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ind w:firstLine="6000" w:firstLineChars="2000"/>
        <w:rPr>
          <w:sz w:val="30"/>
          <w:szCs w:val="30"/>
        </w:rPr>
      </w:pPr>
    </w:p>
    <w:p>
      <w:pPr>
        <w:jc w:val="right"/>
        <w:rPr>
          <w:sz w:val="30"/>
          <w:szCs w:val="30"/>
        </w:rPr>
      </w:pPr>
      <w:r>
        <w:rPr>
          <w:rFonts w:hint="eastAsia"/>
          <w:sz w:val="30"/>
          <w:szCs w:val="30"/>
        </w:rPr>
        <w:t>CECS XXX：201X</w:t>
      </w:r>
    </w:p>
    <w:p>
      <w:pPr>
        <w:ind w:firstLine="6000" w:firstLineChars="2000"/>
        <w:rPr>
          <w:sz w:val="30"/>
          <w:szCs w:val="30"/>
        </w:rPr>
      </w:pPr>
    </w:p>
    <w:p>
      <w:pPr>
        <w:jc w:val="center"/>
        <w:rPr>
          <w:b/>
          <w:sz w:val="30"/>
          <w:szCs w:val="30"/>
        </w:rPr>
      </w:pPr>
      <w:r>
        <w:rPr>
          <w:rFonts w:hint="eastAsia"/>
          <w:b/>
          <w:sz w:val="30"/>
          <w:szCs w:val="30"/>
        </w:rPr>
        <w:t>中国工程建设协会标准</w:t>
      </w:r>
    </w:p>
    <w:p>
      <w:pPr>
        <w:jc w:val="center"/>
        <w:rPr>
          <w:sz w:val="30"/>
          <w:szCs w:val="30"/>
        </w:rPr>
      </w:pPr>
    </w:p>
    <w:p>
      <w:pPr>
        <w:jc w:val="center"/>
        <w:rPr>
          <w:b/>
          <w:sz w:val="44"/>
          <w:szCs w:val="44"/>
        </w:rPr>
      </w:pPr>
      <w:r>
        <w:rPr>
          <w:rFonts w:hint="eastAsia"/>
          <w:b/>
          <w:sz w:val="44"/>
          <w:szCs w:val="44"/>
        </w:rPr>
        <w:t>直流照明系统技术规程</w:t>
      </w:r>
    </w:p>
    <w:p>
      <w:pPr>
        <w:jc w:val="center"/>
        <w:rPr>
          <w:sz w:val="28"/>
          <w:szCs w:val="28"/>
        </w:rPr>
      </w:pPr>
      <w:r>
        <w:rPr>
          <w:rFonts w:hint="eastAsia"/>
          <w:sz w:val="28"/>
          <w:szCs w:val="28"/>
        </w:rPr>
        <w:t xml:space="preserve">Technical specification for </w:t>
      </w:r>
      <w:r>
        <w:rPr>
          <w:sz w:val="28"/>
          <w:szCs w:val="28"/>
        </w:rPr>
        <w:t xml:space="preserve">direct-current lighting system </w:t>
      </w:r>
    </w:p>
    <w:p>
      <w:pPr>
        <w:jc w:val="center"/>
        <w:rPr>
          <w:sz w:val="28"/>
          <w:szCs w:val="28"/>
        </w:rPr>
      </w:pPr>
      <w:r>
        <w:rPr>
          <w:rFonts w:hint="eastAsia"/>
          <w:sz w:val="28"/>
          <w:szCs w:val="28"/>
        </w:rPr>
        <w:t>（征求意见稿）</w:t>
      </w: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b/>
          <w:sz w:val="30"/>
          <w:szCs w:val="30"/>
        </w:rPr>
        <w:sectPr>
          <w:headerReference r:id="rId3" w:type="default"/>
          <w:footerReference r:id="rId4" w:type="default"/>
          <w:footerReference r:id="rId5" w:type="even"/>
          <w:pgSz w:w="11906" w:h="16838"/>
          <w:pgMar w:top="1440" w:right="1800" w:bottom="1440" w:left="1800" w:header="851" w:footer="992" w:gutter="0"/>
          <w:pgNumType w:start="1"/>
          <w:cols w:space="425" w:num="1"/>
          <w:titlePg/>
          <w:docGrid w:type="lines" w:linePitch="312" w:charSpace="0"/>
        </w:sectPr>
      </w:pPr>
      <w:r>
        <w:rPr>
          <w:rFonts w:hint="eastAsia"/>
          <w:b/>
          <w:sz w:val="30"/>
          <w:szCs w:val="30"/>
        </w:rPr>
        <w:t>201</w:t>
      </w:r>
      <w:r>
        <w:rPr>
          <w:b/>
          <w:sz w:val="30"/>
          <w:szCs w:val="30"/>
        </w:rPr>
        <w:t>9</w:t>
      </w:r>
      <w:r>
        <w:rPr>
          <w:rFonts w:hint="eastAsia"/>
          <w:b/>
          <w:sz w:val="30"/>
          <w:szCs w:val="30"/>
        </w:rPr>
        <w:t xml:space="preserve">  北京</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r>
        <w:rPr>
          <w:rFonts w:hint="eastAsia"/>
          <w:b/>
          <w:sz w:val="30"/>
          <w:szCs w:val="30"/>
        </w:rPr>
        <w:t>中国工程建设协会标准</w:t>
      </w:r>
    </w:p>
    <w:p>
      <w:pPr>
        <w:jc w:val="center"/>
        <w:rPr>
          <w:b/>
          <w:sz w:val="30"/>
          <w:szCs w:val="30"/>
        </w:rPr>
      </w:pPr>
    </w:p>
    <w:p>
      <w:pPr>
        <w:jc w:val="center"/>
        <w:rPr>
          <w:rFonts w:eastAsia="黑体"/>
          <w:sz w:val="44"/>
          <w:szCs w:val="44"/>
        </w:rPr>
      </w:pPr>
      <w:r>
        <w:rPr>
          <w:rFonts w:hint="eastAsia" w:eastAsia="黑体"/>
          <w:sz w:val="44"/>
          <w:szCs w:val="44"/>
        </w:rPr>
        <w:t>直流照明系统技术规程</w:t>
      </w:r>
    </w:p>
    <w:p>
      <w:pPr>
        <w:jc w:val="center"/>
        <w:rPr>
          <w:sz w:val="28"/>
          <w:szCs w:val="28"/>
        </w:rPr>
      </w:pPr>
      <w:r>
        <w:rPr>
          <w:rFonts w:hint="eastAsia"/>
          <w:sz w:val="28"/>
          <w:szCs w:val="28"/>
        </w:rPr>
        <w:t xml:space="preserve">Technical specification for </w:t>
      </w:r>
      <w:r>
        <w:rPr>
          <w:sz w:val="28"/>
          <w:szCs w:val="28"/>
        </w:rPr>
        <w:t xml:space="preserve">direct-current lighting system </w:t>
      </w:r>
    </w:p>
    <w:p>
      <w:pPr>
        <w:jc w:val="center"/>
        <w:rPr>
          <w:sz w:val="28"/>
          <w:szCs w:val="28"/>
        </w:rPr>
      </w:pPr>
    </w:p>
    <w:p>
      <w:pPr>
        <w:jc w:val="center"/>
        <w:rPr>
          <w:sz w:val="28"/>
          <w:szCs w:val="28"/>
        </w:rPr>
      </w:pPr>
      <w:r>
        <w:rPr>
          <w:rFonts w:hint="eastAsia"/>
          <w:sz w:val="28"/>
          <w:szCs w:val="28"/>
        </w:rPr>
        <w:t>CECS XXX：201X</w:t>
      </w:r>
    </w:p>
    <w:p>
      <w:pPr>
        <w:jc w:val="center"/>
        <w:rPr>
          <w:sz w:val="28"/>
          <w:szCs w:val="28"/>
        </w:rPr>
      </w:pPr>
      <w:r>
        <w:rPr>
          <w:rFonts w:hint="eastAsia"/>
          <w:sz w:val="28"/>
          <w:szCs w:val="28"/>
        </w:rPr>
        <w:t>主编单位：中国建筑科学研究院有限公司</w:t>
      </w:r>
    </w:p>
    <w:p>
      <w:pPr>
        <w:jc w:val="center"/>
        <w:rPr>
          <w:sz w:val="28"/>
          <w:szCs w:val="28"/>
        </w:rPr>
      </w:pPr>
      <w:r>
        <w:rPr>
          <w:rFonts w:hint="eastAsia"/>
          <w:sz w:val="28"/>
          <w:szCs w:val="28"/>
        </w:rPr>
        <w:t xml:space="preserve">      </w:t>
      </w:r>
    </w:p>
    <w:p>
      <w:pPr>
        <w:ind w:firstLine="1120" w:firstLineChars="400"/>
        <w:rPr>
          <w:sz w:val="28"/>
          <w:szCs w:val="28"/>
        </w:rPr>
      </w:pPr>
      <w:r>
        <w:rPr>
          <w:rFonts w:hint="eastAsia"/>
          <w:sz w:val="28"/>
          <w:szCs w:val="28"/>
        </w:rPr>
        <w:t>批准单位：中 国 工 程 建 设 标 准 化 协 会</w:t>
      </w:r>
    </w:p>
    <w:p>
      <w:pPr>
        <w:ind w:firstLine="1120" w:firstLineChars="400"/>
        <w:rPr>
          <w:sz w:val="28"/>
          <w:szCs w:val="28"/>
        </w:rPr>
      </w:pPr>
      <w:r>
        <w:rPr>
          <w:rFonts w:hint="eastAsia"/>
          <w:sz w:val="28"/>
          <w:szCs w:val="28"/>
        </w:rPr>
        <w:t>施行日期：2  0  1  X  年  X  月  X  日</w:t>
      </w:r>
    </w:p>
    <w:p>
      <w:pPr>
        <w:ind w:firstLine="1120" w:firstLineChars="400"/>
        <w:rPr>
          <w:sz w:val="28"/>
          <w:szCs w:val="28"/>
        </w:rPr>
      </w:pPr>
    </w:p>
    <w:p>
      <w:pPr>
        <w:ind w:firstLine="1120" w:firstLineChars="400"/>
        <w:rPr>
          <w:sz w:val="28"/>
          <w:szCs w:val="28"/>
        </w:rPr>
      </w:pPr>
    </w:p>
    <w:p>
      <w:pPr>
        <w:ind w:firstLine="1120" w:firstLineChars="400"/>
        <w:rPr>
          <w:sz w:val="28"/>
          <w:szCs w:val="28"/>
        </w:rPr>
      </w:pPr>
    </w:p>
    <w:p>
      <w:pPr>
        <w:ind w:firstLine="1120" w:firstLineChars="400"/>
        <w:rPr>
          <w:sz w:val="28"/>
          <w:szCs w:val="28"/>
        </w:rPr>
      </w:pPr>
    </w:p>
    <w:p>
      <w:pPr>
        <w:ind w:firstLine="1120" w:firstLineChars="400"/>
        <w:rPr>
          <w:sz w:val="28"/>
          <w:szCs w:val="28"/>
        </w:rPr>
      </w:pPr>
    </w:p>
    <w:p>
      <w:pPr>
        <w:rPr>
          <w:sz w:val="28"/>
          <w:szCs w:val="28"/>
        </w:rPr>
      </w:pPr>
    </w:p>
    <w:p>
      <w:pPr>
        <w:ind w:firstLine="1120" w:firstLineChars="400"/>
        <w:jc w:val="center"/>
        <w:rPr>
          <w:sz w:val="28"/>
          <w:szCs w:val="28"/>
        </w:rPr>
      </w:pPr>
      <w:r>
        <w:rPr>
          <w:rFonts w:hint="eastAsia"/>
          <w:sz w:val="28"/>
          <w:szCs w:val="28"/>
        </w:rPr>
        <w:t>201</w:t>
      </w:r>
      <w:r>
        <w:rPr>
          <w:sz w:val="28"/>
          <w:szCs w:val="28"/>
        </w:rPr>
        <w:t>9</w:t>
      </w:r>
      <w:r>
        <w:rPr>
          <w:rFonts w:hint="eastAsia"/>
          <w:sz w:val="28"/>
          <w:szCs w:val="28"/>
        </w:rPr>
        <w:t xml:space="preserve">  北京</w:t>
      </w:r>
    </w:p>
    <w:p>
      <w:pPr>
        <w:rPr>
          <w:sz w:val="28"/>
          <w:szCs w:val="28"/>
        </w:rPr>
      </w:pPr>
    </w:p>
    <w:p>
      <w:pPr>
        <w:rPr>
          <w:sz w:val="28"/>
          <w:szCs w:val="28"/>
        </w:rPr>
      </w:pPr>
    </w:p>
    <w:p>
      <w:pPr>
        <w:rPr>
          <w:sz w:val="28"/>
          <w:szCs w:val="28"/>
        </w:rPr>
      </w:pPr>
    </w:p>
    <w:p>
      <w:pPr>
        <w:spacing w:line="400" w:lineRule="exact"/>
        <w:jc w:val="center"/>
        <w:rPr>
          <w:b/>
          <w:sz w:val="36"/>
          <w:szCs w:val="28"/>
        </w:rPr>
      </w:pPr>
      <w:r>
        <w:rPr>
          <w:rFonts w:hint="eastAsia"/>
          <w:b/>
          <w:sz w:val="36"/>
          <w:szCs w:val="28"/>
        </w:rPr>
        <w:t>前   言</w:t>
      </w:r>
    </w:p>
    <w:p>
      <w:pPr>
        <w:spacing w:line="400" w:lineRule="exact"/>
        <w:jc w:val="center"/>
        <w:rPr>
          <w:b/>
          <w:sz w:val="32"/>
        </w:rPr>
      </w:pPr>
    </w:p>
    <w:p>
      <w:pPr>
        <w:spacing w:line="400" w:lineRule="exact"/>
        <w:ind w:firstLine="480" w:firstLineChars="200"/>
      </w:pPr>
      <w:r>
        <w:rPr>
          <w:rFonts w:hint="eastAsia"/>
        </w:rPr>
        <w:t>根据中国工程建设标准化协会《关于印发&lt;201</w:t>
      </w:r>
      <w:r>
        <w:t>8</w:t>
      </w:r>
      <w:r>
        <w:rPr>
          <w:rFonts w:hint="eastAsia"/>
        </w:rPr>
        <w:t>年第一批工程建设协会标准制订、修订计划&gt;的通知》（建标协字﹝201</w:t>
      </w:r>
      <w:r>
        <w:t>8</w:t>
      </w:r>
      <w:r>
        <w:rPr>
          <w:rFonts w:hint="eastAsia"/>
        </w:rPr>
        <w:t>﹞0</w:t>
      </w:r>
      <w:r>
        <w:t>15</w:t>
      </w:r>
      <w:r>
        <w:rPr>
          <w:rFonts w:hint="eastAsia"/>
        </w:rPr>
        <w:t>号）的要求，本规程编制组经广泛调查研究，结合工程实践，认真总结经验，并在广泛征求意见的基础上，制定本规程。</w:t>
      </w:r>
    </w:p>
    <w:p>
      <w:pPr>
        <w:spacing w:line="400" w:lineRule="exact"/>
        <w:ind w:firstLine="480" w:firstLineChars="200"/>
      </w:pPr>
      <w:r>
        <w:rPr>
          <w:rFonts w:hint="eastAsia"/>
        </w:rPr>
        <w:t>本规程主要内容包括：总则、术语、基本规定</w:t>
      </w:r>
      <w:r>
        <w:t>、性能要求、工程设计、</w:t>
      </w:r>
      <w:r>
        <w:rPr>
          <w:rFonts w:hint="eastAsia"/>
        </w:rPr>
        <w:t>安装和</w:t>
      </w:r>
      <w:r>
        <w:t>调试、验收</w:t>
      </w:r>
      <w:r>
        <w:rPr>
          <w:rFonts w:hint="eastAsia"/>
        </w:rPr>
        <w:t>及</w:t>
      </w:r>
      <w:r>
        <w:t>运行</w:t>
      </w:r>
      <w:r>
        <w:rPr>
          <w:rFonts w:hint="eastAsia"/>
        </w:rPr>
        <w:t>和</w:t>
      </w:r>
      <w:r>
        <w:t>维护</w:t>
      </w:r>
      <w:r>
        <w:rPr>
          <w:rFonts w:hint="eastAsia"/>
        </w:rPr>
        <w:t>。</w:t>
      </w:r>
    </w:p>
    <w:p>
      <w:pPr>
        <w:spacing w:line="400" w:lineRule="exact"/>
        <w:ind w:firstLine="480" w:firstLineChars="200"/>
      </w:pPr>
      <w:r>
        <w:rPr>
          <w:rFonts w:hint="eastAsia"/>
        </w:rPr>
        <w:t>本规程由</w:t>
      </w:r>
      <w:bookmarkStart w:id="0" w:name="OLE_LINK6"/>
      <w:bookmarkStart w:id="1" w:name="OLE_LINK5"/>
      <w:r>
        <w:rPr>
          <w:rFonts w:hint="eastAsia"/>
        </w:rPr>
        <w:t>中国工程建设标准化协会建筑环境与节能专业委员会</w:t>
      </w:r>
      <w:bookmarkEnd w:id="0"/>
      <w:bookmarkEnd w:id="1"/>
      <w:r>
        <w:rPr>
          <w:rFonts w:hint="eastAsia"/>
        </w:rPr>
        <w:t>归口管理，由中国建筑科学研究院有限公司（地址：北京市朝阳区北三环东路30号，邮编</w:t>
      </w:r>
      <w:r>
        <w:t>10001</w:t>
      </w:r>
      <w:r>
        <w:rPr>
          <w:rFonts w:hint="eastAsia"/>
        </w:rPr>
        <w:t>3）负责解释。在使用中如发现需要修改和补充之处，请将意见和资料寄送解释单位。</w:t>
      </w:r>
    </w:p>
    <w:p>
      <w:pPr>
        <w:spacing w:line="400" w:lineRule="exact"/>
        <w:ind w:firstLine="480" w:firstLineChars="200"/>
      </w:pPr>
      <w:r>
        <w:rPr>
          <w:rFonts w:hint="eastAsia" w:eastAsia="黑体"/>
        </w:rPr>
        <w:t>主 编 单 位</w:t>
      </w:r>
      <w:r>
        <w:rPr>
          <w:rFonts w:hint="eastAsia"/>
        </w:rPr>
        <w:t>：中国建筑科学</w:t>
      </w:r>
      <w:r>
        <w:t>研究院</w:t>
      </w:r>
      <w:r>
        <w:rPr>
          <w:rFonts w:hint="eastAsia"/>
        </w:rPr>
        <w:t>有限公司</w:t>
      </w:r>
    </w:p>
    <w:p>
      <w:pPr>
        <w:spacing w:line="400" w:lineRule="exact"/>
        <w:ind w:firstLine="480" w:firstLineChars="200"/>
      </w:pPr>
      <w:r>
        <w:rPr>
          <w:rFonts w:hint="eastAsia" w:eastAsia="黑体"/>
        </w:rPr>
        <w:t>参 编 单 位</w:t>
      </w:r>
      <w:r>
        <w:rPr>
          <w:rFonts w:hint="eastAsia"/>
        </w:rPr>
        <w:t>：</w:t>
      </w:r>
      <w:r>
        <w:t xml:space="preserve"> </w:t>
      </w:r>
    </w:p>
    <w:p>
      <w:pPr>
        <w:spacing w:line="400" w:lineRule="exact"/>
        <w:ind w:firstLine="465"/>
      </w:pPr>
      <w:r>
        <w:rPr>
          <w:rFonts w:hint="eastAsia" w:eastAsia="黑体"/>
        </w:rPr>
        <w:t>主要起草人：</w:t>
      </w:r>
      <w:r>
        <w:t xml:space="preserve"> </w:t>
      </w:r>
    </w:p>
    <w:p>
      <w:pPr>
        <w:spacing w:line="400" w:lineRule="exact"/>
        <w:ind w:firstLine="1920" w:firstLineChars="800"/>
      </w:pPr>
    </w:p>
    <w:p>
      <w:pPr>
        <w:spacing w:line="400" w:lineRule="exact"/>
        <w:ind w:firstLine="465"/>
      </w:pPr>
      <w:r>
        <w:rPr>
          <w:rFonts w:hint="eastAsia" w:eastAsia="黑体"/>
        </w:rPr>
        <w:t>主要审查人：</w:t>
      </w:r>
      <w: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sectPr>
          <w:pgSz w:w="11906" w:h="16838"/>
          <w:pgMar w:top="1440" w:right="1800" w:bottom="1440" w:left="1800" w:header="851" w:footer="992" w:gutter="0"/>
          <w:pgNumType w:start="1"/>
          <w:cols w:space="425" w:num="1"/>
          <w:titlePg/>
          <w:docGrid w:type="lines" w:linePitch="312" w:charSpace="0"/>
        </w:sectPr>
      </w:pPr>
    </w:p>
    <w:p>
      <w:pPr>
        <w:pStyle w:val="65"/>
        <w:numPr>
          <w:ilvl w:val="0"/>
          <w:numId w:val="0"/>
        </w:numPr>
        <w:spacing w:line="400" w:lineRule="exact"/>
        <w:jc w:val="center"/>
        <w:rPr>
          <w:rFonts w:ascii="Times New Roman" w:hAnsi="Times New Roman" w:eastAsia="宋体"/>
          <w:color w:val="auto"/>
          <w:kern w:val="2"/>
          <w:sz w:val="24"/>
          <w:szCs w:val="21"/>
        </w:rPr>
      </w:pPr>
      <w:bookmarkStart w:id="2" w:name="_Toc485907896"/>
      <w:bookmarkStart w:id="3" w:name="_Toc466476490"/>
      <w:r>
        <w:rPr>
          <w:rFonts w:hint="eastAsia" w:ascii="Times New Roman" w:hAnsi="Times New Roman" w:eastAsiaTheme="majorEastAsia"/>
          <w:bCs/>
          <w:color w:val="auto"/>
          <w:sz w:val="36"/>
        </w:rPr>
        <w:t>目</w:t>
      </w:r>
      <w:r>
        <w:rPr>
          <w:rFonts w:ascii="Times New Roman" w:hAnsi="Times New Roman" w:eastAsiaTheme="majorEastAsia"/>
          <w:bCs/>
          <w:color w:val="auto"/>
          <w:sz w:val="36"/>
        </w:rPr>
        <w:t xml:space="preserve">  </w:t>
      </w:r>
      <w:r>
        <w:rPr>
          <w:rFonts w:hint="eastAsia" w:ascii="Times New Roman" w:hAnsi="Times New Roman" w:eastAsiaTheme="majorEastAsia"/>
          <w:bCs/>
          <w:color w:val="auto"/>
          <w:sz w:val="36"/>
        </w:rPr>
        <w:t>次</w:t>
      </w:r>
    </w:p>
    <w:p>
      <w:pPr>
        <w:pStyle w:val="21"/>
        <w:rPr>
          <w:rFonts w:asciiTheme="minorHAnsi" w:hAnsiTheme="minorHAnsi" w:eastAsiaTheme="minorEastAsia" w:cstheme="minorBidi"/>
          <w:sz w:val="21"/>
          <w:szCs w:val="22"/>
        </w:rPr>
      </w:pPr>
      <w:r>
        <w:fldChar w:fldCharType="begin"/>
      </w:r>
      <w:r>
        <w:instrText xml:space="preserve"> TOC \o "1-2" \h \z \u </w:instrText>
      </w:r>
      <w:r>
        <w:fldChar w:fldCharType="separate"/>
      </w:r>
      <w:r>
        <w:fldChar w:fldCharType="begin"/>
      </w:r>
      <w:r>
        <w:instrText xml:space="preserve"> HYPERLINK \l "_Toc7363637" </w:instrText>
      </w:r>
      <w:r>
        <w:fldChar w:fldCharType="separate"/>
      </w:r>
      <w:r>
        <w:rPr>
          <w:rStyle w:val="37"/>
          <w:snapToGrid w:val="0"/>
          <w:w w:val="0"/>
          <w:kern w:val="0"/>
        </w:rPr>
        <w:t>1</w:t>
      </w:r>
      <w:r>
        <w:rPr>
          <w:rFonts w:asciiTheme="minorHAnsi" w:hAnsiTheme="minorHAnsi" w:eastAsiaTheme="minorEastAsia" w:cstheme="minorBidi"/>
          <w:sz w:val="21"/>
          <w:szCs w:val="22"/>
        </w:rPr>
        <w:tab/>
      </w:r>
      <w:r>
        <w:rPr>
          <w:rStyle w:val="37"/>
        </w:rPr>
        <w:t>总    则</w:t>
      </w:r>
      <w:r>
        <w:tab/>
      </w:r>
      <w:r>
        <w:fldChar w:fldCharType="begin"/>
      </w:r>
      <w:r>
        <w:instrText xml:space="preserve"> PAGEREF _Toc7363637 \h </w:instrText>
      </w:r>
      <w:r>
        <w:fldChar w:fldCharType="separate"/>
      </w:r>
      <w:r>
        <w:t>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"_Toc7363638" </w:instrText>
      </w:r>
      <w:r>
        <w:fldChar w:fldCharType="separate"/>
      </w:r>
      <w:r>
        <w:rPr>
          <w:rStyle w:val="37"/>
          <w:snapToGrid w:val="0"/>
          <w:w w:val="0"/>
          <w:kern w:val="0"/>
        </w:rPr>
        <w:t>2</w:t>
      </w:r>
      <w:r>
        <w:rPr>
          <w:rFonts w:asciiTheme="minorHAnsi" w:hAnsiTheme="minorHAnsi" w:eastAsiaTheme="minorEastAsia" w:cstheme="minorBidi"/>
          <w:sz w:val="21"/>
          <w:szCs w:val="22"/>
        </w:rPr>
        <w:tab/>
      </w:r>
      <w:r>
        <w:rPr>
          <w:rStyle w:val="37"/>
        </w:rPr>
        <w:t>术</w:t>
      </w:r>
      <w:r>
        <w:rPr>
          <w:rStyle w:val="37"/>
          <w:rFonts w:hint="eastAsia"/>
        </w:rPr>
        <w:t xml:space="preserve"> </w:t>
      </w:r>
      <w:r>
        <w:rPr>
          <w:rStyle w:val="37"/>
        </w:rPr>
        <w:t xml:space="preserve">   语</w:t>
      </w:r>
      <w:r>
        <w:tab/>
      </w:r>
      <w:r>
        <w:fldChar w:fldCharType="begin"/>
      </w:r>
      <w:r>
        <w:instrText xml:space="preserve"> PAGEREF _Toc7363638 \h </w:instrText>
      </w:r>
      <w:r>
        <w:fldChar w:fldCharType="separate"/>
      </w:r>
      <w:r>
        <w:t>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"_Toc7363639" </w:instrText>
      </w:r>
      <w:r>
        <w:fldChar w:fldCharType="separate"/>
      </w:r>
      <w:r>
        <w:rPr>
          <w:rStyle w:val="37"/>
          <w:snapToGrid w:val="0"/>
          <w:w w:val="0"/>
          <w:kern w:val="0"/>
        </w:rPr>
        <w:t>3</w:t>
      </w:r>
      <w:r>
        <w:rPr>
          <w:rFonts w:asciiTheme="minorHAnsi" w:hAnsiTheme="minorHAnsi" w:eastAsiaTheme="minorEastAsia" w:cstheme="minorBidi"/>
          <w:sz w:val="21"/>
          <w:szCs w:val="22"/>
        </w:rPr>
        <w:tab/>
      </w:r>
      <w:r>
        <w:rPr>
          <w:rStyle w:val="37"/>
        </w:rPr>
        <w:t>基本规定</w:t>
      </w:r>
      <w:r>
        <w:tab/>
      </w:r>
      <w:r>
        <w:fldChar w:fldCharType="begin"/>
      </w:r>
      <w:r>
        <w:instrText xml:space="preserve"> PAGEREF _Toc7363639 \h </w:instrText>
      </w:r>
      <w:r>
        <w:fldChar w:fldCharType="separate"/>
      </w:r>
      <w:r>
        <w:t>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"_Toc7363640" </w:instrText>
      </w:r>
      <w:r>
        <w:fldChar w:fldCharType="separate"/>
      </w:r>
      <w:r>
        <w:rPr>
          <w:rStyle w:val="37"/>
          <w:snapToGrid w:val="0"/>
          <w:w w:val="0"/>
          <w:kern w:val="0"/>
        </w:rPr>
        <w:t>4</w:t>
      </w:r>
      <w:r>
        <w:rPr>
          <w:rFonts w:asciiTheme="minorHAnsi" w:hAnsiTheme="minorHAnsi" w:eastAsiaTheme="minorEastAsia" w:cstheme="minorBidi"/>
          <w:sz w:val="21"/>
          <w:szCs w:val="22"/>
        </w:rPr>
        <w:tab/>
      </w:r>
      <w:r>
        <w:rPr>
          <w:rStyle w:val="37"/>
        </w:rPr>
        <w:t>性能要求</w:t>
      </w:r>
      <w:r>
        <w:tab/>
      </w:r>
      <w:r>
        <w:fldChar w:fldCharType="begin"/>
      </w:r>
      <w:r>
        <w:instrText xml:space="preserve"> PAGEREF _Toc7363640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"_Toc7363641" </w:instrText>
      </w:r>
      <w:r>
        <w:fldChar w:fldCharType="separate"/>
      </w:r>
      <w:r>
        <w:rPr>
          <w:rStyle w:val="37"/>
          <w:rFonts w:ascii="黑体" w:hAnsi="黑体"/>
        </w:rPr>
        <w:t>4.1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_Toc7363641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"_Toc7363642" </w:instrText>
      </w:r>
      <w:r>
        <w:fldChar w:fldCharType="separate"/>
      </w:r>
      <w:r>
        <w:rPr>
          <w:rStyle w:val="37"/>
          <w:rFonts w:ascii="黑体" w:hAnsi="黑体"/>
        </w:rPr>
        <w:t>4.2</w:t>
      </w:r>
      <w:r>
        <w:rPr>
          <w:rFonts w:asciiTheme="minorHAnsi" w:hAnsiTheme="minorHAnsi" w:eastAsiaTheme="minorEastAsia" w:cstheme="minorBidi"/>
          <w:sz w:val="21"/>
          <w:szCs w:val="22"/>
        </w:rPr>
        <w:tab/>
      </w:r>
      <w:r>
        <w:rPr>
          <w:rStyle w:val="37"/>
        </w:rPr>
        <w:t>系统架构</w:t>
      </w:r>
      <w:r>
        <w:tab/>
      </w:r>
      <w:r>
        <w:fldChar w:fldCharType="begin"/>
      </w:r>
      <w:r>
        <w:instrText xml:space="preserve"> PAGEREF _Toc7363642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"_Toc7363643" </w:instrText>
      </w:r>
      <w:r>
        <w:fldChar w:fldCharType="separate"/>
      </w:r>
      <w:r>
        <w:rPr>
          <w:rStyle w:val="37"/>
          <w:rFonts w:ascii="黑体" w:hAnsi="黑体"/>
        </w:rPr>
        <w:t>4.3</w:t>
      </w:r>
      <w:r>
        <w:rPr>
          <w:rFonts w:asciiTheme="minorHAnsi" w:hAnsiTheme="minorHAnsi" w:eastAsiaTheme="minorEastAsia" w:cstheme="minorBidi"/>
          <w:sz w:val="21"/>
          <w:szCs w:val="22"/>
        </w:rPr>
        <w:tab/>
      </w:r>
      <w:r>
        <w:rPr>
          <w:rStyle w:val="37"/>
        </w:rPr>
        <w:t>管理系统</w:t>
      </w:r>
      <w:r>
        <w:tab/>
      </w:r>
      <w:r>
        <w:fldChar w:fldCharType="begin"/>
      </w:r>
      <w:r>
        <w:instrText xml:space="preserve"> PAGEREF _Toc7363643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"_Toc7363644" </w:instrText>
      </w:r>
      <w:r>
        <w:fldChar w:fldCharType="separate"/>
      </w:r>
      <w:r>
        <w:rPr>
          <w:rStyle w:val="37"/>
          <w:rFonts w:ascii="黑体" w:hAnsi="黑体"/>
        </w:rPr>
        <w:t>4.4</w:t>
      </w:r>
      <w:r>
        <w:rPr>
          <w:rFonts w:asciiTheme="minorHAnsi" w:hAnsiTheme="minorHAnsi" w:eastAsiaTheme="minorEastAsia" w:cstheme="minorBidi"/>
          <w:sz w:val="21"/>
          <w:szCs w:val="22"/>
        </w:rPr>
        <w:tab/>
      </w:r>
      <w:r>
        <w:rPr>
          <w:rStyle w:val="37"/>
        </w:rPr>
        <w:t>供电单元</w:t>
      </w:r>
      <w:r>
        <w:tab/>
      </w:r>
      <w:r>
        <w:fldChar w:fldCharType="begin"/>
      </w:r>
      <w:r>
        <w:instrText xml:space="preserve"> PAGEREF _Toc7363644 \h </w:instrText>
      </w:r>
      <w:r>
        <w:fldChar w:fldCharType="separate"/>
      </w:r>
      <w:r>
        <w:t>6</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"_Toc7363645" </w:instrText>
      </w:r>
      <w:r>
        <w:fldChar w:fldCharType="separate"/>
      </w:r>
      <w:r>
        <w:rPr>
          <w:rStyle w:val="37"/>
          <w:rFonts w:ascii="黑体" w:hAnsi="黑体"/>
        </w:rPr>
        <w:t>4.5</w:t>
      </w:r>
      <w:r>
        <w:rPr>
          <w:rFonts w:asciiTheme="minorHAnsi" w:hAnsiTheme="minorHAnsi" w:eastAsiaTheme="minorEastAsia" w:cstheme="minorBidi"/>
          <w:sz w:val="21"/>
          <w:szCs w:val="22"/>
        </w:rPr>
        <w:tab/>
      </w:r>
      <w:r>
        <w:rPr>
          <w:rStyle w:val="37"/>
        </w:rPr>
        <w:t>受电单元</w:t>
      </w:r>
      <w:r>
        <w:tab/>
      </w:r>
      <w:r>
        <w:fldChar w:fldCharType="begin"/>
      </w:r>
      <w:r>
        <w:instrText xml:space="preserve"> PAGEREF _Toc7363645 \h </w:instrText>
      </w:r>
      <w:r>
        <w:fldChar w:fldCharType="separate"/>
      </w:r>
      <w:r>
        <w:t>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"_Toc7363646" </w:instrText>
      </w:r>
      <w:r>
        <w:fldChar w:fldCharType="separate"/>
      </w:r>
      <w:r>
        <w:rPr>
          <w:rStyle w:val="37"/>
          <w:rFonts w:ascii="黑体" w:hAnsi="黑体"/>
        </w:rPr>
        <w:t>4.6</w:t>
      </w:r>
      <w:r>
        <w:rPr>
          <w:rFonts w:asciiTheme="minorHAnsi" w:hAnsiTheme="minorHAnsi" w:eastAsiaTheme="minorEastAsia" w:cstheme="minorBidi"/>
          <w:sz w:val="21"/>
          <w:szCs w:val="22"/>
        </w:rPr>
        <w:tab/>
      </w:r>
      <w:r>
        <w:rPr>
          <w:rStyle w:val="37"/>
        </w:rPr>
        <w:t>接口</w:t>
      </w:r>
      <w:r>
        <w:tab/>
      </w:r>
      <w:r>
        <w:fldChar w:fldCharType="begin"/>
      </w:r>
      <w:r>
        <w:instrText xml:space="preserve"> PAGEREF _Toc7363646 \h </w:instrText>
      </w:r>
      <w:r>
        <w:fldChar w:fldCharType="separate"/>
      </w:r>
      <w:r>
        <w:t>11</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"_Toc7363647" </w:instrText>
      </w:r>
      <w:r>
        <w:fldChar w:fldCharType="separate"/>
      </w:r>
      <w:r>
        <w:rPr>
          <w:rStyle w:val="37"/>
          <w:rFonts w:ascii="黑体" w:hAnsi="黑体"/>
        </w:rPr>
        <w:t>4.7</w:t>
      </w:r>
      <w:r>
        <w:rPr>
          <w:rFonts w:asciiTheme="minorHAnsi" w:hAnsiTheme="minorHAnsi" w:eastAsiaTheme="minorEastAsia" w:cstheme="minorBidi"/>
          <w:sz w:val="21"/>
          <w:szCs w:val="22"/>
        </w:rPr>
        <w:tab/>
      </w:r>
      <w:r>
        <w:rPr>
          <w:rStyle w:val="37"/>
        </w:rPr>
        <w:t>安全性与可靠性</w:t>
      </w:r>
      <w:r>
        <w:tab/>
      </w:r>
      <w:r>
        <w:fldChar w:fldCharType="begin"/>
      </w:r>
      <w:r>
        <w:instrText xml:space="preserve"> PAGEREF _Toc7363647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"_Toc7363648" </w:instrText>
      </w:r>
      <w:r>
        <w:fldChar w:fldCharType="separate"/>
      </w:r>
      <w:r>
        <w:rPr>
          <w:rStyle w:val="37"/>
          <w:snapToGrid w:val="0"/>
          <w:w w:val="0"/>
          <w:kern w:val="0"/>
        </w:rPr>
        <w:t>5</w:t>
      </w:r>
      <w:r>
        <w:rPr>
          <w:rFonts w:asciiTheme="minorHAnsi" w:hAnsiTheme="minorHAnsi" w:eastAsiaTheme="minorEastAsia" w:cstheme="minorBidi"/>
          <w:sz w:val="21"/>
          <w:szCs w:val="22"/>
        </w:rPr>
        <w:tab/>
      </w:r>
      <w:r>
        <w:rPr>
          <w:rStyle w:val="37"/>
        </w:rPr>
        <w:t>工程设计</w:t>
      </w:r>
      <w:r>
        <w:tab/>
      </w:r>
      <w:r>
        <w:fldChar w:fldCharType="begin"/>
      </w:r>
      <w:r>
        <w:instrText xml:space="preserve"> PAGEREF _Toc7363648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"_Toc7363649" </w:instrText>
      </w:r>
      <w:r>
        <w:fldChar w:fldCharType="separate"/>
      </w:r>
      <w:r>
        <w:rPr>
          <w:rStyle w:val="37"/>
          <w:rFonts w:ascii="黑体" w:hAnsi="黑体"/>
        </w:rPr>
        <w:t>5.1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_Toc7363649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"_Toc7363650" </w:instrText>
      </w:r>
      <w:r>
        <w:fldChar w:fldCharType="separate"/>
      </w:r>
      <w:r>
        <w:rPr>
          <w:rStyle w:val="37"/>
          <w:rFonts w:ascii="黑体" w:hAnsi="黑体"/>
        </w:rPr>
        <w:t>5.2</w:t>
      </w:r>
      <w:r>
        <w:rPr>
          <w:rFonts w:asciiTheme="minorHAnsi" w:hAnsiTheme="minorHAnsi" w:eastAsiaTheme="minorEastAsia" w:cstheme="minorBidi"/>
          <w:sz w:val="21"/>
          <w:szCs w:val="22"/>
        </w:rPr>
        <w:tab/>
      </w:r>
      <w:r>
        <w:rPr>
          <w:rStyle w:val="37"/>
        </w:rPr>
        <w:t>供配电系统</w:t>
      </w:r>
      <w:r>
        <w:tab/>
      </w:r>
      <w:r>
        <w:fldChar w:fldCharType="begin"/>
      </w:r>
      <w:r>
        <w:instrText xml:space="preserve"> PAGEREF _Toc7363650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"_Toc7363651" </w:instrText>
      </w:r>
      <w:r>
        <w:fldChar w:fldCharType="separate"/>
      </w:r>
      <w:r>
        <w:rPr>
          <w:rStyle w:val="37"/>
          <w:rFonts w:ascii="黑体" w:hAnsi="黑体"/>
        </w:rPr>
        <w:t>5.3</w:t>
      </w:r>
      <w:r>
        <w:rPr>
          <w:rFonts w:asciiTheme="minorHAnsi" w:hAnsiTheme="minorHAnsi" w:eastAsiaTheme="minorEastAsia" w:cstheme="minorBidi"/>
          <w:sz w:val="21"/>
          <w:szCs w:val="22"/>
        </w:rPr>
        <w:tab/>
      </w:r>
      <w:r>
        <w:rPr>
          <w:rStyle w:val="37"/>
        </w:rPr>
        <w:t>安全防护</w:t>
      </w:r>
      <w:r>
        <w:tab/>
      </w:r>
      <w:r>
        <w:fldChar w:fldCharType="begin"/>
      </w:r>
      <w:r>
        <w:instrText xml:space="preserve"> PAGEREF _Toc7363651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"_Toc7363652" </w:instrText>
      </w:r>
      <w:r>
        <w:fldChar w:fldCharType="separate"/>
      </w:r>
      <w:r>
        <w:rPr>
          <w:rStyle w:val="37"/>
          <w:rFonts w:ascii="黑体" w:hAnsi="黑体"/>
        </w:rPr>
        <w:t>5.4</w:t>
      </w:r>
      <w:r>
        <w:rPr>
          <w:rFonts w:asciiTheme="minorHAnsi" w:hAnsiTheme="minorHAnsi" w:eastAsiaTheme="minorEastAsia" w:cstheme="minorBidi"/>
          <w:sz w:val="21"/>
          <w:szCs w:val="22"/>
        </w:rPr>
        <w:tab/>
      </w:r>
      <w:r>
        <w:rPr>
          <w:rStyle w:val="37"/>
        </w:rPr>
        <w:t>测量</w:t>
      </w:r>
      <w:r>
        <w:tab/>
      </w:r>
      <w:r>
        <w:fldChar w:fldCharType="begin"/>
      </w:r>
      <w:r>
        <w:instrText xml:space="preserve"> PAGEREF _Toc7363652 \h </w:instrText>
      </w:r>
      <w:r>
        <w:fldChar w:fldCharType="separate"/>
      </w:r>
      <w:r>
        <w:t>16</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"_Toc7363653" </w:instrText>
      </w:r>
      <w:r>
        <w:fldChar w:fldCharType="separate"/>
      </w:r>
      <w:r>
        <w:rPr>
          <w:rStyle w:val="37"/>
          <w:rFonts w:ascii="黑体" w:hAnsi="黑体"/>
        </w:rPr>
        <w:t>5.5</w:t>
      </w:r>
      <w:r>
        <w:rPr>
          <w:rFonts w:asciiTheme="minorHAnsi" w:hAnsiTheme="minorHAnsi" w:eastAsiaTheme="minorEastAsia" w:cstheme="minorBidi"/>
          <w:sz w:val="21"/>
          <w:szCs w:val="22"/>
        </w:rPr>
        <w:tab/>
      </w:r>
      <w:r>
        <w:rPr>
          <w:rStyle w:val="37"/>
        </w:rPr>
        <w:t>保护电器选择</w:t>
      </w:r>
      <w:r>
        <w:tab/>
      </w:r>
      <w:r>
        <w:fldChar w:fldCharType="begin"/>
      </w:r>
      <w:r>
        <w:instrText xml:space="preserve"> PAGEREF _Toc7363653 \h </w:instrText>
      </w:r>
      <w:r>
        <w:fldChar w:fldCharType="separate"/>
      </w:r>
      <w:r>
        <w:t>16</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"_Toc7363654" </w:instrText>
      </w:r>
      <w:r>
        <w:fldChar w:fldCharType="separate"/>
      </w:r>
      <w:r>
        <w:rPr>
          <w:rStyle w:val="37"/>
          <w:rFonts w:ascii="黑体" w:hAnsi="黑体"/>
        </w:rPr>
        <w:t>5.6</w:t>
      </w:r>
      <w:r>
        <w:rPr>
          <w:rFonts w:asciiTheme="minorHAnsi" w:hAnsiTheme="minorHAnsi" w:eastAsiaTheme="minorEastAsia" w:cstheme="minorBidi"/>
          <w:sz w:val="21"/>
          <w:szCs w:val="22"/>
        </w:rPr>
        <w:tab/>
      </w:r>
      <w:r>
        <w:rPr>
          <w:rStyle w:val="37"/>
        </w:rPr>
        <w:t>布线系统</w:t>
      </w:r>
      <w:r>
        <w:tab/>
      </w:r>
      <w:r>
        <w:fldChar w:fldCharType="begin"/>
      </w:r>
      <w:r>
        <w:instrText xml:space="preserve"> PAGEREF _Toc7363654 \h </w:instrText>
      </w:r>
      <w:r>
        <w:fldChar w:fldCharType="separate"/>
      </w:r>
      <w:r>
        <w:t>17</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"_Toc7363655" </w:instrText>
      </w:r>
      <w:r>
        <w:fldChar w:fldCharType="separate"/>
      </w:r>
      <w:r>
        <w:rPr>
          <w:rStyle w:val="37"/>
          <w:rFonts w:ascii="黑体" w:hAnsi="黑体"/>
        </w:rPr>
        <w:t>5.7</w:t>
      </w:r>
      <w:r>
        <w:rPr>
          <w:rFonts w:asciiTheme="minorHAnsi" w:hAnsiTheme="minorHAnsi" w:eastAsiaTheme="minorEastAsia" w:cstheme="minorBidi"/>
          <w:sz w:val="21"/>
          <w:szCs w:val="22"/>
        </w:rPr>
        <w:tab/>
      </w:r>
      <w:r>
        <w:rPr>
          <w:rStyle w:val="37"/>
        </w:rPr>
        <w:t>防雷接地</w:t>
      </w:r>
      <w:r>
        <w:tab/>
      </w:r>
      <w:r>
        <w:fldChar w:fldCharType="begin"/>
      </w:r>
      <w:r>
        <w:instrText xml:space="preserve"> PAGEREF _Toc7363655 \h </w:instrText>
      </w:r>
      <w:r>
        <w:fldChar w:fldCharType="separate"/>
      </w:r>
      <w:r>
        <w:t>18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"_Toc7363656" </w:instrText>
      </w:r>
      <w:r>
        <w:fldChar w:fldCharType="separate"/>
      </w:r>
      <w:r>
        <w:rPr>
          <w:rStyle w:val="37"/>
          <w:snapToGrid w:val="0"/>
          <w:w w:val="0"/>
          <w:kern w:val="0"/>
        </w:rPr>
        <w:t>6</w:t>
      </w:r>
      <w:r>
        <w:rPr>
          <w:rFonts w:asciiTheme="minorHAnsi" w:hAnsiTheme="minorHAnsi" w:eastAsiaTheme="minorEastAsia" w:cstheme="minorBidi"/>
          <w:sz w:val="21"/>
          <w:szCs w:val="22"/>
        </w:rPr>
        <w:tab/>
      </w:r>
      <w:r>
        <w:rPr>
          <w:rStyle w:val="37"/>
        </w:rPr>
        <w:t>安装和调试</w:t>
      </w:r>
      <w:r>
        <w:tab/>
      </w:r>
      <w:r>
        <w:fldChar w:fldCharType="begin"/>
      </w:r>
      <w:r>
        <w:instrText xml:space="preserve"> PAGEREF _Toc7363656 \h </w:instrText>
      </w:r>
      <w:r>
        <w:fldChar w:fldCharType="separate"/>
      </w:r>
      <w:r>
        <w:t>19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"_Toc7363657" </w:instrText>
      </w:r>
      <w:r>
        <w:fldChar w:fldCharType="separate"/>
      </w:r>
      <w:r>
        <w:rPr>
          <w:rStyle w:val="37"/>
          <w:rFonts w:ascii="黑体" w:hAnsi="黑体"/>
        </w:rPr>
        <w:t>6.1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_Toc7363657 \h </w:instrText>
      </w:r>
      <w:r>
        <w:fldChar w:fldCharType="separate"/>
      </w:r>
      <w:r>
        <w:t>19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"_Toc7363658" </w:instrText>
      </w:r>
      <w:r>
        <w:fldChar w:fldCharType="separate"/>
      </w:r>
      <w:r>
        <w:rPr>
          <w:rStyle w:val="37"/>
          <w:rFonts w:ascii="黑体" w:hAnsi="黑体"/>
        </w:rPr>
        <w:t>6.2</w:t>
      </w:r>
      <w:r>
        <w:rPr>
          <w:rFonts w:asciiTheme="minorHAnsi" w:hAnsiTheme="minorHAnsi" w:eastAsiaTheme="minorEastAsia" w:cstheme="minorBidi"/>
          <w:sz w:val="21"/>
          <w:szCs w:val="22"/>
        </w:rPr>
        <w:tab/>
      </w:r>
      <w:r>
        <w:rPr>
          <w:rStyle w:val="37"/>
        </w:rPr>
        <w:t>安装</w:t>
      </w:r>
      <w:r>
        <w:tab/>
      </w:r>
      <w:r>
        <w:fldChar w:fldCharType="begin"/>
      </w:r>
      <w:r>
        <w:instrText xml:space="preserve"> PAGEREF _Toc7363658 \h </w:instrText>
      </w:r>
      <w:r>
        <w:fldChar w:fldCharType="separate"/>
      </w:r>
      <w:r>
        <w:t>19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"_Toc7363659" </w:instrText>
      </w:r>
      <w:r>
        <w:fldChar w:fldCharType="separate"/>
      </w:r>
      <w:r>
        <w:rPr>
          <w:rStyle w:val="37"/>
          <w:rFonts w:ascii="黑体" w:hAnsi="黑体"/>
        </w:rPr>
        <w:t>6.3</w:t>
      </w:r>
      <w:r>
        <w:rPr>
          <w:rFonts w:asciiTheme="minorHAnsi" w:hAnsiTheme="minorHAnsi" w:eastAsiaTheme="minorEastAsia" w:cstheme="minorBidi"/>
          <w:sz w:val="21"/>
          <w:szCs w:val="22"/>
        </w:rPr>
        <w:tab/>
      </w:r>
      <w:r>
        <w:rPr>
          <w:rStyle w:val="37"/>
        </w:rPr>
        <w:t>调试</w:t>
      </w:r>
      <w:r>
        <w:tab/>
      </w:r>
      <w:r>
        <w:fldChar w:fldCharType="begin"/>
      </w:r>
      <w:r>
        <w:instrText xml:space="preserve"> PAGEREF _Toc7363659 \h </w:instrText>
      </w:r>
      <w:r>
        <w:fldChar w:fldCharType="separate"/>
      </w:r>
      <w:r>
        <w:t>20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"_Toc7363660" </w:instrText>
      </w:r>
      <w:r>
        <w:fldChar w:fldCharType="separate"/>
      </w:r>
      <w:r>
        <w:rPr>
          <w:rStyle w:val="37"/>
          <w:snapToGrid w:val="0"/>
          <w:w w:val="0"/>
          <w:kern w:val="0"/>
        </w:rPr>
        <w:t>7</w:t>
      </w:r>
      <w:r>
        <w:rPr>
          <w:rFonts w:asciiTheme="minorHAnsi" w:hAnsiTheme="minorHAnsi" w:eastAsiaTheme="minorEastAsia" w:cstheme="minorBidi"/>
          <w:sz w:val="21"/>
          <w:szCs w:val="22"/>
        </w:rPr>
        <w:tab/>
      </w:r>
      <w:r>
        <w:rPr>
          <w:rStyle w:val="37"/>
        </w:rPr>
        <w:t>验收</w:t>
      </w:r>
      <w:r>
        <w:tab/>
      </w:r>
      <w:r>
        <w:fldChar w:fldCharType="begin"/>
      </w:r>
      <w:r>
        <w:instrText xml:space="preserve"> PAGEREF _Toc7363660 \h </w:instrText>
      </w:r>
      <w:r>
        <w:fldChar w:fldCharType="separate"/>
      </w:r>
      <w:r>
        <w:t>21</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"_Toc7363661" </w:instrText>
      </w:r>
      <w:r>
        <w:fldChar w:fldCharType="separate"/>
      </w:r>
      <w:r>
        <w:rPr>
          <w:rStyle w:val="37"/>
          <w:rFonts w:ascii="黑体" w:hAnsi="黑体"/>
        </w:rPr>
        <w:t>7.1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_Toc7363661 \h </w:instrText>
      </w:r>
      <w:r>
        <w:fldChar w:fldCharType="separate"/>
      </w:r>
      <w:r>
        <w:t>21</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"_Toc7363662" </w:instrText>
      </w:r>
      <w:r>
        <w:fldChar w:fldCharType="separate"/>
      </w:r>
      <w:r>
        <w:rPr>
          <w:rStyle w:val="37"/>
          <w:rFonts w:ascii="黑体" w:hAnsi="黑体"/>
        </w:rPr>
        <w:t>7.2</w:t>
      </w:r>
      <w:r>
        <w:rPr>
          <w:rFonts w:asciiTheme="minorHAnsi" w:hAnsiTheme="minorHAnsi" w:eastAsiaTheme="minorEastAsia" w:cstheme="minorBidi"/>
          <w:sz w:val="21"/>
          <w:szCs w:val="22"/>
        </w:rPr>
        <w:tab/>
      </w:r>
      <w:r>
        <w:rPr>
          <w:rStyle w:val="37"/>
        </w:rPr>
        <w:t>现场检验</w:t>
      </w:r>
      <w:r>
        <w:tab/>
      </w:r>
      <w:r>
        <w:fldChar w:fldCharType="begin"/>
      </w:r>
      <w:r>
        <w:instrText xml:space="preserve"> PAGEREF _Toc7363662 \h </w:instrText>
      </w:r>
      <w:r>
        <w:fldChar w:fldCharType="separate"/>
      </w:r>
      <w:r>
        <w:t>21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"_Toc7363663" </w:instrText>
      </w:r>
      <w:r>
        <w:fldChar w:fldCharType="separate"/>
      </w:r>
      <w:r>
        <w:rPr>
          <w:rStyle w:val="37"/>
          <w:snapToGrid w:val="0"/>
          <w:w w:val="0"/>
          <w:kern w:val="0"/>
        </w:rPr>
        <w:t>8</w:t>
      </w:r>
      <w:r>
        <w:rPr>
          <w:rFonts w:asciiTheme="minorHAnsi" w:hAnsiTheme="minorHAnsi" w:eastAsiaTheme="minorEastAsia" w:cstheme="minorBidi"/>
          <w:sz w:val="21"/>
          <w:szCs w:val="22"/>
        </w:rPr>
        <w:tab/>
      </w:r>
      <w:r>
        <w:rPr>
          <w:rStyle w:val="37"/>
        </w:rPr>
        <w:t>运行和维护</w:t>
      </w:r>
      <w:r>
        <w:tab/>
      </w:r>
      <w:r>
        <w:fldChar w:fldCharType="begin"/>
      </w:r>
      <w:r>
        <w:instrText xml:space="preserve"> PAGEREF _Toc7363663 \h </w:instrText>
      </w:r>
      <w:r>
        <w:fldChar w:fldCharType="separate"/>
      </w:r>
      <w:r>
        <w:t>23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"_Toc7363664" </w:instrText>
      </w:r>
      <w:r>
        <w:fldChar w:fldCharType="separate"/>
      </w:r>
      <w:r>
        <w:rPr>
          <w:rStyle w:val="37"/>
        </w:rPr>
        <w:t>附录A  以太网供电照明系统</w:t>
      </w:r>
      <w:r>
        <w:tab/>
      </w:r>
      <w:r>
        <w:fldChar w:fldCharType="begin"/>
      </w:r>
      <w:r>
        <w:instrText xml:space="preserve"> PAGEREF _Toc7363664 \h </w:instrText>
      </w:r>
      <w:r>
        <w:fldChar w:fldCharType="separate"/>
      </w:r>
      <w:r>
        <w:t>24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"_Toc7363665" </w:instrText>
      </w:r>
      <w:r>
        <w:fldChar w:fldCharType="separate"/>
      </w:r>
      <w:r>
        <w:rPr>
          <w:rStyle w:val="37"/>
        </w:rPr>
        <w:t>本规程用词说明</w:t>
      </w:r>
      <w:r>
        <w:tab/>
      </w:r>
      <w:r>
        <w:fldChar w:fldCharType="begin"/>
      </w:r>
      <w:r>
        <w:instrText xml:space="preserve"> PAGEREF _Toc7363665 \h </w:instrText>
      </w:r>
      <w:r>
        <w:fldChar w:fldCharType="separate"/>
      </w:r>
      <w:r>
        <w:t>25</w:t>
      </w:r>
      <w:r>
        <w:fldChar w:fldCharType="end"/>
      </w:r>
      <w:r>
        <w:fldChar w:fldCharType="end"/>
      </w:r>
    </w:p>
    <w:p>
      <w:pPr>
        <w:pStyle w:val="21"/>
      </w:pPr>
      <w:r>
        <w:fldChar w:fldCharType="begin"/>
      </w:r>
      <w:r>
        <w:instrText xml:space="preserve"> HYPERLINK \l "_Toc7363666" </w:instrText>
      </w:r>
      <w:r>
        <w:fldChar w:fldCharType="separate"/>
      </w:r>
      <w:r>
        <w:rPr>
          <w:rStyle w:val="37"/>
        </w:rPr>
        <w:t>引用标准名录</w:t>
      </w:r>
      <w:r>
        <w:tab/>
      </w:r>
      <w:r>
        <w:fldChar w:fldCharType="begin"/>
      </w:r>
      <w:r>
        <w:instrText xml:space="preserve"> PAGEREF _Toc7363666 \h </w:instrText>
      </w:r>
      <w:r>
        <w:fldChar w:fldCharType="separate"/>
      </w:r>
      <w:r>
        <w:t>26</w:t>
      </w:r>
      <w:r>
        <w:fldChar w:fldCharType="end"/>
      </w:r>
      <w:r>
        <w:fldChar w:fldCharType="end"/>
      </w:r>
    </w:p>
    <w:p>
      <w:pPr>
        <w:pStyle w:val="21"/>
      </w:pPr>
      <w:r>
        <w:fldChar w:fldCharType="begin"/>
      </w:r>
      <w:r>
        <w:instrText xml:space="preserve"> HYPERLINK \l "_Toc7363666" </w:instrText>
      </w:r>
      <w:r>
        <w:fldChar w:fldCharType="separate"/>
      </w:r>
      <w:r>
        <w:rPr>
          <w:rFonts w:hint="eastAsia"/>
        </w:rPr>
        <w:t>附：条文说明</w:t>
      </w:r>
      <w:r>
        <w:tab/>
      </w:r>
      <w:r>
        <w:fldChar w:fldCharType="begin"/>
      </w:r>
      <w:r>
        <w:instrText xml:space="preserve"> PAGEREF _Toc7363666 \h </w:instrText>
      </w:r>
      <w:r>
        <w:fldChar w:fldCharType="separate"/>
      </w:r>
      <w:r>
        <w:t>27</w:t>
      </w:r>
      <w:r>
        <w:fldChar w:fldCharType="end"/>
      </w:r>
      <w:r>
        <w:fldChar w:fldCharType="end"/>
      </w:r>
    </w:p>
    <w:p>
      <w:pPr>
        <w:pStyle w:val="103"/>
        <w:spacing w:line="400" w:lineRule="exact"/>
        <w:jc w:val="center"/>
        <w:rPr>
          <w:rFonts w:eastAsiaTheme="majorEastAsia"/>
          <w:b w:val="0"/>
          <w:bCs w:val="0"/>
          <w:sz w:val="36"/>
        </w:rPr>
      </w:pPr>
      <w:r>
        <w:rPr>
          <w:rFonts w:hint="eastAsia" w:eastAsiaTheme="majorEastAsia"/>
          <w:b w:val="0"/>
          <w:sz w:val="36"/>
        </w:rPr>
        <w:t>C</w:t>
      </w:r>
      <w:r>
        <w:rPr>
          <w:rFonts w:eastAsiaTheme="majorEastAsia"/>
          <w:b w:val="0"/>
          <w:sz w:val="36"/>
        </w:rPr>
        <w:t>ontents</w:t>
      </w:r>
    </w:p>
    <w:p>
      <w:pPr>
        <w:pStyle w:val="21"/>
        <w:rPr>
          <w:rFonts w:asciiTheme="minorHAnsi" w:hAnsiTheme="minorHAnsi" w:eastAsiaTheme="minorEastAsia" w:cstheme="minorBidi"/>
          <w:sz w:val="21"/>
          <w:szCs w:val="22"/>
        </w:rPr>
      </w:pPr>
      <w:r>
        <w:fldChar w:fldCharType="begin"/>
      </w:r>
      <w:r>
        <w:instrText xml:space="preserve"> TOC \o "1-2" \h \z \u </w:instrText>
      </w:r>
      <w:r>
        <w:fldChar w:fldCharType="separate"/>
      </w:r>
      <w:r>
        <w:fldChar w:fldCharType="begin"/>
      </w:r>
      <w:r>
        <w:instrText xml:space="preserve"> HYPERLINK \l "_Toc7363637" </w:instrText>
      </w:r>
      <w:r>
        <w:fldChar w:fldCharType="separate"/>
      </w:r>
      <w:r>
        <w:rPr>
          <w:rStyle w:val="37"/>
          <w:snapToGrid w:val="0"/>
          <w:w w:val="0"/>
          <w:kern w:val="0"/>
        </w:rPr>
        <w:t>1</w:t>
      </w:r>
      <w:r>
        <w:rPr>
          <w:rFonts w:asciiTheme="minorHAnsi" w:hAnsiTheme="minorHAnsi" w:eastAsiaTheme="minorEastAsia" w:cstheme="minorBidi"/>
          <w:sz w:val="21"/>
          <w:szCs w:val="22"/>
        </w:rPr>
        <w:tab/>
      </w:r>
      <w:r>
        <w:rPr>
          <w:rStyle w:val="37"/>
        </w:rPr>
        <w:t>General Provisions</w:t>
      </w:r>
      <w:r>
        <w:tab/>
      </w:r>
      <w:r>
        <w:fldChar w:fldCharType="begin"/>
      </w:r>
      <w:r>
        <w:instrText xml:space="preserve"> PAGEREF _Toc7363637 \h </w:instrText>
      </w:r>
      <w:r>
        <w:fldChar w:fldCharType="separate"/>
      </w:r>
      <w:r>
        <w:t>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"_Toc7363638" </w:instrText>
      </w:r>
      <w:r>
        <w:fldChar w:fldCharType="separate"/>
      </w:r>
      <w:r>
        <w:rPr>
          <w:rStyle w:val="37"/>
          <w:snapToGrid w:val="0"/>
          <w:w w:val="0"/>
          <w:kern w:val="0"/>
        </w:rPr>
        <w:t>2</w:t>
      </w:r>
      <w:r>
        <w:rPr>
          <w:rFonts w:asciiTheme="minorHAnsi" w:hAnsiTheme="minorHAnsi" w:eastAsiaTheme="minorEastAsia" w:cstheme="minorBidi"/>
          <w:sz w:val="21"/>
          <w:szCs w:val="22"/>
        </w:rPr>
        <w:tab/>
      </w:r>
      <w:r>
        <w:rPr>
          <w:rStyle w:val="37"/>
        </w:rPr>
        <w:t>Terms</w:t>
      </w:r>
      <w:r>
        <w:tab/>
      </w:r>
      <w:r>
        <w:fldChar w:fldCharType="begin"/>
      </w:r>
      <w:r>
        <w:instrText xml:space="preserve"> PAGEREF _Toc7363638 \h </w:instrText>
      </w:r>
      <w:r>
        <w:fldChar w:fldCharType="separate"/>
      </w:r>
      <w:r>
        <w:t>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"_Toc7363639" </w:instrText>
      </w:r>
      <w:r>
        <w:fldChar w:fldCharType="separate"/>
      </w:r>
      <w:r>
        <w:rPr>
          <w:rStyle w:val="37"/>
          <w:snapToGrid w:val="0"/>
          <w:w w:val="0"/>
          <w:kern w:val="0"/>
        </w:rPr>
        <w:t>3</w:t>
      </w:r>
      <w:r>
        <w:rPr>
          <w:rFonts w:asciiTheme="minorHAnsi" w:hAnsiTheme="minorHAnsi" w:eastAsiaTheme="minorEastAsia" w:cstheme="minorBidi"/>
          <w:sz w:val="21"/>
          <w:szCs w:val="22"/>
        </w:rPr>
        <w:tab/>
      </w:r>
      <w:r>
        <w:rPr>
          <w:rStyle w:val="37"/>
        </w:rPr>
        <w:t>Basic Requirements</w:t>
      </w:r>
      <w:r>
        <w:tab/>
      </w:r>
      <w:r>
        <w:fldChar w:fldCharType="begin"/>
      </w:r>
      <w:r>
        <w:instrText xml:space="preserve"> PAGEREF _Toc7363639 \h </w:instrText>
      </w:r>
      <w:r>
        <w:fldChar w:fldCharType="separate"/>
      </w:r>
      <w:r>
        <w:t>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"_Toc7363640" </w:instrText>
      </w:r>
      <w:r>
        <w:fldChar w:fldCharType="separate"/>
      </w:r>
      <w:r>
        <w:rPr>
          <w:rStyle w:val="37"/>
          <w:snapToGrid w:val="0"/>
          <w:w w:val="0"/>
          <w:kern w:val="0"/>
        </w:rPr>
        <w:t>4</w:t>
      </w:r>
      <w:r>
        <w:rPr>
          <w:rFonts w:asciiTheme="minorHAnsi" w:hAnsiTheme="minorHAnsi" w:eastAsiaTheme="minorEastAsia" w:cstheme="minorBidi"/>
          <w:sz w:val="21"/>
          <w:szCs w:val="22"/>
        </w:rPr>
        <w:tab/>
      </w:r>
      <w:r>
        <w:rPr>
          <w:rStyle w:val="37"/>
        </w:rPr>
        <w:t>Performance Requirements</w:t>
      </w:r>
      <w:r>
        <w:tab/>
      </w:r>
      <w:r>
        <w:fldChar w:fldCharType="begin"/>
      </w:r>
      <w:r>
        <w:instrText xml:space="preserve"> PAGEREF _Toc7363640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"_Toc7363641" </w:instrText>
      </w:r>
      <w:r>
        <w:fldChar w:fldCharType="separate"/>
      </w:r>
      <w:r>
        <w:rPr>
          <w:rStyle w:val="37"/>
          <w:rFonts w:ascii="黑体" w:hAnsi="黑体"/>
        </w:rPr>
        <w:t>4.1</w:t>
      </w:r>
      <w:r>
        <w:rPr>
          <w:rFonts w:asciiTheme="minorHAnsi" w:hAnsiTheme="minorHAnsi" w:eastAsiaTheme="minorEastAsia" w:cstheme="minorBidi"/>
          <w:sz w:val="21"/>
          <w:szCs w:val="22"/>
        </w:rPr>
        <w:tab/>
      </w:r>
      <w:r>
        <w:rPr>
          <w:rStyle w:val="37"/>
        </w:rPr>
        <w:t>General Requirements</w:t>
      </w:r>
      <w:r>
        <w:tab/>
      </w:r>
      <w:r>
        <w:fldChar w:fldCharType="begin"/>
      </w:r>
      <w:r>
        <w:instrText xml:space="preserve"> PAGEREF _Toc7363641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"_Toc7363642" </w:instrText>
      </w:r>
      <w:r>
        <w:fldChar w:fldCharType="separate"/>
      </w:r>
      <w:r>
        <w:rPr>
          <w:rStyle w:val="37"/>
          <w:rFonts w:ascii="黑体" w:hAnsi="黑体"/>
        </w:rPr>
        <w:t>4.2</w:t>
      </w:r>
      <w:r>
        <w:rPr>
          <w:rFonts w:asciiTheme="minorHAnsi" w:hAnsiTheme="minorHAnsi" w:eastAsiaTheme="minorEastAsia" w:cstheme="minorBidi"/>
          <w:sz w:val="21"/>
          <w:szCs w:val="22"/>
        </w:rPr>
        <w:tab/>
      </w:r>
      <w:r>
        <w:rPr>
          <w:rStyle w:val="37"/>
        </w:rPr>
        <w:t>System Composition</w:t>
      </w:r>
      <w:r>
        <w:tab/>
      </w:r>
      <w:r>
        <w:fldChar w:fldCharType="begin"/>
      </w:r>
      <w:r>
        <w:instrText xml:space="preserve"> PAGEREF _Toc7363642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"_Toc7363643" </w:instrText>
      </w:r>
      <w:r>
        <w:fldChar w:fldCharType="separate"/>
      </w:r>
      <w:r>
        <w:rPr>
          <w:rStyle w:val="37"/>
          <w:rFonts w:ascii="黑体" w:hAnsi="黑体"/>
        </w:rPr>
        <w:t>4.3</w:t>
      </w:r>
      <w:r>
        <w:rPr>
          <w:rFonts w:asciiTheme="minorHAnsi" w:hAnsiTheme="minorHAnsi" w:eastAsiaTheme="minorEastAsia" w:cstheme="minorBidi"/>
          <w:sz w:val="21"/>
          <w:szCs w:val="22"/>
        </w:rPr>
        <w:tab/>
      </w:r>
      <w:r>
        <w:rPr>
          <w:rStyle w:val="37"/>
        </w:rPr>
        <w:t>Management System</w:t>
      </w:r>
      <w:r>
        <w:tab/>
      </w:r>
      <w:r>
        <w:fldChar w:fldCharType="begin"/>
      </w:r>
      <w:r>
        <w:instrText xml:space="preserve"> PAGEREF _Toc7363643 \h </w:instrText>
      </w:r>
      <w:r>
        <w:fldChar w:fldCharType="separate"/>
      </w:r>
      <w:r>
        <w:t>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"_Toc7363644" </w:instrText>
      </w:r>
      <w:r>
        <w:fldChar w:fldCharType="separate"/>
      </w:r>
      <w:r>
        <w:rPr>
          <w:rStyle w:val="37"/>
          <w:rFonts w:ascii="黑体" w:hAnsi="黑体"/>
        </w:rPr>
        <w:t>4.4</w:t>
      </w:r>
      <w:r>
        <w:rPr>
          <w:rFonts w:asciiTheme="minorHAnsi" w:hAnsiTheme="minorHAnsi" w:eastAsiaTheme="minorEastAsia" w:cstheme="minorBidi"/>
          <w:sz w:val="21"/>
          <w:szCs w:val="22"/>
        </w:rPr>
        <w:tab/>
      </w:r>
      <w:r>
        <w:rPr>
          <w:rStyle w:val="37"/>
        </w:rPr>
        <w:t>Power Supply Unit</w:t>
      </w:r>
      <w:r>
        <w:tab/>
      </w:r>
      <w:r>
        <w:fldChar w:fldCharType="begin"/>
      </w:r>
      <w:r>
        <w:instrText xml:space="preserve"> PAGEREF _Toc7363644 \h </w:instrText>
      </w:r>
      <w:r>
        <w:fldChar w:fldCharType="separate"/>
      </w:r>
      <w:r>
        <w:t>6</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"_Toc7363645" </w:instrText>
      </w:r>
      <w:r>
        <w:fldChar w:fldCharType="separate"/>
      </w:r>
      <w:r>
        <w:rPr>
          <w:rStyle w:val="37"/>
          <w:rFonts w:ascii="黑体" w:hAnsi="黑体"/>
        </w:rPr>
        <w:t>4.5</w:t>
      </w:r>
      <w:r>
        <w:rPr>
          <w:rFonts w:asciiTheme="minorHAnsi" w:hAnsiTheme="minorHAnsi" w:eastAsiaTheme="minorEastAsia" w:cstheme="minorBidi"/>
          <w:sz w:val="21"/>
          <w:szCs w:val="22"/>
        </w:rPr>
        <w:tab/>
      </w:r>
      <w:r>
        <w:rPr>
          <w:rStyle w:val="37"/>
        </w:rPr>
        <w:t>Power Receiving Unit</w:t>
      </w:r>
      <w:r>
        <w:tab/>
      </w:r>
      <w:r>
        <w:fldChar w:fldCharType="begin"/>
      </w:r>
      <w:r>
        <w:instrText xml:space="preserve"> PAGEREF _Toc7363645 \h </w:instrText>
      </w:r>
      <w:r>
        <w:fldChar w:fldCharType="separate"/>
      </w:r>
      <w:r>
        <w:t>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"_Toc7363646" </w:instrText>
      </w:r>
      <w:r>
        <w:fldChar w:fldCharType="separate"/>
      </w:r>
      <w:r>
        <w:rPr>
          <w:rStyle w:val="37"/>
          <w:rFonts w:ascii="黑体" w:hAnsi="黑体"/>
        </w:rPr>
        <w:t>4.6</w:t>
      </w:r>
      <w:r>
        <w:rPr>
          <w:rFonts w:asciiTheme="minorHAnsi" w:hAnsiTheme="minorHAnsi" w:eastAsiaTheme="minorEastAsia" w:cstheme="minorBidi"/>
          <w:sz w:val="21"/>
          <w:szCs w:val="22"/>
        </w:rPr>
        <w:tab/>
      </w:r>
      <w:r>
        <w:rPr>
          <w:rStyle w:val="37"/>
        </w:rPr>
        <w:t>Connection</w:t>
      </w:r>
      <w:r>
        <w:tab/>
      </w:r>
      <w:r>
        <w:fldChar w:fldCharType="begin"/>
      </w:r>
      <w:r>
        <w:instrText xml:space="preserve"> PAGEREF _Toc7363646 \h </w:instrText>
      </w:r>
      <w:r>
        <w:fldChar w:fldCharType="separate"/>
      </w:r>
      <w:r>
        <w:t>11</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"_Toc7363647" </w:instrText>
      </w:r>
      <w:r>
        <w:fldChar w:fldCharType="separate"/>
      </w:r>
      <w:r>
        <w:rPr>
          <w:rStyle w:val="37"/>
          <w:rFonts w:ascii="黑体" w:hAnsi="黑体"/>
        </w:rPr>
        <w:t>4.7</w:t>
      </w:r>
      <w:r>
        <w:rPr>
          <w:rFonts w:asciiTheme="minorHAnsi" w:hAnsiTheme="minorHAnsi" w:eastAsiaTheme="minorEastAsia" w:cstheme="minorBidi"/>
          <w:sz w:val="21"/>
          <w:szCs w:val="22"/>
        </w:rPr>
        <w:tab/>
      </w:r>
      <w:r>
        <w:rPr>
          <w:rStyle w:val="37"/>
        </w:rPr>
        <w:t>Safety, Security and Reliability</w:t>
      </w:r>
      <w:r>
        <w:tab/>
      </w:r>
      <w:r>
        <w:fldChar w:fldCharType="begin"/>
      </w:r>
      <w:r>
        <w:instrText xml:space="preserve"> PAGEREF _Toc7363647 \h </w:instrText>
      </w:r>
      <w:r>
        <w:fldChar w:fldCharType="separate"/>
      </w:r>
      <w:r>
        <w:t>12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"_Toc7363648" </w:instrText>
      </w:r>
      <w:r>
        <w:fldChar w:fldCharType="separate"/>
      </w:r>
      <w:r>
        <w:rPr>
          <w:rStyle w:val="37"/>
          <w:snapToGrid w:val="0"/>
          <w:w w:val="0"/>
          <w:kern w:val="0"/>
        </w:rPr>
        <w:t>5</w:t>
      </w:r>
      <w:r>
        <w:rPr>
          <w:rFonts w:asciiTheme="minorHAnsi" w:hAnsiTheme="minorHAnsi" w:eastAsiaTheme="minorEastAsia" w:cstheme="minorBidi"/>
          <w:sz w:val="21"/>
          <w:szCs w:val="22"/>
        </w:rPr>
        <w:tab/>
      </w:r>
      <w:r>
        <w:rPr>
          <w:rStyle w:val="37"/>
        </w:rPr>
        <w:t>System Design</w:t>
      </w:r>
      <w:r>
        <w:tab/>
      </w:r>
      <w:r>
        <w:fldChar w:fldCharType="begin"/>
      </w:r>
      <w:r>
        <w:instrText xml:space="preserve"> PAGEREF _Toc7363648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"_Toc7363649" </w:instrText>
      </w:r>
      <w:r>
        <w:fldChar w:fldCharType="separate"/>
      </w:r>
      <w:r>
        <w:rPr>
          <w:rStyle w:val="37"/>
          <w:rFonts w:ascii="黑体" w:hAnsi="黑体"/>
        </w:rPr>
        <w:t>5.1</w:t>
      </w:r>
      <w:r>
        <w:rPr>
          <w:rFonts w:asciiTheme="minorHAnsi" w:hAnsiTheme="minorHAnsi" w:eastAsiaTheme="minorEastAsia" w:cstheme="minorBidi"/>
          <w:sz w:val="21"/>
          <w:szCs w:val="22"/>
        </w:rPr>
        <w:tab/>
      </w:r>
      <w:r>
        <w:rPr>
          <w:rStyle w:val="37"/>
        </w:rPr>
        <w:t>General Requirements</w:t>
      </w:r>
      <w:r>
        <w:tab/>
      </w:r>
      <w:r>
        <w:fldChar w:fldCharType="begin"/>
      </w:r>
      <w:r>
        <w:instrText xml:space="preserve"> PAGEREF _Toc7363649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"_Toc7363650" </w:instrText>
      </w:r>
      <w:r>
        <w:fldChar w:fldCharType="separate"/>
      </w:r>
      <w:r>
        <w:rPr>
          <w:rStyle w:val="37"/>
          <w:rFonts w:ascii="黑体" w:hAnsi="黑体"/>
        </w:rPr>
        <w:t>5.2</w:t>
      </w:r>
      <w:r>
        <w:rPr>
          <w:rFonts w:asciiTheme="minorHAnsi" w:hAnsiTheme="minorHAnsi" w:eastAsiaTheme="minorEastAsia" w:cstheme="minorBidi"/>
          <w:sz w:val="21"/>
          <w:szCs w:val="22"/>
        </w:rPr>
        <w:tab/>
      </w:r>
      <w:r>
        <w:rPr>
          <w:rStyle w:val="37"/>
        </w:rPr>
        <w:t>Power Supply and Distribution System</w:t>
      </w:r>
      <w:r>
        <w:tab/>
      </w:r>
      <w:r>
        <w:fldChar w:fldCharType="begin"/>
      </w:r>
      <w:r>
        <w:instrText xml:space="preserve"> PAGEREF _Toc7363650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"_Toc7363651" </w:instrText>
      </w:r>
      <w:r>
        <w:fldChar w:fldCharType="separate"/>
      </w:r>
      <w:r>
        <w:rPr>
          <w:rStyle w:val="37"/>
          <w:rFonts w:ascii="黑体" w:hAnsi="黑体"/>
        </w:rPr>
        <w:t>5.3</w:t>
      </w:r>
      <w:r>
        <w:rPr>
          <w:rFonts w:asciiTheme="minorHAnsi" w:hAnsiTheme="minorHAnsi" w:eastAsiaTheme="minorEastAsia" w:cstheme="minorBidi"/>
          <w:sz w:val="21"/>
          <w:szCs w:val="22"/>
        </w:rPr>
        <w:tab/>
      </w:r>
      <w:r>
        <w:rPr>
          <w:rStyle w:val="37"/>
        </w:rPr>
        <w:t>Protection</w:t>
      </w:r>
      <w:r>
        <w:tab/>
      </w:r>
      <w:r>
        <w:fldChar w:fldCharType="begin"/>
      </w:r>
      <w:r>
        <w:instrText xml:space="preserve"> PAGEREF _Toc7363651 \h </w:instrText>
      </w:r>
      <w:r>
        <w:fldChar w:fldCharType="separate"/>
      </w:r>
      <w:r>
        <w:t>15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"_Toc7363652" </w:instrText>
      </w:r>
      <w:r>
        <w:fldChar w:fldCharType="separate"/>
      </w:r>
      <w:r>
        <w:rPr>
          <w:rStyle w:val="37"/>
          <w:rFonts w:ascii="黑体" w:hAnsi="黑体"/>
        </w:rPr>
        <w:t>5.4</w:t>
      </w:r>
      <w:r>
        <w:rPr>
          <w:rFonts w:asciiTheme="minorHAnsi" w:hAnsiTheme="minorHAnsi" w:eastAsiaTheme="minorEastAsia" w:cstheme="minorBidi"/>
          <w:sz w:val="21"/>
          <w:szCs w:val="22"/>
        </w:rPr>
        <w:tab/>
      </w:r>
      <w:r>
        <w:rPr>
          <w:rStyle w:val="37"/>
        </w:rPr>
        <w:t>Mesurement</w:t>
      </w:r>
      <w:r>
        <w:tab/>
      </w:r>
      <w:r>
        <w:fldChar w:fldCharType="begin"/>
      </w:r>
      <w:r>
        <w:instrText xml:space="preserve"> PAGEREF _Toc7363652 \h </w:instrText>
      </w:r>
      <w:r>
        <w:fldChar w:fldCharType="separate"/>
      </w:r>
      <w:r>
        <w:t>16</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"_Toc7363653" </w:instrText>
      </w:r>
      <w:r>
        <w:fldChar w:fldCharType="separate"/>
      </w:r>
      <w:r>
        <w:rPr>
          <w:rStyle w:val="37"/>
          <w:rFonts w:ascii="黑体" w:hAnsi="黑体"/>
        </w:rPr>
        <w:t>5.5</w:t>
      </w:r>
      <w:r>
        <w:rPr>
          <w:rFonts w:asciiTheme="minorHAnsi" w:hAnsiTheme="minorHAnsi" w:eastAsiaTheme="minorEastAsia" w:cstheme="minorBidi"/>
          <w:sz w:val="21"/>
          <w:szCs w:val="22"/>
        </w:rPr>
        <w:tab/>
      </w:r>
      <w:r>
        <w:rPr>
          <w:rStyle w:val="37"/>
        </w:rPr>
        <w:t>Select of Electrical Apparatus</w:t>
      </w:r>
      <w:r>
        <w:tab/>
      </w:r>
      <w:r>
        <w:fldChar w:fldCharType="begin"/>
      </w:r>
      <w:r>
        <w:instrText xml:space="preserve"> PAGEREF _Toc7363653 \h </w:instrText>
      </w:r>
      <w:r>
        <w:fldChar w:fldCharType="separate"/>
      </w:r>
      <w:r>
        <w:t>16</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"_Toc7363654" </w:instrText>
      </w:r>
      <w:r>
        <w:fldChar w:fldCharType="separate"/>
      </w:r>
      <w:r>
        <w:rPr>
          <w:rStyle w:val="37"/>
          <w:rFonts w:ascii="黑体" w:hAnsi="黑体"/>
        </w:rPr>
        <w:t>5.6</w:t>
      </w:r>
      <w:r>
        <w:rPr>
          <w:rFonts w:asciiTheme="minorHAnsi" w:hAnsiTheme="minorHAnsi" w:eastAsiaTheme="minorEastAsia" w:cstheme="minorBidi"/>
          <w:sz w:val="21"/>
          <w:szCs w:val="22"/>
        </w:rPr>
        <w:tab/>
      </w:r>
      <w:r>
        <w:rPr>
          <w:rStyle w:val="37"/>
        </w:rPr>
        <w:t>Wiring System</w:t>
      </w:r>
      <w:r>
        <w:tab/>
      </w:r>
      <w:r>
        <w:fldChar w:fldCharType="begin"/>
      </w:r>
      <w:r>
        <w:instrText xml:space="preserve"> PAGEREF _Toc7363654 \h </w:instrText>
      </w:r>
      <w:r>
        <w:fldChar w:fldCharType="separate"/>
      </w:r>
      <w:r>
        <w:t>17</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"_Toc7363655" </w:instrText>
      </w:r>
      <w:r>
        <w:fldChar w:fldCharType="separate"/>
      </w:r>
      <w:r>
        <w:rPr>
          <w:rStyle w:val="37"/>
          <w:rFonts w:ascii="黑体" w:hAnsi="黑体"/>
        </w:rPr>
        <w:t>5.7</w:t>
      </w:r>
      <w:r>
        <w:rPr>
          <w:rFonts w:asciiTheme="minorHAnsi" w:hAnsiTheme="minorHAnsi" w:eastAsiaTheme="minorEastAsia" w:cstheme="minorBidi"/>
          <w:sz w:val="21"/>
          <w:szCs w:val="22"/>
        </w:rPr>
        <w:tab/>
      </w:r>
      <w:r>
        <w:rPr>
          <w:rStyle w:val="37"/>
        </w:rPr>
        <w:t>Earthing for Lightening</w:t>
      </w:r>
      <w:r>
        <w:tab/>
      </w:r>
      <w:r>
        <w:fldChar w:fldCharType="begin"/>
      </w:r>
      <w:r>
        <w:instrText xml:space="preserve"> PAGEREF _Toc7363655 \h </w:instrText>
      </w:r>
      <w:r>
        <w:fldChar w:fldCharType="separate"/>
      </w:r>
      <w:r>
        <w:t>18</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"_Toc7363656" </w:instrText>
      </w:r>
      <w:r>
        <w:fldChar w:fldCharType="separate"/>
      </w:r>
      <w:r>
        <w:rPr>
          <w:rStyle w:val="37"/>
          <w:snapToGrid w:val="0"/>
          <w:w w:val="0"/>
          <w:kern w:val="0"/>
        </w:rPr>
        <w:t>6</w:t>
      </w:r>
      <w:r>
        <w:rPr>
          <w:rFonts w:asciiTheme="minorHAnsi" w:hAnsiTheme="minorHAnsi" w:eastAsiaTheme="minorEastAsia" w:cstheme="minorBidi"/>
          <w:sz w:val="21"/>
          <w:szCs w:val="22"/>
        </w:rPr>
        <w:tab/>
      </w:r>
      <w:r>
        <w:rPr>
          <w:rStyle w:val="37"/>
        </w:rPr>
        <w:t>Installation and Commissioning</w:t>
      </w:r>
      <w:r>
        <w:tab/>
      </w:r>
      <w:r>
        <w:fldChar w:fldCharType="begin"/>
      </w:r>
      <w:r>
        <w:instrText xml:space="preserve"> PAGEREF _Toc7363656 \h </w:instrText>
      </w:r>
      <w:r>
        <w:fldChar w:fldCharType="separate"/>
      </w:r>
      <w:r>
        <w:t>19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"_Toc7363657" </w:instrText>
      </w:r>
      <w:r>
        <w:fldChar w:fldCharType="separate"/>
      </w:r>
      <w:r>
        <w:rPr>
          <w:rStyle w:val="37"/>
          <w:rFonts w:ascii="黑体" w:hAnsi="黑体"/>
        </w:rPr>
        <w:t>6.1</w:t>
      </w:r>
      <w:r>
        <w:rPr>
          <w:rFonts w:asciiTheme="minorHAnsi" w:hAnsiTheme="minorHAnsi" w:eastAsiaTheme="minorEastAsia" w:cstheme="minorBidi"/>
          <w:sz w:val="21"/>
          <w:szCs w:val="22"/>
        </w:rPr>
        <w:tab/>
      </w:r>
      <w:r>
        <w:rPr>
          <w:rStyle w:val="37"/>
        </w:rPr>
        <w:t>General Requirements</w:t>
      </w:r>
      <w:r>
        <w:tab/>
      </w:r>
      <w:r>
        <w:fldChar w:fldCharType="begin"/>
      </w:r>
      <w:r>
        <w:instrText xml:space="preserve"> PAGEREF _Toc7363657 \h </w:instrText>
      </w:r>
      <w:r>
        <w:fldChar w:fldCharType="separate"/>
      </w:r>
      <w:r>
        <w:t>19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"_Toc7363658" </w:instrText>
      </w:r>
      <w:r>
        <w:fldChar w:fldCharType="separate"/>
      </w:r>
      <w:r>
        <w:rPr>
          <w:rStyle w:val="37"/>
          <w:rFonts w:ascii="黑体" w:hAnsi="黑体"/>
        </w:rPr>
        <w:t>6.2</w:t>
      </w:r>
      <w:r>
        <w:rPr>
          <w:rFonts w:asciiTheme="minorHAnsi" w:hAnsiTheme="minorHAnsi" w:eastAsiaTheme="minorEastAsia" w:cstheme="minorBidi"/>
          <w:sz w:val="21"/>
          <w:szCs w:val="22"/>
        </w:rPr>
        <w:tab/>
      </w:r>
      <w:r>
        <w:rPr>
          <w:rStyle w:val="37"/>
        </w:rPr>
        <w:t>Installation Requirements</w:t>
      </w:r>
      <w:r>
        <w:tab/>
      </w:r>
      <w:r>
        <w:fldChar w:fldCharType="begin"/>
      </w:r>
      <w:r>
        <w:instrText xml:space="preserve"> PAGEREF _Toc7363658 \h </w:instrText>
      </w:r>
      <w:r>
        <w:fldChar w:fldCharType="separate"/>
      </w:r>
      <w:r>
        <w:t>19</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"_Toc7363659" </w:instrText>
      </w:r>
      <w:r>
        <w:fldChar w:fldCharType="separate"/>
      </w:r>
      <w:r>
        <w:rPr>
          <w:rStyle w:val="37"/>
          <w:rFonts w:ascii="黑体" w:hAnsi="黑体"/>
        </w:rPr>
        <w:t>6.3</w:t>
      </w:r>
      <w:r>
        <w:rPr>
          <w:rFonts w:asciiTheme="minorHAnsi" w:hAnsiTheme="minorHAnsi" w:eastAsiaTheme="minorEastAsia" w:cstheme="minorBidi"/>
          <w:sz w:val="21"/>
          <w:szCs w:val="22"/>
        </w:rPr>
        <w:tab/>
      </w:r>
      <w:r>
        <w:rPr>
          <w:rStyle w:val="37"/>
        </w:rPr>
        <w:t>Commissioning Requirements</w:t>
      </w:r>
      <w:r>
        <w:tab/>
      </w:r>
      <w:r>
        <w:fldChar w:fldCharType="begin"/>
      </w:r>
      <w:r>
        <w:instrText xml:space="preserve"> PAGEREF _Toc7363659 \h </w:instrText>
      </w:r>
      <w:r>
        <w:fldChar w:fldCharType="separate"/>
      </w:r>
      <w:r>
        <w:t>20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"_Toc7363660" </w:instrText>
      </w:r>
      <w:r>
        <w:fldChar w:fldCharType="separate"/>
      </w:r>
      <w:r>
        <w:rPr>
          <w:rStyle w:val="37"/>
          <w:snapToGrid w:val="0"/>
          <w:w w:val="0"/>
          <w:kern w:val="0"/>
        </w:rPr>
        <w:t>7</w:t>
      </w:r>
      <w:r>
        <w:rPr>
          <w:rFonts w:asciiTheme="minorHAnsi" w:hAnsiTheme="minorHAnsi" w:eastAsiaTheme="minorEastAsia" w:cstheme="minorBidi"/>
          <w:sz w:val="21"/>
          <w:szCs w:val="22"/>
        </w:rPr>
        <w:tab/>
      </w:r>
      <w:r>
        <w:rPr>
          <w:rStyle w:val="37"/>
        </w:rPr>
        <w:t>Acceptance</w:t>
      </w:r>
      <w:r>
        <w:tab/>
      </w:r>
      <w:r>
        <w:fldChar w:fldCharType="begin"/>
      </w:r>
      <w:r>
        <w:instrText xml:space="preserve"> PAGEREF _Toc7363660 \h </w:instrText>
      </w:r>
      <w:r>
        <w:fldChar w:fldCharType="separate"/>
      </w:r>
      <w:r>
        <w:t>21</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"_Toc7363661" </w:instrText>
      </w:r>
      <w:r>
        <w:fldChar w:fldCharType="separate"/>
      </w:r>
      <w:r>
        <w:rPr>
          <w:rStyle w:val="37"/>
          <w:rFonts w:ascii="黑体" w:hAnsi="黑体"/>
        </w:rPr>
        <w:t>7.1</w:t>
      </w:r>
      <w:r>
        <w:rPr>
          <w:rFonts w:asciiTheme="minorHAnsi" w:hAnsiTheme="minorHAnsi" w:eastAsiaTheme="minorEastAsia" w:cstheme="minorBidi"/>
          <w:sz w:val="21"/>
          <w:szCs w:val="22"/>
        </w:rPr>
        <w:tab/>
      </w:r>
      <w:r>
        <w:rPr>
          <w:rStyle w:val="37"/>
        </w:rPr>
        <w:t>General Requirements</w:t>
      </w:r>
      <w:r>
        <w:tab/>
      </w:r>
      <w:r>
        <w:fldChar w:fldCharType="begin"/>
      </w:r>
      <w:r>
        <w:instrText xml:space="preserve"> PAGEREF _Toc7363661 \h </w:instrText>
      </w:r>
      <w:r>
        <w:fldChar w:fldCharType="separate"/>
      </w:r>
      <w:r>
        <w:t>21</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"_Toc7363662" </w:instrText>
      </w:r>
      <w:r>
        <w:fldChar w:fldCharType="separate"/>
      </w:r>
      <w:r>
        <w:rPr>
          <w:rStyle w:val="37"/>
          <w:rFonts w:ascii="黑体" w:hAnsi="黑体"/>
        </w:rPr>
        <w:t>7.2</w:t>
      </w:r>
      <w:r>
        <w:rPr>
          <w:rFonts w:asciiTheme="minorHAnsi" w:hAnsiTheme="minorHAnsi" w:eastAsiaTheme="minorEastAsia" w:cstheme="minorBidi"/>
          <w:sz w:val="21"/>
          <w:szCs w:val="22"/>
        </w:rPr>
        <w:tab/>
      </w:r>
      <w:r>
        <w:rPr>
          <w:rStyle w:val="37"/>
        </w:rPr>
        <w:t>Field Inspection</w:t>
      </w:r>
      <w:r>
        <w:tab/>
      </w:r>
      <w:r>
        <w:fldChar w:fldCharType="begin"/>
      </w:r>
      <w:r>
        <w:instrText xml:space="preserve"> PAGEREF _Toc7363662 \h </w:instrText>
      </w:r>
      <w:r>
        <w:fldChar w:fldCharType="separate"/>
      </w:r>
      <w:r>
        <w:t>21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"_Toc7363663" </w:instrText>
      </w:r>
      <w:r>
        <w:fldChar w:fldCharType="separate"/>
      </w:r>
      <w:r>
        <w:rPr>
          <w:rStyle w:val="37"/>
          <w:snapToGrid w:val="0"/>
          <w:w w:val="0"/>
          <w:kern w:val="0"/>
        </w:rPr>
        <w:t>8</w:t>
      </w:r>
      <w:r>
        <w:rPr>
          <w:rFonts w:asciiTheme="minorHAnsi" w:hAnsiTheme="minorHAnsi" w:eastAsiaTheme="minorEastAsia" w:cstheme="minorBidi"/>
          <w:sz w:val="21"/>
          <w:szCs w:val="22"/>
        </w:rPr>
        <w:tab/>
      </w:r>
      <w:r>
        <w:rPr>
          <w:rStyle w:val="37"/>
        </w:rPr>
        <w:t>Operation and Maintenance</w:t>
      </w:r>
      <w:r>
        <w:tab/>
      </w:r>
      <w:r>
        <w:fldChar w:fldCharType="begin"/>
      </w:r>
      <w:r>
        <w:instrText xml:space="preserve"> PAGEREF _Toc7363663 \h </w:instrText>
      </w:r>
      <w:r>
        <w:fldChar w:fldCharType="separate"/>
      </w:r>
      <w:r>
        <w:t>23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"_Toc7363664" </w:instrText>
      </w:r>
      <w:r>
        <w:fldChar w:fldCharType="separate"/>
      </w:r>
      <w:r>
        <w:t xml:space="preserve"> </w:t>
      </w:r>
      <w:r>
        <w:rPr>
          <w:rStyle w:val="37"/>
        </w:rPr>
        <w:t xml:space="preserve">Appendix A  </w:t>
      </w:r>
      <w:r>
        <w:rPr>
          <w:rStyle w:val="37"/>
          <w:rFonts w:hint="eastAsia"/>
        </w:rPr>
        <w:t>Li</w:t>
      </w:r>
      <w:r>
        <w:rPr>
          <w:rStyle w:val="37"/>
        </w:rPr>
        <w:t>ghting System Powerd over Ethernet</w:t>
      </w:r>
      <w:r>
        <w:tab/>
      </w:r>
      <w:r>
        <w:fldChar w:fldCharType="begin"/>
      </w:r>
      <w:r>
        <w:instrText xml:space="preserve"> PAGEREF _Toc7363664 \h </w:instrText>
      </w:r>
      <w:r>
        <w:fldChar w:fldCharType="separate"/>
      </w:r>
      <w:r>
        <w:t>24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"_Toc7363665" </w:instrText>
      </w:r>
      <w:r>
        <w:fldChar w:fldCharType="separate"/>
      </w:r>
      <w:r>
        <w:rPr>
          <w:rStyle w:val="37"/>
        </w:rPr>
        <w:t>Explanation of Wording in This Specificati</w:t>
      </w:r>
      <w:r>
        <w:tab/>
      </w:r>
      <w:r>
        <w:fldChar w:fldCharType="begin"/>
      </w:r>
      <w:r>
        <w:instrText xml:space="preserve"> PAGEREF _Toc7363665 \h </w:instrText>
      </w:r>
      <w:r>
        <w:fldChar w:fldCharType="separate"/>
      </w:r>
      <w:r>
        <w:t>25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"_Toc7363666" </w:instrText>
      </w:r>
      <w:r>
        <w:fldChar w:fldCharType="separate"/>
      </w:r>
      <w:r>
        <w:rPr>
          <w:rStyle w:val="37"/>
        </w:rPr>
        <w:t>List of Quoted Standards</w:t>
      </w:r>
      <w:r>
        <w:tab/>
      </w:r>
      <w:r>
        <w:fldChar w:fldCharType="begin"/>
      </w:r>
      <w:r>
        <w:instrText xml:space="preserve"> PAGEREF _Toc7363666 \h </w:instrText>
      </w:r>
      <w:r>
        <w:fldChar w:fldCharType="separate"/>
      </w:r>
      <w:r>
        <w:t>26</w:t>
      </w:r>
      <w:r>
        <w:fldChar w:fldCharType="end"/>
      </w:r>
      <w:r>
        <w:fldChar w:fldCharType="end"/>
      </w:r>
    </w:p>
    <w:p>
      <w:pPr>
        <w:pStyle w:val="21"/>
        <w:spacing w:line="360" w:lineRule="atLeast"/>
        <w:rPr>
          <w:rFonts w:asciiTheme="minorHAnsi" w:hAnsiTheme="minorHAnsi" w:eastAsiaTheme="minorEastAsia" w:cstheme="minorBidi"/>
          <w:sz w:val="21"/>
          <w:szCs w:val="22"/>
        </w:rPr>
      </w:pPr>
      <w:r>
        <w:fldChar w:fldCharType="begin"/>
      </w:r>
      <w:r>
        <w:instrText xml:space="preserve"> HYPERLINK \l "_Toc532370976" </w:instrText>
      </w:r>
      <w:r>
        <w:fldChar w:fldCharType="separate"/>
      </w:r>
      <w:r>
        <w:rPr>
          <w:rStyle w:val="37"/>
        </w:rPr>
        <w:t>Addition：Explanation of Provisions</w:t>
      </w:r>
      <w:r>
        <w:rPr>
          <w:rStyle w:val="37"/>
          <w:b/>
        </w:rPr>
        <w:tab/>
      </w:r>
      <w:r>
        <w:rPr>
          <w:rStyle w:val="37"/>
          <w:b/>
        </w:rPr>
        <w:t>27</w:t>
      </w:r>
      <w:r>
        <w:rPr>
          <w:rStyle w:val="37"/>
          <w:b/>
        </w:rPr>
        <w:fldChar w:fldCharType="end"/>
      </w:r>
      <w:r>
        <w:fldChar w:fldCharType="end"/>
      </w:r>
    </w:p>
    <w:p>
      <w:pPr>
        <w:pStyle w:val="21"/>
        <w:sectPr>
          <w:pgSz w:w="11906" w:h="16838"/>
          <w:pgMar w:top="1440" w:right="1800" w:bottom="1440" w:left="1800" w:header="851" w:footer="992" w:gutter="0"/>
          <w:pgNumType w:start="1"/>
          <w:cols w:space="425" w:num="1"/>
          <w:docGrid w:type="lines" w:linePitch="312" w:charSpace="0"/>
        </w:sectPr>
      </w:pPr>
      <w:r>
        <w:fldChar w:fldCharType="end"/>
      </w:r>
    </w:p>
    <w:p>
      <w:pPr>
        <w:pStyle w:val="2"/>
        <w:rPr>
          <w:sz w:val="36"/>
        </w:rPr>
      </w:pPr>
      <w:bookmarkStart w:id="4" w:name="_Toc7363711"/>
      <w:bookmarkStart w:id="5" w:name="_Toc485909172"/>
      <w:bookmarkStart w:id="6" w:name="_Toc7363637"/>
      <w:r>
        <w:rPr>
          <w:rFonts w:hint="eastAsia"/>
          <w:sz w:val="36"/>
        </w:rPr>
        <w:t>总  则</w:t>
      </w:r>
      <w:bookmarkEnd w:id="2"/>
      <w:bookmarkEnd w:id="3"/>
      <w:bookmarkEnd w:id="4"/>
      <w:bookmarkEnd w:id="5"/>
      <w:bookmarkEnd w:id="6"/>
    </w:p>
    <w:p>
      <w:pPr>
        <w:pStyle w:val="45"/>
        <w:numPr>
          <w:ilvl w:val="0"/>
          <w:numId w:val="6"/>
        </w:numPr>
        <w:spacing w:line="400" w:lineRule="exact"/>
        <w:ind w:firstLineChars="0"/>
      </w:pPr>
      <w:r>
        <w:rPr>
          <w:rFonts w:hint="eastAsia"/>
        </w:rPr>
        <w:t>为贯彻国家</w:t>
      </w:r>
      <w:r>
        <w:t>技术</w:t>
      </w:r>
      <w:r>
        <w:rPr>
          <w:rFonts w:hint="eastAsia"/>
        </w:rPr>
        <w:t>经济政策</w:t>
      </w:r>
      <w:r>
        <w:t>，</w:t>
      </w:r>
      <w:r>
        <w:rPr>
          <w:rFonts w:hint="eastAsia"/>
        </w:rPr>
        <w:t>规范直流照明</w:t>
      </w:r>
      <w:r>
        <w:t>系统的设计、</w:t>
      </w:r>
      <w:r>
        <w:rPr>
          <w:rFonts w:hint="eastAsia"/>
        </w:rPr>
        <w:t>施工</w:t>
      </w:r>
      <w:r>
        <w:t>、调试、验收</w:t>
      </w:r>
      <w:r>
        <w:rPr>
          <w:rFonts w:hint="eastAsia"/>
        </w:rPr>
        <w:t>及</w:t>
      </w:r>
      <w:r>
        <w:t>运行</w:t>
      </w:r>
      <w:r>
        <w:rPr>
          <w:rFonts w:hint="eastAsia"/>
        </w:rPr>
        <w:t>和</w:t>
      </w:r>
      <w:r>
        <w:t>维护，达到保证工程质量的目的，</w:t>
      </w:r>
      <w:r>
        <w:rPr>
          <w:rFonts w:hint="eastAsia"/>
        </w:rPr>
        <w:t>制定</w:t>
      </w:r>
      <w:r>
        <w:t>本</w:t>
      </w:r>
      <w:r>
        <w:rPr>
          <w:rFonts w:hint="eastAsia"/>
        </w:rPr>
        <w:t>规程</w:t>
      </w:r>
      <w:r>
        <w:t>。</w:t>
      </w:r>
    </w:p>
    <w:p>
      <w:pPr>
        <w:pStyle w:val="45"/>
        <w:numPr>
          <w:ilvl w:val="0"/>
          <w:numId w:val="6"/>
        </w:numPr>
        <w:spacing w:line="400" w:lineRule="exact"/>
        <w:ind w:firstLineChars="0"/>
      </w:pPr>
      <w:r>
        <w:rPr>
          <w:rFonts w:hint="eastAsia"/>
        </w:rPr>
        <w:t>本规程适用于1</w:t>
      </w:r>
      <w:r>
        <w:t>.5kV</w:t>
      </w:r>
      <w:r>
        <w:rPr>
          <w:rFonts w:hint="eastAsia"/>
        </w:rPr>
        <w:t>及以下直流照明</w:t>
      </w:r>
      <w:r>
        <w:t>系统</w:t>
      </w:r>
      <w:r>
        <w:rPr>
          <w:rFonts w:hint="eastAsia"/>
        </w:rPr>
        <w:t>的设计</w:t>
      </w:r>
      <w:r>
        <w:t>、施工</w:t>
      </w:r>
      <w:r>
        <w:rPr>
          <w:rFonts w:hint="eastAsia"/>
        </w:rPr>
        <w:t>、</w:t>
      </w:r>
      <w:r>
        <w:t>验收</w:t>
      </w:r>
      <w:r>
        <w:rPr>
          <w:rFonts w:hint="eastAsia"/>
        </w:rPr>
        <w:t>及</w:t>
      </w:r>
      <w:r>
        <w:t>运行</w:t>
      </w:r>
      <w:r>
        <w:rPr>
          <w:rFonts w:hint="eastAsia"/>
        </w:rPr>
        <w:t>和</w:t>
      </w:r>
      <w:r>
        <w:t>维护。</w:t>
      </w:r>
    </w:p>
    <w:p>
      <w:pPr>
        <w:pStyle w:val="45"/>
        <w:numPr>
          <w:ilvl w:val="0"/>
          <w:numId w:val="6"/>
        </w:numPr>
        <w:spacing w:line="400" w:lineRule="exact"/>
        <w:ind w:firstLineChars="0"/>
        <w:sectPr>
          <w:pgSz w:w="11906" w:h="16838"/>
          <w:pgMar w:top="1440" w:right="1800" w:bottom="1440" w:left="1800" w:header="851" w:footer="351" w:gutter="0"/>
          <w:pgNumType w:start="1"/>
          <w:cols w:space="425" w:num="1"/>
          <w:docGrid w:type="lines" w:linePitch="312" w:charSpace="0"/>
        </w:sectPr>
      </w:pPr>
      <w:r>
        <w:rPr>
          <w:rFonts w:hint="eastAsia"/>
        </w:rPr>
        <w:t>直流照明系统的</w:t>
      </w:r>
      <w:r>
        <w:t>设计、</w:t>
      </w:r>
      <w:r>
        <w:rPr>
          <w:rFonts w:hint="eastAsia"/>
        </w:rPr>
        <w:t>施工</w:t>
      </w:r>
      <w:r>
        <w:t>、调试、验收</w:t>
      </w:r>
      <w:r>
        <w:rPr>
          <w:rFonts w:hint="eastAsia"/>
        </w:rPr>
        <w:t>及</w:t>
      </w:r>
      <w:r>
        <w:t>运行</w:t>
      </w:r>
      <w:r>
        <w:rPr>
          <w:rFonts w:hint="eastAsia"/>
        </w:rPr>
        <w:t>和</w:t>
      </w:r>
      <w:r>
        <w:t>维护</w:t>
      </w:r>
      <w:r>
        <w:rPr>
          <w:rFonts w:hint="eastAsia"/>
        </w:rPr>
        <w:t>除</w:t>
      </w:r>
      <w:r>
        <w:t>应</w:t>
      </w:r>
      <w:r>
        <w:rPr>
          <w:rFonts w:hint="eastAsia"/>
        </w:rPr>
        <w:t>符合</w:t>
      </w:r>
      <w:r>
        <w:t>本</w:t>
      </w:r>
      <w:r>
        <w:rPr>
          <w:rFonts w:hint="eastAsia"/>
        </w:rPr>
        <w:t>规程的</w:t>
      </w:r>
      <w:r>
        <w:t>规定外</w:t>
      </w:r>
      <w:r>
        <w:rPr>
          <w:rFonts w:hint="eastAsia"/>
        </w:rPr>
        <w:t>，尚应符合国家</w:t>
      </w:r>
      <w:r>
        <w:t>现行</w:t>
      </w:r>
      <w:r>
        <w:rPr>
          <w:rFonts w:hint="eastAsia"/>
        </w:rPr>
        <w:t>有关标准</w:t>
      </w:r>
      <w:r>
        <w:t>的</w:t>
      </w:r>
      <w:r>
        <w:rPr>
          <w:rFonts w:hint="eastAsia"/>
        </w:rPr>
        <w:t>规定</w:t>
      </w:r>
      <w:r>
        <w:t>。</w:t>
      </w:r>
    </w:p>
    <w:p>
      <w:pPr>
        <w:pStyle w:val="2"/>
        <w:rPr>
          <w:sz w:val="36"/>
        </w:rPr>
      </w:pPr>
      <w:bookmarkStart w:id="7" w:name="_Toc7363712"/>
      <w:bookmarkStart w:id="8" w:name="_Toc485909173"/>
      <w:bookmarkStart w:id="9" w:name="_Toc466476491"/>
      <w:bookmarkStart w:id="10" w:name="_Toc7363638"/>
      <w:bookmarkStart w:id="11" w:name="_Toc485907897"/>
      <w:r>
        <w:rPr>
          <w:rFonts w:hint="eastAsia"/>
          <w:sz w:val="36"/>
        </w:rPr>
        <w:t>术语</w:t>
      </w:r>
      <w:bookmarkEnd w:id="7"/>
      <w:bookmarkEnd w:id="8"/>
      <w:bookmarkEnd w:id="9"/>
      <w:bookmarkEnd w:id="10"/>
      <w:bookmarkEnd w:id="11"/>
    </w:p>
    <w:p>
      <w:pPr>
        <w:pStyle w:val="45"/>
        <w:spacing w:line="400" w:lineRule="exact"/>
        <w:ind w:firstLine="0" w:firstLineChars="0"/>
      </w:pPr>
      <w:bookmarkStart w:id="12" w:name="OLE_LINK7"/>
      <w:r>
        <w:rPr>
          <w:rFonts w:hint="eastAsia"/>
          <w:b/>
        </w:rPr>
        <w:t>2</w:t>
      </w:r>
      <w:r>
        <w:rPr>
          <w:b/>
        </w:rPr>
        <w:t xml:space="preserve">.0.1 </w:t>
      </w:r>
      <w:r>
        <w:rPr>
          <w:rFonts w:hint="eastAsia"/>
        </w:rPr>
        <w:t>直流</w:t>
      </w:r>
      <w:r>
        <w:t>照明系统</w:t>
      </w:r>
      <w:r>
        <w:rPr>
          <w:rFonts w:hint="eastAsia"/>
        </w:rPr>
        <w:t xml:space="preserve"> </w:t>
      </w:r>
      <w:r>
        <w:t>DC lighting system</w:t>
      </w:r>
    </w:p>
    <w:p>
      <w:pPr>
        <w:pStyle w:val="45"/>
        <w:spacing w:line="400" w:lineRule="exact"/>
        <w:ind w:firstLine="480"/>
      </w:pPr>
      <w:r>
        <w:rPr>
          <w:rFonts w:hint="eastAsia"/>
        </w:rPr>
        <w:t>采用直流供配电</w:t>
      </w:r>
      <w:r>
        <w:t>技术</w:t>
      </w:r>
      <w:r>
        <w:rPr>
          <w:rFonts w:hint="eastAsia"/>
        </w:rPr>
        <w:t>的照明系统。通常由</w:t>
      </w:r>
      <w:r>
        <w:t>直流照明管理系统、供电单元</w:t>
      </w:r>
      <w:r>
        <w:rPr>
          <w:rFonts w:hint="eastAsia"/>
        </w:rPr>
        <w:t>、</w:t>
      </w:r>
      <w:r>
        <w:t>受电单元等组成。</w:t>
      </w:r>
    </w:p>
    <w:bookmarkEnd w:id="12"/>
    <w:p>
      <w:pPr>
        <w:pStyle w:val="45"/>
        <w:spacing w:line="400" w:lineRule="exact"/>
        <w:ind w:firstLine="0" w:firstLineChars="0"/>
      </w:pPr>
      <w:r>
        <w:rPr>
          <w:rFonts w:hint="eastAsia"/>
          <w:b/>
        </w:rPr>
        <w:t>2</w:t>
      </w:r>
      <w:r>
        <w:rPr>
          <w:b/>
        </w:rPr>
        <w:t xml:space="preserve">.0.2 </w:t>
      </w:r>
      <w:r>
        <w:rPr>
          <w:rFonts w:hint="eastAsia"/>
        </w:rPr>
        <w:t>直流</w:t>
      </w:r>
      <w:r>
        <w:t>照明</w:t>
      </w:r>
      <w:r>
        <w:rPr>
          <w:rFonts w:hint="eastAsia"/>
        </w:rPr>
        <w:t>管理</w:t>
      </w:r>
      <w:r>
        <w:t>系统</w:t>
      </w:r>
      <w:r>
        <w:rPr>
          <w:rFonts w:hint="eastAsia"/>
        </w:rPr>
        <w:t xml:space="preserve"> </w:t>
      </w:r>
      <w:r>
        <w:t>DC lighting management system</w:t>
      </w:r>
    </w:p>
    <w:p>
      <w:pPr>
        <w:pStyle w:val="45"/>
        <w:spacing w:line="400" w:lineRule="exact"/>
        <w:ind w:firstLine="0" w:firstLineChars="0"/>
      </w:pPr>
      <w:r>
        <w:t xml:space="preserve">    </w:t>
      </w:r>
      <w:r>
        <w:rPr>
          <w:rFonts w:hint="eastAsia"/>
        </w:rPr>
        <w:t>直流照明系统中进行总体配置、管理和控制的系统，通称管理系统。</w:t>
      </w:r>
    </w:p>
    <w:p>
      <w:pPr>
        <w:pStyle w:val="45"/>
        <w:spacing w:line="400" w:lineRule="exact"/>
        <w:ind w:firstLine="0" w:firstLineChars="0"/>
      </w:pPr>
      <w:r>
        <w:rPr>
          <w:rFonts w:hint="eastAsia"/>
          <w:b/>
        </w:rPr>
        <w:t>2</w:t>
      </w:r>
      <w:r>
        <w:rPr>
          <w:b/>
        </w:rPr>
        <w:t>.0.3</w:t>
      </w:r>
      <w:r>
        <w:rPr>
          <w:rFonts w:hint="eastAsia"/>
        </w:rPr>
        <w:t xml:space="preserve"> 直流集中控制柜</w:t>
      </w:r>
      <w:r>
        <w:rPr>
          <w:rFonts w:eastAsia="黑体"/>
        </w:rPr>
        <w:t>DC cabinet</w:t>
      </w:r>
    </w:p>
    <w:p>
      <w:pPr>
        <w:pStyle w:val="45"/>
        <w:spacing w:line="400" w:lineRule="exact"/>
        <w:ind w:firstLine="435" w:firstLineChars="0"/>
      </w:pPr>
      <w:r>
        <w:rPr>
          <w:rFonts w:hint="eastAsia"/>
        </w:rPr>
        <w:t>将外部供电电源集中</w:t>
      </w:r>
      <w:r>
        <w:t>转化为</w:t>
      </w:r>
      <w:r>
        <w:rPr>
          <w:rFonts w:hint="eastAsia"/>
        </w:rPr>
        <w:t>所</w:t>
      </w:r>
      <w:r>
        <w:t>需的直流电</w:t>
      </w:r>
      <w:r>
        <w:rPr>
          <w:rFonts w:hint="eastAsia"/>
        </w:rPr>
        <w:t>，并对直流输出进行管理控制保护的</w:t>
      </w:r>
      <w:r>
        <w:t>设备</w:t>
      </w:r>
      <w:r>
        <w:rPr>
          <w:rFonts w:hint="eastAsia"/>
        </w:rPr>
        <w:t>。</w:t>
      </w:r>
    </w:p>
    <w:p>
      <w:pPr>
        <w:spacing w:line="400" w:lineRule="exact"/>
      </w:pPr>
      <w:r>
        <w:rPr>
          <w:b/>
        </w:rPr>
        <w:t xml:space="preserve">2.0.4 </w:t>
      </w:r>
      <w:r>
        <w:rPr>
          <w:rFonts w:hint="eastAsia"/>
        </w:rPr>
        <w:t>供电单元</w:t>
      </w:r>
      <w:r>
        <w:t xml:space="preserve"> power supply unit </w:t>
      </w:r>
    </w:p>
    <w:p>
      <w:pPr>
        <w:pStyle w:val="45"/>
        <w:spacing w:line="400" w:lineRule="exact"/>
        <w:ind w:firstLine="435" w:firstLineChars="0"/>
        <w:rPr>
          <w:szCs w:val="24"/>
        </w:rPr>
      </w:pPr>
      <w:r>
        <w:rPr>
          <w:rFonts w:hint="eastAsia"/>
          <w:szCs w:val="24"/>
        </w:rPr>
        <w:t>对外部供电进行电源变换，并输出负载</w:t>
      </w:r>
      <w:r>
        <w:rPr>
          <w:szCs w:val="24"/>
        </w:rPr>
        <w:t>需要的</w:t>
      </w:r>
      <w:r>
        <w:rPr>
          <w:rFonts w:hint="eastAsia"/>
          <w:szCs w:val="24"/>
        </w:rPr>
        <w:t>直流电的单元</w:t>
      </w:r>
      <w:r>
        <w:rPr>
          <w:szCs w:val="24"/>
        </w:rPr>
        <w:t>。</w:t>
      </w:r>
    </w:p>
    <w:p>
      <w:pPr>
        <w:spacing w:line="400" w:lineRule="exact"/>
      </w:pPr>
      <w:r>
        <w:rPr>
          <w:b/>
        </w:rPr>
        <w:t>2.0.5</w:t>
      </w:r>
      <w:r>
        <w:rPr>
          <w:rFonts w:hint="eastAsia"/>
        </w:rPr>
        <w:t xml:space="preserve"> 受电单元 </w:t>
      </w:r>
      <w:r>
        <w:t xml:space="preserve">power receiving unit </w:t>
      </w:r>
    </w:p>
    <w:p>
      <w:pPr>
        <w:pStyle w:val="45"/>
        <w:spacing w:line="400" w:lineRule="exact"/>
        <w:ind w:firstLine="0" w:firstLineChars="0"/>
      </w:pPr>
      <w:r>
        <w:t xml:space="preserve">    </w:t>
      </w:r>
      <w:r>
        <w:rPr>
          <w:rFonts w:hint="eastAsia"/>
        </w:rPr>
        <w:t>由</w:t>
      </w:r>
      <w:r>
        <w:t>供电单元</w:t>
      </w:r>
      <w:r>
        <w:rPr>
          <w:rFonts w:hint="eastAsia"/>
        </w:rPr>
        <w:t>提供</w:t>
      </w:r>
      <w:r>
        <w:t>电能进行工作的</w:t>
      </w:r>
      <w:r>
        <w:rPr>
          <w:rFonts w:hint="eastAsia"/>
        </w:rPr>
        <w:t>单元，通常</w:t>
      </w:r>
      <w:r>
        <w:t>由</w:t>
      </w:r>
      <w:r>
        <w:rPr>
          <w:rFonts w:hint="eastAsia"/>
        </w:rPr>
        <w:t>驱动</w:t>
      </w:r>
      <w:r>
        <w:t>、</w:t>
      </w:r>
      <w:r>
        <w:rPr>
          <w:rFonts w:hint="eastAsia"/>
        </w:rPr>
        <w:t>LED光源</w:t>
      </w:r>
      <w:r>
        <w:t>等组成。</w:t>
      </w:r>
    </w:p>
    <w:p>
      <w:pPr>
        <w:pStyle w:val="45"/>
        <w:spacing w:line="400" w:lineRule="exact"/>
        <w:ind w:firstLine="0" w:firstLineChars="0"/>
      </w:pPr>
      <w:r>
        <w:rPr>
          <w:rFonts w:hint="eastAsia"/>
          <w:b/>
        </w:rPr>
        <w:t>2</w:t>
      </w:r>
      <w:r>
        <w:rPr>
          <w:b/>
        </w:rPr>
        <w:t>.0.6</w:t>
      </w:r>
      <w:r>
        <w:rPr>
          <w:rFonts w:hint="eastAsia"/>
        </w:rPr>
        <w:t xml:space="preserve"> 以太网供电 power over </w:t>
      </w:r>
      <w:r>
        <w:t>ethernet</w:t>
      </w:r>
    </w:p>
    <w:p>
      <w:pPr>
        <w:pStyle w:val="45"/>
        <w:spacing w:line="400" w:lineRule="exact"/>
        <w:ind w:firstLine="0" w:firstLineChars="0"/>
      </w:pPr>
      <w:r>
        <w:rPr>
          <w:rFonts w:hint="eastAsia"/>
        </w:rPr>
        <w:t xml:space="preserve">    PoE交换机向通过以太网线连接的终端传输数据信号的同时，还能为此类设备提供直流安全特低电压的供电方式，也称为PoE供电。</w:t>
      </w:r>
    </w:p>
    <w:p>
      <w:pPr>
        <w:pStyle w:val="45"/>
        <w:spacing w:line="400" w:lineRule="exact"/>
        <w:ind w:firstLine="0" w:firstLineChars="0"/>
      </w:pPr>
      <w:r>
        <w:rPr>
          <w:b/>
        </w:rPr>
        <w:t>2.0.7</w:t>
      </w:r>
      <w:r>
        <w:t xml:space="preserve"> 直流回路DC circuit</w:t>
      </w:r>
    </w:p>
    <w:p>
      <w:pPr>
        <w:pStyle w:val="45"/>
        <w:spacing w:line="400" w:lineRule="exact"/>
        <w:ind w:firstLine="480"/>
      </w:pPr>
      <w:r>
        <w:rPr>
          <w:rFonts w:hint="eastAsia"/>
        </w:rPr>
        <w:t>从</w:t>
      </w:r>
      <w:r>
        <w:t>直流母线</w:t>
      </w:r>
      <w:r>
        <w:rPr>
          <w:rFonts w:hint="eastAsia"/>
        </w:rPr>
        <w:t>引出，由</w:t>
      </w:r>
      <w:r>
        <w:t>配电</w:t>
      </w:r>
      <w:r>
        <w:rPr>
          <w:rFonts w:hint="eastAsia"/>
        </w:rPr>
        <w:t>保护装置</w:t>
      </w:r>
      <w:r>
        <w:t>、配电导线、</w:t>
      </w:r>
      <w:r>
        <w:rPr>
          <w:rFonts w:hint="eastAsia"/>
        </w:rPr>
        <w:t>直流</w:t>
      </w:r>
      <w:r>
        <w:t>负荷等构成</w:t>
      </w:r>
      <w:r>
        <w:rPr>
          <w:rFonts w:hint="eastAsia"/>
        </w:rPr>
        <w:t>的通路，</w:t>
      </w:r>
      <w:r>
        <w:t>简称“回路”。</w:t>
      </w:r>
    </w:p>
    <w:p>
      <w:pPr>
        <w:pStyle w:val="45"/>
        <w:spacing w:line="400" w:lineRule="exact"/>
        <w:ind w:firstLine="0" w:firstLineChars="0"/>
      </w:pPr>
      <w:r>
        <w:rPr>
          <w:b/>
        </w:rPr>
        <w:t>2.0.8</w:t>
      </w:r>
      <w:r>
        <w:t xml:space="preserve"> 直流母线 DC busbar</w:t>
      </w:r>
    </w:p>
    <w:p>
      <w:pPr>
        <w:pStyle w:val="45"/>
        <w:spacing w:line="400" w:lineRule="exact"/>
        <w:ind w:firstLine="480"/>
      </w:pPr>
      <w:r>
        <w:rPr>
          <w:rFonts w:hint="eastAsia"/>
        </w:rPr>
        <w:t>直流</w:t>
      </w:r>
      <w:r>
        <w:t>汇聚的</w:t>
      </w:r>
      <w:r>
        <w:rPr>
          <w:rFonts w:hint="eastAsia"/>
        </w:rPr>
        <w:t>铜母排(低阻抗</w:t>
      </w:r>
      <w:r>
        <w:t>导体</w:t>
      </w:r>
      <w:r>
        <w:rPr>
          <w:rFonts w:hint="eastAsia"/>
        </w:rPr>
        <w:t>)，</w:t>
      </w:r>
      <w:r>
        <w:t>可以</w:t>
      </w:r>
      <w:r>
        <w:rPr>
          <w:rFonts w:hint="eastAsia"/>
        </w:rPr>
        <w:t>在</w:t>
      </w:r>
      <w:r>
        <w:t>其上</w:t>
      </w:r>
      <w:r>
        <w:rPr>
          <w:rFonts w:hint="eastAsia"/>
        </w:rPr>
        <w:t>分开</w:t>
      </w:r>
      <w:r>
        <w:t>的</w:t>
      </w:r>
      <w:r>
        <w:rPr>
          <w:rFonts w:hint="eastAsia"/>
        </w:rPr>
        <w:t>各点，</w:t>
      </w:r>
      <w:r>
        <w:t>接入</w:t>
      </w:r>
      <w:r>
        <w:rPr>
          <w:rFonts w:hint="eastAsia"/>
        </w:rPr>
        <w:t>若干个直流回路，并与</w:t>
      </w:r>
      <w:r>
        <w:t>其他</w:t>
      </w:r>
      <w:r>
        <w:rPr>
          <w:rFonts w:hint="eastAsia"/>
        </w:rPr>
        <w:t>不同</w:t>
      </w:r>
      <w:r>
        <w:t>电压级别的母线</w:t>
      </w:r>
      <w:r>
        <w:rPr>
          <w:rFonts w:hint="eastAsia"/>
        </w:rPr>
        <w:t>相互</w:t>
      </w:r>
      <w:r>
        <w:t>隔离。</w:t>
      </w:r>
    </w:p>
    <w:p>
      <w:pPr>
        <w:pStyle w:val="45"/>
        <w:spacing w:line="400" w:lineRule="exact"/>
        <w:ind w:firstLine="0" w:firstLineChars="0"/>
        <w:rPr>
          <w:szCs w:val="24"/>
        </w:rPr>
      </w:pPr>
      <w:r>
        <w:rPr>
          <w:b/>
        </w:rPr>
        <w:t>2.0.9</w:t>
      </w:r>
      <w:r>
        <w:t xml:space="preserve"> 直流LED驱动 </w:t>
      </w:r>
      <w:r>
        <w:rPr>
          <w:szCs w:val="24"/>
        </w:rPr>
        <w:t>DC driver for LED</w:t>
      </w:r>
    </w:p>
    <w:p>
      <w:pPr>
        <w:pStyle w:val="45"/>
        <w:spacing w:line="400" w:lineRule="exact"/>
        <w:ind w:firstLine="480"/>
      </w:pPr>
      <w:r>
        <w:t>为LED模块提供额定电压或电流的装置</w:t>
      </w:r>
      <w:r>
        <w:rPr>
          <w:rFonts w:hint="eastAsia"/>
        </w:rPr>
        <w:t>。</w:t>
      </w:r>
    </w:p>
    <w:p>
      <w:pPr>
        <w:pStyle w:val="45"/>
        <w:spacing w:line="400" w:lineRule="exact"/>
        <w:ind w:firstLine="0" w:firstLineChars="0"/>
      </w:pPr>
      <w:r>
        <w:rPr>
          <w:b/>
        </w:rPr>
        <w:t>2.0.10</w:t>
      </w:r>
      <w:r>
        <w:t xml:space="preserve"> 直流LED灯具</w:t>
      </w:r>
      <w:r>
        <w:rPr>
          <w:rFonts w:hint="eastAsia"/>
        </w:rPr>
        <w:t xml:space="preserve"> </w:t>
      </w:r>
      <w:r>
        <w:t>LED lumimaire powerd by DC</w:t>
      </w:r>
    </w:p>
    <w:p>
      <w:pPr>
        <w:pStyle w:val="45"/>
        <w:spacing w:line="400" w:lineRule="exact"/>
        <w:ind w:firstLine="480"/>
        <w:sectPr>
          <w:pgSz w:w="11906" w:h="16838"/>
          <w:pgMar w:top="1440" w:right="1800" w:bottom="1440" w:left="1800" w:header="851" w:footer="351" w:gutter="0"/>
          <w:cols w:space="425" w:num="1"/>
          <w:docGrid w:type="lines" w:linePitch="312" w:charSpace="0"/>
        </w:sectPr>
      </w:pPr>
      <w:r>
        <w:t>指输入电压为直流的LED灯具。</w:t>
      </w:r>
    </w:p>
    <w:p>
      <w:pPr>
        <w:pStyle w:val="2"/>
        <w:rPr>
          <w:sz w:val="36"/>
        </w:rPr>
      </w:pPr>
      <w:bookmarkStart w:id="13" w:name="_Toc466476492"/>
      <w:bookmarkStart w:id="14" w:name="_Toc485907898"/>
      <w:bookmarkStart w:id="15" w:name="_Toc485909174"/>
      <w:bookmarkStart w:id="16" w:name="_Toc7363639"/>
      <w:bookmarkStart w:id="17" w:name="_Toc7363713"/>
      <w:r>
        <w:rPr>
          <w:rFonts w:hint="eastAsia"/>
          <w:sz w:val="36"/>
        </w:rPr>
        <w:t>基本</w:t>
      </w:r>
      <w:r>
        <w:rPr>
          <w:sz w:val="36"/>
        </w:rPr>
        <w:t>规定</w:t>
      </w:r>
      <w:bookmarkEnd w:id="13"/>
      <w:bookmarkEnd w:id="14"/>
      <w:bookmarkEnd w:id="15"/>
      <w:bookmarkEnd w:id="16"/>
      <w:bookmarkEnd w:id="17"/>
    </w:p>
    <w:p>
      <w:pPr>
        <w:pStyle w:val="45"/>
        <w:spacing w:line="400" w:lineRule="exact"/>
        <w:ind w:firstLine="0" w:firstLineChars="0"/>
      </w:pPr>
      <w:r>
        <w:rPr>
          <w:rFonts w:hint="eastAsia"/>
          <w:b/>
        </w:rPr>
        <w:t>3</w:t>
      </w:r>
      <w:r>
        <w:rPr>
          <w:b/>
        </w:rPr>
        <w:t>.0.1</w:t>
      </w:r>
      <w:r>
        <w:rPr>
          <w:rFonts w:hint="eastAsia"/>
        </w:rPr>
        <w:t>直流照明系统设计应采用符合现行国家标准的安全、节能、绿色环保的产品。</w:t>
      </w:r>
    </w:p>
    <w:p>
      <w:pPr>
        <w:pStyle w:val="45"/>
        <w:spacing w:line="400" w:lineRule="exact"/>
        <w:ind w:firstLine="0" w:firstLineChars="0"/>
      </w:pPr>
      <w:r>
        <w:rPr>
          <w:rFonts w:hint="eastAsia"/>
          <w:b/>
        </w:rPr>
        <w:t>3</w:t>
      </w:r>
      <w:r>
        <w:rPr>
          <w:b/>
        </w:rPr>
        <w:t>.0.2</w:t>
      </w:r>
      <w:r>
        <w:rPr>
          <w:rFonts w:hint="eastAsia"/>
        </w:rPr>
        <w:t>直流照明系统的设计与选型应根据使用场所对照明的功能要求、系统性能特点、管理需求和建设条件等因素综合确定。</w:t>
      </w:r>
    </w:p>
    <w:p>
      <w:pPr>
        <w:pStyle w:val="45"/>
        <w:spacing w:line="400" w:lineRule="exact"/>
        <w:ind w:firstLine="0" w:firstLineChars="0"/>
      </w:pPr>
      <w:r>
        <w:rPr>
          <w:b/>
        </w:rPr>
        <w:t>3.0.3</w:t>
      </w:r>
      <w:r>
        <w:rPr>
          <w:rFonts w:hint="eastAsia"/>
        </w:rPr>
        <w:t>直流照明系统的各设备及</w:t>
      </w:r>
      <w:r>
        <w:t>相关软件</w:t>
      </w:r>
      <w:r>
        <w:rPr>
          <w:rFonts w:hint="eastAsia"/>
        </w:rPr>
        <w:t>应相互兼容。</w:t>
      </w:r>
    </w:p>
    <w:p>
      <w:pPr>
        <w:pStyle w:val="45"/>
        <w:spacing w:line="400" w:lineRule="exact"/>
        <w:ind w:firstLine="0" w:firstLineChars="0"/>
        <w:rPr>
          <w:b/>
        </w:rPr>
      </w:pPr>
    </w:p>
    <w:p>
      <w:pPr>
        <w:pStyle w:val="45"/>
        <w:spacing w:line="400" w:lineRule="exact"/>
        <w:ind w:firstLine="0" w:firstLineChars="0"/>
        <w:rPr>
          <w:b/>
        </w:rPr>
        <w:sectPr>
          <w:pgSz w:w="11906" w:h="16838"/>
          <w:pgMar w:top="1440" w:right="1800" w:bottom="1440" w:left="1800" w:header="851" w:footer="351" w:gutter="0"/>
          <w:cols w:space="425" w:num="1"/>
          <w:docGrid w:type="lines" w:linePitch="312" w:charSpace="0"/>
        </w:sectPr>
      </w:pPr>
    </w:p>
    <w:p>
      <w:pPr>
        <w:pStyle w:val="2"/>
        <w:rPr>
          <w:sz w:val="36"/>
        </w:rPr>
      </w:pPr>
      <w:bookmarkStart w:id="18" w:name="_Toc485907899"/>
      <w:bookmarkEnd w:id="18"/>
      <w:bookmarkStart w:id="19" w:name="_Toc485909175"/>
      <w:bookmarkEnd w:id="19"/>
      <w:bookmarkStart w:id="20" w:name="_Toc457216922"/>
      <w:bookmarkEnd w:id="20"/>
      <w:bookmarkStart w:id="21" w:name="_Toc457216921"/>
      <w:bookmarkEnd w:id="21"/>
      <w:bookmarkStart w:id="22" w:name="_Toc466476493"/>
      <w:bookmarkEnd w:id="22"/>
      <w:bookmarkStart w:id="23" w:name="_Toc7363640"/>
      <w:bookmarkStart w:id="24" w:name="_Toc7363714"/>
      <w:r>
        <w:rPr>
          <w:rFonts w:hint="eastAsia"/>
          <w:sz w:val="36"/>
        </w:rPr>
        <w:t>性能</w:t>
      </w:r>
      <w:r>
        <w:rPr>
          <w:sz w:val="36"/>
        </w:rPr>
        <w:t>要求</w:t>
      </w:r>
      <w:bookmarkEnd w:id="23"/>
      <w:bookmarkEnd w:id="24"/>
    </w:p>
    <w:p>
      <w:pPr>
        <w:pStyle w:val="3"/>
        <w:numPr>
          <w:ilvl w:val="1"/>
          <w:numId w:val="1"/>
        </w:numPr>
        <w:spacing w:line="400" w:lineRule="exact"/>
        <w:rPr>
          <w:rFonts w:ascii="Times New Roman" w:hAnsi="Times New Roman"/>
        </w:rPr>
      </w:pPr>
      <w:bookmarkStart w:id="25" w:name="_Toc485907900"/>
      <w:bookmarkEnd w:id="25"/>
      <w:bookmarkStart w:id="26" w:name="_Toc485909176"/>
      <w:bookmarkEnd w:id="26"/>
      <w:bookmarkStart w:id="27" w:name="_Toc7363715"/>
      <w:bookmarkStart w:id="28" w:name="_Toc7363641"/>
      <w:r>
        <w:rPr>
          <w:rFonts w:hint="eastAsia" w:ascii="Times New Roman" w:hAnsi="Times New Roman"/>
        </w:rPr>
        <w:t>一般规定</w:t>
      </w:r>
      <w:bookmarkEnd w:id="27"/>
      <w:bookmarkEnd w:id="28"/>
    </w:p>
    <w:p>
      <w:pPr>
        <w:pStyle w:val="45"/>
        <w:numPr>
          <w:ilvl w:val="2"/>
          <w:numId w:val="1"/>
        </w:numPr>
        <w:spacing w:line="400" w:lineRule="exact"/>
        <w:ind w:firstLineChars="0"/>
      </w:pPr>
      <w:r>
        <w:rPr>
          <w:rFonts w:hint="eastAsia"/>
        </w:rPr>
        <w:t>系统应具有安全性、可靠性、兼容性、开放性和可拓展性。</w:t>
      </w:r>
    </w:p>
    <w:p>
      <w:pPr>
        <w:pStyle w:val="45"/>
        <w:numPr>
          <w:ilvl w:val="2"/>
          <w:numId w:val="1"/>
        </w:numPr>
        <w:spacing w:line="400" w:lineRule="exact"/>
        <w:ind w:firstLineChars="0"/>
      </w:pPr>
      <w:r>
        <w:rPr>
          <w:rFonts w:hint="eastAsia"/>
        </w:rPr>
        <w:t>系统应能根据</w:t>
      </w:r>
      <w:r>
        <w:t>功能需求</w:t>
      </w:r>
      <w:r>
        <w:rPr>
          <w:rFonts w:hint="eastAsia"/>
        </w:rPr>
        <w:t>对相关</w:t>
      </w:r>
      <w:r>
        <w:t>设备</w:t>
      </w:r>
      <w:r>
        <w:rPr>
          <w:rFonts w:hint="eastAsia"/>
        </w:rPr>
        <w:t>进行监控和管理。</w:t>
      </w:r>
    </w:p>
    <w:p>
      <w:pPr>
        <w:pStyle w:val="45"/>
        <w:numPr>
          <w:ilvl w:val="2"/>
          <w:numId w:val="1"/>
        </w:numPr>
        <w:spacing w:line="400" w:lineRule="exact"/>
        <w:ind w:firstLineChars="0"/>
      </w:pPr>
      <w:r>
        <w:rPr>
          <w:rFonts w:hint="eastAsia"/>
        </w:rPr>
        <w:t>系统基本控制</w:t>
      </w:r>
      <w:r>
        <w:t>功能</w:t>
      </w:r>
      <w:r>
        <w:rPr>
          <w:rFonts w:hint="eastAsia"/>
        </w:rPr>
        <w:t>均</w:t>
      </w:r>
      <w:r>
        <w:t>应能通过手动实现。</w:t>
      </w:r>
    </w:p>
    <w:p>
      <w:pPr>
        <w:pStyle w:val="3"/>
        <w:numPr>
          <w:ilvl w:val="1"/>
          <w:numId w:val="1"/>
        </w:numPr>
        <w:spacing w:line="400" w:lineRule="exact"/>
        <w:rPr>
          <w:rFonts w:ascii="Times New Roman" w:hAnsi="Times New Roman"/>
        </w:rPr>
      </w:pPr>
      <w:bookmarkStart w:id="29" w:name="_Toc7363642"/>
      <w:bookmarkStart w:id="30" w:name="_Toc7363716"/>
      <w:r>
        <w:rPr>
          <w:rFonts w:hint="eastAsia" w:ascii="Times New Roman" w:hAnsi="Times New Roman"/>
        </w:rPr>
        <w:t>系统</w:t>
      </w:r>
      <w:r>
        <w:rPr>
          <w:rFonts w:ascii="Times New Roman" w:hAnsi="Times New Roman"/>
        </w:rPr>
        <w:t>架构</w:t>
      </w:r>
      <w:bookmarkEnd w:id="29"/>
      <w:bookmarkEnd w:id="30"/>
    </w:p>
    <w:p>
      <w:pPr>
        <w:pStyle w:val="45"/>
        <w:numPr>
          <w:ilvl w:val="2"/>
          <w:numId w:val="1"/>
        </w:numPr>
        <w:spacing w:line="240" w:lineRule="auto"/>
        <w:ind w:firstLineChars="0"/>
        <w:jc w:val="left"/>
        <w:rPr>
          <w:sz w:val="22"/>
        </w:rPr>
      </w:pPr>
      <w:r>
        <w:rPr>
          <w:rFonts w:hint="eastAsia"/>
        </w:rPr>
        <w:t>直流照明系统应由供电单元、受电单元构成，根据需要可增加管理系统（图</w:t>
      </w:r>
      <w:r>
        <w:t>4.2.1</w:t>
      </w:r>
      <w:r>
        <w:rPr>
          <w:rFonts w:hint="eastAsia"/>
        </w:rPr>
        <w:t>）。</w:t>
      </w:r>
      <w:r>
        <w:t xml:space="preserve">   </w:t>
      </w:r>
      <w:r>
        <w:object>
          <v:shape id="_x0000_i1025" o:spt="75" type="#_x0000_t75" style="height:132.75pt;width:414.7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54"/>
        <w:ind w:firstLine="440"/>
        <w:jc w:val="center"/>
        <w:rPr>
          <w:rFonts w:ascii="Times New Roman" w:eastAsia="黑体"/>
          <w:sz w:val="22"/>
        </w:rPr>
      </w:pPr>
      <w:r>
        <w:rPr>
          <w:rFonts w:hint="eastAsia" w:ascii="Times New Roman" w:eastAsia="黑体"/>
          <w:sz w:val="22"/>
        </w:rPr>
        <w:t>图</w:t>
      </w:r>
      <w:r>
        <w:rPr>
          <w:rFonts w:ascii="Times New Roman" w:eastAsia="黑体"/>
          <w:sz w:val="22"/>
        </w:rPr>
        <w:t xml:space="preserve">4.2.1 </w:t>
      </w:r>
      <w:r>
        <w:rPr>
          <w:rFonts w:hint="eastAsia" w:ascii="Times New Roman" w:eastAsia="黑体"/>
          <w:sz w:val="22"/>
        </w:rPr>
        <w:t>直流照明系统架构示意图</w:t>
      </w:r>
    </w:p>
    <w:p>
      <w:pPr>
        <w:pStyle w:val="45"/>
        <w:spacing w:line="400" w:lineRule="exact"/>
        <w:ind w:firstLine="0" w:firstLineChars="0"/>
        <w:rPr>
          <w:sz w:val="21"/>
        </w:rPr>
      </w:pPr>
      <w:r>
        <w:rPr>
          <w:rFonts w:hint="eastAsia"/>
          <w:sz w:val="21"/>
        </w:rPr>
        <w:t>注：图中管理</w:t>
      </w:r>
      <w:r>
        <w:rPr>
          <w:sz w:val="21"/>
        </w:rPr>
        <w:t>系统及</w:t>
      </w:r>
      <w:r>
        <w:rPr>
          <w:rFonts w:hint="eastAsia"/>
          <w:sz w:val="21"/>
        </w:rPr>
        <w:t>虚线为非必选项。</w:t>
      </w:r>
    </w:p>
    <w:p>
      <w:pPr>
        <w:pStyle w:val="45"/>
        <w:numPr>
          <w:ilvl w:val="2"/>
          <w:numId w:val="1"/>
        </w:numPr>
        <w:spacing w:line="400" w:lineRule="exact"/>
        <w:ind w:firstLineChars="0"/>
      </w:pPr>
      <w:r>
        <w:rPr>
          <w:rFonts w:hint="eastAsia"/>
        </w:rPr>
        <w:t>供电单元输入</w:t>
      </w:r>
      <w:r>
        <w:t>可为直流输入、交流输入和交直流混合输入</w:t>
      </w:r>
      <w:r>
        <w:rPr>
          <w:rFonts w:hint="eastAsia"/>
        </w:rPr>
        <w:t>。系统</w:t>
      </w:r>
      <w:r>
        <w:t>供配电保护应设置在供电单元中。</w:t>
      </w:r>
    </w:p>
    <w:p>
      <w:pPr>
        <w:pStyle w:val="45"/>
        <w:numPr>
          <w:ilvl w:val="2"/>
          <w:numId w:val="1"/>
        </w:numPr>
        <w:spacing w:line="400" w:lineRule="exact"/>
        <w:ind w:firstLineChars="0"/>
      </w:pPr>
      <w:r>
        <w:rPr>
          <w:rFonts w:hint="eastAsia"/>
        </w:rPr>
        <w:t>管理</w:t>
      </w:r>
      <w:r>
        <w:t>系统宜包括电能管理系统和照明管理系统</w:t>
      </w:r>
      <w:r>
        <w:rPr>
          <w:rFonts w:hint="eastAsia"/>
        </w:rPr>
        <w:t>。</w:t>
      </w:r>
    </w:p>
    <w:p>
      <w:pPr>
        <w:pStyle w:val="45"/>
        <w:numPr>
          <w:ilvl w:val="2"/>
          <w:numId w:val="1"/>
        </w:numPr>
        <w:spacing w:line="400" w:lineRule="exact"/>
        <w:ind w:firstLineChars="0"/>
      </w:pPr>
      <w:r>
        <w:rPr>
          <w:rFonts w:hint="eastAsia"/>
        </w:rPr>
        <w:t>电能</w:t>
      </w:r>
      <w:r>
        <w:t>管理系统</w:t>
      </w:r>
      <w:r>
        <w:rPr>
          <w:rFonts w:hint="eastAsia"/>
        </w:rPr>
        <w:t>应能</w:t>
      </w:r>
      <w:r>
        <w:t>对</w:t>
      </w:r>
      <w:r>
        <w:rPr>
          <w:rFonts w:hint="eastAsia"/>
        </w:rPr>
        <w:t>系统内各电气</w:t>
      </w:r>
      <w:r>
        <w:t>设备进行</w:t>
      </w:r>
      <w:r>
        <w:rPr>
          <w:rFonts w:hint="eastAsia"/>
        </w:rPr>
        <w:t>集中</w:t>
      </w:r>
      <w:r>
        <w:t>管理，也可</w:t>
      </w:r>
      <w:r>
        <w:rPr>
          <w:rFonts w:hint="eastAsia"/>
        </w:rPr>
        <w:t>对受电单元直接</w:t>
      </w:r>
      <w:r>
        <w:t>管理。</w:t>
      </w:r>
    </w:p>
    <w:p>
      <w:pPr>
        <w:pStyle w:val="3"/>
        <w:numPr>
          <w:ilvl w:val="1"/>
          <w:numId w:val="1"/>
        </w:numPr>
        <w:spacing w:line="400" w:lineRule="exact"/>
        <w:rPr>
          <w:rFonts w:ascii="Times New Roman" w:hAnsi="Times New Roman"/>
        </w:rPr>
      </w:pPr>
      <w:bookmarkStart w:id="31" w:name="_Toc7363643"/>
      <w:bookmarkStart w:id="32" w:name="_Toc7363717"/>
      <w:r>
        <w:rPr>
          <w:rFonts w:hint="eastAsia" w:ascii="Times New Roman" w:hAnsi="Times New Roman"/>
        </w:rPr>
        <w:t>管理系统</w:t>
      </w:r>
      <w:bookmarkEnd w:id="31"/>
      <w:bookmarkEnd w:id="32"/>
    </w:p>
    <w:p>
      <w:pPr>
        <w:pStyle w:val="45"/>
        <w:spacing w:before="156" w:beforeLines="50" w:after="156" w:afterLines="50" w:line="400" w:lineRule="exact"/>
        <w:ind w:firstLine="0" w:firstLineChars="0"/>
        <w:jc w:val="center"/>
      </w:pPr>
      <w:r>
        <w:rPr>
          <w:rFonts w:hint="eastAsia"/>
        </w:rPr>
        <w:t>I 电能管理</w:t>
      </w:r>
      <w:r>
        <w:t>系统</w:t>
      </w:r>
    </w:p>
    <w:p>
      <w:pPr>
        <w:pStyle w:val="45"/>
        <w:numPr>
          <w:ilvl w:val="2"/>
          <w:numId w:val="1"/>
        </w:numPr>
        <w:spacing w:line="400" w:lineRule="exact"/>
        <w:ind w:firstLineChars="0"/>
      </w:pPr>
      <w:r>
        <w:rPr>
          <w:rFonts w:hint="eastAsia"/>
        </w:rPr>
        <w:t>电能管理系统</w:t>
      </w:r>
      <w:r>
        <w:t>应</w:t>
      </w:r>
      <w:r>
        <w:rPr>
          <w:rFonts w:hint="eastAsia"/>
        </w:rPr>
        <w:t>能实现</w:t>
      </w:r>
      <w:r>
        <w:t>电气参数</w:t>
      </w:r>
      <w:r>
        <w:rPr>
          <w:rFonts w:hint="eastAsia"/>
        </w:rPr>
        <w:t>监控及用电</w:t>
      </w:r>
      <w:r>
        <w:t>能耗</w:t>
      </w:r>
      <w:r>
        <w:rPr>
          <w:rFonts w:hint="eastAsia"/>
        </w:rPr>
        <w:t>管理</w:t>
      </w:r>
      <w:r>
        <w:t>等</w:t>
      </w:r>
      <w:r>
        <w:rPr>
          <w:rFonts w:hint="eastAsia"/>
        </w:rPr>
        <w:t>功能</w:t>
      </w:r>
      <w:r>
        <w:t>。</w:t>
      </w:r>
    </w:p>
    <w:p>
      <w:pPr>
        <w:pStyle w:val="45"/>
        <w:numPr>
          <w:ilvl w:val="2"/>
          <w:numId w:val="1"/>
        </w:numPr>
        <w:spacing w:line="400" w:lineRule="exact"/>
        <w:ind w:firstLineChars="0"/>
      </w:pPr>
      <w:r>
        <w:rPr>
          <w:rFonts w:hint="eastAsia"/>
        </w:rPr>
        <w:t>电能管理</w:t>
      </w:r>
      <w:r>
        <w:t>系统</w:t>
      </w:r>
      <w:r>
        <w:rPr>
          <w:rFonts w:hint="eastAsia"/>
        </w:rPr>
        <w:t>应</w:t>
      </w:r>
      <w:r>
        <w:t>包括</w:t>
      </w:r>
      <w:r>
        <w:rPr>
          <w:rFonts w:hint="eastAsia"/>
        </w:rPr>
        <w:t>数据</w:t>
      </w:r>
      <w:r>
        <w:t>采集层、数据管理层和综合应用层等。</w:t>
      </w:r>
    </w:p>
    <w:p>
      <w:pPr>
        <w:pStyle w:val="45"/>
        <w:numPr>
          <w:ilvl w:val="2"/>
          <w:numId w:val="1"/>
        </w:numPr>
        <w:spacing w:line="400" w:lineRule="exact"/>
        <w:ind w:firstLineChars="0"/>
      </w:pPr>
      <w:r>
        <w:t>系统采集的</w:t>
      </w:r>
      <w:r>
        <w:rPr>
          <w:rFonts w:hint="eastAsia"/>
        </w:rPr>
        <w:t>参数</w:t>
      </w:r>
      <w:r>
        <w:t>宜包括</w:t>
      </w:r>
      <w:r>
        <w:rPr>
          <w:rFonts w:hint="eastAsia"/>
        </w:rPr>
        <w:t>交直流模拟量</w:t>
      </w:r>
      <w:r>
        <w:t>、</w:t>
      </w:r>
      <w:r>
        <w:rPr>
          <w:rFonts w:hint="eastAsia"/>
        </w:rPr>
        <w:t>状态量</w:t>
      </w:r>
      <w:r>
        <w:t>、</w:t>
      </w:r>
      <w:r>
        <w:rPr>
          <w:rFonts w:hint="eastAsia"/>
        </w:rPr>
        <w:t>事件记录</w:t>
      </w:r>
      <w:r>
        <w:t>数据</w:t>
      </w:r>
      <w:r>
        <w:rPr>
          <w:rFonts w:hint="eastAsia"/>
        </w:rPr>
        <w:t>、</w:t>
      </w:r>
      <w:r>
        <w:t>实时</w:t>
      </w:r>
      <w:r>
        <w:rPr>
          <w:rFonts w:hint="eastAsia"/>
        </w:rPr>
        <w:t>电能</w:t>
      </w:r>
      <w:r>
        <w:t>数据</w:t>
      </w:r>
      <w:r>
        <w:rPr>
          <w:rFonts w:hint="eastAsia"/>
        </w:rPr>
        <w:t>等。</w:t>
      </w:r>
    </w:p>
    <w:p>
      <w:pPr>
        <w:pStyle w:val="45"/>
        <w:numPr>
          <w:ilvl w:val="2"/>
          <w:numId w:val="1"/>
        </w:numPr>
        <w:spacing w:line="400" w:lineRule="exact"/>
        <w:ind w:firstLineChars="0"/>
      </w:pPr>
      <w:r>
        <w:t>系统数据管理应符合下列规定：</w:t>
      </w:r>
    </w:p>
    <w:p>
      <w:pPr>
        <w:pStyle w:val="45"/>
        <w:spacing w:line="400" w:lineRule="exact"/>
        <w:ind w:firstLine="480" w:firstLineChars="0"/>
      </w:pPr>
      <w:r>
        <w:rPr>
          <w:b/>
        </w:rPr>
        <w:t xml:space="preserve">1 </w:t>
      </w:r>
      <w:r>
        <w:rPr>
          <w:rFonts w:hint="eastAsia"/>
        </w:rPr>
        <w:t>应能</w:t>
      </w:r>
      <w:r>
        <w:t>根据功能需求进行数据</w:t>
      </w:r>
      <w:r>
        <w:rPr>
          <w:rFonts w:hint="eastAsia"/>
        </w:rPr>
        <w:t>分类统计</w:t>
      </w:r>
      <w:r>
        <w:t>、计算；</w:t>
      </w:r>
      <w:r>
        <w:rPr>
          <w:rFonts w:hint="eastAsia"/>
        </w:rPr>
        <w:t xml:space="preserve"> </w:t>
      </w:r>
    </w:p>
    <w:p>
      <w:pPr>
        <w:pStyle w:val="45"/>
        <w:spacing w:line="400" w:lineRule="exact"/>
        <w:ind w:firstLine="480" w:firstLineChars="0"/>
      </w:pPr>
      <w:r>
        <w:rPr>
          <w:b/>
        </w:rPr>
        <w:t>2</w:t>
      </w:r>
      <w:r>
        <w:t xml:space="preserve"> </w:t>
      </w:r>
      <w:r>
        <w:rPr>
          <w:rFonts w:hint="eastAsia"/>
        </w:rPr>
        <w:t>应支持</w:t>
      </w:r>
      <w:r>
        <w:t>数据综合查询，并宜提供组合条件方式查询相应的数据</w:t>
      </w:r>
      <w:r>
        <w:rPr>
          <w:rFonts w:hint="eastAsia"/>
        </w:rPr>
        <w:t>；</w:t>
      </w:r>
    </w:p>
    <w:p>
      <w:pPr>
        <w:pStyle w:val="45"/>
        <w:spacing w:line="400" w:lineRule="exact"/>
        <w:ind w:firstLine="480" w:firstLineChars="0"/>
      </w:pPr>
      <w:r>
        <w:rPr>
          <w:b/>
        </w:rPr>
        <w:t>3</w:t>
      </w:r>
      <w:r>
        <w:t xml:space="preserve"> </w:t>
      </w:r>
      <w:r>
        <w:rPr>
          <w:rFonts w:hint="eastAsia"/>
        </w:rPr>
        <w:t>应</w:t>
      </w:r>
      <w:r>
        <w:t>进行</w:t>
      </w:r>
      <w:r>
        <w:rPr>
          <w:rFonts w:hint="eastAsia"/>
        </w:rPr>
        <w:t>统一</w:t>
      </w:r>
      <w:r>
        <w:t>的数据管理和维护</w:t>
      </w:r>
      <w:r>
        <w:rPr>
          <w:rFonts w:hint="eastAsia"/>
        </w:rPr>
        <w:t>；</w:t>
      </w:r>
    </w:p>
    <w:p>
      <w:pPr>
        <w:pStyle w:val="45"/>
        <w:spacing w:line="400" w:lineRule="exact"/>
        <w:ind w:firstLine="480" w:firstLineChars="0"/>
      </w:pPr>
      <w:r>
        <w:rPr>
          <w:b/>
        </w:rPr>
        <w:t>4</w:t>
      </w:r>
      <w:r>
        <w:t xml:space="preserve"> </w:t>
      </w:r>
      <w:r>
        <w:rPr>
          <w:rFonts w:hint="eastAsia"/>
        </w:rPr>
        <w:t>应能</w:t>
      </w:r>
      <w:r>
        <w:t>根据需求设置数据存储时间。</w:t>
      </w:r>
    </w:p>
    <w:p>
      <w:pPr>
        <w:pStyle w:val="45"/>
        <w:numPr>
          <w:ilvl w:val="2"/>
          <w:numId w:val="1"/>
        </w:numPr>
        <w:spacing w:line="400" w:lineRule="exact"/>
        <w:ind w:firstLineChars="0"/>
      </w:pPr>
      <w:r>
        <w:rPr>
          <w:rFonts w:hint="eastAsia"/>
        </w:rPr>
        <w:t>综合</w:t>
      </w:r>
      <w:r>
        <w:t>应用层应包括</w:t>
      </w:r>
      <w:r>
        <w:rPr>
          <w:rFonts w:hint="eastAsia"/>
        </w:rPr>
        <w:t>电能</w:t>
      </w:r>
      <w:r>
        <w:t>管理、电能质量分析</w:t>
      </w:r>
      <w:r>
        <w:rPr>
          <w:rFonts w:hint="eastAsia"/>
        </w:rPr>
        <w:t>、报表</w:t>
      </w:r>
      <w:r>
        <w:t>管理、故障</w:t>
      </w:r>
      <w:r>
        <w:rPr>
          <w:rFonts w:hint="eastAsia"/>
        </w:rPr>
        <w:t>预警及</w:t>
      </w:r>
      <w:r>
        <w:t>分析、权限管理</w:t>
      </w:r>
      <w:r>
        <w:rPr>
          <w:rFonts w:hint="eastAsia"/>
        </w:rPr>
        <w:t>等</w:t>
      </w:r>
      <w:r>
        <w:t>。</w:t>
      </w:r>
    </w:p>
    <w:p>
      <w:pPr>
        <w:pStyle w:val="45"/>
        <w:numPr>
          <w:ilvl w:val="2"/>
          <w:numId w:val="1"/>
        </w:numPr>
        <w:spacing w:line="400" w:lineRule="exact"/>
        <w:ind w:firstLineChars="0"/>
      </w:pPr>
      <w:r>
        <w:rPr>
          <w:rFonts w:hint="eastAsia"/>
        </w:rPr>
        <w:t>电能</w:t>
      </w:r>
      <w:r>
        <w:t>管理应包括电能计量、统计分析</w:t>
      </w:r>
      <w:r>
        <w:rPr>
          <w:rFonts w:hint="eastAsia"/>
        </w:rPr>
        <w:t>、电能目标</w:t>
      </w:r>
      <w:r>
        <w:t>设定等。</w:t>
      </w:r>
    </w:p>
    <w:p>
      <w:pPr>
        <w:pStyle w:val="45"/>
        <w:numPr>
          <w:ilvl w:val="2"/>
          <w:numId w:val="1"/>
        </w:numPr>
        <w:spacing w:line="400" w:lineRule="exact"/>
        <w:ind w:firstLineChars="0"/>
      </w:pPr>
      <w:r>
        <w:rPr>
          <w:rFonts w:hint="eastAsia"/>
        </w:rPr>
        <w:t>电能</w:t>
      </w:r>
      <w:r>
        <w:t>质量分析</w:t>
      </w:r>
      <w:r>
        <w:rPr>
          <w:rFonts w:hint="eastAsia"/>
        </w:rPr>
        <w:t>应包括电压偏差、电压谐波畸变率、电流谐波的统计。</w:t>
      </w:r>
    </w:p>
    <w:p>
      <w:pPr>
        <w:pStyle w:val="45"/>
        <w:numPr>
          <w:ilvl w:val="2"/>
          <w:numId w:val="1"/>
        </w:numPr>
        <w:spacing w:line="400" w:lineRule="exact"/>
        <w:ind w:firstLineChars="0"/>
      </w:pPr>
      <w:r>
        <w:rPr>
          <w:rFonts w:hint="eastAsia"/>
        </w:rPr>
        <w:t>系统应具备报表</w:t>
      </w:r>
      <w:r>
        <w:t>管理功能，并应符合下列规定</w:t>
      </w:r>
      <w:r>
        <w:rPr>
          <w:rFonts w:hint="eastAsia"/>
        </w:rPr>
        <w:t>：</w:t>
      </w:r>
    </w:p>
    <w:p>
      <w:pPr>
        <w:pStyle w:val="45"/>
        <w:spacing w:line="400" w:lineRule="exact"/>
        <w:ind w:firstLine="480" w:firstLineChars="0"/>
      </w:pPr>
      <w:r>
        <w:rPr>
          <w:b/>
        </w:rPr>
        <w:t>1</w:t>
      </w:r>
      <w:r>
        <w:t xml:space="preserve"> </w:t>
      </w:r>
      <w:r>
        <w:rPr>
          <w:rFonts w:hint="eastAsia"/>
        </w:rPr>
        <w:t>应提供</w:t>
      </w:r>
      <w:r>
        <w:t>电子制表功能</w:t>
      </w:r>
      <w:r>
        <w:rPr>
          <w:rFonts w:hint="eastAsia"/>
        </w:rPr>
        <w:t>；</w:t>
      </w:r>
    </w:p>
    <w:p>
      <w:pPr>
        <w:pStyle w:val="45"/>
        <w:spacing w:line="400" w:lineRule="exact"/>
        <w:ind w:firstLine="480" w:firstLineChars="0"/>
      </w:pPr>
      <w:r>
        <w:rPr>
          <w:b/>
        </w:rPr>
        <w:t>2</w:t>
      </w:r>
      <w:r>
        <w:rPr>
          <w:rFonts w:hint="eastAsia"/>
        </w:rPr>
        <w:t xml:space="preserve"> 应能根据</w:t>
      </w:r>
      <w:r>
        <w:t>用户需求在线建立和修改报表格式和内容；</w:t>
      </w:r>
    </w:p>
    <w:p>
      <w:pPr>
        <w:pStyle w:val="45"/>
        <w:spacing w:line="400" w:lineRule="exact"/>
        <w:ind w:firstLine="482"/>
      </w:pPr>
      <w:r>
        <w:rPr>
          <w:b/>
        </w:rPr>
        <w:t>3</w:t>
      </w:r>
      <w:r>
        <w:t xml:space="preserve"> </w:t>
      </w:r>
      <w:r>
        <w:rPr>
          <w:rFonts w:hint="eastAsia"/>
        </w:rPr>
        <w:t>应能根据</w:t>
      </w:r>
      <w:r>
        <w:t>用户</w:t>
      </w:r>
      <w:r>
        <w:rPr>
          <w:rFonts w:hint="eastAsia"/>
        </w:rPr>
        <w:t>需要的</w:t>
      </w:r>
      <w:r>
        <w:t>数据分类方式</w:t>
      </w:r>
      <w:r>
        <w:rPr>
          <w:rFonts w:hint="eastAsia"/>
        </w:rPr>
        <w:t>生</w:t>
      </w:r>
      <w:r>
        <w:t>成</w:t>
      </w:r>
      <w:r>
        <w:rPr>
          <w:rFonts w:hint="eastAsia"/>
        </w:rPr>
        <w:t>不同</w:t>
      </w:r>
      <w:r>
        <w:t>的报表。</w:t>
      </w:r>
    </w:p>
    <w:p>
      <w:pPr>
        <w:pStyle w:val="45"/>
        <w:numPr>
          <w:ilvl w:val="2"/>
          <w:numId w:val="1"/>
        </w:numPr>
        <w:spacing w:line="400" w:lineRule="exact"/>
        <w:ind w:firstLineChars="0"/>
      </w:pPr>
      <w:r>
        <w:rPr>
          <w:rFonts w:hint="eastAsia"/>
        </w:rPr>
        <w:t>系统</w:t>
      </w:r>
      <w:r>
        <w:t>应具备</w:t>
      </w:r>
      <w:r>
        <w:rPr>
          <w:rFonts w:hint="eastAsia"/>
        </w:rPr>
        <w:t>故障预警及</w:t>
      </w:r>
      <w:r>
        <w:t>分析</w:t>
      </w:r>
      <w:r>
        <w:rPr>
          <w:rFonts w:hint="eastAsia"/>
        </w:rPr>
        <w:t>功能</w:t>
      </w:r>
      <w:r>
        <w:t>，</w:t>
      </w:r>
      <w:r>
        <w:rPr>
          <w:rFonts w:hint="eastAsia"/>
        </w:rPr>
        <w:t>并应符合</w:t>
      </w:r>
      <w:r>
        <w:t>下列规定：</w:t>
      </w:r>
    </w:p>
    <w:p>
      <w:pPr>
        <w:pStyle w:val="45"/>
        <w:spacing w:line="400" w:lineRule="exact"/>
        <w:ind w:firstLine="482"/>
      </w:pPr>
      <w:r>
        <w:rPr>
          <w:b/>
        </w:rPr>
        <w:t>1</w:t>
      </w:r>
      <w:r>
        <w:t xml:space="preserve"> 应</w:t>
      </w:r>
      <w:r>
        <w:rPr>
          <w:rFonts w:hint="eastAsia"/>
        </w:rPr>
        <w:t>能根据</w:t>
      </w:r>
      <w:r>
        <w:t>项目</w:t>
      </w:r>
      <w:r>
        <w:rPr>
          <w:rFonts w:hint="eastAsia"/>
        </w:rPr>
        <w:t>需求</w:t>
      </w:r>
      <w:r>
        <w:t>设置预警时间，并应在设备发生故障前</w:t>
      </w:r>
      <w:r>
        <w:rPr>
          <w:rFonts w:hint="eastAsia"/>
        </w:rPr>
        <w:t>预警时间内</w:t>
      </w:r>
      <w:r>
        <w:t>及时预报设备的</w:t>
      </w:r>
      <w:r>
        <w:rPr>
          <w:rFonts w:hint="eastAsia"/>
        </w:rPr>
        <w:t>异常</w:t>
      </w:r>
      <w:r>
        <w:t>状况</w:t>
      </w:r>
      <w:r>
        <w:rPr>
          <w:rFonts w:hint="eastAsia"/>
        </w:rPr>
        <w:t>；</w:t>
      </w:r>
    </w:p>
    <w:p>
      <w:pPr>
        <w:pStyle w:val="45"/>
        <w:spacing w:line="400" w:lineRule="exact"/>
        <w:ind w:firstLine="482"/>
      </w:pPr>
      <w:r>
        <w:rPr>
          <w:b/>
        </w:rPr>
        <w:t>2</w:t>
      </w:r>
      <w:r>
        <w:t xml:space="preserve"> </w:t>
      </w:r>
      <w:r>
        <w:rPr>
          <w:rFonts w:hint="eastAsia"/>
        </w:rPr>
        <w:t>应能</w:t>
      </w:r>
      <w:r>
        <w:t>自动</w:t>
      </w:r>
      <w:r>
        <w:rPr>
          <w:rFonts w:hint="eastAsia"/>
        </w:rPr>
        <w:t>向</w:t>
      </w:r>
      <w:r>
        <w:t>指定人员发送故障预警信息</w:t>
      </w:r>
      <w:r>
        <w:rPr>
          <w:rFonts w:hint="eastAsia"/>
        </w:rPr>
        <w:t>；</w:t>
      </w:r>
    </w:p>
    <w:p>
      <w:pPr>
        <w:pStyle w:val="45"/>
        <w:spacing w:line="400" w:lineRule="exact"/>
        <w:ind w:firstLine="482"/>
      </w:pPr>
      <w:r>
        <w:rPr>
          <w:b/>
        </w:rPr>
        <w:t>3</w:t>
      </w:r>
      <w:r>
        <w:t xml:space="preserve"> </w:t>
      </w:r>
      <w:r>
        <w:rPr>
          <w:rFonts w:hint="eastAsia"/>
        </w:rPr>
        <w:t>故障</w:t>
      </w:r>
      <w:r>
        <w:t>分析应能辨识故障</w:t>
      </w:r>
      <w:r>
        <w:rPr>
          <w:rFonts w:hint="eastAsia"/>
        </w:rPr>
        <w:t>原因</w:t>
      </w:r>
      <w:r>
        <w:t>及故障类型。</w:t>
      </w:r>
    </w:p>
    <w:p>
      <w:pPr>
        <w:pStyle w:val="45"/>
        <w:numPr>
          <w:ilvl w:val="2"/>
          <w:numId w:val="1"/>
        </w:numPr>
        <w:spacing w:line="400" w:lineRule="exact"/>
        <w:ind w:firstLineChars="0"/>
      </w:pPr>
      <w:r>
        <w:t>系统</w:t>
      </w:r>
      <w:r>
        <w:rPr>
          <w:rFonts w:hint="eastAsia"/>
        </w:rPr>
        <w:t>应能对其</w:t>
      </w:r>
      <w:r>
        <w:t>用户进行分级</w:t>
      </w:r>
      <w:r>
        <w:rPr>
          <w:rFonts w:hint="eastAsia"/>
        </w:rPr>
        <w:t>权限</w:t>
      </w:r>
      <w:r>
        <w:t>管理。</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照明管理</w:t>
      </w:r>
      <w:r>
        <w:t>系统</w:t>
      </w:r>
    </w:p>
    <w:p>
      <w:pPr>
        <w:pStyle w:val="45"/>
        <w:numPr>
          <w:ilvl w:val="2"/>
          <w:numId w:val="1"/>
        </w:numPr>
        <w:spacing w:line="400" w:lineRule="exact"/>
        <w:ind w:firstLineChars="0"/>
      </w:pPr>
      <w:r>
        <w:rPr>
          <w:rFonts w:hint="eastAsia"/>
        </w:rPr>
        <w:t>照明管理系统应提供与其他系统协调适配的通用接口及协议。</w:t>
      </w:r>
    </w:p>
    <w:p>
      <w:pPr>
        <w:pStyle w:val="45"/>
        <w:numPr>
          <w:ilvl w:val="2"/>
          <w:numId w:val="1"/>
        </w:numPr>
        <w:spacing w:line="400" w:lineRule="exact"/>
        <w:ind w:firstLineChars="0"/>
      </w:pPr>
      <w:r>
        <w:rPr>
          <w:rFonts w:hint="eastAsia"/>
        </w:rPr>
        <w:t>照明管理系统</w:t>
      </w:r>
      <w:r>
        <w:t>应能对</w:t>
      </w:r>
      <w:r>
        <w:rPr>
          <w:rFonts w:hint="eastAsia"/>
        </w:rPr>
        <w:t>灯具、传感器参数、通信参数、运行参数进行</w:t>
      </w:r>
      <w:r>
        <w:t>配置。</w:t>
      </w:r>
    </w:p>
    <w:p>
      <w:pPr>
        <w:pStyle w:val="45"/>
        <w:numPr>
          <w:ilvl w:val="2"/>
          <w:numId w:val="1"/>
        </w:numPr>
        <w:spacing w:line="400" w:lineRule="exact"/>
        <w:ind w:firstLineChars="0"/>
      </w:pPr>
      <w:r>
        <w:rPr>
          <w:rFonts w:hint="eastAsia"/>
        </w:rPr>
        <w:t>照明管理系统应具备下列</w:t>
      </w:r>
      <w:r>
        <w:t>控制功能：</w:t>
      </w:r>
    </w:p>
    <w:p>
      <w:pPr>
        <w:pStyle w:val="45"/>
        <w:spacing w:line="400" w:lineRule="exact"/>
        <w:ind w:firstLine="480" w:firstLineChars="0"/>
      </w:pPr>
      <w:r>
        <w:rPr>
          <w:b/>
        </w:rPr>
        <w:t>1</w:t>
      </w:r>
      <w:r>
        <w:t xml:space="preserve"> </w:t>
      </w:r>
      <w:r>
        <w:rPr>
          <w:rFonts w:hint="eastAsia"/>
        </w:rPr>
        <w:t>应能</w:t>
      </w:r>
      <w:r>
        <w:t>进行</w:t>
      </w:r>
      <w:r>
        <w:rPr>
          <w:rFonts w:hint="eastAsia"/>
        </w:rPr>
        <w:t>单灯或</w:t>
      </w:r>
      <w:r>
        <w:t>分区、分组控制；</w:t>
      </w:r>
    </w:p>
    <w:p>
      <w:pPr>
        <w:pStyle w:val="45"/>
        <w:spacing w:line="400" w:lineRule="exact"/>
        <w:ind w:firstLine="480" w:firstLineChars="0"/>
      </w:pPr>
      <w:r>
        <w:rPr>
          <w:b/>
        </w:rPr>
        <w:t>2</w:t>
      </w:r>
      <w:r>
        <w:t xml:space="preserve"> </w:t>
      </w:r>
      <w:r>
        <w:rPr>
          <w:rFonts w:hint="eastAsia"/>
        </w:rPr>
        <w:t>应能</w:t>
      </w:r>
      <w:r>
        <w:t>实时监测</w:t>
      </w:r>
      <w:r>
        <w:rPr>
          <w:rFonts w:hint="eastAsia"/>
        </w:rPr>
        <w:t>系统工作状态和</w:t>
      </w:r>
      <w:r>
        <w:t>灯具的运行状态</w:t>
      </w:r>
      <w:r>
        <w:rPr>
          <w:rFonts w:hint="eastAsia"/>
        </w:rPr>
        <w:t>；</w:t>
      </w:r>
    </w:p>
    <w:p>
      <w:pPr>
        <w:pStyle w:val="45"/>
        <w:spacing w:line="400" w:lineRule="exact"/>
        <w:ind w:firstLine="480" w:firstLineChars="0"/>
      </w:pPr>
      <w:r>
        <w:rPr>
          <w:b/>
        </w:rPr>
        <w:t>3</w:t>
      </w:r>
      <w:r>
        <w:t xml:space="preserve"> </w:t>
      </w:r>
      <w:r>
        <w:rPr>
          <w:rFonts w:hint="eastAsia"/>
        </w:rPr>
        <w:t>应能</w:t>
      </w:r>
      <w:r>
        <w:t>进行灯具开关和调光控制</w:t>
      </w:r>
      <w:r>
        <w:rPr>
          <w:rFonts w:hint="eastAsia"/>
        </w:rPr>
        <w:t>；</w:t>
      </w:r>
    </w:p>
    <w:p>
      <w:pPr>
        <w:pStyle w:val="45"/>
        <w:spacing w:line="400" w:lineRule="exact"/>
        <w:ind w:firstLine="480" w:firstLineChars="0"/>
      </w:pPr>
      <w:r>
        <w:rPr>
          <w:b/>
        </w:rPr>
        <w:t>4</w:t>
      </w:r>
      <w:r>
        <w:t xml:space="preserve"> </w:t>
      </w:r>
      <w:r>
        <w:rPr>
          <w:rFonts w:hint="eastAsia"/>
        </w:rPr>
        <w:t>应</w:t>
      </w:r>
      <w:r>
        <w:t>能进行照明场景预设</w:t>
      </w:r>
      <w:r>
        <w:rPr>
          <w:rFonts w:hint="eastAsia"/>
        </w:rPr>
        <w:t>；</w:t>
      </w:r>
    </w:p>
    <w:p>
      <w:pPr>
        <w:pStyle w:val="45"/>
        <w:spacing w:line="400" w:lineRule="exact"/>
        <w:ind w:firstLine="480" w:firstLineChars="0"/>
      </w:pPr>
      <w:r>
        <w:rPr>
          <w:b/>
        </w:rPr>
        <w:t>5</w:t>
      </w:r>
      <w:r>
        <w:rPr>
          <w:rFonts w:hint="eastAsia"/>
        </w:rPr>
        <w:t xml:space="preserve"> 应能</w:t>
      </w:r>
      <w:r>
        <w:t>实现</w:t>
      </w:r>
      <w:r>
        <w:rPr>
          <w:rFonts w:hint="eastAsia"/>
        </w:rPr>
        <w:t>自动控制；</w:t>
      </w:r>
    </w:p>
    <w:p>
      <w:pPr>
        <w:pStyle w:val="45"/>
        <w:spacing w:line="400" w:lineRule="exact"/>
        <w:ind w:firstLine="480" w:firstLineChars="0"/>
      </w:pPr>
      <w:r>
        <w:rPr>
          <w:b/>
        </w:rPr>
        <w:t>6</w:t>
      </w:r>
      <w:r>
        <w:rPr>
          <w:rFonts w:hint="eastAsia"/>
        </w:rPr>
        <w:t xml:space="preserve"> 应能采集和存储电源信息</w:t>
      </w:r>
      <w:r>
        <w:t>、告警信息、回路状态</w:t>
      </w:r>
      <w:r>
        <w:rPr>
          <w:rFonts w:hint="eastAsia"/>
        </w:rPr>
        <w:t>、运行模式</w:t>
      </w:r>
      <w:r>
        <w:t>等</w:t>
      </w:r>
      <w:r>
        <w:rPr>
          <w:rFonts w:hint="eastAsia"/>
        </w:rPr>
        <w:t>重要运行数据；</w:t>
      </w:r>
    </w:p>
    <w:p>
      <w:pPr>
        <w:pStyle w:val="45"/>
        <w:spacing w:line="400" w:lineRule="exact"/>
        <w:ind w:firstLine="480" w:firstLineChars="0"/>
      </w:pPr>
      <w:r>
        <w:rPr>
          <w:b/>
        </w:rPr>
        <w:t>7</w:t>
      </w:r>
      <w:r>
        <w:rPr>
          <w:rFonts w:hint="eastAsia"/>
        </w:rPr>
        <w:t xml:space="preserve"> 宜能</w:t>
      </w:r>
      <w:r>
        <w:t>进行灯具</w:t>
      </w:r>
      <w:r>
        <w:rPr>
          <w:rFonts w:hint="eastAsia"/>
        </w:rPr>
        <w:t>光色</w:t>
      </w:r>
      <w:r>
        <w:t>调节</w:t>
      </w:r>
      <w:r>
        <w:rPr>
          <w:rFonts w:hint="eastAsia"/>
        </w:rPr>
        <w:t>；</w:t>
      </w:r>
    </w:p>
    <w:p>
      <w:pPr>
        <w:pStyle w:val="45"/>
        <w:spacing w:line="400" w:lineRule="exact"/>
        <w:ind w:firstLine="480" w:firstLineChars="0"/>
      </w:pPr>
      <w:r>
        <w:rPr>
          <w:b/>
        </w:rPr>
        <w:t>8</w:t>
      </w:r>
      <w:r>
        <w:t xml:space="preserve"> </w:t>
      </w:r>
      <w:r>
        <w:rPr>
          <w:rFonts w:hint="eastAsia"/>
        </w:rPr>
        <w:t>宜能计算日落、日出时间，并可自动用于智能控制开关灯时间；</w:t>
      </w:r>
    </w:p>
    <w:p>
      <w:pPr>
        <w:pStyle w:val="45"/>
        <w:spacing w:line="400" w:lineRule="exact"/>
        <w:ind w:firstLine="480" w:firstLineChars="0"/>
      </w:pPr>
      <w:r>
        <w:rPr>
          <w:b/>
        </w:rPr>
        <w:t>9</w:t>
      </w:r>
      <w:r>
        <w:t xml:space="preserve"> </w:t>
      </w:r>
      <w:r>
        <w:rPr>
          <w:rFonts w:hint="eastAsia"/>
        </w:rPr>
        <w:t>宜</w:t>
      </w:r>
      <w:r>
        <w:t>能</w:t>
      </w:r>
      <w:r>
        <w:rPr>
          <w:rFonts w:hint="eastAsia"/>
        </w:rPr>
        <w:t>远程进行预设方案调整。</w:t>
      </w:r>
    </w:p>
    <w:p>
      <w:pPr>
        <w:pStyle w:val="45"/>
        <w:numPr>
          <w:ilvl w:val="2"/>
          <w:numId w:val="1"/>
        </w:numPr>
        <w:spacing w:line="400" w:lineRule="exact"/>
        <w:ind w:firstLineChars="0"/>
      </w:pPr>
      <w:r>
        <w:rPr>
          <w:rFonts w:hint="eastAsia"/>
        </w:rPr>
        <w:t>照明管理系统应具备</w:t>
      </w:r>
      <w:r>
        <w:t>下列</w:t>
      </w:r>
      <w:r>
        <w:rPr>
          <w:rFonts w:hint="eastAsia"/>
        </w:rPr>
        <w:t>管理</w:t>
      </w:r>
      <w:r>
        <w:t>功能：</w:t>
      </w:r>
    </w:p>
    <w:p>
      <w:pPr>
        <w:pStyle w:val="45"/>
        <w:spacing w:line="400" w:lineRule="exact"/>
        <w:ind w:firstLine="480" w:firstLineChars="0"/>
      </w:pPr>
      <w:r>
        <w:rPr>
          <w:b/>
        </w:rPr>
        <w:t>1</w:t>
      </w:r>
      <w:r>
        <w:t xml:space="preserve"> </w:t>
      </w:r>
      <w:r>
        <w:rPr>
          <w:rFonts w:hint="eastAsia"/>
        </w:rPr>
        <w:t>应能对亮灯率、灯具的工作状态、用能情况进行统计分析；</w:t>
      </w:r>
    </w:p>
    <w:p>
      <w:pPr>
        <w:pStyle w:val="45"/>
        <w:spacing w:line="400" w:lineRule="exact"/>
        <w:ind w:firstLine="480" w:firstLineChars="0"/>
      </w:pPr>
      <w:r>
        <w:rPr>
          <w:rFonts w:hint="eastAsia"/>
          <w:b/>
        </w:rPr>
        <w:t>2</w:t>
      </w:r>
      <w:r>
        <w:t xml:space="preserve"> </w:t>
      </w:r>
      <w:r>
        <w:rPr>
          <w:rFonts w:hint="eastAsia"/>
        </w:rPr>
        <w:t>应能进行</w:t>
      </w:r>
      <w:r>
        <w:t>历史记录管理、存档及统计分析，并</w:t>
      </w:r>
      <w:r>
        <w:rPr>
          <w:rFonts w:hint="eastAsia"/>
        </w:rPr>
        <w:t>应能提供与系统有关的实时或历史数据报表；</w:t>
      </w:r>
    </w:p>
    <w:p>
      <w:pPr>
        <w:pStyle w:val="45"/>
        <w:spacing w:line="400" w:lineRule="exact"/>
        <w:ind w:firstLine="480" w:firstLineChars="0"/>
      </w:pPr>
      <w:r>
        <w:rPr>
          <w:b/>
        </w:rPr>
        <w:t>3</w:t>
      </w:r>
      <w:r>
        <w:t xml:space="preserve"> </w:t>
      </w:r>
      <w:r>
        <w:rPr>
          <w:rFonts w:hint="eastAsia"/>
        </w:rPr>
        <w:t>应能</w:t>
      </w:r>
      <w:r>
        <w:t>进行用户管理</w:t>
      </w:r>
      <w:r>
        <w:rPr>
          <w:rFonts w:hint="eastAsia"/>
        </w:rPr>
        <w:t>和</w:t>
      </w:r>
      <w:r>
        <w:t>权限设置</w:t>
      </w:r>
      <w:r>
        <w:rPr>
          <w:rFonts w:hint="eastAsia"/>
        </w:rPr>
        <w:t>。</w:t>
      </w:r>
    </w:p>
    <w:p>
      <w:pPr>
        <w:pStyle w:val="45"/>
        <w:numPr>
          <w:ilvl w:val="2"/>
          <w:numId w:val="1"/>
        </w:numPr>
        <w:spacing w:line="400" w:lineRule="exact"/>
        <w:ind w:firstLineChars="0"/>
      </w:pPr>
      <w:r>
        <w:rPr>
          <w:rFonts w:hint="eastAsia"/>
        </w:rPr>
        <w:t>照明管理系统</w:t>
      </w:r>
      <w:r>
        <w:t>的故障管理功能应符合下列规定：</w:t>
      </w:r>
    </w:p>
    <w:p>
      <w:pPr>
        <w:pStyle w:val="45"/>
        <w:spacing w:line="400" w:lineRule="exact"/>
        <w:ind w:firstLine="480" w:firstLineChars="0"/>
      </w:pPr>
      <w:r>
        <w:rPr>
          <w:b/>
        </w:rPr>
        <w:t>1</w:t>
      </w:r>
      <w:r>
        <w:t xml:space="preserve"> </w:t>
      </w:r>
      <w:r>
        <w:rPr>
          <w:rFonts w:hint="eastAsia"/>
        </w:rPr>
        <w:t>应具备</w:t>
      </w:r>
      <w:r>
        <w:t>故障检测</w:t>
      </w:r>
      <w:r>
        <w:rPr>
          <w:rFonts w:hint="eastAsia"/>
        </w:rPr>
        <w:t>、</w:t>
      </w:r>
      <w:r>
        <w:t>诊断及</w:t>
      </w:r>
      <w:r>
        <w:rPr>
          <w:rFonts w:hint="eastAsia"/>
        </w:rPr>
        <w:t>报警</w:t>
      </w:r>
      <w:r>
        <w:t>功能</w:t>
      </w:r>
      <w:r>
        <w:rPr>
          <w:rFonts w:hint="eastAsia"/>
        </w:rPr>
        <w:t>；</w:t>
      </w:r>
    </w:p>
    <w:p>
      <w:pPr>
        <w:pStyle w:val="45"/>
        <w:spacing w:line="400" w:lineRule="exact"/>
        <w:ind w:firstLine="480" w:firstLineChars="0"/>
      </w:pPr>
      <w:r>
        <w:rPr>
          <w:rFonts w:hint="eastAsia"/>
          <w:b/>
        </w:rPr>
        <w:t>2</w:t>
      </w:r>
      <w:r>
        <w:t xml:space="preserve"> </w:t>
      </w:r>
      <w:r>
        <w:rPr>
          <w:rFonts w:hint="eastAsia"/>
        </w:rPr>
        <w:t>应</w:t>
      </w:r>
      <w:r>
        <w:t>具备</w:t>
      </w:r>
      <w:r>
        <w:rPr>
          <w:rFonts w:hint="eastAsia"/>
        </w:rPr>
        <w:t>重要系统参数掉电存储功能；</w:t>
      </w:r>
    </w:p>
    <w:p>
      <w:pPr>
        <w:pStyle w:val="45"/>
        <w:spacing w:line="400" w:lineRule="exact"/>
        <w:ind w:firstLine="480" w:firstLineChars="0"/>
      </w:pPr>
      <w:r>
        <w:rPr>
          <w:rFonts w:hint="eastAsia"/>
          <w:b/>
        </w:rPr>
        <w:t>3</w:t>
      </w:r>
      <w:r>
        <w:rPr>
          <w:rFonts w:hint="eastAsia"/>
        </w:rPr>
        <w:t xml:space="preserve"> 应能根据预设方案处理系统故障；</w:t>
      </w:r>
    </w:p>
    <w:p>
      <w:pPr>
        <w:spacing w:line="400" w:lineRule="exact"/>
        <w:ind w:firstLine="482" w:firstLineChars="200"/>
      </w:pPr>
      <w:r>
        <w:rPr>
          <w:b/>
        </w:rPr>
        <w:t>4</w:t>
      </w:r>
      <w:r>
        <w:t xml:space="preserve"> </w:t>
      </w:r>
      <w:r>
        <w:rPr>
          <w:rFonts w:hint="eastAsia"/>
        </w:rPr>
        <w:t>应能</w:t>
      </w:r>
      <w:r>
        <w:t>进行</w:t>
      </w:r>
      <w:r>
        <w:rPr>
          <w:rFonts w:hint="eastAsia"/>
        </w:rPr>
        <w:t>系统</w:t>
      </w:r>
      <w:r>
        <w:t>故障</w:t>
      </w:r>
      <w:r>
        <w:rPr>
          <w:rFonts w:hint="eastAsia"/>
        </w:rPr>
        <w:t>信息统计分析。</w:t>
      </w:r>
    </w:p>
    <w:p>
      <w:pPr>
        <w:pStyle w:val="45"/>
        <w:numPr>
          <w:ilvl w:val="2"/>
          <w:numId w:val="1"/>
        </w:numPr>
        <w:spacing w:line="400" w:lineRule="exact"/>
        <w:ind w:firstLineChars="0"/>
      </w:pPr>
      <w:r>
        <w:rPr>
          <w:rFonts w:hint="eastAsia"/>
        </w:rPr>
        <w:t>照明管理系统</w:t>
      </w:r>
      <w:r>
        <w:t>界面应符合下列规定：</w:t>
      </w:r>
    </w:p>
    <w:p>
      <w:pPr>
        <w:pStyle w:val="45"/>
        <w:spacing w:line="400" w:lineRule="exact"/>
        <w:ind w:firstLine="480" w:firstLineChars="0"/>
      </w:pPr>
      <w:r>
        <w:rPr>
          <w:b/>
        </w:rPr>
        <w:t>1</w:t>
      </w:r>
      <w:r>
        <w:t xml:space="preserve"> </w:t>
      </w:r>
      <w:r>
        <w:rPr>
          <w:rFonts w:hint="eastAsia"/>
        </w:rPr>
        <w:t>应具备中文界面及</w:t>
      </w:r>
      <w:r>
        <w:t>管理系统导航</w:t>
      </w:r>
      <w:r>
        <w:rPr>
          <w:rFonts w:hint="eastAsia"/>
        </w:rPr>
        <w:t>功能</w:t>
      </w:r>
      <w:r>
        <w:t>；</w:t>
      </w:r>
    </w:p>
    <w:p>
      <w:pPr>
        <w:pStyle w:val="45"/>
        <w:spacing w:line="400" w:lineRule="exact"/>
        <w:ind w:firstLine="480" w:firstLineChars="0"/>
      </w:pPr>
      <w:r>
        <w:rPr>
          <w:b/>
        </w:rPr>
        <w:t>2</w:t>
      </w:r>
      <w:r>
        <w:t xml:space="preserve"> </w:t>
      </w:r>
      <w:r>
        <w:rPr>
          <w:rFonts w:hint="eastAsia"/>
        </w:rPr>
        <w:t>应能显示系统工作状态和运行模式；</w:t>
      </w:r>
    </w:p>
    <w:p>
      <w:pPr>
        <w:pStyle w:val="45"/>
        <w:spacing w:line="400" w:lineRule="exact"/>
        <w:ind w:firstLine="480" w:firstLineChars="0"/>
      </w:pPr>
      <w:r>
        <w:rPr>
          <w:rFonts w:hint="eastAsia"/>
          <w:b/>
        </w:rPr>
        <w:t>3</w:t>
      </w:r>
      <w:r>
        <w:rPr>
          <w:rFonts w:hint="eastAsia"/>
        </w:rPr>
        <w:t xml:space="preserve"> 宜</w:t>
      </w:r>
      <w:r>
        <w:t>能显示</w:t>
      </w:r>
      <w:r>
        <w:rPr>
          <w:rFonts w:hint="eastAsia"/>
        </w:rPr>
        <w:t>设备地理信息。</w:t>
      </w:r>
    </w:p>
    <w:p>
      <w:pPr>
        <w:spacing w:line="400" w:lineRule="exact"/>
      </w:pPr>
    </w:p>
    <w:p>
      <w:pPr>
        <w:pStyle w:val="3"/>
        <w:numPr>
          <w:ilvl w:val="1"/>
          <w:numId w:val="1"/>
        </w:numPr>
        <w:spacing w:line="400" w:lineRule="exact"/>
        <w:rPr>
          <w:rFonts w:ascii="Times New Roman" w:hAnsi="Times New Roman"/>
        </w:rPr>
      </w:pPr>
      <w:bookmarkStart w:id="33" w:name="_Toc485907901"/>
      <w:bookmarkEnd w:id="33"/>
      <w:bookmarkStart w:id="34" w:name="_Toc485909177"/>
      <w:bookmarkEnd w:id="34"/>
      <w:bookmarkStart w:id="35" w:name="_Toc7363644"/>
      <w:bookmarkStart w:id="36" w:name="_Toc7363718"/>
      <w:r>
        <w:rPr>
          <w:rFonts w:hint="eastAsia" w:ascii="Times New Roman" w:hAnsi="Times New Roman"/>
        </w:rPr>
        <w:t>供电单元</w:t>
      </w:r>
      <w:bookmarkEnd w:id="35"/>
      <w:bookmarkEnd w:id="36"/>
    </w:p>
    <w:p>
      <w:pPr>
        <w:pStyle w:val="45"/>
        <w:spacing w:before="156" w:beforeLines="50" w:after="156" w:afterLines="50" w:line="400" w:lineRule="exact"/>
        <w:ind w:firstLine="0" w:firstLineChars="0"/>
        <w:jc w:val="center"/>
      </w:pPr>
      <w:r>
        <w:t>I</w:t>
      </w:r>
      <w:r>
        <w:rPr>
          <w:rFonts w:hint="eastAsia"/>
        </w:rPr>
        <w:t xml:space="preserve"> 电源供电</w:t>
      </w:r>
    </w:p>
    <w:p>
      <w:pPr>
        <w:pStyle w:val="45"/>
        <w:numPr>
          <w:ilvl w:val="2"/>
          <w:numId w:val="1"/>
        </w:numPr>
        <w:spacing w:line="400" w:lineRule="exact"/>
        <w:ind w:firstLineChars="0"/>
      </w:pPr>
      <w:r>
        <w:rPr>
          <w:rFonts w:hint="eastAsia"/>
        </w:rPr>
        <w:t>供电单元</w:t>
      </w:r>
      <w:r>
        <w:t>应包括</w:t>
      </w:r>
      <w:r>
        <w:rPr>
          <w:rFonts w:hint="eastAsia"/>
        </w:rPr>
        <w:t>本地控制</w:t>
      </w:r>
      <w:r>
        <w:t>中心单元、</w:t>
      </w:r>
      <w:r>
        <w:rPr>
          <w:rFonts w:hint="eastAsia"/>
        </w:rPr>
        <w:t>输入</w:t>
      </w:r>
      <w:r>
        <w:t>配电</w:t>
      </w:r>
      <w:r>
        <w:rPr>
          <w:rFonts w:hint="eastAsia"/>
        </w:rPr>
        <w:t>及保护</w:t>
      </w:r>
      <w:r>
        <w:t>单元</w:t>
      </w:r>
      <w:r>
        <w:rPr>
          <w:rFonts w:hint="eastAsia"/>
        </w:rPr>
        <w:t>、</w:t>
      </w:r>
      <w:r>
        <w:t>直流转换单元</w:t>
      </w:r>
      <w:r>
        <w:rPr>
          <w:rFonts w:hint="eastAsia"/>
        </w:rPr>
        <w:t>和直流输出配电及保护</w:t>
      </w:r>
      <w:r>
        <w:t>单元</w:t>
      </w:r>
      <w:r>
        <w:rPr>
          <w:rFonts w:hint="eastAsia"/>
        </w:rPr>
        <w:t>等（图4.4.1）。</w:t>
      </w:r>
    </w:p>
    <w:p>
      <w:pPr>
        <w:spacing w:line="240" w:lineRule="auto"/>
        <w:jc w:val="center"/>
      </w:pPr>
      <w:r>
        <w:drawing>
          <wp:inline distT="0" distB="0" distL="0" distR="0">
            <wp:extent cx="5274310" cy="29178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2917825"/>
                    </a:xfrm>
                    <a:prstGeom prst="rect">
                      <a:avLst/>
                    </a:prstGeom>
                  </pic:spPr>
                </pic:pic>
              </a:graphicData>
            </a:graphic>
          </wp:inline>
        </w:drawing>
      </w:r>
    </w:p>
    <w:p>
      <w:pPr>
        <w:pStyle w:val="45"/>
        <w:spacing w:line="240" w:lineRule="auto"/>
        <w:ind w:firstLine="0" w:firstLineChars="0"/>
        <w:jc w:val="center"/>
        <w:rPr>
          <w:rFonts w:eastAsia="黑体"/>
          <w:sz w:val="21"/>
        </w:rPr>
      </w:pPr>
      <w:r>
        <w:rPr>
          <w:rFonts w:hint="eastAsia" w:eastAsia="黑体"/>
          <w:sz w:val="21"/>
        </w:rPr>
        <w:t>图</w:t>
      </w:r>
      <w:r>
        <w:rPr>
          <w:rFonts w:eastAsia="黑体"/>
          <w:sz w:val="21"/>
        </w:rPr>
        <w:t xml:space="preserve">4.4.1 </w:t>
      </w:r>
      <w:r>
        <w:rPr>
          <w:rFonts w:hint="eastAsia" w:eastAsia="黑体"/>
          <w:sz w:val="21"/>
        </w:rPr>
        <w:t>供电单元</w:t>
      </w:r>
      <w:r>
        <w:rPr>
          <w:rFonts w:eastAsia="黑体"/>
          <w:sz w:val="21"/>
        </w:rPr>
        <w:t>组成示意图</w:t>
      </w:r>
    </w:p>
    <w:p>
      <w:pPr>
        <w:pStyle w:val="45"/>
        <w:numPr>
          <w:ilvl w:val="2"/>
          <w:numId w:val="1"/>
        </w:numPr>
        <w:spacing w:line="400" w:lineRule="exact"/>
        <w:ind w:firstLineChars="0"/>
      </w:pPr>
      <w:r>
        <w:rPr>
          <w:rFonts w:hint="eastAsia"/>
        </w:rPr>
        <w:t>供电单元应能对</w:t>
      </w:r>
      <w:r>
        <w:t>输入的</w:t>
      </w:r>
      <w:r>
        <w:rPr>
          <w:rFonts w:hint="eastAsia"/>
        </w:rPr>
        <w:t>交流、直流或交直流混合供电进行</w:t>
      </w:r>
      <w:r>
        <w:t>处理，并</w:t>
      </w:r>
      <w:r>
        <w:rPr>
          <w:rFonts w:hint="eastAsia"/>
        </w:rPr>
        <w:t>应</w:t>
      </w:r>
      <w:r>
        <w:t>输出</w:t>
      </w:r>
      <w:r>
        <w:rPr>
          <w:rFonts w:hint="eastAsia"/>
        </w:rPr>
        <w:t>直流电压。</w:t>
      </w:r>
    </w:p>
    <w:p>
      <w:pPr>
        <w:pStyle w:val="45"/>
        <w:numPr>
          <w:ilvl w:val="2"/>
          <w:numId w:val="1"/>
        </w:numPr>
        <w:spacing w:line="400" w:lineRule="exact"/>
        <w:ind w:firstLineChars="0"/>
      </w:pPr>
      <w:r>
        <w:rPr>
          <w:rFonts w:hint="eastAsia"/>
        </w:rPr>
        <w:t>本地控制</w:t>
      </w:r>
      <w:r>
        <w:t>中心单元应符合下列规定：</w:t>
      </w:r>
    </w:p>
    <w:p>
      <w:pPr>
        <w:pStyle w:val="45"/>
        <w:spacing w:line="400" w:lineRule="exact"/>
        <w:ind w:firstLineChars="0"/>
      </w:pPr>
      <w:r>
        <w:rPr>
          <w:rFonts w:hint="eastAsia"/>
          <w:b/>
        </w:rPr>
        <w:t>1</w:t>
      </w:r>
      <w:r>
        <w:rPr>
          <w:rFonts w:hint="eastAsia"/>
        </w:rPr>
        <w:t xml:space="preserve"> 应具备对输入、输出配电及保护单元和直流</w:t>
      </w:r>
      <w:r>
        <w:t>转换单元的</w:t>
      </w:r>
      <w:r>
        <w:rPr>
          <w:rFonts w:hint="eastAsia"/>
        </w:rPr>
        <w:t>工作、环境、绝缘等参数进行实时监测及控制的</w:t>
      </w:r>
      <w:r>
        <w:t>功能</w:t>
      </w:r>
      <w:r>
        <w:rPr>
          <w:rFonts w:hint="eastAsia"/>
        </w:rPr>
        <w:t>；</w:t>
      </w:r>
    </w:p>
    <w:p>
      <w:pPr>
        <w:pStyle w:val="45"/>
        <w:spacing w:line="400" w:lineRule="exact"/>
        <w:ind w:firstLineChars="0"/>
      </w:pPr>
      <w:r>
        <w:rPr>
          <w:b/>
        </w:rPr>
        <w:t xml:space="preserve">2 </w:t>
      </w:r>
      <w:r>
        <w:rPr>
          <w:rFonts w:hint="eastAsia"/>
        </w:rPr>
        <w:t>宜具备远程数据接口，</w:t>
      </w:r>
      <w:r>
        <w:t>并</w:t>
      </w:r>
      <w:r>
        <w:rPr>
          <w:rFonts w:hint="eastAsia"/>
        </w:rPr>
        <w:t>可将数据上报至电能管理系统；</w:t>
      </w:r>
    </w:p>
    <w:p>
      <w:pPr>
        <w:pStyle w:val="45"/>
        <w:spacing w:line="400" w:lineRule="exact"/>
        <w:ind w:firstLineChars="0"/>
      </w:pPr>
      <w:r>
        <w:rPr>
          <w:b/>
        </w:rPr>
        <w:t>3</w:t>
      </w:r>
      <w:r>
        <w:t xml:space="preserve"> </w:t>
      </w:r>
      <w:r>
        <w:rPr>
          <w:rFonts w:hint="eastAsia"/>
        </w:rPr>
        <w:t>界面</w:t>
      </w:r>
      <w:r>
        <w:t>显示应包括</w:t>
      </w:r>
      <w:r>
        <w:rPr>
          <w:rFonts w:hint="eastAsia"/>
        </w:rPr>
        <w:t>输入电压、电流、功率，直流输出母线电压、各输出回路电压、电流、各电源模块运行状态、当前母线绝缘状态、环境温湿度等实时信息</w:t>
      </w:r>
      <w:r>
        <w:t>；</w:t>
      </w:r>
    </w:p>
    <w:p>
      <w:pPr>
        <w:pStyle w:val="45"/>
        <w:spacing w:line="400" w:lineRule="exact"/>
        <w:ind w:firstLineChars="0"/>
      </w:pPr>
      <w:r>
        <w:rPr>
          <w:b/>
        </w:rPr>
        <w:t>4</w:t>
      </w:r>
      <w:r>
        <w:t xml:space="preserve"> </w:t>
      </w:r>
      <w:r>
        <w:rPr>
          <w:rFonts w:hint="eastAsia"/>
        </w:rPr>
        <w:t>对模拟信号的监测误差不应大于±1%，状态信号监测周期不应大于1s，异常报警信号监测周期不应大于0.5s。</w:t>
      </w:r>
    </w:p>
    <w:p>
      <w:pPr>
        <w:pStyle w:val="45"/>
        <w:numPr>
          <w:ilvl w:val="2"/>
          <w:numId w:val="1"/>
        </w:numPr>
        <w:spacing w:line="400" w:lineRule="exact"/>
        <w:ind w:firstLineChars="0"/>
      </w:pPr>
      <w:r>
        <w:rPr>
          <w:rFonts w:hint="eastAsia"/>
        </w:rPr>
        <w:t>输入</w:t>
      </w:r>
      <w:r>
        <w:t>配电</w:t>
      </w:r>
      <w:r>
        <w:rPr>
          <w:rFonts w:hint="eastAsia"/>
        </w:rPr>
        <w:t>及保护</w:t>
      </w:r>
      <w:r>
        <w:t>单元应符合下列规定：</w:t>
      </w:r>
    </w:p>
    <w:p>
      <w:pPr>
        <w:pStyle w:val="45"/>
        <w:spacing w:line="400" w:lineRule="exact"/>
        <w:ind w:firstLineChars="0"/>
      </w:pPr>
      <w:r>
        <w:rPr>
          <w:rFonts w:hint="eastAsia"/>
          <w:b/>
        </w:rPr>
        <w:t>1</w:t>
      </w:r>
      <w:r>
        <w:rPr>
          <w:rFonts w:hint="eastAsia"/>
        </w:rPr>
        <w:t>输入</w:t>
      </w:r>
      <w:r>
        <w:t>配电</w:t>
      </w:r>
      <w:r>
        <w:rPr>
          <w:rFonts w:hint="eastAsia"/>
        </w:rPr>
        <w:t>单元应设置进线</w:t>
      </w:r>
      <w:r>
        <w:t>断路器，</w:t>
      </w:r>
      <w:r>
        <w:rPr>
          <w:rFonts w:hint="eastAsia"/>
        </w:rPr>
        <w:t>各直流转换单元（整流电源模块）的输入端应单独设置断路器；</w:t>
      </w:r>
    </w:p>
    <w:p>
      <w:pPr>
        <w:pStyle w:val="45"/>
        <w:spacing w:line="400" w:lineRule="exact"/>
        <w:ind w:firstLineChars="0"/>
      </w:pPr>
      <w:r>
        <w:rPr>
          <w:rFonts w:hint="eastAsia"/>
          <w:b/>
        </w:rPr>
        <w:t>2</w:t>
      </w:r>
      <w:r>
        <w:rPr>
          <w:rFonts w:hint="eastAsia"/>
        </w:rPr>
        <w:t>输入端应装有浪涌保护装置，并应能承受电压脉冲（10/700us,5</w:t>
      </w:r>
      <w:r>
        <w:t>k</w:t>
      </w:r>
      <w:r>
        <w:rPr>
          <w:rFonts w:hint="eastAsia"/>
        </w:rPr>
        <w:t>V）和电流脉冲（8/20us,20</w:t>
      </w:r>
      <w:r>
        <w:t>k</w:t>
      </w:r>
      <w:r>
        <w:rPr>
          <w:rFonts w:hint="eastAsia"/>
        </w:rPr>
        <w:t>A）的冲击；</w:t>
      </w:r>
    </w:p>
    <w:p>
      <w:pPr>
        <w:pStyle w:val="45"/>
        <w:spacing w:line="400" w:lineRule="exact"/>
        <w:ind w:firstLineChars="0"/>
      </w:pPr>
      <w:r>
        <w:rPr>
          <w:b/>
        </w:rPr>
        <w:t>3</w:t>
      </w:r>
      <w:r>
        <w:t xml:space="preserve"> </w:t>
      </w:r>
      <w:r>
        <w:rPr>
          <w:rFonts w:hint="eastAsia"/>
        </w:rPr>
        <w:t>柜内</w:t>
      </w:r>
      <w:r>
        <w:t>带电</w:t>
      </w:r>
      <w:r>
        <w:rPr>
          <w:rFonts w:hint="eastAsia"/>
        </w:rPr>
        <w:t>导体之间、</w:t>
      </w:r>
      <w:r>
        <w:t>带电导体</w:t>
      </w:r>
      <w:r>
        <w:rPr>
          <w:rFonts w:hint="eastAsia"/>
        </w:rPr>
        <w:t>与</w:t>
      </w:r>
      <w:r>
        <w:t>裸露的不带电</w:t>
      </w:r>
      <w:r>
        <w:rPr>
          <w:rFonts w:hint="eastAsia"/>
        </w:rPr>
        <w:t>导体间</w:t>
      </w:r>
      <w:r>
        <w:t>的</w:t>
      </w:r>
      <w:r>
        <w:rPr>
          <w:rFonts w:hint="eastAsia"/>
        </w:rPr>
        <w:t>电气</w:t>
      </w:r>
      <w:r>
        <w:t>间隙和</w:t>
      </w:r>
      <w:r>
        <w:rPr>
          <w:rFonts w:hint="eastAsia"/>
        </w:rPr>
        <w:t>爬电距离</w:t>
      </w:r>
      <w:r>
        <w:t>应符合表</w:t>
      </w:r>
      <w:r>
        <w:rPr>
          <w:rFonts w:hint="eastAsia"/>
        </w:rPr>
        <w:t>4.4.</w:t>
      </w:r>
      <w:r>
        <w:t>4</w:t>
      </w:r>
      <w:r>
        <w:rPr>
          <w:rFonts w:hint="eastAsia"/>
        </w:rPr>
        <w:t>的</w:t>
      </w:r>
      <w:r>
        <w:t>规定</w:t>
      </w:r>
      <w:r>
        <w:rPr>
          <w:rFonts w:hint="eastAsia"/>
        </w:rPr>
        <w:t>。</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4.4.4 </w:t>
      </w:r>
      <w:r>
        <w:rPr>
          <w:rFonts w:hint="eastAsia" w:eastAsia="黑体"/>
          <w:sz w:val="21"/>
        </w:rPr>
        <w:t>电气间隙与爬电距离要求</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241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397" w:type="dxa"/>
            <w:vMerge w:val="restart"/>
            <w:vAlign w:val="center"/>
          </w:tcPr>
          <w:p>
            <w:pPr>
              <w:pStyle w:val="45"/>
              <w:spacing w:line="400" w:lineRule="exact"/>
              <w:ind w:firstLine="0" w:firstLineChars="0"/>
              <w:jc w:val="center"/>
              <w:rPr>
                <w:sz w:val="21"/>
              </w:rPr>
            </w:pPr>
            <w:r>
              <w:rPr>
                <w:rFonts w:hint="eastAsia"/>
                <w:sz w:val="21"/>
              </w:rPr>
              <w:t>额定绝缘电压</w:t>
            </w:r>
            <w:r>
              <w:rPr>
                <w:sz w:val="21"/>
              </w:rPr>
              <w:t>Ui</w:t>
            </w:r>
            <w:r>
              <w:rPr>
                <w:rFonts w:hint="eastAsia"/>
                <w:sz w:val="21"/>
              </w:rPr>
              <w:t>、额定工作电压交流均方根值或直流（</w:t>
            </w:r>
            <w:r>
              <w:rPr>
                <w:sz w:val="21"/>
              </w:rPr>
              <w:t>V</w:t>
            </w:r>
            <w:r>
              <w:rPr>
                <w:rFonts w:hint="eastAsia"/>
                <w:sz w:val="21"/>
              </w:rPr>
              <w:t>）</w:t>
            </w:r>
          </w:p>
        </w:tc>
        <w:tc>
          <w:tcPr>
            <w:tcW w:w="2410" w:type="dxa"/>
            <w:vMerge w:val="restart"/>
            <w:vAlign w:val="center"/>
          </w:tcPr>
          <w:p>
            <w:pPr>
              <w:pStyle w:val="45"/>
              <w:spacing w:line="400" w:lineRule="exact"/>
              <w:ind w:firstLine="0" w:firstLineChars="0"/>
              <w:jc w:val="center"/>
              <w:rPr>
                <w:sz w:val="21"/>
              </w:rPr>
            </w:pPr>
            <w:r>
              <w:rPr>
                <w:rFonts w:hint="eastAsia"/>
                <w:sz w:val="21"/>
              </w:rPr>
              <w:t>电气间隙（</w:t>
            </w:r>
            <w:r>
              <w:rPr>
                <w:sz w:val="21"/>
              </w:rPr>
              <w:t>mm</w:t>
            </w:r>
            <w:r>
              <w:rPr>
                <w:rFonts w:hint="eastAsia"/>
                <w:sz w:val="21"/>
              </w:rPr>
              <w:t>）</w:t>
            </w:r>
          </w:p>
        </w:tc>
        <w:tc>
          <w:tcPr>
            <w:tcW w:w="2489" w:type="dxa"/>
            <w:vMerge w:val="restart"/>
            <w:vAlign w:val="center"/>
          </w:tcPr>
          <w:p>
            <w:pPr>
              <w:pStyle w:val="45"/>
              <w:spacing w:line="400" w:lineRule="exact"/>
              <w:ind w:firstLine="0" w:firstLineChars="0"/>
              <w:jc w:val="center"/>
              <w:rPr>
                <w:sz w:val="21"/>
              </w:rPr>
            </w:pPr>
            <w:r>
              <w:rPr>
                <w:rFonts w:hint="eastAsia"/>
                <w:sz w:val="21"/>
              </w:rPr>
              <w:t>爬电距离（</w:t>
            </w:r>
            <w:r>
              <w:rPr>
                <w:sz w:val="21"/>
              </w:rPr>
              <w:t>mm</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397" w:type="dxa"/>
            <w:vMerge w:val="continue"/>
            <w:vAlign w:val="center"/>
          </w:tcPr>
          <w:p>
            <w:pPr>
              <w:pStyle w:val="45"/>
              <w:spacing w:line="400" w:lineRule="exact"/>
              <w:ind w:firstLine="0" w:firstLineChars="0"/>
              <w:jc w:val="center"/>
              <w:rPr>
                <w:sz w:val="21"/>
              </w:rPr>
            </w:pPr>
          </w:p>
        </w:tc>
        <w:tc>
          <w:tcPr>
            <w:tcW w:w="2410" w:type="dxa"/>
            <w:vMerge w:val="continue"/>
            <w:vAlign w:val="center"/>
          </w:tcPr>
          <w:p>
            <w:pPr>
              <w:pStyle w:val="45"/>
              <w:spacing w:line="400" w:lineRule="exact"/>
              <w:ind w:firstLine="0" w:firstLineChars="0"/>
              <w:jc w:val="center"/>
              <w:rPr>
                <w:sz w:val="21"/>
              </w:rPr>
            </w:pPr>
          </w:p>
        </w:tc>
        <w:tc>
          <w:tcPr>
            <w:tcW w:w="2489" w:type="dxa"/>
            <w:vMerge w:val="continue"/>
            <w:vAlign w:val="center"/>
          </w:tcPr>
          <w:p>
            <w:pPr>
              <w:pStyle w:val="45"/>
              <w:spacing w:line="400" w:lineRule="exact"/>
              <w:ind w:firstLine="0" w:firstLineChars="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pStyle w:val="45"/>
              <w:spacing w:line="400" w:lineRule="exact"/>
              <w:ind w:firstLine="0" w:firstLineChars="0"/>
              <w:jc w:val="center"/>
              <w:rPr>
                <w:sz w:val="21"/>
              </w:rPr>
            </w:pPr>
            <w:r>
              <w:rPr>
                <w:sz w:val="21"/>
              </w:rPr>
              <w:t>Ui</w:t>
            </w:r>
            <w:r>
              <w:rPr>
                <w:rFonts w:hint="eastAsia"/>
                <w:sz w:val="21"/>
              </w:rPr>
              <w:t>≤50</w:t>
            </w:r>
          </w:p>
        </w:tc>
        <w:tc>
          <w:tcPr>
            <w:tcW w:w="2410" w:type="dxa"/>
            <w:vAlign w:val="center"/>
          </w:tcPr>
          <w:p>
            <w:pPr>
              <w:pStyle w:val="45"/>
              <w:spacing w:line="400" w:lineRule="exact"/>
              <w:ind w:firstLine="0" w:firstLineChars="0"/>
              <w:jc w:val="center"/>
              <w:rPr>
                <w:sz w:val="21"/>
              </w:rPr>
            </w:pPr>
            <w:r>
              <w:rPr>
                <w:rFonts w:hint="eastAsia"/>
                <w:sz w:val="21"/>
              </w:rPr>
              <w:t>0.8</w:t>
            </w:r>
          </w:p>
        </w:tc>
        <w:tc>
          <w:tcPr>
            <w:tcW w:w="2489" w:type="dxa"/>
            <w:vAlign w:val="center"/>
          </w:tcPr>
          <w:p>
            <w:pPr>
              <w:pStyle w:val="45"/>
              <w:spacing w:line="400" w:lineRule="exact"/>
              <w:ind w:firstLine="0" w:firstLineChars="0"/>
              <w:jc w:val="center"/>
              <w:rPr>
                <w:sz w:val="21"/>
              </w:rPr>
            </w:pPr>
            <w:r>
              <w:rPr>
                <w:rFonts w:hint="eastAsia"/>
                <w:sz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pStyle w:val="45"/>
              <w:spacing w:line="400" w:lineRule="exact"/>
              <w:ind w:firstLine="0" w:firstLineChars="0"/>
              <w:jc w:val="center"/>
              <w:rPr>
                <w:sz w:val="21"/>
              </w:rPr>
            </w:pPr>
            <w:r>
              <w:rPr>
                <w:rFonts w:hint="eastAsia"/>
                <w:sz w:val="21"/>
              </w:rPr>
              <w:t>50＜</w:t>
            </w:r>
            <w:r>
              <w:rPr>
                <w:sz w:val="21"/>
              </w:rPr>
              <w:t>Ui≤</w:t>
            </w:r>
            <w:r>
              <w:rPr>
                <w:rFonts w:hint="eastAsia"/>
                <w:sz w:val="21"/>
              </w:rPr>
              <w:t>1</w:t>
            </w:r>
            <w:r>
              <w:rPr>
                <w:sz w:val="21"/>
              </w:rPr>
              <w:t>00</w:t>
            </w:r>
          </w:p>
        </w:tc>
        <w:tc>
          <w:tcPr>
            <w:tcW w:w="2410" w:type="dxa"/>
            <w:vAlign w:val="center"/>
          </w:tcPr>
          <w:p>
            <w:pPr>
              <w:pStyle w:val="45"/>
              <w:spacing w:line="400" w:lineRule="exact"/>
              <w:ind w:firstLine="0" w:firstLineChars="0"/>
              <w:jc w:val="center"/>
              <w:rPr>
                <w:sz w:val="21"/>
              </w:rPr>
            </w:pPr>
            <w:r>
              <w:rPr>
                <w:rFonts w:hint="eastAsia"/>
                <w:sz w:val="21"/>
              </w:rPr>
              <w:t>1.5</w:t>
            </w:r>
          </w:p>
        </w:tc>
        <w:tc>
          <w:tcPr>
            <w:tcW w:w="2489" w:type="dxa"/>
            <w:vAlign w:val="center"/>
          </w:tcPr>
          <w:p>
            <w:pPr>
              <w:pStyle w:val="45"/>
              <w:spacing w:line="400" w:lineRule="exact"/>
              <w:ind w:firstLine="0" w:firstLineChars="0"/>
              <w:jc w:val="center"/>
              <w:rPr>
                <w:sz w:val="21"/>
              </w:rPr>
            </w:pPr>
            <w:r>
              <w:rPr>
                <w:rFonts w:hint="eastAsia"/>
                <w:sz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pStyle w:val="45"/>
              <w:spacing w:line="400" w:lineRule="exact"/>
              <w:ind w:firstLine="0" w:firstLineChars="0"/>
              <w:jc w:val="center"/>
              <w:rPr>
                <w:sz w:val="21"/>
              </w:rPr>
            </w:pPr>
            <w:r>
              <w:rPr>
                <w:rFonts w:hint="eastAsia"/>
                <w:sz w:val="21"/>
              </w:rPr>
              <w:t>10</w:t>
            </w:r>
            <w:r>
              <w:rPr>
                <w:sz w:val="21"/>
              </w:rPr>
              <w:t>0</w:t>
            </w:r>
            <w:r>
              <w:rPr>
                <w:rFonts w:hint="eastAsia"/>
                <w:sz w:val="21"/>
              </w:rPr>
              <w:t>＜</w:t>
            </w:r>
            <w:r>
              <w:rPr>
                <w:sz w:val="21"/>
              </w:rPr>
              <w:t>Ui</w:t>
            </w:r>
            <w:r>
              <w:rPr>
                <w:rFonts w:hint="eastAsia"/>
                <w:sz w:val="21"/>
              </w:rPr>
              <w:t>≤150</w:t>
            </w:r>
          </w:p>
        </w:tc>
        <w:tc>
          <w:tcPr>
            <w:tcW w:w="2410" w:type="dxa"/>
            <w:vAlign w:val="center"/>
          </w:tcPr>
          <w:p>
            <w:pPr>
              <w:pStyle w:val="45"/>
              <w:spacing w:line="400" w:lineRule="exact"/>
              <w:ind w:firstLine="0" w:firstLineChars="0"/>
              <w:jc w:val="center"/>
              <w:rPr>
                <w:sz w:val="21"/>
              </w:rPr>
            </w:pPr>
            <w:r>
              <w:rPr>
                <w:rFonts w:hint="eastAsia"/>
                <w:sz w:val="21"/>
              </w:rPr>
              <w:t>3.0</w:t>
            </w:r>
          </w:p>
        </w:tc>
        <w:tc>
          <w:tcPr>
            <w:tcW w:w="2489" w:type="dxa"/>
            <w:vAlign w:val="center"/>
          </w:tcPr>
          <w:p>
            <w:pPr>
              <w:pStyle w:val="45"/>
              <w:spacing w:line="400" w:lineRule="exact"/>
              <w:ind w:firstLine="0" w:firstLineChars="0"/>
              <w:jc w:val="center"/>
              <w:rPr>
                <w:sz w:val="21"/>
              </w:rPr>
            </w:pPr>
            <w:r>
              <w:rPr>
                <w:rFonts w:hint="eastAsia"/>
                <w:sz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pStyle w:val="45"/>
              <w:spacing w:line="400" w:lineRule="exact"/>
              <w:ind w:firstLine="0" w:firstLineChars="0"/>
              <w:jc w:val="center"/>
              <w:rPr>
                <w:sz w:val="21"/>
              </w:rPr>
            </w:pPr>
            <w:r>
              <w:rPr>
                <w:rFonts w:hint="eastAsia"/>
                <w:sz w:val="21"/>
              </w:rPr>
              <w:t>150＜</w:t>
            </w:r>
            <w:r>
              <w:rPr>
                <w:sz w:val="21"/>
              </w:rPr>
              <w:t>Ui</w:t>
            </w:r>
            <w:r>
              <w:rPr>
                <w:rFonts w:hint="eastAsia"/>
                <w:sz w:val="21"/>
              </w:rPr>
              <w:t>≤3</w:t>
            </w:r>
            <w:r>
              <w:rPr>
                <w:sz w:val="21"/>
              </w:rPr>
              <w:t>00</w:t>
            </w:r>
          </w:p>
        </w:tc>
        <w:tc>
          <w:tcPr>
            <w:tcW w:w="2410" w:type="dxa"/>
            <w:vAlign w:val="center"/>
          </w:tcPr>
          <w:p>
            <w:pPr>
              <w:pStyle w:val="45"/>
              <w:spacing w:line="400" w:lineRule="exact"/>
              <w:ind w:firstLine="0" w:firstLineChars="0"/>
              <w:jc w:val="center"/>
              <w:rPr>
                <w:sz w:val="21"/>
              </w:rPr>
            </w:pPr>
            <w:r>
              <w:rPr>
                <w:rFonts w:hint="eastAsia"/>
                <w:sz w:val="21"/>
              </w:rPr>
              <w:t>5.5</w:t>
            </w:r>
          </w:p>
        </w:tc>
        <w:tc>
          <w:tcPr>
            <w:tcW w:w="2489" w:type="dxa"/>
            <w:vAlign w:val="center"/>
          </w:tcPr>
          <w:p>
            <w:pPr>
              <w:pStyle w:val="45"/>
              <w:spacing w:line="400" w:lineRule="exact"/>
              <w:ind w:firstLine="0" w:firstLineChars="0"/>
              <w:jc w:val="center"/>
              <w:rPr>
                <w:sz w:val="21"/>
              </w:rPr>
            </w:pPr>
            <w:r>
              <w:rPr>
                <w:rFonts w:hint="eastAsia"/>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pStyle w:val="45"/>
              <w:spacing w:line="400" w:lineRule="exact"/>
              <w:ind w:firstLine="0" w:firstLineChars="0"/>
              <w:jc w:val="center"/>
              <w:rPr>
                <w:sz w:val="21"/>
              </w:rPr>
            </w:pPr>
            <w:r>
              <w:rPr>
                <w:rFonts w:hint="eastAsia"/>
                <w:sz w:val="21"/>
              </w:rPr>
              <w:t>300＜</w:t>
            </w:r>
            <w:r>
              <w:rPr>
                <w:sz w:val="21"/>
              </w:rPr>
              <w:t>Ui</w:t>
            </w:r>
            <w:r>
              <w:rPr>
                <w:rFonts w:hint="eastAsia"/>
                <w:sz w:val="21"/>
              </w:rPr>
              <w:t>≤6</w:t>
            </w:r>
            <w:r>
              <w:rPr>
                <w:sz w:val="21"/>
              </w:rPr>
              <w:t>00</w:t>
            </w:r>
          </w:p>
        </w:tc>
        <w:tc>
          <w:tcPr>
            <w:tcW w:w="2410" w:type="dxa"/>
            <w:vAlign w:val="center"/>
          </w:tcPr>
          <w:p>
            <w:pPr>
              <w:pStyle w:val="45"/>
              <w:spacing w:line="400" w:lineRule="exact"/>
              <w:ind w:firstLine="0" w:firstLineChars="0"/>
              <w:jc w:val="center"/>
              <w:rPr>
                <w:sz w:val="21"/>
              </w:rPr>
            </w:pPr>
            <w:r>
              <w:rPr>
                <w:rFonts w:hint="eastAsia"/>
                <w:sz w:val="21"/>
              </w:rPr>
              <w:t>8.0</w:t>
            </w:r>
          </w:p>
        </w:tc>
        <w:tc>
          <w:tcPr>
            <w:tcW w:w="2489" w:type="dxa"/>
            <w:vAlign w:val="center"/>
          </w:tcPr>
          <w:p>
            <w:pPr>
              <w:pStyle w:val="45"/>
              <w:spacing w:line="400" w:lineRule="exact"/>
              <w:ind w:firstLine="0" w:firstLineChars="0"/>
              <w:jc w:val="center"/>
              <w:rPr>
                <w:sz w:val="21"/>
              </w:rPr>
            </w:pPr>
            <w:r>
              <w:rPr>
                <w:rFonts w:hint="eastAsia"/>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pStyle w:val="45"/>
              <w:spacing w:line="400" w:lineRule="exact"/>
              <w:ind w:firstLine="0" w:firstLineChars="0"/>
              <w:jc w:val="center"/>
              <w:rPr>
                <w:sz w:val="21"/>
              </w:rPr>
            </w:pPr>
            <w:r>
              <w:rPr>
                <w:rFonts w:hint="eastAsia"/>
                <w:sz w:val="21"/>
              </w:rPr>
              <w:t>600＜</w:t>
            </w:r>
            <w:r>
              <w:rPr>
                <w:sz w:val="21"/>
              </w:rPr>
              <w:t>Ui</w:t>
            </w:r>
            <w:r>
              <w:rPr>
                <w:rFonts w:hint="eastAsia"/>
                <w:sz w:val="21"/>
              </w:rPr>
              <w:t>≤100</w:t>
            </w:r>
            <w:r>
              <w:rPr>
                <w:sz w:val="21"/>
              </w:rPr>
              <w:t>0</w:t>
            </w:r>
          </w:p>
        </w:tc>
        <w:tc>
          <w:tcPr>
            <w:tcW w:w="2410" w:type="dxa"/>
            <w:vAlign w:val="center"/>
          </w:tcPr>
          <w:p>
            <w:pPr>
              <w:pStyle w:val="45"/>
              <w:spacing w:line="400" w:lineRule="exact"/>
              <w:ind w:firstLine="0" w:firstLineChars="0"/>
              <w:jc w:val="center"/>
              <w:rPr>
                <w:sz w:val="21"/>
              </w:rPr>
            </w:pPr>
            <w:r>
              <w:rPr>
                <w:rFonts w:hint="eastAsia"/>
                <w:sz w:val="21"/>
              </w:rPr>
              <w:t>14</w:t>
            </w:r>
          </w:p>
        </w:tc>
        <w:tc>
          <w:tcPr>
            <w:tcW w:w="2489" w:type="dxa"/>
            <w:vAlign w:val="center"/>
          </w:tcPr>
          <w:p>
            <w:pPr>
              <w:pStyle w:val="45"/>
              <w:spacing w:line="400" w:lineRule="exact"/>
              <w:ind w:firstLine="0" w:firstLineChars="0"/>
              <w:jc w:val="center"/>
              <w:rPr>
                <w:sz w:val="21"/>
              </w:rPr>
            </w:pPr>
            <w:r>
              <w:rPr>
                <w:rFonts w:hint="eastAsia"/>
                <w:sz w:val="21"/>
              </w:rPr>
              <w:t>16</w:t>
            </w:r>
          </w:p>
        </w:tc>
      </w:tr>
    </w:tbl>
    <w:p>
      <w:pPr>
        <w:pStyle w:val="45"/>
        <w:numPr>
          <w:ilvl w:val="2"/>
          <w:numId w:val="1"/>
        </w:numPr>
        <w:spacing w:line="400" w:lineRule="exact"/>
        <w:ind w:firstLineChars="0"/>
      </w:pPr>
      <w:r>
        <w:t>直流</w:t>
      </w:r>
      <w:r>
        <w:rPr>
          <w:rFonts w:hint="eastAsia"/>
        </w:rPr>
        <w:t>转换</w:t>
      </w:r>
      <w:r>
        <w:t>单元应符合下列规定：</w:t>
      </w:r>
    </w:p>
    <w:p>
      <w:pPr>
        <w:pStyle w:val="45"/>
        <w:spacing w:line="400" w:lineRule="exact"/>
        <w:ind w:firstLineChars="0"/>
      </w:pPr>
      <w:r>
        <w:rPr>
          <w:rFonts w:hint="eastAsia"/>
          <w:b/>
        </w:rPr>
        <w:t>1</w:t>
      </w:r>
      <w:r>
        <w:rPr>
          <w:rFonts w:hint="eastAsia"/>
        </w:rPr>
        <w:t xml:space="preserve"> 输出</w:t>
      </w:r>
      <w:r>
        <w:t>电压等级宜</w:t>
      </w:r>
      <w:r>
        <w:rPr>
          <w:rFonts w:hint="eastAsia"/>
        </w:rPr>
        <w:t>为DC</w:t>
      </w:r>
      <w:r>
        <w:t>48V</w:t>
      </w:r>
      <w:r>
        <w:rPr>
          <w:rFonts w:hint="eastAsia"/>
        </w:rPr>
        <w:t>、DC</w:t>
      </w:r>
      <w:r>
        <w:t>220V</w:t>
      </w:r>
      <w:r>
        <w:rPr>
          <w:rFonts w:hint="eastAsia"/>
        </w:rPr>
        <w:t>或DC</w:t>
      </w:r>
      <w:r>
        <w:t>375V，</w:t>
      </w:r>
      <w:r>
        <w:rPr>
          <w:rFonts w:hint="eastAsia"/>
        </w:rPr>
        <w:t>且</w:t>
      </w:r>
      <w:r>
        <w:t>电压</w:t>
      </w:r>
      <w:r>
        <w:rPr>
          <w:rFonts w:hint="eastAsia"/>
        </w:rPr>
        <w:t>输出</w:t>
      </w:r>
      <w:r>
        <w:t>可调范围不应小于</w:t>
      </w:r>
      <w:r>
        <w:rPr>
          <w:rFonts w:hint="eastAsia"/>
        </w:rPr>
        <w:t>±20</w:t>
      </w:r>
      <w:r>
        <w:t>%</w:t>
      </w:r>
      <w:r>
        <w:rPr>
          <w:rFonts w:hint="eastAsia"/>
        </w:rPr>
        <w:t>；</w:t>
      </w:r>
    </w:p>
    <w:p>
      <w:pPr>
        <w:pStyle w:val="45"/>
        <w:spacing w:line="400" w:lineRule="exact"/>
        <w:ind w:firstLineChars="0"/>
      </w:pPr>
      <w:r>
        <w:rPr>
          <w:b/>
        </w:rPr>
        <w:t>2</w:t>
      </w:r>
      <w:r>
        <w:t xml:space="preserve"> </w:t>
      </w:r>
      <w:r>
        <w:rPr>
          <w:rFonts w:hint="eastAsia"/>
        </w:rPr>
        <w:t>直流转换单元应相互隔离，其杂音电压、反灌纹波电压等</w:t>
      </w:r>
      <w:r>
        <w:t>应符合</w:t>
      </w:r>
      <w:r>
        <w:rPr>
          <w:rFonts w:hint="eastAsia"/>
        </w:rPr>
        <w:t>现行国家标准《电力工程直流电源设备通用技术条件及安全要求》GB/T</w:t>
      </w:r>
      <w:r>
        <w:t xml:space="preserve"> </w:t>
      </w:r>
      <w:r>
        <w:rPr>
          <w:rFonts w:hint="eastAsia"/>
        </w:rPr>
        <w:t>19826的</w:t>
      </w:r>
      <w:r>
        <w:t>相关规定</w:t>
      </w:r>
      <w:r>
        <w:rPr>
          <w:rFonts w:hint="eastAsia"/>
        </w:rPr>
        <w:t>；</w:t>
      </w:r>
    </w:p>
    <w:p>
      <w:pPr>
        <w:pStyle w:val="45"/>
        <w:spacing w:line="400" w:lineRule="exact"/>
        <w:ind w:firstLineChars="0"/>
      </w:pPr>
      <w:r>
        <w:rPr>
          <w:b/>
        </w:rPr>
        <w:t>3</w:t>
      </w:r>
      <w:r>
        <w:t xml:space="preserve"> </w:t>
      </w:r>
      <w:r>
        <w:rPr>
          <w:rFonts w:hint="eastAsia"/>
        </w:rPr>
        <w:t>直流转换单元</w:t>
      </w:r>
      <w:r>
        <w:t>的冗余</w:t>
      </w:r>
      <w:r>
        <w:rPr>
          <w:rFonts w:hint="eastAsia"/>
        </w:rPr>
        <w:t>备份</w:t>
      </w:r>
      <w:r>
        <w:t>应符合表</w:t>
      </w:r>
      <w:r>
        <w:rPr>
          <w:rFonts w:hint="eastAsia"/>
        </w:rPr>
        <w:t>4.4.</w:t>
      </w:r>
      <w:r>
        <w:t>5-1</w:t>
      </w:r>
      <w:r>
        <w:rPr>
          <w:rFonts w:hint="eastAsia"/>
        </w:rPr>
        <w:t>的</w:t>
      </w:r>
      <w:r>
        <w:t>规定。</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4.4.5-1 </w:t>
      </w:r>
      <w:r>
        <w:rPr>
          <w:rFonts w:hint="eastAsia" w:eastAsia="黑体"/>
          <w:sz w:val="21"/>
        </w:rPr>
        <w:t>直流转换</w:t>
      </w:r>
      <w:r>
        <w:rPr>
          <w:rFonts w:eastAsia="黑体"/>
          <w:sz w:val="21"/>
        </w:rPr>
        <w:t>单元</w:t>
      </w:r>
      <w:r>
        <w:rPr>
          <w:rFonts w:hint="eastAsia" w:eastAsia="黑体"/>
          <w:sz w:val="21"/>
        </w:rPr>
        <w:t>的冗余</w:t>
      </w:r>
      <w:r>
        <w:rPr>
          <w:rFonts w:eastAsia="黑体"/>
          <w:sz w:val="21"/>
        </w:rPr>
        <w:t>备份要求</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spacing w:line="400" w:lineRule="exact"/>
              <w:jc w:val="center"/>
              <w:rPr>
                <w:sz w:val="21"/>
              </w:rPr>
            </w:pPr>
            <w:r>
              <w:rPr>
                <w:rFonts w:hint="eastAsia"/>
                <w:sz w:val="21"/>
              </w:rPr>
              <w:t>照明负荷等级</w:t>
            </w:r>
          </w:p>
        </w:tc>
        <w:tc>
          <w:tcPr>
            <w:tcW w:w="4148" w:type="dxa"/>
          </w:tcPr>
          <w:p>
            <w:pPr>
              <w:spacing w:line="400" w:lineRule="exact"/>
              <w:jc w:val="center"/>
              <w:rPr>
                <w:sz w:val="21"/>
              </w:rPr>
            </w:pPr>
            <w:r>
              <w:rPr>
                <w:rFonts w:hint="eastAsia"/>
                <w:sz w:val="21"/>
              </w:rPr>
              <w:t>冗余单元数</w:t>
            </w:r>
            <w:r>
              <w:rPr>
                <w:sz w:val="21"/>
              </w:rPr>
              <w:t>/</w:t>
            </w:r>
            <w:r>
              <w:rPr>
                <w:rFonts w:hint="eastAsia"/>
                <w:sz w:val="21"/>
              </w:rPr>
              <w:t>系统需要</w:t>
            </w:r>
            <w:r>
              <w:rPr>
                <w:sz w:val="21"/>
              </w:rPr>
              <w:t>的</w:t>
            </w:r>
            <w:r>
              <w:rPr>
                <w:rFonts w:hint="eastAsia"/>
                <w:sz w:val="21"/>
              </w:rPr>
              <w:t>单元数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spacing w:line="400" w:lineRule="exact"/>
              <w:jc w:val="center"/>
              <w:rPr>
                <w:sz w:val="21"/>
              </w:rPr>
            </w:pPr>
            <w:r>
              <w:rPr>
                <w:rFonts w:hint="eastAsia"/>
                <w:sz w:val="21"/>
              </w:rPr>
              <w:t>一级</w:t>
            </w:r>
          </w:p>
        </w:tc>
        <w:tc>
          <w:tcPr>
            <w:tcW w:w="4148" w:type="dxa"/>
          </w:tcPr>
          <w:p>
            <w:pPr>
              <w:spacing w:line="400" w:lineRule="exact"/>
              <w:jc w:val="center"/>
              <w:rPr>
                <w:sz w:val="21"/>
              </w:rPr>
            </w:pPr>
            <w:r>
              <w:rPr>
                <w:rFonts w:hint="eastAsia"/>
                <w:sz w:val="21"/>
              </w:rPr>
              <w:t>≥</w:t>
            </w:r>
            <w:r>
              <w:rPr>
                <w:sz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spacing w:line="400" w:lineRule="exact"/>
              <w:jc w:val="center"/>
              <w:rPr>
                <w:sz w:val="21"/>
              </w:rPr>
            </w:pPr>
            <w:r>
              <w:rPr>
                <w:rFonts w:hint="eastAsia"/>
                <w:sz w:val="21"/>
              </w:rPr>
              <w:t>二级</w:t>
            </w:r>
          </w:p>
        </w:tc>
        <w:tc>
          <w:tcPr>
            <w:tcW w:w="4148" w:type="dxa"/>
          </w:tcPr>
          <w:p>
            <w:pPr>
              <w:spacing w:line="400" w:lineRule="exact"/>
              <w:jc w:val="center"/>
              <w:rPr>
                <w:sz w:val="21"/>
              </w:rPr>
            </w:pPr>
            <w:r>
              <w:rPr>
                <w:rFonts w:hint="eastAsia"/>
                <w:sz w:val="21"/>
              </w:rPr>
              <w:t>≥</w:t>
            </w:r>
            <w:r>
              <w:rPr>
                <w:sz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spacing w:line="400" w:lineRule="exact"/>
              <w:jc w:val="center"/>
              <w:rPr>
                <w:sz w:val="21"/>
              </w:rPr>
            </w:pPr>
            <w:r>
              <w:rPr>
                <w:rFonts w:hint="eastAsia"/>
                <w:sz w:val="21"/>
              </w:rPr>
              <w:t>三级</w:t>
            </w:r>
          </w:p>
        </w:tc>
        <w:tc>
          <w:tcPr>
            <w:tcW w:w="4148" w:type="dxa"/>
          </w:tcPr>
          <w:p>
            <w:pPr>
              <w:spacing w:line="400" w:lineRule="exact"/>
              <w:jc w:val="center"/>
              <w:rPr>
                <w:sz w:val="21"/>
              </w:rPr>
            </w:pPr>
            <w:r>
              <w:rPr>
                <w:rFonts w:hint="eastAsia"/>
                <w:sz w:val="21"/>
              </w:rPr>
              <w:t>≥</w:t>
            </w:r>
            <w:r>
              <w:rPr>
                <w:sz w:val="21"/>
              </w:rPr>
              <w:t>1/5</w:t>
            </w:r>
          </w:p>
        </w:tc>
      </w:tr>
    </w:tbl>
    <w:p>
      <w:pPr>
        <w:spacing w:line="400" w:lineRule="exact"/>
      </w:pPr>
      <w:r>
        <w:rPr>
          <w:rFonts w:hint="eastAsia"/>
        </w:rPr>
        <w:t xml:space="preserve">    </w:t>
      </w:r>
      <w:r>
        <w:rPr>
          <w:rFonts w:hint="eastAsia"/>
          <w:b/>
        </w:rPr>
        <w:t>4</w:t>
      </w:r>
      <w:r>
        <w:rPr>
          <w:rFonts w:hint="eastAsia"/>
        </w:rPr>
        <w:t xml:space="preserve"> 直流转换单元</w:t>
      </w:r>
      <w:r>
        <w:t>的</w:t>
      </w:r>
      <w:r>
        <w:rPr>
          <w:rFonts w:hint="eastAsia"/>
        </w:rPr>
        <w:t>稳压</w:t>
      </w:r>
      <w:r>
        <w:t>精度</w:t>
      </w:r>
      <w:r>
        <w:rPr>
          <w:rFonts w:hint="eastAsia"/>
        </w:rPr>
        <w:t>和稳流精度应为±1</w:t>
      </w:r>
      <w:r>
        <w:t>%</w:t>
      </w:r>
      <w:r>
        <w:rPr>
          <w:rFonts w:hint="eastAsia"/>
        </w:rPr>
        <w:t>以内，</w:t>
      </w:r>
      <w:r>
        <w:t>纹波因数</w:t>
      </w:r>
      <w:r>
        <w:rPr>
          <w:rFonts w:hint="eastAsia"/>
        </w:rPr>
        <w:t>不应</w:t>
      </w:r>
      <w:r>
        <w:t>大于</w:t>
      </w:r>
      <w:r>
        <w:rPr>
          <w:rFonts w:hint="eastAsia"/>
        </w:rPr>
        <w:t>0.5</w:t>
      </w:r>
      <w:r>
        <w:t>%</w:t>
      </w:r>
      <w:r>
        <w:rPr>
          <w:rFonts w:hint="eastAsia"/>
        </w:rPr>
        <w:t>。</w:t>
      </w:r>
    </w:p>
    <w:p>
      <w:pPr>
        <w:spacing w:line="400" w:lineRule="exact"/>
        <w:ind w:firstLine="420"/>
      </w:pPr>
      <w:r>
        <w:rPr>
          <w:rFonts w:hint="eastAsia"/>
          <w:b/>
        </w:rPr>
        <w:t>5</w:t>
      </w:r>
      <w:r>
        <w:rPr>
          <w:rFonts w:hint="eastAsia"/>
        </w:rPr>
        <w:t>多个直流转换单元并机工作时，各单元应能按比例均分负载，并</w:t>
      </w:r>
      <w:r>
        <w:t>应符合下列规定：</w:t>
      </w:r>
    </w:p>
    <w:p>
      <w:pPr>
        <w:spacing w:line="400" w:lineRule="exact"/>
        <w:ind w:firstLine="420"/>
      </w:pPr>
      <w:r>
        <w:rPr>
          <w:rFonts w:hint="eastAsia"/>
          <w:b/>
        </w:rPr>
        <w:t>1）</w:t>
      </w:r>
      <w:r>
        <w:rPr>
          <w:rFonts w:hint="eastAsia"/>
        </w:rPr>
        <w:t>各单元平均输出电流不小于额定电流值的1/2时，其均流不平衡度不应大于±5％；</w:t>
      </w:r>
    </w:p>
    <w:p>
      <w:pPr>
        <w:spacing w:line="400" w:lineRule="exact"/>
        <w:ind w:firstLine="420"/>
      </w:pPr>
      <w:r>
        <w:rPr>
          <w:rFonts w:hint="eastAsia"/>
          <w:b/>
        </w:rPr>
        <w:t>2）</w:t>
      </w:r>
      <w:r>
        <w:rPr>
          <w:rFonts w:hint="eastAsia"/>
        </w:rPr>
        <w:t>系统直流转换单元发生故障时，应能自主均流；</w:t>
      </w:r>
    </w:p>
    <w:p>
      <w:pPr>
        <w:spacing w:line="400" w:lineRule="exact"/>
        <w:ind w:firstLine="420"/>
      </w:pPr>
      <w:r>
        <w:rPr>
          <w:rFonts w:hint="eastAsia"/>
          <w:b/>
        </w:rPr>
        <w:t>3）</w:t>
      </w:r>
      <w:r>
        <w:rPr>
          <w:rFonts w:hint="eastAsia"/>
        </w:rPr>
        <w:t>单个直流转换单元出现异常时，不应影响系统的正常工作。</w:t>
      </w:r>
    </w:p>
    <w:p>
      <w:pPr>
        <w:spacing w:line="400" w:lineRule="exact"/>
        <w:ind w:firstLine="482" w:firstLineChars="200"/>
      </w:pPr>
      <w:r>
        <w:rPr>
          <w:rFonts w:hint="eastAsia"/>
          <w:b/>
        </w:rPr>
        <w:t>6</w:t>
      </w:r>
      <w:r>
        <w:rPr>
          <w:rFonts w:hint="eastAsia"/>
        </w:rPr>
        <w:t xml:space="preserve"> 直流转换</w:t>
      </w:r>
      <w:r>
        <w:t>单元的</w:t>
      </w:r>
      <w:r>
        <w:rPr>
          <w:rFonts w:hint="eastAsia"/>
        </w:rPr>
        <w:t>转换效率及功率因数不应低于表4.4.</w:t>
      </w:r>
      <w:r>
        <w:t>5-2</w:t>
      </w:r>
      <w:r>
        <w:rPr>
          <w:rFonts w:hint="eastAsia"/>
        </w:rPr>
        <w:t>规定的</w:t>
      </w:r>
      <w:r>
        <w:t>限值</w:t>
      </w:r>
      <w:r>
        <w:rPr>
          <w:rFonts w:hint="eastAsia"/>
        </w:rPr>
        <w:t>。</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4.4.5-2 </w:t>
      </w:r>
      <w:r>
        <w:rPr>
          <w:rFonts w:hint="eastAsia" w:eastAsia="黑体"/>
          <w:sz w:val="21"/>
        </w:rPr>
        <w:t>直流转换</w:t>
      </w:r>
      <w:r>
        <w:rPr>
          <w:rFonts w:eastAsia="黑体"/>
          <w:sz w:val="21"/>
        </w:rPr>
        <w:t>单元</w:t>
      </w:r>
      <w:r>
        <w:rPr>
          <w:rFonts w:hint="eastAsia" w:eastAsia="黑体"/>
          <w:sz w:val="21"/>
        </w:rPr>
        <w:t>的转换效率及功率因数限值</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1926"/>
        <w:gridCol w:w="1286"/>
        <w:gridCol w:w="712"/>
        <w:gridCol w:w="71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restart"/>
            <w:vAlign w:val="center"/>
          </w:tcPr>
          <w:p>
            <w:pPr>
              <w:pStyle w:val="45"/>
              <w:spacing w:line="400" w:lineRule="exact"/>
              <w:ind w:firstLine="0" w:firstLineChars="0"/>
              <w:jc w:val="center"/>
              <w:rPr>
                <w:sz w:val="21"/>
              </w:rPr>
            </w:pPr>
            <w:r>
              <w:rPr>
                <w:sz w:val="21"/>
              </w:rPr>
              <w:t>单模块功率P（kW）</w:t>
            </w:r>
          </w:p>
        </w:tc>
        <w:tc>
          <w:tcPr>
            <w:tcW w:w="1926" w:type="dxa"/>
            <w:vMerge w:val="restart"/>
            <w:vAlign w:val="center"/>
          </w:tcPr>
          <w:p>
            <w:pPr>
              <w:pStyle w:val="45"/>
              <w:spacing w:line="400" w:lineRule="exact"/>
              <w:ind w:firstLine="0" w:firstLineChars="0"/>
              <w:jc w:val="center"/>
              <w:rPr>
                <w:sz w:val="21"/>
              </w:rPr>
            </w:pPr>
            <w:r>
              <w:rPr>
                <w:sz w:val="21"/>
              </w:rPr>
              <w:t>负载比例（%）</w:t>
            </w:r>
          </w:p>
        </w:tc>
        <w:tc>
          <w:tcPr>
            <w:tcW w:w="1286" w:type="dxa"/>
            <w:vMerge w:val="restart"/>
            <w:vAlign w:val="center"/>
          </w:tcPr>
          <w:p>
            <w:pPr>
              <w:pStyle w:val="45"/>
              <w:spacing w:line="400" w:lineRule="exact"/>
              <w:ind w:firstLine="0" w:firstLineChars="0"/>
              <w:jc w:val="center"/>
              <w:rPr>
                <w:sz w:val="21"/>
              </w:rPr>
            </w:pPr>
            <w:r>
              <w:rPr>
                <w:sz w:val="21"/>
              </w:rPr>
              <w:t>功率因数</w:t>
            </w:r>
            <w:r>
              <w:rPr>
                <w:sz w:val="21"/>
                <w:vertAlign w:val="superscript"/>
              </w:rPr>
              <w:t>*</w:t>
            </w:r>
          </w:p>
        </w:tc>
        <w:tc>
          <w:tcPr>
            <w:tcW w:w="2134" w:type="dxa"/>
            <w:gridSpan w:val="3"/>
            <w:vAlign w:val="center"/>
          </w:tcPr>
          <w:p>
            <w:pPr>
              <w:pStyle w:val="45"/>
              <w:spacing w:line="400" w:lineRule="exact"/>
              <w:ind w:firstLine="0" w:firstLineChars="0"/>
              <w:jc w:val="center"/>
              <w:rPr>
                <w:sz w:val="21"/>
              </w:rPr>
            </w:pPr>
            <w:r>
              <w:rPr>
                <w:sz w:val="21"/>
              </w:rPr>
              <w:t>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continue"/>
            <w:vAlign w:val="center"/>
          </w:tcPr>
          <w:p>
            <w:pPr>
              <w:pStyle w:val="45"/>
              <w:spacing w:line="400" w:lineRule="exact"/>
              <w:ind w:firstLine="0" w:firstLineChars="0"/>
              <w:jc w:val="center"/>
              <w:rPr>
                <w:sz w:val="21"/>
              </w:rPr>
            </w:pPr>
          </w:p>
        </w:tc>
        <w:tc>
          <w:tcPr>
            <w:tcW w:w="1926" w:type="dxa"/>
            <w:vMerge w:val="continue"/>
            <w:vAlign w:val="center"/>
          </w:tcPr>
          <w:p>
            <w:pPr>
              <w:pStyle w:val="45"/>
              <w:spacing w:line="400" w:lineRule="exact"/>
              <w:ind w:firstLine="0" w:firstLineChars="0"/>
              <w:jc w:val="center"/>
              <w:rPr>
                <w:sz w:val="21"/>
              </w:rPr>
            </w:pPr>
          </w:p>
        </w:tc>
        <w:tc>
          <w:tcPr>
            <w:tcW w:w="1286" w:type="dxa"/>
            <w:vMerge w:val="continue"/>
            <w:vAlign w:val="center"/>
          </w:tcPr>
          <w:p>
            <w:pPr>
              <w:pStyle w:val="45"/>
              <w:spacing w:line="400" w:lineRule="exact"/>
              <w:ind w:firstLine="0" w:firstLineChars="0"/>
              <w:jc w:val="center"/>
              <w:rPr>
                <w:sz w:val="21"/>
              </w:rPr>
            </w:pPr>
          </w:p>
        </w:tc>
        <w:tc>
          <w:tcPr>
            <w:tcW w:w="712" w:type="dxa"/>
            <w:vAlign w:val="center"/>
          </w:tcPr>
          <w:p>
            <w:pPr>
              <w:pStyle w:val="45"/>
              <w:spacing w:line="400" w:lineRule="exact"/>
              <w:ind w:firstLine="0" w:firstLineChars="0"/>
              <w:jc w:val="center"/>
              <w:rPr>
                <w:sz w:val="21"/>
              </w:rPr>
            </w:pPr>
            <w:r>
              <w:rPr>
                <w:rFonts w:hint="eastAsia"/>
                <w:sz w:val="21"/>
              </w:rPr>
              <w:t>1级</w:t>
            </w:r>
          </w:p>
        </w:tc>
        <w:tc>
          <w:tcPr>
            <w:tcW w:w="712" w:type="dxa"/>
            <w:vAlign w:val="center"/>
          </w:tcPr>
          <w:p>
            <w:pPr>
              <w:pStyle w:val="45"/>
              <w:spacing w:line="400" w:lineRule="exact"/>
              <w:ind w:firstLine="0" w:firstLineChars="0"/>
              <w:jc w:val="center"/>
              <w:rPr>
                <w:sz w:val="21"/>
              </w:rPr>
            </w:pPr>
            <w:r>
              <w:rPr>
                <w:rFonts w:hint="eastAsia"/>
                <w:sz w:val="21"/>
              </w:rPr>
              <w:t>2级</w:t>
            </w:r>
          </w:p>
        </w:tc>
        <w:tc>
          <w:tcPr>
            <w:tcW w:w="710" w:type="dxa"/>
            <w:vAlign w:val="center"/>
          </w:tcPr>
          <w:p>
            <w:pPr>
              <w:pStyle w:val="45"/>
              <w:spacing w:line="400" w:lineRule="exact"/>
              <w:ind w:firstLine="0" w:firstLineChars="0"/>
              <w:jc w:val="center"/>
              <w:rPr>
                <w:sz w:val="21"/>
              </w:rPr>
            </w:pPr>
            <w:r>
              <w:rPr>
                <w:rFonts w:hint="eastAsia"/>
                <w:sz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restart"/>
            <w:vAlign w:val="center"/>
          </w:tcPr>
          <w:p>
            <w:pPr>
              <w:pStyle w:val="45"/>
              <w:spacing w:line="400" w:lineRule="exact"/>
              <w:ind w:firstLine="0" w:firstLineChars="0"/>
              <w:jc w:val="center"/>
              <w:rPr>
                <w:sz w:val="21"/>
              </w:rPr>
            </w:pPr>
            <w:r>
              <w:rPr>
                <w:rFonts w:hint="eastAsia"/>
                <w:sz w:val="21"/>
              </w:rPr>
              <w:t>P≤3</w:t>
            </w:r>
          </w:p>
        </w:tc>
        <w:tc>
          <w:tcPr>
            <w:tcW w:w="1926" w:type="dxa"/>
            <w:vAlign w:val="center"/>
          </w:tcPr>
          <w:p>
            <w:pPr>
              <w:pStyle w:val="45"/>
              <w:spacing w:line="400" w:lineRule="exact"/>
              <w:ind w:firstLine="0" w:firstLineChars="0"/>
              <w:jc w:val="center"/>
              <w:rPr>
                <w:sz w:val="21"/>
              </w:rPr>
            </w:pPr>
            <w:r>
              <w:rPr>
                <w:rFonts w:hint="eastAsia"/>
                <w:sz w:val="21"/>
              </w:rPr>
              <w:t>1</w:t>
            </w:r>
            <w:r>
              <w:rPr>
                <w:sz w:val="21"/>
              </w:rPr>
              <w:t>00</w:t>
            </w:r>
          </w:p>
        </w:tc>
        <w:tc>
          <w:tcPr>
            <w:tcW w:w="1286" w:type="dxa"/>
            <w:vAlign w:val="center"/>
          </w:tcPr>
          <w:p>
            <w:pPr>
              <w:pStyle w:val="45"/>
              <w:spacing w:line="400" w:lineRule="exact"/>
              <w:ind w:firstLine="0" w:firstLineChars="0"/>
              <w:jc w:val="center"/>
              <w:rPr>
                <w:sz w:val="21"/>
              </w:rPr>
            </w:pPr>
            <w:r>
              <w:rPr>
                <w:sz w:val="21"/>
              </w:rPr>
              <w:t>0.</w:t>
            </w:r>
            <w:r>
              <w:rPr>
                <w:rFonts w:hint="eastAsia"/>
                <w:sz w:val="21"/>
              </w:rPr>
              <w:t>9</w:t>
            </w:r>
            <w:r>
              <w:rPr>
                <w:sz w:val="21"/>
              </w:rPr>
              <w:t>6</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4</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2</w:t>
            </w:r>
          </w:p>
        </w:tc>
        <w:tc>
          <w:tcPr>
            <w:tcW w:w="710" w:type="dxa"/>
            <w:vAlign w:val="center"/>
          </w:tcPr>
          <w:p>
            <w:pPr>
              <w:pStyle w:val="45"/>
              <w:spacing w:line="400" w:lineRule="exact"/>
              <w:ind w:firstLine="0" w:firstLineChars="0"/>
              <w:jc w:val="center"/>
              <w:rPr>
                <w:sz w:val="21"/>
              </w:rPr>
            </w:pPr>
            <w:r>
              <w:rPr>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continue"/>
            <w:vAlign w:val="center"/>
          </w:tcPr>
          <w:p>
            <w:pPr>
              <w:pStyle w:val="45"/>
              <w:spacing w:line="400" w:lineRule="exact"/>
              <w:ind w:firstLine="0" w:firstLineChars="0"/>
              <w:jc w:val="center"/>
              <w:rPr>
                <w:sz w:val="21"/>
              </w:rPr>
            </w:pPr>
          </w:p>
        </w:tc>
        <w:tc>
          <w:tcPr>
            <w:tcW w:w="1926" w:type="dxa"/>
            <w:vAlign w:val="center"/>
          </w:tcPr>
          <w:p>
            <w:pPr>
              <w:pStyle w:val="45"/>
              <w:spacing w:line="400" w:lineRule="exact"/>
              <w:ind w:firstLine="0" w:firstLineChars="0"/>
              <w:jc w:val="center"/>
              <w:rPr>
                <w:sz w:val="21"/>
              </w:rPr>
            </w:pPr>
            <w:r>
              <w:rPr>
                <w:rFonts w:hint="eastAsia"/>
                <w:sz w:val="21"/>
              </w:rPr>
              <w:t>7</w:t>
            </w:r>
            <w:r>
              <w:rPr>
                <w:sz w:val="21"/>
              </w:rPr>
              <w:t>5</w:t>
            </w:r>
          </w:p>
        </w:tc>
        <w:tc>
          <w:tcPr>
            <w:tcW w:w="1286" w:type="dxa"/>
            <w:vAlign w:val="center"/>
          </w:tcPr>
          <w:p>
            <w:pPr>
              <w:pStyle w:val="45"/>
              <w:spacing w:line="400" w:lineRule="exact"/>
              <w:ind w:firstLine="0" w:firstLineChars="0"/>
              <w:jc w:val="center"/>
              <w:rPr>
                <w:sz w:val="21"/>
              </w:rPr>
            </w:pPr>
            <w:r>
              <w:rPr>
                <w:sz w:val="21"/>
              </w:rPr>
              <w:t>0.</w:t>
            </w:r>
            <w:r>
              <w:rPr>
                <w:rFonts w:hint="eastAsia"/>
                <w:sz w:val="21"/>
              </w:rPr>
              <w:t>9</w:t>
            </w:r>
            <w:r>
              <w:rPr>
                <w:sz w:val="21"/>
              </w:rPr>
              <w:t>4</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2</w:t>
            </w:r>
          </w:p>
        </w:tc>
        <w:tc>
          <w:tcPr>
            <w:tcW w:w="712" w:type="dxa"/>
            <w:vAlign w:val="center"/>
          </w:tcPr>
          <w:p>
            <w:pPr>
              <w:pStyle w:val="45"/>
              <w:spacing w:line="400" w:lineRule="exact"/>
              <w:ind w:firstLine="0" w:firstLineChars="0"/>
              <w:jc w:val="center"/>
              <w:rPr>
                <w:sz w:val="21"/>
              </w:rPr>
            </w:pPr>
            <w:r>
              <w:rPr>
                <w:rFonts w:hint="eastAsia"/>
                <w:sz w:val="21"/>
              </w:rPr>
              <w:t>8</w:t>
            </w:r>
            <w:r>
              <w:rPr>
                <w:sz w:val="21"/>
              </w:rPr>
              <w:t>9</w:t>
            </w:r>
          </w:p>
        </w:tc>
        <w:tc>
          <w:tcPr>
            <w:tcW w:w="710" w:type="dxa"/>
            <w:vAlign w:val="center"/>
          </w:tcPr>
          <w:p>
            <w:pPr>
              <w:pStyle w:val="45"/>
              <w:spacing w:line="400" w:lineRule="exact"/>
              <w:ind w:firstLine="0" w:firstLineChars="0"/>
              <w:jc w:val="center"/>
              <w:rPr>
                <w:sz w:val="21"/>
              </w:rPr>
            </w:pPr>
            <w:r>
              <w:rPr>
                <w:rFonts w:hint="eastAsia"/>
                <w:sz w:val="21"/>
              </w:rPr>
              <w:t>8</w:t>
            </w:r>
            <w:r>
              <w:rPr>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continue"/>
            <w:vAlign w:val="center"/>
          </w:tcPr>
          <w:p>
            <w:pPr>
              <w:pStyle w:val="45"/>
              <w:spacing w:line="400" w:lineRule="exact"/>
              <w:ind w:firstLine="0" w:firstLineChars="0"/>
              <w:jc w:val="center"/>
              <w:rPr>
                <w:sz w:val="21"/>
              </w:rPr>
            </w:pPr>
          </w:p>
        </w:tc>
        <w:tc>
          <w:tcPr>
            <w:tcW w:w="1926" w:type="dxa"/>
            <w:vAlign w:val="center"/>
          </w:tcPr>
          <w:p>
            <w:pPr>
              <w:pStyle w:val="45"/>
              <w:spacing w:line="400" w:lineRule="exact"/>
              <w:ind w:firstLine="0" w:firstLineChars="0"/>
              <w:jc w:val="center"/>
              <w:rPr>
                <w:sz w:val="21"/>
              </w:rPr>
            </w:pPr>
            <w:r>
              <w:rPr>
                <w:rFonts w:hint="eastAsia"/>
                <w:sz w:val="21"/>
              </w:rPr>
              <w:t>5</w:t>
            </w:r>
            <w:r>
              <w:rPr>
                <w:sz w:val="21"/>
              </w:rPr>
              <w:t>0</w:t>
            </w:r>
          </w:p>
        </w:tc>
        <w:tc>
          <w:tcPr>
            <w:tcW w:w="1286" w:type="dxa"/>
            <w:vAlign w:val="center"/>
          </w:tcPr>
          <w:p>
            <w:pPr>
              <w:pStyle w:val="45"/>
              <w:spacing w:line="400" w:lineRule="exact"/>
              <w:ind w:firstLine="0" w:firstLineChars="0"/>
              <w:jc w:val="center"/>
              <w:rPr>
                <w:sz w:val="21"/>
              </w:rPr>
            </w:pPr>
            <w:r>
              <w:rPr>
                <w:sz w:val="21"/>
              </w:rPr>
              <w:t>0.</w:t>
            </w:r>
            <w:r>
              <w:rPr>
                <w:rFonts w:hint="eastAsia"/>
                <w:sz w:val="21"/>
              </w:rPr>
              <w:t>9</w:t>
            </w:r>
            <w:r>
              <w:rPr>
                <w:sz w:val="21"/>
              </w:rPr>
              <w:t>0</w:t>
            </w:r>
          </w:p>
        </w:tc>
        <w:tc>
          <w:tcPr>
            <w:tcW w:w="712" w:type="dxa"/>
            <w:vAlign w:val="center"/>
          </w:tcPr>
          <w:p>
            <w:pPr>
              <w:pStyle w:val="45"/>
              <w:spacing w:line="400" w:lineRule="exact"/>
              <w:ind w:firstLine="0" w:firstLineChars="0"/>
              <w:jc w:val="center"/>
              <w:rPr>
                <w:sz w:val="21"/>
              </w:rPr>
            </w:pPr>
            <w:r>
              <w:rPr>
                <w:rFonts w:hint="eastAsia"/>
                <w:sz w:val="21"/>
              </w:rPr>
              <w:t>8</w:t>
            </w:r>
            <w:r>
              <w:rPr>
                <w:sz w:val="21"/>
              </w:rPr>
              <w:t>9</w:t>
            </w:r>
          </w:p>
        </w:tc>
        <w:tc>
          <w:tcPr>
            <w:tcW w:w="712" w:type="dxa"/>
            <w:vAlign w:val="center"/>
          </w:tcPr>
          <w:p>
            <w:pPr>
              <w:pStyle w:val="45"/>
              <w:spacing w:line="400" w:lineRule="exact"/>
              <w:ind w:firstLine="0" w:firstLineChars="0"/>
              <w:jc w:val="center"/>
              <w:rPr>
                <w:sz w:val="21"/>
              </w:rPr>
            </w:pPr>
            <w:r>
              <w:rPr>
                <w:rFonts w:hint="eastAsia"/>
                <w:sz w:val="21"/>
              </w:rPr>
              <w:t>8</w:t>
            </w:r>
            <w:r>
              <w:rPr>
                <w:sz w:val="21"/>
              </w:rPr>
              <w:t>6</w:t>
            </w:r>
          </w:p>
        </w:tc>
        <w:tc>
          <w:tcPr>
            <w:tcW w:w="710" w:type="dxa"/>
            <w:vAlign w:val="center"/>
          </w:tcPr>
          <w:p>
            <w:pPr>
              <w:pStyle w:val="45"/>
              <w:spacing w:line="400" w:lineRule="exact"/>
              <w:ind w:firstLine="0" w:firstLineChars="0"/>
              <w:jc w:val="center"/>
              <w:rPr>
                <w:sz w:val="21"/>
              </w:rPr>
            </w:pPr>
            <w:r>
              <w:rPr>
                <w:rFonts w:hint="eastAsia"/>
                <w:sz w:val="21"/>
              </w:rPr>
              <w:t>8</w:t>
            </w:r>
            <w:r>
              <w:rPr>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restart"/>
            <w:vAlign w:val="center"/>
          </w:tcPr>
          <w:p>
            <w:pPr>
              <w:pStyle w:val="45"/>
              <w:spacing w:line="400" w:lineRule="exact"/>
              <w:ind w:firstLine="0" w:firstLineChars="0"/>
              <w:jc w:val="center"/>
              <w:rPr>
                <w:sz w:val="21"/>
              </w:rPr>
            </w:pPr>
            <w:r>
              <w:rPr>
                <w:rFonts w:hint="eastAsia"/>
                <w:sz w:val="21"/>
              </w:rPr>
              <w:t>P＞3</w:t>
            </w:r>
          </w:p>
        </w:tc>
        <w:tc>
          <w:tcPr>
            <w:tcW w:w="1926" w:type="dxa"/>
            <w:vAlign w:val="center"/>
          </w:tcPr>
          <w:p>
            <w:pPr>
              <w:pStyle w:val="45"/>
              <w:spacing w:line="400" w:lineRule="exact"/>
              <w:ind w:firstLine="0" w:firstLineChars="0"/>
              <w:jc w:val="center"/>
              <w:rPr>
                <w:sz w:val="21"/>
              </w:rPr>
            </w:pPr>
            <w:r>
              <w:rPr>
                <w:rFonts w:hint="eastAsia"/>
                <w:sz w:val="21"/>
              </w:rPr>
              <w:t>1</w:t>
            </w:r>
            <w:r>
              <w:rPr>
                <w:sz w:val="21"/>
              </w:rPr>
              <w:t>00</w:t>
            </w:r>
          </w:p>
        </w:tc>
        <w:tc>
          <w:tcPr>
            <w:tcW w:w="1286" w:type="dxa"/>
            <w:vAlign w:val="center"/>
          </w:tcPr>
          <w:p>
            <w:pPr>
              <w:pStyle w:val="45"/>
              <w:spacing w:line="400" w:lineRule="exact"/>
              <w:ind w:firstLine="0" w:firstLineChars="0"/>
              <w:jc w:val="center"/>
              <w:rPr>
                <w:sz w:val="21"/>
              </w:rPr>
            </w:pPr>
            <w:r>
              <w:rPr>
                <w:rFonts w:hint="eastAsia"/>
                <w:sz w:val="21"/>
              </w:rPr>
              <w:t>0</w:t>
            </w:r>
            <w:r>
              <w:rPr>
                <w:sz w:val="21"/>
              </w:rPr>
              <w:t>.98</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6</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3</w:t>
            </w:r>
          </w:p>
        </w:tc>
        <w:tc>
          <w:tcPr>
            <w:tcW w:w="710" w:type="dxa"/>
            <w:vAlign w:val="center"/>
          </w:tcPr>
          <w:p>
            <w:pPr>
              <w:pStyle w:val="45"/>
              <w:spacing w:line="400" w:lineRule="exact"/>
              <w:ind w:firstLine="0" w:firstLineChars="0"/>
              <w:jc w:val="center"/>
              <w:rPr>
                <w:sz w:val="21"/>
              </w:rPr>
            </w:pPr>
            <w:r>
              <w:rPr>
                <w:rFonts w:hint="eastAsia"/>
                <w:sz w:val="21"/>
              </w:rPr>
              <w:t>9</w:t>
            </w:r>
            <w:r>
              <w:rPr>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continue"/>
            <w:vAlign w:val="center"/>
          </w:tcPr>
          <w:p>
            <w:pPr>
              <w:pStyle w:val="45"/>
              <w:spacing w:line="400" w:lineRule="exact"/>
              <w:ind w:firstLine="0" w:firstLineChars="0"/>
              <w:jc w:val="center"/>
              <w:rPr>
                <w:sz w:val="21"/>
              </w:rPr>
            </w:pPr>
          </w:p>
        </w:tc>
        <w:tc>
          <w:tcPr>
            <w:tcW w:w="1926" w:type="dxa"/>
            <w:vAlign w:val="center"/>
          </w:tcPr>
          <w:p>
            <w:pPr>
              <w:pStyle w:val="45"/>
              <w:spacing w:line="400" w:lineRule="exact"/>
              <w:ind w:firstLine="0" w:firstLineChars="0"/>
              <w:jc w:val="center"/>
              <w:rPr>
                <w:sz w:val="21"/>
              </w:rPr>
            </w:pPr>
            <w:r>
              <w:rPr>
                <w:rFonts w:hint="eastAsia"/>
                <w:sz w:val="21"/>
              </w:rPr>
              <w:t>7</w:t>
            </w:r>
            <w:r>
              <w:rPr>
                <w:sz w:val="21"/>
              </w:rPr>
              <w:t>5</w:t>
            </w:r>
          </w:p>
        </w:tc>
        <w:tc>
          <w:tcPr>
            <w:tcW w:w="1286" w:type="dxa"/>
            <w:vAlign w:val="center"/>
          </w:tcPr>
          <w:p>
            <w:pPr>
              <w:pStyle w:val="45"/>
              <w:spacing w:line="400" w:lineRule="exact"/>
              <w:ind w:firstLine="0" w:firstLineChars="0"/>
              <w:jc w:val="center"/>
              <w:rPr>
                <w:sz w:val="21"/>
              </w:rPr>
            </w:pPr>
            <w:r>
              <w:rPr>
                <w:rFonts w:hint="eastAsia"/>
                <w:sz w:val="21"/>
              </w:rPr>
              <w:t>0</w:t>
            </w:r>
            <w:r>
              <w:rPr>
                <w:sz w:val="21"/>
              </w:rPr>
              <w:t>.96</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4</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0</w:t>
            </w:r>
          </w:p>
        </w:tc>
        <w:tc>
          <w:tcPr>
            <w:tcW w:w="710" w:type="dxa"/>
            <w:vAlign w:val="center"/>
          </w:tcPr>
          <w:p>
            <w:pPr>
              <w:pStyle w:val="45"/>
              <w:spacing w:line="400" w:lineRule="exact"/>
              <w:ind w:firstLine="0" w:firstLineChars="0"/>
              <w:jc w:val="center"/>
              <w:rPr>
                <w:sz w:val="21"/>
              </w:rPr>
            </w:pPr>
            <w:r>
              <w:rPr>
                <w:rFonts w:hint="eastAsia"/>
                <w:sz w:val="21"/>
              </w:rPr>
              <w:t>8</w:t>
            </w:r>
            <w:r>
              <w:rPr>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0" w:type="dxa"/>
            <w:vMerge w:val="continue"/>
            <w:vAlign w:val="center"/>
          </w:tcPr>
          <w:p>
            <w:pPr>
              <w:pStyle w:val="45"/>
              <w:spacing w:line="400" w:lineRule="exact"/>
              <w:ind w:firstLine="0" w:firstLineChars="0"/>
              <w:jc w:val="center"/>
              <w:rPr>
                <w:sz w:val="21"/>
              </w:rPr>
            </w:pPr>
          </w:p>
        </w:tc>
        <w:tc>
          <w:tcPr>
            <w:tcW w:w="1926" w:type="dxa"/>
            <w:vAlign w:val="center"/>
          </w:tcPr>
          <w:p>
            <w:pPr>
              <w:pStyle w:val="45"/>
              <w:spacing w:line="400" w:lineRule="exact"/>
              <w:ind w:firstLine="0" w:firstLineChars="0"/>
              <w:jc w:val="center"/>
              <w:rPr>
                <w:sz w:val="21"/>
              </w:rPr>
            </w:pPr>
            <w:r>
              <w:rPr>
                <w:rFonts w:hint="eastAsia"/>
                <w:sz w:val="21"/>
              </w:rPr>
              <w:t>5</w:t>
            </w:r>
            <w:r>
              <w:rPr>
                <w:sz w:val="21"/>
              </w:rPr>
              <w:t>0</w:t>
            </w:r>
          </w:p>
        </w:tc>
        <w:tc>
          <w:tcPr>
            <w:tcW w:w="1286" w:type="dxa"/>
            <w:vAlign w:val="center"/>
          </w:tcPr>
          <w:p>
            <w:pPr>
              <w:pStyle w:val="45"/>
              <w:spacing w:line="400" w:lineRule="exact"/>
              <w:ind w:firstLine="0" w:firstLineChars="0"/>
              <w:jc w:val="center"/>
              <w:rPr>
                <w:sz w:val="21"/>
              </w:rPr>
            </w:pPr>
            <w:r>
              <w:rPr>
                <w:rFonts w:hint="eastAsia"/>
                <w:sz w:val="21"/>
              </w:rPr>
              <w:t>0</w:t>
            </w:r>
            <w:r>
              <w:rPr>
                <w:sz w:val="21"/>
              </w:rPr>
              <w:t>.94</w:t>
            </w:r>
          </w:p>
        </w:tc>
        <w:tc>
          <w:tcPr>
            <w:tcW w:w="712" w:type="dxa"/>
            <w:vAlign w:val="center"/>
          </w:tcPr>
          <w:p>
            <w:pPr>
              <w:pStyle w:val="45"/>
              <w:spacing w:line="400" w:lineRule="exact"/>
              <w:ind w:firstLine="0" w:firstLineChars="0"/>
              <w:jc w:val="center"/>
              <w:rPr>
                <w:sz w:val="21"/>
              </w:rPr>
            </w:pPr>
            <w:r>
              <w:rPr>
                <w:rFonts w:hint="eastAsia"/>
                <w:sz w:val="21"/>
              </w:rPr>
              <w:t>9</w:t>
            </w:r>
            <w:r>
              <w:rPr>
                <w:sz w:val="21"/>
              </w:rPr>
              <w:t>1</w:t>
            </w:r>
          </w:p>
        </w:tc>
        <w:tc>
          <w:tcPr>
            <w:tcW w:w="712" w:type="dxa"/>
            <w:vAlign w:val="center"/>
          </w:tcPr>
          <w:p>
            <w:pPr>
              <w:pStyle w:val="45"/>
              <w:spacing w:line="400" w:lineRule="exact"/>
              <w:ind w:firstLine="0" w:firstLineChars="0"/>
              <w:jc w:val="center"/>
              <w:rPr>
                <w:sz w:val="21"/>
              </w:rPr>
            </w:pPr>
            <w:r>
              <w:rPr>
                <w:rFonts w:hint="eastAsia"/>
                <w:sz w:val="21"/>
              </w:rPr>
              <w:t>8</w:t>
            </w:r>
            <w:r>
              <w:rPr>
                <w:sz w:val="21"/>
              </w:rPr>
              <w:t>8</w:t>
            </w:r>
          </w:p>
        </w:tc>
        <w:tc>
          <w:tcPr>
            <w:tcW w:w="710" w:type="dxa"/>
            <w:vAlign w:val="center"/>
          </w:tcPr>
          <w:p>
            <w:pPr>
              <w:pStyle w:val="45"/>
              <w:spacing w:line="400" w:lineRule="exact"/>
              <w:ind w:firstLine="0" w:firstLineChars="0"/>
              <w:jc w:val="center"/>
              <w:rPr>
                <w:sz w:val="21"/>
              </w:rPr>
            </w:pPr>
            <w:r>
              <w:rPr>
                <w:rFonts w:hint="eastAsia"/>
                <w:sz w:val="21"/>
              </w:rPr>
              <w:t>8</w:t>
            </w:r>
            <w:r>
              <w:rPr>
                <w:sz w:val="21"/>
              </w:rPr>
              <w:t>3</w:t>
            </w:r>
          </w:p>
        </w:tc>
      </w:tr>
    </w:tbl>
    <w:p>
      <w:pPr>
        <w:spacing w:line="400" w:lineRule="exact"/>
        <w:rPr>
          <w:rFonts w:ascii="宋体" w:hAnsi="宋体"/>
          <w:sz w:val="21"/>
        </w:rPr>
      </w:pPr>
      <w:r>
        <w:rPr>
          <w:rFonts w:hint="eastAsia" w:ascii="宋体" w:hAnsi="宋体"/>
          <w:sz w:val="21"/>
        </w:rPr>
        <w:t>注：</w:t>
      </w:r>
      <w:r>
        <w:rPr>
          <w:rFonts w:ascii="宋体" w:hAnsi="宋体"/>
          <w:sz w:val="21"/>
          <w:vertAlign w:val="superscript"/>
        </w:rPr>
        <w:t>*</w:t>
      </w:r>
      <w:r>
        <w:rPr>
          <w:rFonts w:hint="eastAsia" w:ascii="宋体" w:hAnsi="宋体"/>
          <w:sz w:val="21"/>
        </w:rPr>
        <w:t>表示交直流转换的功率因数。</w:t>
      </w:r>
    </w:p>
    <w:p>
      <w:pPr>
        <w:pStyle w:val="45"/>
        <w:numPr>
          <w:ilvl w:val="2"/>
          <w:numId w:val="1"/>
        </w:numPr>
        <w:spacing w:line="400" w:lineRule="exact"/>
        <w:ind w:firstLineChars="0"/>
      </w:pPr>
      <w:r>
        <w:rPr>
          <w:rFonts w:hint="eastAsia"/>
        </w:rPr>
        <w:t>直流输出配电及保护单元，应符合</w:t>
      </w:r>
      <w:r>
        <w:t xml:space="preserve">下列规定： </w:t>
      </w:r>
    </w:p>
    <w:p>
      <w:pPr>
        <w:pStyle w:val="45"/>
        <w:spacing w:line="400" w:lineRule="exact"/>
        <w:ind w:firstLineChars="0"/>
      </w:pPr>
      <w:r>
        <w:rPr>
          <w:rFonts w:hint="eastAsia"/>
          <w:b/>
        </w:rPr>
        <w:t>1</w:t>
      </w:r>
      <w:r>
        <w:rPr>
          <w:rFonts w:hint="eastAsia"/>
        </w:rPr>
        <w:t xml:space="preserve"> 应具有直流</w:t>
      </w:r>
      <w:r>
        <w:t>过</w:t>
      </w:r>
      <w:r>
        <w:rPr>
          <w:rFonts w:hint="eastAsia"/>
        </w:rPr>
        <w:t>压</w:t>
      </w:r>
      <w:r>
        <w:t>和欠压保护</w:t>
      </w:r>
      <w:r>
        <w:rPr>
          <w:rFonts w:hint="eastAsia"/>
        </w:rPr>
        <w:t>功能</w:t>
      </w:r>
      <w:r>
        <w:t>；</w:t>
      </w:r>
    </w:p>
    <w:p>
      <w:pPr>
        <w:pStyle w:val="45"/>
        <w:spacing w:line="400" w:lineRule="exact"/>
        <w:ind w:firstLineChars="0"/>
      </w:pPr>
      <w:r>
        <w:rPr>
          <w:b/>
        </w:rPr>
        <w:t>2</w:t>
      </w:r>
      <w:r>
        <w:t xml:space="preserve"> </w:t>
      </w:r>
      <w:r>
        <w:rPr>
          <w:rFonts w:hint="eastAsia"/>
        </w:rPr>
        <w:t>应具有直流正负母线绝缘监测和越限告警功能；</w:t>
      </w:r>
    </w:p>
    <w:p>
      <w:pPr>
        <w:pStyle w:val="45"/>
        <w:spacing w:line="400" w:lineRule="exact"/>
        <w:ind w:firstLineChars="0"/>
      </w:pPr>
      <w:r>
        <w:rPr>
          <w:rFonts w:hint="eastAsia"/>
        </w:rPr>
        <w:t>3 应选用熔断器或直流断路器等双极过流保护器件；</w:t>
      </w:r>
    </w:p>
    <w:p>
      <w:pPr>
        <w:pStyle w:val="45"/>
        <w:spacing w:line="400" w:lineRule="exact"/>
        <w:ind w:firstLineChars="0"/>
      </w:pPr>
      <w:r>
        <w:rPr>
          <w:rFonts w:hint="eastAsia"/>
          <w:b/>
        </w:rPr>
        <w:t>4</w:t>
      </w:r>
      <w:r>
        <w:rPr>
          <w:rFonts w:hint="eastAsia"/>
        </w:rPr>
        <w:t xml:space="preserve"> 直流母排应套热缩套管，并应在醒目处设置警告标志；</w:t>
      </w:r>
    </w:p>
    <w:p>
      <w:pPr>
        <w:pStyle w:val="45"/>
        <w:spacing w:line="400" w:lineRule="exact"/>
        <w:ind w:firstLineChars="0"/>
      </w:pPr>
      <w:r>
        <w:rPr>
          <w:rFonts w:hint="eastAsia"/>
          <w:b/>
        </w:rPr>
        <w:t>5</w:t>
      </w:r>
      <w:r>
        <w:t xml:space="preserve"> </w:t>
      </w:r>
      <w:r>
        <w:rPr>
          <w:rFonts w:hint="eastAsia"/>
        </w:rPr>
        <w:t>设备内的器件和材料应采用阻燃材料；</w:t>
      </w:r>
    </w:p>
    <w:p>
      <w:pPr>
        <w:pStyle w:val="45"/>
        <w:spacing w:line="400" w:lineRule="exact"/>
        <w:ind w:firstLineChars="0"/>
      </w:pPr>
      <w:r>
        <w:rPr>
          <w:b/>
        </w:rPr>
        <w:t>6</w:t>
      </w:r>
      <w:r>
        <w:rPr>
          <w:rFonts w:hint="eastAsia"/>
        </w:rPr>
        <w:t>室外场所输出端直流母线应装有浪涌保护装置，并应能承受电压脉冲（10/700us,5</w:t>
      </w:r>
      <w:r>
        <w:t>k</w:t>
      </w:r>
      <w:r>
        <w:rPr>
          <w:rFonts w:hint="eastAsia"/>
        </w:rPr>
        <w:t>V）和电流脉冲（8/20us,20</w:t>
      </w:r>
      <w:r>
        <w:t>k</w:t>
      </w:r>
      <w:r>
        <w:rPr>
          <w:rFonts w:hint="eastAsia"/>
        </w:rPr>
        <w:t>A）的冲击；</w:t>
      </w:r>
    </w:p>
    <w:p>
      <w:pPr>
        <w:pStyle w:val="45"/>
        <w:spacing w:line="400" w:lineRule="exact"/>
        <w:ind w:firstLineChars="0"/>
      </w:pPr>
      <w:r>
        <w:rPr>
          <w:b/>
        </w:rPr>
        <w:t>7</w:t>
      </w:r>
      <w:r>
        <w:t xml:space="preserve"> </w:t>
      </w:r>
      <w:r>
        <w:rPr>
          <w:rFonts w:hint="eastAsia"/>
        </w:rPr>
        <w:t>不接地</w:t>
      </w:r>
      <w:r>
        <w:t>系统的</w:t>
      </w:r>
      <w:r>
        <w:rPr>
          <w:rFonts w:hint="eastAsia"/>
        </w:rPr>
        <w:t>直流输出端应有“不能接地”的明显标识。</w:t>
      </w:r>
    </w:p>
    <w:p>
      <w:pPr>
        <w:pStyle w:val="45"/>
        <w:numPr>
          <w:ilvl w:val="2"/>
          <w:numId w:val="1"/>
        </w:numPr>
        <w:spacing w:line="400" w:lineRule="exact"/>
        <w:ind w:firstLineChars="0"/>
      </w:pPr>
      <w:r>
        <w:rPr>
          <w:rFonts w:hint="eastAsia"/>
        </w:rPr>
        <w:t>额定电压运行时，直流母线</w:t>
      </w:r>
      <w:r>
        <w:t>电压</w:t>
      </w:r>
      <w:r>
        <w:rPr>
          <w:rFonts w:hint="eastAsia"/>
        </w:rPr>
        <w:t>应维持在额定电压的</w:t>
      </w:r>
      <w:r>
        <w:t>85</w:t>
      </w:r>
      <w:r>
        <w:rPr>
          <w:rFonts w:hint="eastAsia"/>
        </w:rPr>
        <w:t>%~</w:t>
      </w:r>
      <w:r>
        <w:t>110</w:t>
      </w:r>
      <w:r>
        <w:rPr>
          <w:rFonts w:hint="eastAsia"/>
        </w:rPr>
        <w:t>%。</w:t>
      </w:r>
    </w:p>
    <w:p>
      <w:pPr>
        <w:pStyle w:val="45"/>
        <w:numPr>
          <w:ilvl w:val="2"/>
          <w:numId w:val="1"/>
        </w:numPr>
        <w:spacing w:line="400" w:lineRule="exact"/>
        <w:ind w:firstLineChars="0"/>
      </w:pPr>
      <w:r>
        <w:rPr>
          <w:rFonts w:hint="eastAsia"/>
        </w:rPr>
        <w:t>集中控制柜应符合现行</w:t>
      </w:r>
      <w:r>
        <w:t>国家标准</w:t>
      </w:r>
      <w:r>
        <w:rPr>
          <w:rFonts w:hint="eastAsia"/>
        </w:rPr>
        <w:t>《低压成套开关设备和控制设备 第1部分: 型式试验和部分型式试验成套设备》</w:t>
      </w:r>
      <w:r>
        <w:t>GB 7251.1</w:t>
      </w:r>
      <w:r>
        <w:rPr>
          <w:rFonts w:hint="eastAsia"/>
        </w:rPr>
        <w:t>等标准</w:t>
      </w:r>
      <w:r>
        <w:t>的相关</w:t>
      </w:r>
      <w:r>
        <w:rPr>
          <w:rFonts w:hint="eastAsia"/>
        </w:rPr>
        <w:t>规定</w:t>
      </w:r>
      <w:r>
        <w:t>。</w:t>
      </w:r>
    </w:p>
    <w:p>
      <w:pPr>
        <w:pStyle w:val="45"/>
        <w:numPr>
          <w:ilvl w:val="2"/>
          <w:numId w:val="1"/>
        </w:numPr>
        <w:ind w:firstLineChars="0"/>
      </w:pPr>
      <w:r>
        <w:rPr>
          <w:rFonts w:hint="eastAsia"/>
        </w:rPr>
        <w:t>集中控制柜</w:t>
      </w:r>
      <w:r>
        <w:t>内</w:t>
      </w:r>
      <w:r>
        <w:rPr>
          <w:rFonts w:hint="eastAsia"/>
        </w:rPr>
        <w:t>交直流</w:t>
      </w:r>
      <w:r>
        <w:t>线混合布置时</w:t>
      </w:r>
      <w:r>
        <w:rPr>
          <w:rFonts w:hint="eastAsia"/>
        </w:rPr>
        <w:t>应符合下列</w:t>
      </w:r>
      <w:r>
        <w:t>规定</w:t>
      </w:r>
      <w:r>
        <w:rPr>
          <w:rFonts w:hint="eastAsia"/>
        </w:rPr>
        <w:t>：</w:t>
      </w:r>
      <w:r>
        <w:t xml:space="preserve"> </w:t>
      </w:r>
    </w:p>
    <w:p>
      <w:pPr>
        <w:ind w:firstLine="482" w:firstLineChars="200"/>
      </w:pPr>
      <w:r>
        <w:rPr>
          <w:b/>
        </w:rPr>
        <w:t>1</w:t>
      </w:r>
      <w:r>
        <w:t xml:space="preserve"> </w:t>
      </w:r>
      <w:r>
        <w:rPr>
          <w:rFonts w:hint="eastAsia"/>
        </w:rPr>
        <w:t>直流线缆、交流线缆和地线应分别走线布置、分开绑扎；</w:t>
      </w:r>
    </w:p>
    <w:p>
      <w:pPr>
        <w:ind w:firstLine="482" w:firstLineChars="200"/>
      </w:pPr>
      <w:r>
        <w:rPr>
          <w:b/>
        </w:rPr>
        <w:t>2</w:t>
      </w:r>
      <w:r>
        <w:t xml:space="preserve"> </w:t>
      </w:r>
      <w:r>
        <w:rPr>
          <w:rFonts w:hint="eastAsia"/>
        </w:rPr>
        <w:t>直流回路与交流回路布置时宜布置在不同区域。</w:t>
      </w:r>
    </w:p>
    <w:p>
      <w:pPr>
        <w:pStyle w:val="45"/>
        <w:numPr>
          <w:ilvl w:val="2"/>
          <w:numId w:val="1"/>
        </w:numPr>
        <w:spacing w:line="400" w:lineRule="exact"/>
        <w:ind w:firstLineChars="0"/>
      </w:pPr>
      <w:r>
        <w:rPr>
          <w:rFonts w:hint="eastAsia"/>
        </w:rPr>
        <w:t>集中控制柜内应采用符合国家现行标准的阻燃型线缆</w:t>
      </w:r>
      <w:r>
        <w:t>。</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以太网供电</w:t>
      </w:r>
    </w:p>
    <w:p>
      <w:pPr>
        <w:pStyle w:val="45"/>
        <w:numPr>
          <w:ilvl w:val="2"/>
          <w:numId w:val="1"/>
        </w:numPr>
        <w:spacing w:line="400" w:lineRule="exact"/>
        <w:ind w:firstLineChars="0"/>
      </w:pPr>
      <w:bookmarkStart w:id="37" w:name="_Toc485909178"/>
      <w:bookmarkEnd w:id="37"/>
      <w:bookmarkStart w:id="38" w:name="_Toc485907902"/>
      <w:bookmarkEnd w:id="38"/>
      <w:r>
        <w:rPr>
          <w:rFonts w:hint="eastAsia"/>
        </w:rPr>
        <w:t>以太网供电宜采用以太网交换机作为供电单元。</w:t>
      </w:r>
    </w:p>
    <w:p>
      <w:pPr>
        <w:pStyle w:val="45"/>
        <w:numPr>
          <w:ilvl w:val="2"/>
          <w:numId w:val="1"/>
        </w:numPr>
        <w:spacing w:line="400" w:lineRule="exact"/>
        <w:ind w:firstLineChars="0"/>
      </w:pPr>
      <w:r>
        <w:rPr>
          <w:rFonts w:hint="eastAsia"/>
        </w:rPr>
        <w:t>以太网交换机应符合国家</w:t>
      </w:r>
      <w:r>
        <w:t>CCC</w:t>
      </w:r>
      <w:r>
        <w:rPr>
          <w:rFonts w:hint="eastAsia"/>
        </w:rPr>
        <w:t>认证的要求。</w:t>
      </w:r>
    </w:p>
    <w:p>
      <w:pPr>
        <w:pStyle w:val="45"/>
        <w:numPr>
          <w:ilvl w:val="2"/>
          <w:numId w:val="1"/>
        </w:numPr>
        <w:spacing w:line="400" w:lineRule="exact"/>
        <w:ind w:firstLineChars="0"/>
      </w:pPr>
      <w:r>
        <w:rPr>
          <w:rFonts w:hint="eastAsia"/>
        </w:rPr>
        <w:t>以太网交换机供电参数应符合下列规定：</w:t>
      </w:r>
    </w:p>
    <w:p>
      <w:pPr>
        <w:pStyle w:val="45"/>
        <w:spacing w:line="400" w:lineRule="exact"/>
        <w:ind w:firstLine="480"/>
      </w:pPr>
      <w:r>
        <w:rPr>
          <w:rFonts w:hint="eastAsia"/>
        </w:rPr>
        <w:t>1</w:t>
      </w:r>
      <w:r>
        <w:t xml:space="preserve"> </w:t>
      </w:r>
      <w:r>
        <w:rPr>
          <w:rFonts w:hint="eastAsia"/>
        </w:rPr>
        <w:t>输出电压范围不应大于44V</w:t>
      </w:r>
      <w:r>
        <w:t>~</w:t>
      </w:r>
      <w:r>
        <w:rPr>
          <w:rFonts w:hint="eastAsia"/>
        </w:rPr>
        <w:t>57V；</w:t>
      </w:r>
    </w:p>
    <w:p>
      <w:pPr>
        <w:pStyle w:val="45"/>
        <w:spacing w:line="400" w:lineRule="exact"/>
        <w:ind w:firstLine="480"/>
      </w:pPr>
      <w:r>
        <w:rPr>
          <w:rFonts w:hint="eastAsia"/>
        </w:rPr>
        <w:t>2</w:t>
      </w:r>
      <w:r>
        <w:t xml:space="preserve"> </w:t>
      </w:r>
      <w:r>
        <w:rPr>
          <w:rFonts w:hint="eastAsia"/>
        </w:rPr>
        <w:t>输出电流应为300mA、600mA或960mA；</w:t>
      </w:r>
    </w:p>
    <w:p>
      <w:pPr>
        <w:pStyle w:val="45"/>
        <w:spacing w:line="400" w:lineRule="exact"/>
        <w:ind w:firstLine="480"/>
      </w:pPr>
      <w:r>
        <w:rPr>
          <w:rFonts w:hint="eastAsia"/>
        </w:rPr>
        <w:t>3</w:t>
      </w:r>
      <w:r>
        <w:t xml:space="preserve"> </w:t>
      </w:r>
      <w:r>
        <w:rPr>
          <w:rFonts w:hint="eastAsia"/>
        </w:rPr>
        <w:t>输出功率应按15W、25W、45W、60W、75W，90W分级。</w:t>
      </w:r>
    </w:p>
    <w:p>
      <w:pPr>
        <w:pStyle w:val="45"/>
        <w:numPr>
          <w:ilvl w:val="2"/>
          <w:numId w:val="1"/>
        </w:numPr>
        <w:spacing w:line="400" w:lineRule="exact"/>
        <w:ind w:firstLineChars="0"/>
      </w:pPr>
      <w:r>
        <w:rPr>
          <w:rFonts w:hint="eastAsia"/>
        </w:rPr>
        <w:t>输出电流的纹波因数不应大于0</w:t>
      </w:r>
      <w:r>
        <w:t>.5</w:t>
      </w:r>
      <w:r>
        <w:rPr>
          <w:rFonts w:hint="eastAsia"/>
        </w:rPr>
        <w:t>%。</w:t>
      </w:r>
    </w:p>
    <w:p>
      <w:pPr>
        <w:pStyle w:val="45"/>
        <w:numPr>
          <w:ilvl w:val="2"/>
          <w:numId w:val="1"/>
        </w:numPr>
        <w:spacing w:line="400" w:lineRule="exact"/>
        <w:ind w:firstLineChars="0"/>
      </w:pPr>
      <w:r>
        <w:rPr>
          <w:rFonts w:hint="eastAsia"/>
        </w:rPr>
        <w:t>以太网交换机的安全防护应符合下列规定：</w:t>
      </w:r>
    </w:p>
    <w:p>
      <w:pPr>
        <w:pStyle w:val="45"/>
        <w:spacing w:line="400" w:lineRule="exact"/>
        <w:ind w:firstLine="480"/>
      </w:pPr>
      <w:r>
        <w:t xml:space="preserve">1 </w:t>
      </w:r>
      <w:r>
        <w:rPr>
          <w:rFonts w:hint="eastAsia"/>
        </w:rPr>
        <w:t>安全等级应符合ES1的要求；</w:t>
      </w:r>
    </w:p>
    <w:p>
      <w:pPr>
        <w:pStyle w:val="45"/>
        <w:spacing w:line="400" w:lineRule="exact"/>
        <w:ind w:firstLine="480"/>
      </w:pPr>
      <w:r>
        <w:rPr>
          <w:rFonts w:hint="eastAsia"/>
        </w:rPr>
        <w:t>2</w:t>
      </w:r>
      <w:r>
        <w:t xml:space="preserve"> </w:t>
      </w:r>
      <w:r>
        <w:rPr>
          <w:rFonts w:hint="eastAsia"/>
        </w:rPr>
        <w:t>应配置浪涌防护装置；</w:t>
      </w:r>
    </w:p>
    <w:p>
      <w:pPr>
        <w:pStyle w:val="45"/>
        <w:spacing w:line="400" w:lineRule="exact"/>
        <w:ind w:firstLine="480"/>
      </w:pPr>
      <w:r>
        <w:rPr>
          <w:rFonts w:hint="eastAsia"/>
        </w:rPr>
        <w:t>3</w:t>
      </w:r>
      <w:r>
        <w:t xml:space="preserve"> </w:t>
      </w:r>
      <w:r>
        <w:rPr>
          <w:rFonts w:hint="eastAsia"/>
        </w:rPr>
        <w:t>应采取相应措施避免人员直接接触到交换机的裸露带电部分。</w:t>
      </w:r>
    </w:p>
    <w:p>
      <w:pPr>
        <w:pStyle w:val="45"/>
        <w:numPr>
          <w:ilvl w:val="2"/>
          <w:numId w:val="1"/>
        </w:numPr>
        <w:spacing w:line="400" w:lineRule="exact"/>
        <w:ind w:firstLineChars="0"/>
      </w:pPr>
      <w:r>
        <w:rPr>
          <w:rFonts w:hint="eastAsia"/>
        </w:rPr>
        <w:t>以太网交换机应能向受电单元提供以太网供电协议，并应能通过握手协议保证交换机和受电单元的安全上电、供电和故障检测。</w:t>
      </w:r>
    </w:p>
    <w:p>
      <w:pPr>
        <w:pStyle w:val="45"/>
        <w:numPr>
          <w:ilvl w:val="2"/>
          <w:numId w:val="1"/>
        </w:numPr>
        <w:spacing w:line="400" w:lineRule="exact"/>
        <w:ind w:firstLineChars="0"/>
      </w:pPr>
      <w:r>
        <w:rPr>
          <w:rFonts w:hint="eastAsia"/>
        </w:rPr>
        <w:t>供电单元的供电过程应分为受电单元检测、输出功率分级、上电、供电、监控、停止供电等阶段，并应符合下列规定：</w:t>
      </w:r>
    </w:p>
    <w:p>
      <w:pPr>
        <w:ind w:firstLine="435"/>
      </w:pPr>
      <w:r>
        <w:rPr>
          <w:b/>
        </w:rPr>
        <w:t>1</w:t>
      </w:r>
      <w:r>
        <w:t xml:space="preserve"> </w:t>
      </w:r>
      <w:r>
        <w:rPr>
          <w:rFonts w:hint="eastAsia"/>
        </w:rPr>
        <w:t>供电单元应能检测受电单元的接入情况；</w:t>
      </w:r>
    </w:p>
    <w:p>
      <w:pPr>
        <w:ind w:firstLine="435"/>
      </w:pPr>
      <w:r>
        <w:rPr>
          <w:b/>
        </w:rPr>
        <w:t>2</w:t>
      </w:r>
      <w:r>
        <w:t xml:space="preserve"> </w:t>
      </w:r>
      <w:r>
        <w:rPr>
          <w:rFonts w:hint="eastAsia"/>
        </w:rPr>
        <w:t>供电单元应能根据受电单元的功率进行输出功率分级；</w:t>
      </w:r>
    </w:p>
    <w:p>
      <w:pPr>
        <w:ind w:firstLine="435"/>
      </w:pPr>
      <w:r>
        <w:rPr>
          <w:rFonts w:hint="eastAsia"/>
          <w:b/>
        </w:rPr>
        <w:t>3</w:t>
      </w:r>
      <w:r>
        <w:t xml:space="preserve"> </w:t>
      </w:r>
      <w:r>
        <w:rPr>
          <w:rFonts w:hint="eastAsia"/>
        </w:rPr>
        <w:t>进行受电单元检测匹配后，供电单元应能对受电单元进行持续供电；</w:t>
      </w:r>
    </w:p>
    <w:p>
      <w:pPr>
        <w:ind w:firstLine="435"/>
      </w:pPr>
      <w:r>
        <w:rPr>
          <w:rFonts w:hint="eastAsia"/>
          <w:b/>
        </w:rPr>
        <w:t>4</w:t>
      </w:r>
      <w:r>
        <w:t xml:space="preserve"> </w:t>
      </w:r>
      <w:r>
        <w:rPr>
          <w:rFonts w:hint="eastAsia"/>
        </w:rPr>
        <w:t>供电过程中，系统应能实时监测供电情况；</w:t>
      </w:r>
    </w:p>
    <w:p>
      <w:pPr>
        <w:ind w:firstLine="435"/>
        <w:rPr>
          <w:rFonts w:eastAsia="楷体"/>
          <w:sz w:val="32"/>
        </w:rPr>
      </w:pPr>
      <w:r>
        <w:rPr>
          <w:rFonts w:hint="eastAsia"/>
          <w:b/>
        </w:rPr>
        <w:t>5</w:t>
      </w:r>
      <w:r>
        <w:t xml:space="preserve"> </w:t>
      </w:r>
      <w:r>
        <w:rPr>
          <w:rFonts w:hint="eastAsia"/>
        </w:rPr>
        <w:t>受电单元断开时，供电单元应能即时关闭端口输出电压。</w:t>
      </w:r>
    </w:p>
    <w:p>
      <w:pPr>
        <w:pStyle w:val="3"/>
        <w:numPr>
          <w:ilvl w:val="1"/>
          <w:numId w:val="1"/>
        </w:numPr>
        <w:spacing w:line="400" w:lineRule="exact"/>
        <w:rPr>
          <w:rFonts w:ascii="Times New Roman" w:hAnsi="Times New Roman"/>
        </w:rPr>
      </w:pPr>
      <w:bookmarkStart w:id="39" w:name="_Toc7363719"/>
      <w:bookmarkStart w:id="40" w:name="_Toc7363645"/>
      <w:r>
        <w:rPr>
          <w:rFonts w:hint="eastAsia" w:ascii="Times New Roman" w:hAnsi="Times New Roman"/>
        </w:rPr>
        <w:t>受电单元</w:t>
      </w:r>
      <w:bookmarkEnd w:id="39"/>
      <w:bookmarkEnd w:id="40"/>
    </w:p>
    <w:p>
      <w:pPr>
        <w:pStyle w:val="45"/>
        <w:spacing w:before="156" w:beforeLines="50" w:after="156" w:afterLines="50" w:line="400" w:lineRule="exact"/>
        <w:ind w:firstLine="0" w:firstLineChars="0"/>
        <w:jc w:val="center"/>
      </w:pPr>
      <w:r>
        <w:rPr>
          <w:rFonts w:hint="eastAsia"/>
        </w:rPr>
        <w:t>I 驱动</w:t>
      </w:r>
    </w:p>
    <w:p>
      <w:pPr>
        <w:pStyle w:val="45"/>
        <w:numPr>
          <w:ilvl w:val="2"/>
          <w:numId w:val="1"/>
        </w:numPr>
        <w:spacing w:line="400" w:lineRule="exact"/>
        <w:ind w:firstLineChars="0"/>
      </w:pPr>
      <w:r>
        <w:rPr>
          <w:rFonts w:hint="eastAsia"/>
        </w:rPr>
        <w:t>驱动应符合现行</w:t>
      </w:r>
      <w:r>
        <w:t>国家标准《LED模块用直流或交流电子控制装置 性能要</w:t>
      </w:r>
      <w:r>
        <w:rPr>
          <w:rFonts w:hint="eastAsia"/>
        </w:rPr>
        <w:t>求》</w:t>
      </w:r>
      <w:r>
        <w:t xml:space="preserve"> GB/T 24825</w:t>
      </w:r>
      <w:r>
        <w:rPr>
          <w:rFonts w:hint="eastAsia"/>
        </w:rPr>
        <w:t>的规定。</w:t>
      </w:r>
    </w:p>
    <w:p>
      <w:pPr>
        <w:pStyle w:val="45"/>
        <w:numPr>
          <w:ilvl w:val="2"/>
          <w:numId w:val="1"/>
        </w:numPr>
        <w:spacing w:line="400" w:lineRule="exact"/>
        <w:ind w:firstLineChars="0"/>
      </w:pPr>
      <w:r>
        <w:rPr>
          <w:rFonts w:hint="eastAsia"/>
        </w:rPr>
        <w:t>驱动宜将末端</w:t>
      </w:r>
      <w:r>
        <w:t>设备</w:t>
      </w:r>
      <w:r>
        <w:rPr>
          <w:rFonts w:hint="eastAsia"/>
        </w:rPr>
        <w:t>参数传输至供电单元，也可将传感器参数信息传输至照明管理系统。</w:t>
      </w:r>
    </w:p>
    <w:p>
      <w:pPr>
        <w:pStyle w:val="45"/>
        <w:numPr>
          <w:ilvl w:val="2"/>
          <w:numId w:val="1"/>
        </w:numPr>
        <w:spacing w:line="400" w:lineRule="exact"/>
        <w:ind w:firstLineChars="0"/>
      </w:pPr>
      <w:r>
        <w:rPr>
          <w:rFonts w:hint="eastAsia"/>
        </w:rPr>
        <w:t>直流驱动的能效不应低于3级，且各能效等级对应的满载效率和待机功率限值应符合表4.5.3的规定。</w:t>
      </w:r>
    </w:p>
    <w:p>
      <w:pPr>
        <w:pStyle w:val="45"/>
        <w:spacing w:line="240" w:lineRule="auto"/>
        <w:ind w:firstLine="0" w:firstLineChars="0"/>
        <w:jc w:val="center"/>
        <w:rPr>
          <w:rFonts w:eastAsia="黑体"/>
          <w:sz w:val="21"/>
        </w:rPr>
      </w:pPr>
      <w:r>
        <w:rPr>
          <w:rFonts w:hint="eastAsia" w:eastAsia="黑体"/>
          <w:sz w:val="21"/>
        </w:rPr>
        <w:t xml:space="preserve">表 </w:t>
      </w:r>
      <w:r>
        <w:rPr>
          <w:rFonts w:eastAsia="黑体"/>
          <w:sz w:val="21"/>
        </w:rPr>
        <w:t>4.5.3</w:t>
      </w:r>
      <w:r>
        <w:rPr>
          <w:rFonts w:hint="eastAsia" w:eastAsia="黑体"/>
          <w:sz w:val="21"/>
        </w:rPr>
        <w:t xml:space="preserve"> 直流驱动能效限值</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366"/>
        <w:gridCol w:w="215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Align w:val="center"/>
          </w:tcPr>
          <w:p>
            <w:pPr>
              <w:pStyle w:val="45"/>
              <w:spacing w:line="400" w:lineRule="exact"/>
              <w:ind w:firstLine="0" w:firstLineChars="0"/>
              <w:jc w:val="center"/>
              <w:rPr>
                <w:sz w:val="21"/>
              </w:rPr>
            </w:pPr>
            <w:r>
              <w:rPr>
                <w:rFonts w:hint="eastAsia"/>
                <w:sz w:val="21"/>
              </w:rPr>
              <w:t>等级</w:t>
            </w:r>
          </w:p>
        </w:tc>
        <w:tc>
          <w:tcPr>
            <w:tcW w:w="2366" w:type="dxa"/>
            <w:vAlign w:val="center"/>
          </w:tcPr>
          <w:p>
            <w:pPr>
              <w:pStyle w:val="45"/>
              <w:spacing w:line="400" w:lineRule="exact"/>
              <w:ind w:firstLine="0" w:firstLineChars="0"/>
              <w:jc w:val="center"/>
              <w:rPr>
                <w:sz w:val="21"/>
              </w:rPr>
            </w:pPr>
            <w:r>
              <w:rPr>
                <w:rFonts w:hint="eastAsia"/>
                <w:sz w:val="21"/>
              </w:rPr>
              <w:t>功率（P）</w:t>
            </w:r>
            <w:r>
              <w:rPr>
                <w:sz w:val="21"/>
              </w:rPr>
              <w:t>范围</w:t>
            </w:r>
          </w:p>
          <w:p>
            <w:pPr>
              <w:pStyle w:val="45"/>
              <w:spacing w:line="400" w:lineRule="exact"/>
              <w:ind w:firstLine="0" w:firstLineChars="0"/>
              <w:jc w:val="center"/>
              <w:rPr>
                <w:sz w:val="21"/>
              </w:rPr>
            </w:pPr>
            <w:r>
              <w:rPr>
                <w:rFonts w:hint="eastAsia"/>
                <w:sz w:val="21"/>
              </w:rPr>
              <w:t>（W）</w:t>
            </w:r>
          </w:p>
        </w:tc>
        <w:tc>
          <w:tcPr>
            <w:tcW w:w="2150" w:type="dxa"/>
            <w:vAlign w:val="center"/>
          </w:tcPr>
          <w:p>
            <w:pPr>
              <w:pStyle w:val="45"/>
              <w:spacing w:line="400" w:lineRule="exact"/>
              <w:ind w:firstLine="0" w:firstLineChars="0"/>
              <w:jc w:val="center"/>
              <w:rPr>
                <w:sz w:val="21"/>
              </w:rPr>
            </w:pPr>
            <w:r>
              <w:rPr>
                <w:rFonts w:hint="eastAsia"/>
                <w:sz w:val="21"/>
              </w:rPr>
              <w:t>满载</w:t>
            </w:r>
            <w:r>
              <w:rPr>
                <w:sz w:val="21"/>
              </w:rPr>
              <w:t>效率</w:t>
            </w:r>
          </w:p>
          <w:p>
            <w:pPr>
              <w:pStyle w:val="45"/>
              <w:spacing w:line="400" w:lineRule="exact"/>
              <w:ind w:firstLine="0" w:firstLineChars="0"/>
              <w:jc w:val="center"/>
              <w:rPr>
                <w:sz w:val="21"/>
              </w:rPr>
            </w:pPr>
            <w:r>
              <w:rPr>
                <w:rFonts w:hint="eastAsia"/>
                <w:sz w:val="21"/>
              </w:rPr>
              <w:t>（%）</w:t>
            </w:r>
          </w:p>
        </w:tc>
        <w:tc>
          <w:tcPr>
            <w:tcW w:w="2031" w:type="dxa"/>
            <w:vAlign w:val="center"/>
          </w:tcPr>
          <w:p>
            <w:pPr>
              <w:pStyle w:val="45"/>
              <w:spacing w:line="400" w:lineRule="exact"/>
              <w:ind w:firstLine="0" w:firstLineChars="0"/>
              <w:jc w:val="center"/>
              <w:rPr>
                <w:sz w:val="21"/>
              </w:rPr>
            </w:pPr>
            <w:r>
              <w:rPr>
                <w:rFonts w:hint="eastAsia"/>
                <w:sz w:val="21"/>
              </w:rPr>
              <w:t>待机功率</w:t>
            </w:r>
          </w:p>
          <w:p>
            <w:pPr>
              <w:pStyle w:val="45"/>
              <w:spacing w:line="400" w:lineRule="exact"/>
              <w:ind w:firstLine="0" w:firstLineChars="0"/>
              <w:jc w:val="center"/>
              <w:rPr>
                <w:sz w:val="21"/>
                <w:highlight w:val="yellow"/>
              </w:rPr>
            </w:pPr>
            <w:r>
              <w:rPr>
                <w:rFonts w:hint="eastAsia"/>
                <w:sz w:val="21"/>
              </w:rPr>
              <w:t>（</w:t>
            </w:r>
            <w:r>
              <w:rPr>
                <w:sz w:val="21"/>
              </w:rPr>
              <w:t>W</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vAlign w:val="center"/>
          </w:tcPr>
          <w:p>
            <w:pPr>
              <w:pStyle w:val="45"/>
              <w:spacing w:line="400" w:lineRule="exact"/>
              <w:ind w:firstLine="0" w:firstLineChars="0"/>
              <w:jc w:val="center"/>
              <w:rPr>
                <w:sz w:val="21"/>
              </w:rPr>
            </w:pPr>
            <w:r>
              <w:rPr>
                <w:sz w:val="21"/>
              </w:rPr>
              <w:t>1</w:t>
            </w:r>
            <w:r>
              <w:rPr>
                <w:rFonts w:hint="eastAsia"/>
                <w:sz w:val="21"/>
              </w:rPr>
              <w:t>级</w:t>
            </w:r>
          </w:p>
        </w:tc>
        <w:tc>
          <w:tcPr>
            <w:tcW w:w="2366" w:type="dxa"/>
            <w:vAlign w:val="center"/>
          </w:tcPr>
          <w:p>
            <w:pPr>
              <w:pStyle w:val="45"/>
              <w:spacing w:line="400" w:lineRule="exact"/>
              <w:ind w:firstLine="0" w:firstLineChars="0"/>
              <w:jc w:val="center"/>
              <w:rPr>
                <w:sz w:val="21"/>
              </w:rPr>
            </w:pPr>
            <w:r>
              <w:rPr>
                <w:rFonts w:cs="宋体" w:eastAsiaTheme="minorEastAsia"/>
                <w:kern w:val="0"/>
                <w:sz w:val="21"/>
              </w:rPr>
              <w:t>P</w:t>
            </w:r>
            <w:r>
              <w:rPr>
                <w:rFonts w:hint="eastAsia" w:cs="宋体" w:eastAsiaTheme="minorEastAsia"/>
                <w:kern w:val="0"/>
                <w:sz w:val="21"/>
              </w:rPr>
              <w:t>≤</w:t>
            </w:r>
            <w:r>
              <w:rPr>
                <w:rFonts w:cs="宋体" w:eastAsiaTheme="minorEastAsia"/>
                <w:kern w:val="0"/>
                <w:sz w:val="21"/>
              </w:rPr>
              <w:t>5</w:t>
            </w:r>
          </w:p>
        </w:tc>
        <w:tc>
          <w:tcPr>
            <w:tcW w:w="2150" w:type="dxa"/>
            <w:vAlign w:val="center"/>
          </w:tcPr>
          <w:p>
            <w:pPr>
              <w:pStyle w:val="45"/>
              <w:spacing w:line="400" w:lineRule="exact"/>
              <w:ind w:firstLine="0" w:firstLineChars="0"/>
              <w:jc w:val="center"/>
              <w:rPr>
                <w:sz w:val="21"/>
              </w:rPr>
            </w:pPr>
            <w:r>
              <w:rPr>
                <w:rFonts w:hint="eastAsia"/>
                <w:sz w:val="21"/>
              </w:rPr>
              <w:t>≥</w:t>
            </w:r>
            <w:r>
              <w:rPr>
                <w:sz w:val="21"/>
              </w:rPr>
              <w:t>85</w:t>
            </w:r>
          </w:p>
        </w:tc>
        <w:tc>
          <w:tcPr>
            <w:tcW w:w="2031" w:type="dxa"/>
            <w:vAlign w:val="center"/>
          </w:tcPr>
          <w:p>
            <w:pPr>
              <w:pStyle w:val="45"/>
              <w:spacing w:line="400" w:lineRule="exact"/>
              <w:ind w:firstLine="0" w:firstLineChars="0"/>
              <w:jc w:val="center"/>
              <w:rPr>
                <w:sz w:val="21"/>
              </w:rPr>
            </w:pPr>
            <w:r>
              <w:rPr>
                <w:rFonts w:hint="eastAsia"/>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cs="宋体" w:eastAsiaTheme="minorEastAsia"/>
                <w:kern w:val="0"/>
                <w:sz w:val="21"/>
              </w:rPr>
              <w:t>5</w:t>
            </w:r>
            <w:r>
              <w:rPr>
                <w:rFonts w:hint="eastAsia" w:cs="宋体" w:eastAsiaTheme="minorEastAsia"/>
                <w:kern w:val="0"/>
                <w:sz w:val="21"/>
              </w:rPr>
              <w:t>＜</w:t>
            </w:r>
            <w:r>
              <w:rPr>
                <w:rFonts w:cs="宋体" w:eastAsiaTheme="minorEastAsia"/>
                <w:kern w:val="0"/>
                <w:sz w:val="21"/>
              </w:rPr>
              <w:t>P</w:t>
            </w:r>
            <w:r>
              <w:rPr>
                <w:rFonts w:hint="eastAsia" w:cs="宋体" w:eastAsiaTheme="minorEastAsia"/>
                <w:kern w:val="0"/>
                <w:sz w:val="21"/>
              </w:rPr>
              <w:t>≤</w:t>
            </w:r>
            <w:r>
              <w:rPr>
                <w:rFonts w:cs="宋体" w:eastAsiaTheme="minorEastAsia"/>
                <w:kern w:val="0"/>
                <w:sz w:val="21"/>
              </w:rPr>
              <w:t>25</w:t>
            </w:r>
          </w:p>
        </w:tc>
        <w:tc>
          <w:tcPr>
            <w:tcW w:w="2150" w:type="dxa"/>
            <w:vAlign w:val="center"/>
          </w:tcPr>
          <w:p>
            <w:pPr>
              <w:pStyle w:val="45"/>
              <w:spacing w:line="400" w:lineRule="exact"/>
              <w:ind w:firstLine="0" w:firstLineChars="0"/>
              <w:jc w:val="center"/>
              <w:rPr>
                <w:sz w:val="21"/>
              </w:rPr>
            </w:pPr>
            <w:r>
              <w:rPr>
                <w:rFonts w:hint="eastAsia"/>
                <w:sz w:val="21"/>
              </w:rPr>
              <w:t>≥</w:t>
            </w:r>
            <w:r>
              <w:rPr>
                <w:sz w:val="21"/>
              </w:rPr>
              <w:t>88</w:t>
            </w:r>
          </w:p>
        </w:tc>
        <w:tc>
          <w:tcPr>
            <w:tcW w:w="2031" w:type="dxa"/>
            <w:vAlign w:val="center"/>
          </w:tcPr>
          <w:p>
            <w:pPr>
              <w:pStyle w:val="45"/>
              <w:spacing w:line="400" w:lineRule="exact"/>
              <w:ind w:firstLine="0" w:firstLineChars="0"/>
              <w:jc w:val="center"/>
              <w:rPr>
                <w:sz w:val="21"/>
              </w:rPr>
            </w:pPr>
            <w:r>
              <w:rPr>
                <w:rFonts w:hint="eastAsia"/>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cs="宋体" w:eastAsiaTheme="minorEastAsia"/>
                <w:kern w:val="0"/>
                <w:sz w:val="21"/>
              </w:rPr>
              <w:t>25</w:t>
            </w:r>
            <w:r>
              <w:rPr>
                <w:rFonts w:hint="eastAsia" w:cs="宋体" w:eastAsiaTheme="minorEastAsia"/>
                <w:kern w:val="0"/>
                <w:sz w:val="21"/>
              </w:rPr>
              <w:t>＜</w:t>
            </w:r>
            <w:r>
              <w:rPr>
                <w:rFonts w:cs="宋体" w:eastAsiaTheme="minorEastAsia"/>
                <w:kern w:val="0"/>
                <w:sz w:val="21"/>
              </w:rPr>
              <w:t>P</w:t>
            </w:r>
            <w:r>
              <w:rPr>
                <w:rFonts w:hint="eastAsia" w:cs="宋体" w:eastAsiaTheme="minorEastAsia"/>
                <w:kern w:val="0"/>
                <w:sz w:val="21"/>
              </w:rPr>
              <w:t>≤</w:t>
            </w:r>
            <w:r>
              <w:rPr>
                <w:rFonts w:cs="宋体" w:eastAsiaTheme="minorEastAsia"/>
                <w:kern w:val="0"/>
                <w:sz w:val="21"/>
              </w:rPr>
              <w:t>5</w:t>
            </w:r>
          </w:p>
        </w:tc>
        <w:tc>
          <w:tcPr>
            <w:tcW w:w="2150" w:type="dxa"/>
            <w:vAlign w:val="center"/>
          </w:tcPr>
          <w:p>
            <w:pPr>
              <w:pStyle w:val="45"/>
              <w:spacing w:line="400" w:lineRule="exact"/>
              <w:ind w:firstLine="0" w:firstLineChars="0"/>
              <w:jc w:val="center"/>
              <w:rPr>
                <w:sz w:val="21"/>
              </w:rPr>
            </w:pPr>
            <w:r>
              <w:rPr>
                <w:rFonts w:hint="eastAsia"/>
                <w:sz w:val="21"/>
              </w:rPr>
              <w:t>≥9</w:t>
            </w:r>
            <w:r>
              <w:rPr>
                <w:sz w:val="21"/>
              </w:rPr>
              <w:t>1</w:t>
            </w:r>
          </w:p>
        </w:tc>
        <w:tc>
          <w:tcPr>
            <w:tcW w:w="2031" w:type="dxa"/>
            <w:vAlign w:val="center"/>
          </w:tcPr>
          <w:p>
            <w:pPr>
              <w:pStyle w:val="45"/>
              <w:spacing w:line="400" w:lineRule="exact"/>
              <w:ind w:firstLine="0" w:firstLineChars="0"/>
              <w:jc w:val="center"/>
              <w:rPr>
                <w:sz w:val="21"/>
              </w:rPr>
            </w:pPr>
            <w:r>
              <w:rPr>
                <w:rFonts w:hint="eastAsia"/>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cs="宋体" w:eastAsiaTheme="minorEastAsia"/>
                <w:kern w:val="0"/>
                <w:sz w:val="21"/>
              </w:rPr>
              <w:t>P＞75</w:t>
            </w:r>
          </w:p>
        </w:tc>
        <w:tc>
          <w:tcPr>
            <w:tcW w:w="2150" w:type="dxa"/>
            <w:vAlign w:val="center"/>
          </w:tcPr>
          <w:p>
            <w:pPr>
              <w:pStyle w:val="45"/>
              <w:spacing w:line="400" w:lineRule="exact"/>
              <w:ind w:firstLine="0" w:firstLineChars="0"/>
              <w:jc w:val="center"/>
              <w:rPr>
                <w:sz w:val="21"/>
              </w:rPr>
            </w:pPr>
            <w:r>
              <w:rPr>
                <w:rFonts w:hint="eastAsia"/>
                <w:sz w:val="21"/>
              </w:rPr>
              <w:t>≥</w:t>
            </w:r>
            <w:r>
              <w:rPr>
                <w:sz w:val="21"/>
              </w:rPr>
              <w:t>94</w:t>
            </w:r>
          </w:p>
        </w:tc>
        <w:tc>
          <w:tcPr>
            <w:tcW w:w="2031" w:type="dxa"/>
            <w:vAlign w:val="center"/>
          </w:tcPr>
          <w:p>
            <w:pPr>
              <w:pStyle w:val="45"/>
              <w:spacing w:line="400" w:lineRule="exact"/>
              <w:ind w:firstLine="0" w:firstLineChars="0"/>
              <w:jc w:val="center"/>
              <w:rPr>
                <w:sz w:val="21"/>
              </w:rPr>
            </w:pPr>
            <w:r>
              <w:rPr>
                <w:rFonts w:hint="eastAsia"/>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vAlign w:val="center"/>
          </w:tcPr>
          <w:p>
            <w:pPr>
              <w:pStyle w:val="45"/>
              <w:spacing w:line="400" w:lineRule="exact"/>
              <w:ind w:firstLine="0" w:firstLineChars="0"/>
              <w:jc w:val="center"/>
              <w:rPr>
                <w:sz w:val="21"/>
              </w:rPr>
            </w:pPr>
            <w:r>
              <w:rPr>
                <w:rFonts w:cs="宋体" w:eastAsiaTheme="minorEastAsia"/>
                <w:kern w:val="0"/>
                <w:sz w:val="21"/>
              </w:rPr>
              <w:t>2</w:t>
            </w:r>
            <w:r>
              <w:rPr>
                <w:rFonts w:hint="eastAsia" w:cs="宋体" w:eastAsiaTheme="minorEastAsia"/>
                <w:kern w:val="0"/>
                <w:sz w:val="21"/>
              </w:rPr>
              <w:t>级</w:t>
            </w:r>
          </w:p>
        </w:tc>
        <w:tc>
          <w:tcPr>
            <w:tcW w:w="2366" w:type="dxa"/>
            <w:vAlign w:val="center"/>
          </w:tcPr>
          <w:p>
            <w:pPr>
              <w:pStyle w:val="45"/>
              <w:spacing w:line="400" w:lineRule="exact"/>
              <w:ind w:firstLine="0" w:firstLineChars="0"/>
              <w:jc w:val="center"/>
              <w:rPr>
                <w:sz w:val="21"/>
              </w:rPr>
            </w:pPr>
            <w:r>
              <w:rPr>
                <w:rFonts w:hint="eastAsia" w:cs="宋体" w:eastAsiaTheme="minorEastAsia"/>
                <w:kern w:val="0"/>
                <w:sz w:val="21"/>
              </w:rPr>
              <w:t>P≤</w:t>
            </w:r>
            <w:r>
              <w:rPr>
                <w:rFonts w:cs="宋体" w:eastAsiaTheme="minorEastAsia"/>
                <w:kern w:val="0"/>
                <w:sz w:val="21"/>
              </w:rPr>
              <w:t>5</w:t>
            </w:r>
          </w:p>
        </w:tc>
        <w:tc>
          <w:tcPr>
            <w:tcW w:w="2150" w:type="dxa"/>
            <w:vAlign w:val="center"/>
          </w:tcPr>
          <w:p>
            <w:pPr>
              <w:pStyle w:val="45"/>
              <w:spacing w:line="400" w:lineRule="exact"/>
              <w:ind w:firstLine="0" w:firstLineChars="0"/>
              <w:jc w:val="center"/>
              <w:rPr>
                <w:sz w:val="21"/>
              </w:rPr>
            </w:pPr>
            <w:r>
              <w:rPr>
                <w:rFonts w:hint="eastAsia"/>
                <w:sz w:val="21"/>
              </w:rPr>
              <w:t>≥8</w:t>
            </w:r>
            <w:r>
              <w:rPr>
                <w:sz w:val="21"/>
              </w:rPr>
              <w:t>2</w:t>
            </w:r>
            <w:r>
              <w:rPr>
                <w:rFonts w:hint="eastAsia"/>
                <w:sz w:val="21"/>
              </w:rPr>
              <w:t xml:space="preserve">                                                                                                                                                                                                                                                                                                                                                                                                                                                                                                                                                                                                                                                                                                                                                                                                                                                                                                                                                                                                                                                                                                                                                                                                                                                                                                                                                                                                                                                                                                                                                                                                                                                                                                                                                                                                                                                                                                                                                                                                                                                                                                                                                                                                                                                                                                                                                                                                                                                                                                                                                                                                                                                                                                                                                                                                           </w:t>
            </w:r>
          </w:p>
        </w:tc>
        <w:tc>
          <w:tcPr>
            <w:tcW w:w="2031" w:type="dxa"/>
            <w:vAlign w:val="center"/>
          </w:tcPr>
          <w:p>
            <w:pPr>
              <w:pStyle w:val="45"/>
              <w:spacing w:line="400" w:lineRule="exact"/>
              <w:ind w:firstLine="0" w:firstLineChars="0"/>
              <w:jc w:val="center"/>
              <w:rPr>
                <w:sz w:val="21"/>
              </w:rPr>
            </w:pPr>
            <w:r>
              <w:rPr>
                <w:rFonts w:hint="eastAsia"/>
                <w:sz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cs="宋体" w:eastAsiaTheme="minorEastAsia"/>
                <w:kern w:val="0"/>
                <w:sz w:val="21"/>
              </w:rPr>
              <w:t>5</w:t>
            </w:r>
            <w:r>
              <w:rPr>
                <w:rFonts w:hint="eastAsia" w:cs="宋体" w:eastAsiaTheme="minorEastAsia"/>
                <w:kern w:val="0"/>
                <w:sz w:val="21"/>
              </w:rPr>
              <w:t>＜P≤</w:t>
            </w:r>
            <w:r>
              <w:rPr>
                <w:rFonts w:cs="宋体" w:eastAsiaTheme="minorEastAsia"/>
                <w:kern w:val="0"/>
                <w:sz w:val="21"/>
              </w:rPr>
              <w:t>25</w:t>
            </w:r>
          </w:p>
        </w:tc>
        <w:tc>
          <w:tcPr>
            <w:tcW w:w="2150" w:type="dxa"/>
            <w:vAlign w:val="center"/>
          </w:tcPr>
          <w:p>
            <w:pPr>
              <w:pStyle w:val="45"/>
              <w:spacing w:line="400" w:lineRule="exact"/>
              <w:ind w:firstLine="0" w:firstLineChars="0"/>
              <w:jc w:val="center"/>
              <w:rPr>
                <w:sz w:val="21"/>
              </w:rPr>
            </w:pPr>
            <w:r>
              <w:rPr>
                <w:rFonts w:hint="eastAsia"/>
                <w:sz w:val="21"/>
              </w:rPr>
              <w:t>≥85</w:t>
            </w:r>
          </w:p>
        </w:tc>
        <w:tc>
          <w:tcPr>
            <w:tcW w:w="2031" w:type="dxa"/>
            <w:vAlign w:val="center"/>
          </w:tcPr>
          <w:p>
            <w:pPr>
              <w:pStyle w:val="45"/>
              <w:spacing w:line="400" w:lineRule="exact"/>
              <w:ind w:firstLine="0" w:firstLineChars="0"/>
              <w:jc w:val="center"/>
              <w:rPr>
                <w:sz w:val="21"/>
              </w:rPr>
            </w:pPr>
            <w:r>
              <w:rPr>
                <w:rFonts w:hint="eastAsia"/>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autoSpaceDE w:val="0"/>
              <w:autoSpaceDN w:val="0"/>
              <w:adjustRightInd w:val="0"/>
              <w:jc w:val="center"/>
              <w:rPr>
                <w:rFonts w:cs="宋体" w:eastAsiaTheme="minorEastAsia"/>
                <w:kern w:val="0"/>
                <w:sz w:val="21"/>
              </w:rPr>
            </w:pPr>
            <w:r>
              <w:rPr>
                <w:rFonts w:cs="宋体" w:eastAsiaTheme="minorEastAsia"/>
                <w:kern w:val="0"/>
                <w:sz w:val="21"/>
              </w:rPr>
              <w:t>25</w:t>
            </w:r>
            <w:r>
              <w:rPr>
                <w:rFonts w:hint="eastAsia" w:cs="宋体" w:eastAsiaTheme="minorEastAsia"/>
                <w:kern w:val="0"/>
                <w:sz w:val="21"/>
              </w:rPr>
              <w:t>＜P≤</w:t>
            </w:r>
            <w:r>
              <w:rPr>
                <w:rFonts w:cs="宋体" w:eastAsiaTheme="minorEastAsia"/>
                <w:kern w:val="0"/>
                <w:sz w:val="21"/>
              </w:rPr>
              <w:t>75</w:t>
            </w:r>
          </w:p>
        </w:tc>
        <w:tc>
          <w:tcPr>
            <w:tcW w:w="2150" w:type="dxa"/>
            <w:vAlign w:val="center"/>
          </w:tcPr>
          <w:p>
            <w:pPr>
              <w:pStyle w:val="45"/>
              <w:spacing w:line="400" w:lineRule="exact"/>
              <w:ind w:firstLine="0" w:firstLineChars="0"/>
              <w:jc w:val="center"/>
              <w:rPr>
                <w:sz w:val="21"/>
              </w:rPr>
            </w:pPr>
            <w:r>
              <w:rPr>
                <w:rFonts w:hint="eastAsia"/>
                <w:sz w:val="21"/>
              </w:rPr>
              <w:t>≥8</w:t>
            </w:r>
            <w:r>
              <w:rPr>
                <w:sz w:val="21"/>
              </w:rPr>
              <w:t>8</w:t>
            </w:r>
          </w:p>
        </w:tc>
        <w:tc>
          <w:tcPr>
            <w:tcW w:w="2031" w:type="dxa"/>
            <w:vAlign w:val="center"/>
          </w:tcPr>
          <w:p>
            <w:pPr>
              <w:pStyle w:val="45"/>
              <w:spacing w:line="400" w:lineRule="exact"/>
              <w:ind w:firstLine="0" w:firstLineChars="0"/>
              <w:jc w:val="center"/>
              <w:rPr>
                <w:sz w:val="21"/>
              </w:rPr>
            </w:pPr>
            <w:r>
              <w:rPr>
                <w:rFonts w:hint="eastAsia"/>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hint="eastAsia" w:cs="宋体" w:eastAsiaTheme="minorEastAsia"/>
                <w:kern w:val="0"/>
                <w:sz w:val="21"/>
              </w:rPr>
              <w:t>P＞</w:t>
            </w:r>
            <w:r>
              <w:rPr>
                <w:rFonts w:cs="宋体" w:eastAsiaTheme="minorEastAsia"/>
                <w:kern w:val="0"/>
                <w:sz w:val="21"/>
              </w:rPr>
              <w:t>75</w:t>
            </w:r>
          </w:p>
        </w:tc>
        <w:tc>
          <w:tcPr>
            <w:tcW w:w="2150" w:type="dxa"/>
            <w:vAlign w:val="center"/>
          </w:tcPr>
          <w:p>
            <w:pPr>
              <w:pStyle w:val="45"/>
              <w:spacing w:line="400" w:lineRule="exact"/>
              <w:ind w:firstLine="0" w:firstLineChars="0"/>
              <w:jc w:val="center"/>
              <w:rPr>
                <w:sz w:val="21"/>
              </w:rPr>
            </w:pPr>
            <w:r>
              <w:rPr>
                <w:rFonts w:hint="eastAsia"/>
                <w:sz w:val="21"/>
              </w:rPr>
              <w:t>≥</w:t>
            </w:r>
            <w:r>
              <w:rPr>
                <w:sz w:val="21"/>
              </w:rPr>
              <w:t>91</w:t>
            </w:r>
          </w:p>
        </w:tc>
        <w:tc>
          <w:tcPr>
            <w:tcW w:w="2031" w:type="dxa"/>
            <w:vAlign w:val="center"/>
          </w:tcPr>
          <w:p>
            <w:pPr>
              <w:pStyle w:val="45"/>
              <w:spacing w:line="400" w:lineRule="exact"/>
              <w:ind w:firstLine="0" w:firstLineChars="0"/>
              <w:jc w:val="center"/>
              <w:rPr>
                <w:sz w:val="21"/>
              </w:rPr>
            </w:pPr>
            <w:r>
              <w:rPr>
                <w:rFonts w:hint="eastAsia"/>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vAlign w:val="center"/>
          </w:tcPr>
          <w:p>
            <w:pPr>
              <w:pStyle w:val="45"/>
              <w:spacing w:line="400" w:lineRule="exact"/>
              <w:ind w:firstLine="0" w:firstLineChars="0"/>
              <w:jc w:val="center"/>
              <w:rPr>
                <w:rFonts w:cs="宋体" w:eastAsiaTheme="minorEastAsia"/>
                <w:kern w:val="0"/>
                <w:sz w:val="21"/>
              </w:rPr>
            </w:pPr>
            <w:r>
              <w:rPr>
                <w:rFonts w:cs="宋体" w:eastAsiaTheme="minorEastAsia"/>
                <w:kern w:val="0"/>
                <w:sz w:val="21"/>
              </w:rPr>
              <w:t>3</w:t>
            </w:r>
            <w:r>
              <w:rPr>
                <w:rFonts w:hint="eastAsia" w:cs="宋体" w:eastAsiaTheme="minorEastAsia"/>
                <w:kern w:val="0"/>
                <w:sz w:val="21"/>
              </w:rPr>
              <w:t>级</w:t>
            </w:r>
          </w:p>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hint="eastAsia" w:cs="宋体" w:eastAsiaTheme="minorEastAsia"/>
                <w:kern w:val="0"/>
                <w:sz w:val="21"/>
              </w:rPr>
              <w:t>P≤</w:t>
            </w:r>
            <w:r>
              <w:rPr>
                <w:rFonts w:cs="宋体" w:eastAsiaTheme="minorEastAsia"/>
                <w:kern w:val="0"/>
                <w:sz w:val="21"/>
              </w:rPr>
              <w:t>5</w:t>
            </w:r>
          </w:p>
        </w:tc>
        <w:tc>
          <w:tcPr>
            <w:tcW w:w="2150" w:type="dxa"/>
            <w:vAlign w:val="center"/>
          </w:tcPr>
          <w:p>
            <w:pPr>
              <w:pStyle w:val="45"/>
              <w:spacing w:line="400" w:lineRule="exact"/>
              <w:ind w:firstLine="0" w:firstLineChars="0"/>
              <w:jc w:val="center"/>
              <w:rPr>
                <w:sz w:val="21"/>
              </w:rPr>
            </w:pPr>
            <w:r>
              <w:rPr>
                <w:rFonts w:hint="eastAsia"/>
                <w:sz w:val="21"/>
              </w:rPr>
              <w:t>≥</w:t>
            </w:r>
            <w:r>
              <w:rPr>
                <w:sz w:val="21"/>
              </w:rPr>
              <w:t>75</w:t>
            </w:r>
          </w:p>
        </w:tc>
        <w:tc>
          <w:tcPr>
            <w:tcW w:w="2031" w:type="dxa"/>
            <w:vAlign w:val="center"/>
          </w:tcPr>
          <w:p>
            <w:pPr>
              <w:pStyle w:val="45"/>
              <w:spacing w:line="400" w:lineRule="exact"/>
              <w:ind w:firstLine="0" w:firstLineChars="0"/>
              <w:jc w:val="center"/>
              <w:rPr>
                <w:sz w:val="21"/>
              </w:rPr>
            </w:pPr>
            <w:r>
              <w:rPr>
                <w:rFonts w:hint="eastAsia"/>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cs="宋体" w:eastAsiaTheme="minorEastAsia"/>
                <w:kern w:val="0"/>
                <w:sz w:val="21"/>
              </w:rPr>
              <w:t>5</w:t>
            </w:r>
            <w:r>
              <w:rPr>
                <w:rFonts w:hint="eastAsia" w:cs="宋体" w:eastAsiaTheme="minorEastAsia"/>
                <w:kern w:val="0"/>
                <w:sz w:val="21"/>
              </w:rPr>
              <w:t>＜P≤</w:t>
            </w:r>
            <w:r>
              <w:rPr>
                <w:rFonts w:cs="宋体" w:eastAsiaTheme="minorEastAsia"/>
                <w:kern w:val="0"/>
                <w:sz w:val="21"/>
              </w:rPr>
              <w:t>25</w:t>
            </w:r>
          </w:p>
        </w:tc>
        <w:tc>
          <w:tcPr>
            <w:tcW w:w="2150" w:type="dxa"/>
            <w:vAlign w:val="center"/>
          </w:tcPr>
          <w:p>
            <w:pPr>
              <w:pStyle w:val="45"/>
              <w:spacing w:line="400" w:lineRule="exact"/>
              <w:ind w:firstLine="0" w:firstLineChars="0"/>
              <w:jc w:val="center"/>
              <w:rPr>
                <w:sz w:val="21"/>
              </w:rPr>
            </w:pPr>
            <w:r>
              <w:rPr>
                <w:rFonts w:hint="eastAsia"/>
                <w:sz w:val="21"/>
              </w:rPr>
              <w:t>≥8</w:t>
            </w:r>
            <w:r>
              <w:rPr>
                <w:sz w:val="21"/>
              </w:rPr>
              <w:t>0</w:t>
            </w:r>
          </w:p>
        </w:tc>
        <w:tc>
          <w:tcPr>
            <w:tcW w:w="2031" w:type="dxa"/>
            <w:vAlign w:val="center"/>
          </w:tcPr>
          <w:p>
            <w:pPr>
              <w:pStyle w:val="45"/>
              <w:spacing w:line="400" w:lineRule="exact"/>
              <w:ind w:firstLine="0" w:firstLineChars="0"/>
              <w:jc w:val="center"/>
              <w:rPr>
                <w:sz w:val="21"/>
              </w:rPr>
            </w:pPr>
            <w:r>
              <w:rPr>
                <w:rFonts w:hint="eastAsia"/>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cs="宋体" w:eastAsiaTheme="minorEastAsia"/>
                <w:kern w:val="0"/>
                <w:sz w:val="21"/>
              </w:rPr>
              <w:t>25</w:t>
            </w:r>
            <w:r>
              <w:rPr>
                <w:rFonts w:hint="eastAsia" w:cs="宋体" w:eastAsiaTheme="minorEastAsia"/>
                <w:kern w:val="0"/>
                <w:sz w:val="21"/>
              </w:rPr>
              <w:t>＜P≤</w:t>
            </w:r>
            <w:r>
              <w:rPr>
                <w:rFonts w:cs="宋体" w:eastAsiaTheme="minorEastAsia"/>
                <w:kern w:val="0"/>
                <w:sz w:val="21"/>
              </w:rPr>
              <w:t>75</w:t>
            </w:r>
          </w:p>
        </w:tc>
        <w:tc>
          <w:tcPr>
            <w:tcW w:w="2150" w:type="dxa"/>
            <w:vAlign w:val="center"/>
          </w:tcPr>
          <w:p>
            <w:pPr>
              <w:pStyle w:val="45"/>
              <w:spacing w:line="400" w:lineRule="exact"/>
              <w:ind w:firstLine="0" w:firstLineChars="0"/>
              <w:jc w:val="center"/>
              <w:rPr>
                <w:sz w:val="21"/>
              </w:rPr>
            </w:pPr>
            <w:r>
              <w:rPr>
                <w:rFonts w:hint="eastAsia"/>
                <w:sz w:val="21"/>
              </w:rPr>
              <w:t>≥8</w:t>
            </w:r>
            <w:r>
              <w:rPr>
                <w:sz w:val="21"/>
              </w:rPr>
              <w:t>5</w:t>
            </w:r>
          </w:p>
        </w:tc>
        <w:tc>
          <w:tcPr>
            <w:tcW w:w="2031" w:type="dxa"/>
            <w:vAlign w:val="center"/>
          </w:tcPr>
          <w:p>
            <w:pPr>
              <w:pStyle w:val="45"/>
              <w:spacing w:line="400" w:lineRule="exact"/>
              <w:ind w:firstLine="0" w:firstLineChars="0"/>
              <w:jc w:val="center"/>
              <w:rPr>
                <w:sz w:val="21"/>
              </w:rPr>
            </w:pPr>
            <w:r>
              <w:rPr>
                <w:rFonts w:hint="eastAsia"/>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vAlign w:val="center"/>
          </w:tcPr>
          <w:p>
            <w:pPr>
              <w:pStyle w:val="45"/>
              <w:spacing w:line="400" w:lineRule="exact"/>
              <w:ind w:firstLine="0" w:firstLineChars="0"/>
              <w:jc w:val="center"/>
              <w:rPr>
                <w:sz w:val="21"/>
              </w:rPr>
            </w:pPr>
          </w:p>
        </w:tc>
        <w:tc>
          <w:tcPr>
            <w:tcW w:w="2366" w:type="dxa"/>
            <w:vAlign w:val="center"/>
          </w:tcPr>
          <w:p>
            <w:pPr>
              <w:pStyle w:val="45"/>
              <w:spacing w:line="400" w:lineRule="exact"/>
              <w:ind w:firstLine="0" w:firstLineChars="0"/>
              <w:jc w:val="center"/>
              <w:rPr>
                <w:sz w:val="21"/>
              </w:rPr>
            </w:pPr>
            <w:r>
              <w:rPr>
                <w:rFonts w:hint="eastAsia" w:cs="宋体" w:eastAsiaTheme="minorEastAsia"/>
                <w:kern w:val="0"/>
                <w:sz w:val="21"/>
              </w:rPr>
              <w:t>P＞</w:t>
            </w:r>
            <w:r>
              <w:rPr>
                <w:rFonts w:cs="宋体" w:eastAsiaTheme="minorEastAsia"/>
                <w:kern w:val="0"/>
                <w:sz w:val="21"/>
              </w:rPr>
              <w:t>75</w:t>
            </w:r>
          </w:p>
        </w:tc>
        <w:tc>
          <w:tcPr>
            <w:tcW w:w="2150" w:type="dxa"/>
            <w:vAlign w:val="center"/>
          </w:tcPr>
          <w:p>
            <w:pPr>
              <w:pStyle w:val="45"/>
              <w:spacing w:line="400" w:lineRule="exact"/>
              <w:ind w:firstLine="0" w:firstLineChars="0"/>
              <w:jc w:val="center"/>
              <w:rPr>
                <w:sz w:val="21"/>
              </w:rPr>
            </w:pPr>
            <w:r>
              <w:rPr>
                <w:rFonts w:hint="eastAsia"/>
                <w:sz w:val="21"/>
              </w:rPr>
              <w:t>≥8</w:t>
            </w:r>
            <w:r>
              <w:rPr>
                <w:sz w:val="21"/>
              </w:rPr>
              <w:t>8</w:t>
            </w:r>
          </w:p>
        </w:tc>
        <w:tc>
          <w:tcPr>
            <w:tcW w:w="2031" w:type="dxa"/>
            <w:vAlign w:val="center"/>
          </w:tcPr>
          <w:p>
            <w:pPr>
              <w:pStyle w:val="45"/>
              <w:spacing w:line="400" w:lineRule="exact"/>
              <w:ind w:firstLine="0" w:firstLineChars="0"/>
              <w:jc w:val="center"/>
              <w:rPr>
                <w:sz w:val="21"/>
              </w:rPr>
            </w:pPr>
            <w:r>
              <w:rPr>
                <w:rFonts w:hint="eastAsia"/>
                <w:sz w:val="21"/>
              </w:rPr>
              <w:t>≤3</w:t>
            </w:r>
          </w:p>
        </w:tc>
      </w:tr>
    </w:tbl>
    <w:p>
      <w:pPr>
        <w:pStyle w:val="45"/>
        <w:numPr>
          <w:ilvl w:val="2"/>
          <w:numId w:val="1"/>
        </w:numPr>
        <w:spacing w:line="400" w:lineRule="exact"/>
        <w:ind w:firstLineChars="0"/>
      </w:pPr>
      <w:r>
        <w:rPr>
          <w:rFonts w:hint="eastAsia"/>
        </w:rPr>
        <w:t>恒流型驱动模块</w:t>
      </w:r>
      <w:r>
        <w:t>的电气参数应符合</w:t>
      </w:r>
      <w:r>
        <w:rPr>
          <w:rFonts w:hint="eastAsia"/>
        </w:rPr>
        <w:t>下列规定</w:t>
      </w:r>
      <w:r>
        <w:t>：</w:t>
      </w:r>
    </w:p>
    <w:p>
      <w:pPr>
        <w:pStyle w:val="45"/>
        <w:spacing w:line="400" w:lineRule="exact"/>
        <w:ind w:firstLine="480" w:firstLineChars="0"/>
      </w:pPr>
      <w:r>
        <w:rPr>
          <w:b/>
        </w:rPr>
        <w:t>1</w:t>
      </w:r>
      <w:r>
        <w:t xml:space="preserve"> </w:t>
      </w:r>
      <w:r>
        <w:rPr>
          <w:rFonts w:hint="eastAsia"/>
        </w:rPr>
        <w:t>在额定工作条件下，LED驱动输出电流与标称值的偏差不应大于±5%；</w:t>
      </w:r>
    </w:p>
    <w:p>
      <w:pPr>
        <w:pStyle w:val="45"/>
        <w:spacing w:line="400" w:lineRule="exact"/>
        <w:ind w:firstLine="480" w:firstLineChars="0"/>
      </w:pPr>
      <w:r>
        <w:rPr>
          <w:b/>
        </w:rPr>
        <w:t xml:space="preserve">2 </w:t>
      </w:r>
      <w:r>
        <w:rPr>
          <w:rFonts w:hint="eastAsia"/>
        </w:rPr>
        <w:t>当输入电压在额定值的9</w:t>
      </w:r>
      <w:r>
        <w:t>0</w:t>
      </w:r>
      <w:r>
        <w:rPr>
          <w:rFonts w:hint="eastAsia"/>
        </w:rPr>
        <w:t>%~</w:t>
      </w:r>
      <w:r>
        <w:t>110</w:t>
      </w:r>
      <w:r>
        <w:rPr>
          <w:rFonts w:hint="eastAsia"/>
        </w:rPr>
        <w:t>%范围内波动时，输出电流与标称值的偏差不应大于5%；</w:t>
      </w:r>
    </w:p>
    <w:p>
      <w:pPr>
        <w:pStyle w:val="45"/>
        <w:spacing w:line="400" w:lineRule="exact"/>
        <w:ind w:firstLine="480" w:firstLineChars="0"/>
      </w:pPr>
      <w:r>
        <w:rPr>
          <w:b/>
        </w:rPr>
        <w:t>3</w:t>
      </w:r>
      <w:r>
        <w:t xml:space="preserve"> </w:t>
      </w:r>
      <w:r>
        <w:rPr>
          <w:rFonts w:hint="eastAsia"/>
        </w:rPr>
        <w:t>在工作负载允许范围内，输出电流纹波不应大于输出电流有效值的±10%；</w:t>
      </w:r>
    </w:p>
    <w:p>
      <w:pPr>
        <w:pStyle w:val="45"/>
        <w:spacing w:line="400" w:lineRule="exact"/>
        <w:ind w:firstLine="480" w:firstLineChars="0"/>
      </w:pPr>
      <w:r>
        <w:rPr>
          <w:b/>
        </w:rPr>
        <w:t>4</w:t>
      </w:r>
      <w:r>
        <w:t xml:space="preserve"> </w:t>
      </w:r>
      <w:r>
        <w:rPr>
          <w:rFonts w:hint="eastAsia"/>
        </w:rPr>
        <w:t>额定工作条件下，输出电流的过冲幅度不应</w:t>
      </w:r>
      <w:r>
        <w:t>大于</w:t>
      </w:r>
      <w:r>
        <w:rPr>
          <w:rFonts w:hint="eastAsia"/>
        </w:rPr>
        <w:t xml:space="preserve">10%； </w:t>
      </w:r>
    </w:p>
    <w:p>
      <w:pPr>
        <w:pStyle w:val="45"/>
        <w:spacing w:line="400" w:lineRule="exact"/>
        <w:ind w:firstLine="480" w:firstLineChars="0"/>
      </w:pPr>
      <w:r>
        <w:rPr>
          <w:b/>
        </w:rPr>
        <w:t>5</w:t>
      </w:r>
      <w:r>
        <w:rPr>
          <w:rFonts w:hint="eastAsia"/>
        </w:rPr>
        <w:t xml:space="preserve"> 额定工作条件下，线路总功率不应大于标称值的110%。</w:t>
      </w:r>
    </w:p>
    <w:p>
      <w:pPr>
        <w:pStyle w:val="45"/>
        <w:numPr>
          <w:ilvl w:val="2"/>
          <w:numId w:val="1"/>
        </w:numPr>
        <w:spacing w:line="400" w:lineRule="exact"/>
        <w:ind w:firstLineChars="0"/>
      </w:pPr>
      <w:r>
        <w:rPr>
          <w:rFonts w:hint="eastAsia"/>
        </w:rPr>
        <w:t>恒压型驱动应符合下列规定：</w:t>
      </w:r>
      <w:r>
        <w:t xml:space="preserve"> </w:t>
      </w:r>
    </w:p>
    <w:p>
      <w:pPr>
        <w:pStyle w:val="45"/>
        <w:spacing w:line="400" w:lineRule="exact"/>
        <w:ind w:firstLine="480" w:firstLineChars="0"/>
      </w:pPr>
      <w:r>
        <w:rPr>
          <w:b/>
        </w:rPr>
        <w:t xml:space="preserve">1 </w:t>
      </w:r>
      <w:r>
        <w:rPr>
          <w:rFonts w:hint="eastAsia"/>
        </w:rPr>
        <w:t>额定工作条件下，输出电压的偏差不应大于标称值5%；</w:t>
      </w:r>
    </w:p>
    <w:p>
      <w:pPr>
        <w:pStyle w:val="45"/>
        <w:spacing w:line="400" w:lineRule="exact"/>
        <w:ind w:firstLine="480" w:firstLineChars="0"/>
      </w:pPr>
      <w:r>
        <w:rPr>
          <w:b/>
        </w:rPr>
        <w:t xml:space="preserve">2 </w:t>
      </w:r>
      <w:r>
        <w:rPr>
          <w:rFonts w:hint="eastAsia"/>
        </w:rPr>
        <w:t>当输入电压在额定值的9</w:t>
      </w:r>
      <w:r>
        <w:t>0</w:t>
      </w:r>
      <w:r>
        <w:rPr>
          <w:rFonts w:hint="eastAsia"/>
        </w:rPr>
        <w:t>%~</w:t>
      </w:r>
      <w:r>
        <w:t>110</w:t>
      </w:r>
      <w:r>
        <w:rPr>
          <w:rFonts w:hint="eastAsia"/>
        </w:rPr>
        <w:t>%范围内波动时，输出电压与标称值的偏差不应大于</w:t>
      </w:r>
      <w:r>
        <w:t>3</w:t>
      </w:r>
      <w:r>
        <w:rPr>
          <w:rFonts w:hint="eastAsia"/>
        </w:rPr>
        <w:t>%；</w:t>
      </w:r>
    </w:p>
    <w:p>
      <w:pPr>
        <w:pStyle w:val="45"/>
        <w:spacing w:line="400" w:lineRule="exact"/>
        <w:ind w:firstLine="480" w:firstLineChars="0"/>
      </w:pPr>
      <w:r>
        <w:rPr>
          <w:b/>
        </w:rPr>
        <w:t xml:space="preserve">3 </w:t>
      </w:r>
      <w:r>
        <w:rPr>
          <w:rFonts w:hint="eastAsia"/>
        </w:rPr>
        <w:t>额定工作条件下，输出电压的过冲幅度不应大于10%。</w:t>
      </w:r>
    </w:p>
    <w:p>
      <w:pPr>
        <w:pStyle w:val="45"/>
        <w:numPr>
          <w:ilvl w:val="2"/>
          <w:numId w:val="1"/>
        </w:numPr>
        <w:spacing w:line="400" w:lineRule="exact"/>
        <w:ind w:firstLineChars="0"/>
      </w:pPr>
      <w:r>
        <w:rPr>
          <w:rFonts w:hint="eastAsia"/>
        </w:rPr>
        <w:t>驱动</w:t>
      </w:r>
      <w:r>
        <w:t>应能满足</w:t>
      </w:r>
      <w:r>
        <w:rPr>
          <w:rFonts w:hint="eastAsia"/>
        </w:rPr>
        <w:t>使用场所的环境温度、湿度、腐蚀性、抗风、防雷等环境适应性</w:t>
      </w:r>
      <w:r>
        <w:t>要求。</w:t>
      </w:r>
    </w:p>
    <w:p>
      <w:pPr>
        <w:pStyle w:val="45"/>
        <w:numPr>
          <w:ilvl w:val="2"/>
          <w:numId w:val="1"/>
        </w:numPr>
        <w:spacing w:line="400" w:lineRule="exact"/>
        <w:ind w:firstLineChars="0"/>
      </w:pPr>
      <w:r>
        <w:rPr>
          <w:rFonts w:hint="eastAsia"/>
        </w:rPr>
        <w:t>室外</w:t>
      </w:r>
      <w:r>
        <w:t>用</w:t>
      </w:r>
      <w:r>
        <w:rPr>
          <w:rFonts w:hint="eastAsia"/>
        </w:rPr>
        <w:t>独立式驱动防护</w:t>
      </w:r>
      <w:r>
        <w:t>等级不应低于</w:t>
      </w:r>
      <w:r>
        <w:rPr>
          <w:rFonts w:hint="eastAsia"/>
        </w:rPr>
        <w:t>IP65。</w:t>
      </w:r>
    </w:p>
    <w:p>
      <w:pPr>
        <w:pStyle w:val="45"/>
        <w:numPr>
          <w:ilvl w:val="2"/>
          <w:numId w:val="1"/>
        </w:numPr>
        <w:spacing w:line="400" w:lineRule="exact"/>
        <w:ind w:firstLineChars="0"/>
      </w:pPr>
      <w:r>
        <w:rPr>
          <w:rFonts w:hint="eastAsia"/>
        </w:rPr>
        <w:t>驱动的平均无故障工作时间不应低于50000h，</w:t>
      </w:r>
      <w:r>
        <w:t>连续工作</w:t>
      </w:r>
      <w:r>
        <w:rPr>
          <w:rFonts w:hint="eastAsia"/>
        </w:rPr>
        <w:t>30000h的</w:t>
      </w:r>
      <w:r>
        <w:t>失效率不应大于</w:t>
      </w:r>
      <w:r>
        <w:rPr>
          <w:rFonts w:hint="eastAsia"/>
        </w:rPr>
        <w:t>5</w:t>
      </w:r>
      <w:r>
        <w:t>%。</w:t>
      </w:r>
    </w:p>
    <w:p>
      <w:pPr>
        <w:pStyle w:val="45"/>
        <w:numPr>
          <w:ilvl w:val="2"/>
          <w:numId w:val="1"/>
        </w:numPr>
        <w:spacing w:line="400" w:lineRule="exact"/>
        <w:ind w:firstLineChars="0"/>
      </w:pPr>
      <w:r>
        <w:rPr>
          <w:rFonts w:hint="eastAsia"/>
        </w:rPr>
        <w:t>应具备短路保护等故障防护功能。</w:t>
      </w:r>
    </w:p>
    <w:p>
      <w:pPr>
        <w:pStyle w:val="45"/>
        <w:numPr>
          <w:ilvl w:val="2"/>
          <w:numId w:val="1"/>
        </w:numPr>
        <w:spacing w:line="400" w:lineRule="exact"/>
        <w:ind w:firstLineChars="0"/>
      </w:pPr>
      <w:r>
        <w:rPr>
          <w:rFonts w:hint="eastAsia"/>
        </w:rPr>
        <w:t>当</w:t>
      </w:r>
      <w:r>
        <w:t>采用以太网供电时，</w:t>
      </w:r>
      <w:r>
        <w:rPr>
          <w:rFonts w:hint="eastAsia"/>
        </w:rPr>
        <w:t>驱动尚应符合下列规定：</w:t>
      </w:r>
    </w:p>
    <w:p>
      <w:pPr>
        <w:pStyle w:val="45"/>
        <w:spacing w:line="400" w:lineRule="exact"/>
        <w:ind w:firstLine="482"/>
      </w:pPr>
      <w:r>
        <w:rPr>
          <w:b/>
        </w:rPr>
        <w:t>1</w:t>
      </w:r>
      <w:r>
        <w:rPr>
          <w:rFonts w:hint="eastAsia"/>
        </w:rPr>
        <w:t xml:space="preserve"> 应能接受以太网供电交换机输出</w:t>
      </w:r>
      <w:r>
        <w:t>的</w:t>
      </w:r>
      <w:r>
        <w:rPr>
          <w:rFonts w:hint="eastAsia"/>
        </w:rPr>
        <w:t>直流电源，并</w:t>
      </w:r>
      <w:r>
        <w:t>输出</w:t>
      </w:r>
      <w:r>
        <w:rPr>
          <w:rFonts w:hint="eastAsia"/>
        </w:rPr>
        <w:t>满足照明</w:t>
      </w:r>
      <w:r>
        <w:t>光源</w:t>
      </w:r>
      <w:r>
        <w:rPr>
          <w:rFonts w:hint="eastAsia"/>
        </w:rPr>
        <w:t>需求</w:t>
      </w:r>
      <w:r>
        <w:t>的</w:t>
      </w:r>
      <w:r>
        <w:rPr>
          <w:rFonts w:hint="eastAsia"/>
        </w:rPr>
        <w:t>供电驱动</w:t>
      </w:r>
      <w:r>
        <w:t>电压</w:t>
      </w:r>
      <w:r>
        <w:rPr>
          <w:rFonts w:hint="eastAsia"/>
        </w:rPr>
        <w:t>；</w:t>
      </w:r>
    </w:p>
    <w:p>
      <w:pPr>
        <w:pStyle w:val="45"/>
        <w:spacing w:line="400" w:lineRule="exact"/>
        <w:ind w:firstLine="482"/>
      </w:pPr>
      <w:r>
        <w:rPr>
          <w:b/>
        </w:rPr>
        <w:t>2</w:t>
      </w:r>
      <w:r>
        <w:t xml:space="preserve"> </w:t>
      </w:r>
      <w:r>
        <w:rPr>
          <w:rFonts w:hint="eastAsia"/>
        </w:rPr>
        <w:t>应符合现行国家标准《灯的控制装置 第14部分：LED模块用直流或交流电子控制装置的特殊要求》G</w:t>
      </w:r>
      <w:r>
        <w:t>B 19510.14</w:t>
      </w:r>
      <w:r>
        <w:rPr>
          <w:rFonts w:hint="eastAsia"/>
        </w:rPr>
        <w:t>中对III类控制装置的相关要求。</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灯具</w:t>
      </w:r>
    </w:p>
    <w:p>
      <w:pPr>
        <w:pStyle w:val="45"/>
        <w:numPr>
          <w:ilvl w:val="2"/>
          <w:numId w:val="1"/>
        </w:numPr>
        <w:spacing w:line="400" w:lineRule="exact"/>
        <w:ind w:firstLineChars="0"/>
      </w:pPr>
      <w:r>
        <w:rPr>
          <w:rFonts w:hint="eastAsia"/>
        </w:rPr>
        <w:t>灯具</w:t>
      </w:r>
      <w:r>
        <w:t>性能应符合现行国家标准《</w:t>
      </w:r>
      <w:r>
        <w:rPr>
          <w:rFonts w:hint="eastAsia"/>
        </w:rPr>
        <w:t>LED室内照明应用技术要求</w:t>
      </w:r>
      <w:r>
        <w:t>》</w:t>
      </w:r>
      <w:r>
        <w:rPr>
          <w:rFonts w:hint="eastAsia"/>
        </w:rPr>
        <w:t>GB/T 31831、</w:t>
      </w:r>
      <w:r>
        <w:t>《</w:t>
      </w:r>
      <w:r>
        <w:rPr>
          <w:rFonts w:hint="eastAsia"/>
        </w:rPr>
        <w:t>LED道路照明应用技术要求</w:t>
      </w:r>
      <w:r>
        <w:t>》</w:t>
      </w:r>
      <w:r>
        <w:rPr>
          <w:rFonts w:hint="eastAsia"/>
        </w:rPr>
        <w:t>GB/T 31832、</w:t>
      </w:r>
      <w:r>
        <w:t>《</w:t>
      </w:r>
      <w:r>
        <w:rPr>
          <w:rFonts w:hint="eastAsia"/>
        </w:rPr>
        <w:t>普通照明用LED模块 性能要求</w:t>
      </w:r>
      <w:r>
        <w:t>》GB/T 24823</w:t>
      </w:r>
      <w:r>
        <w:rPr>
          <w:rFonts w:hint="eastAsia"/>
        </w:rPr>
        <w:t>等的相关</w:t>
      </w:r>
      <w:r>
        <w:t>规定。</w:t>
      </w:r>
    </w:p>
    <w:p>
      <w:pPr>
        <w:pStyle w:val="45"/>
        <w:numPr>
          <w:ilvl w:val="2"/>
          <w:numId w:val="1"/>
        </w:numPr>
        <w:spacing w:line="400" w:lineRule="exact"/>
        <w:ind w:firstLineChars="0"/>
      </w:pPr>
      <w:r>
        <w:rPr>
          <w:rFonts w:hint="eastAsia"/>
        </w:rPr>
        <w:t>照明灯具应满足使用场所的环境温度、湿度、腐蚀性、抗风、防雷等环境适应性要求。</w:t>
      </w:r>
    </w:p>
    <w:p>
      <w:pPr>
        <w:pStyle w:val="45"/>
        <w:numPr>
          <w:ilvl w:val="2"/>
          <w:numId w:val="1"/>
        </w:numPr>
        <w:spacing w:line="400" w:lineRule="exact"/>
        <w:ind w:firstLineChars="0"/>
      </w:pPr>
      <w:r>
        <w:rPr>
          <w:rFonts w:hint="eastAsia"/>
        </w:rPr>
        <w:t>灯具能效应符合相关能效标准的节能评价值。</w:t>
      </w:r>
    </w:p>
    <w:p>
      <w:pPr>
        <w:pStyle w:val="45"/>
        <w:numPr>
          <w:ilvl w:val="2"/>
          <w:numId w:val="1"/>
        </w:numPr>
        <w:spacing w:line="400" w:lineRule="exact"/>
        <w:ind w:firstLineChars="0"/>
      </w:pPr>
      <w:r>
        <w:rPr>
          <w:rFonts w:hint="eastAsia"/>
        </w:rPr>
        <w:t>LED照明灯具在标称的额定电源电压下工作时，灯具实际消耗的功率与标称功率的偏差不应大于10%。</w:t>
      </w:r>
    </w:p>
    <w:p>
      <w:pPr>
        <w:pStyle w:val="45"/>
        <w:numPr>
          <w:ilvl w:val="2"/>
          <w:numId w:val="1"/>
        </w:numPr>
        <w:spacing w:line="400" w:lineRule="exact"/>
        <w:ind w:firstLineChars="0"/>
      </w:pPr>
      <w:r>
        <w:rPr>
          <w:rFonts w:hint="eastAsia"/>
        </w:rPr>
        <w:t>LED照明灯具的平均寿命不应低于</w:t>
      </w:r>
      <w:r>
        <w:t>25</w:t>
      </w:r>
      <w:r>
        <w:rPr>
          <w:rFonts w:hint="eastAsia"/>
        </w:rPr>
        <w:t>000h。</w:t>
      </w:r>
    </w:p>
    <w:p>
      <w:pPr>
        <w:pStyle w:val="45"/>
        <w:numPr>
          <w:ilvl w:val="2"/>
          <w:numId w:val="1"/>
        </w:numPr>
        <w:spacing w:line="400" w:lineRule="exact"/>
        <w:ind w:firstLineChars="0"/>
      </w:pPr>
      <w:r>
        <w:rPr>
          <w:rFonts w:hint="eastAsia"/>
        </w:rPr>
        <w:t>灯具宜预留通信接口。</w:t>
      </w:r>
    </w:p>
    <w:p>
      <w:pPr>
        <w:pStyle w:val="45"/>
        <w:numPr>
          <w:ilvl w:val="2"/>
          <w:numId w:val="1"/>
        </w:numPr>
        <w:spacing w:line="400" w:lineRule="exact"/>
        <w:ind w:firstLineChars="0"/>
      </w:pPr>
      <w:r>
        <w:rPr>
          <w:rFonts w:hint="eastAsia"/>
        </w:rPr>
        <w:t>采用以太网供电时，LED灯具尚应符合III类灯具的相关要求。</w:t>
      </w:r>
    </w:p>
    <w:p>
      <w:pPr>
        <w:pStyle w:val="3"/>
        <w:numPr>
          <w:ilvl w:val="1"/>
          <w:numId w:val="1"/>
        </w:numPr>
        <w:spacing w:line="400" w:lineRule="exact"/>
        <w:rPr>
          <w:rFonts w:ascii="Times New Roman" w:hAnsi="Times New Roman"/>
        </w:rPr>
      </w:pPr>
      <w:bookmarkStart w:id="41" w:name="_Toc7363720"/>
      <w:bookmarkStart w:id="42" w:name="_Toc7363646"/>
      <w:r>
        <w:rPr>
          <w:rFonts w:hint="eastAsia" w:ascii="Times New Roman" w:hAnsi="Times New Roman"/>
        </w:rPr>
        <w:t>接口</w:t>
      </w:r>
      <w:bookmarkEnd w:id="41"/>
      <w:bookmarkEnd w:id="42"/>
    </w:p>
    <w:p>
      <w:pPr>
        <w:spacing w:before="156" w:beforeLines="50" w:after="156" w:afterLines="50"/>
        <w:jc w:val="center"/>
      </w:pPr>
      <w:r>
        <w:rPr>
          <w:rFonts w:hint="eastAsia"/>
        </w:rPr>
        <w:t>I 电气接口</w:t>
      </w:r>
    </w:p>
    <w:p>
      <w:pPr>
        <w:pStyle w:val="45"/>
        <w:numPr>
          <w:ilvl w:val="2"/>
          <w:numId w:val="1"/>
        </w:numPr>
        <w:spacing w:line="400" w:lineRule="exact"/>
        <w:ind w:firstLineChars="0"/>
      </w:pPr>
      <w:r>
        <w:t>直流接口应</w:t>
      </w:r>
      <w:r>
        <w:rPr>
          <w:rFonts w:hint="eastAsia"/>
        </w:rPr>
        <w:t>具有</w:t>
      </w:r>
      <w:r>
        <w:t>区别于交流</w:t>
      </w:r>
      <w:r>
        <w:rPr>
          <w:rFonts w:hint="eastAsia"/>
        </w:rPr>
        <w:t>接口的</w:t>
      </w:r>
      <w:r>
        <w:t>明显</w:t>
      </w:r>
      <w:r>
        <w:rPr>
          <w:rFonts w:hint="eastAsia"/>
        </w:rPr>
        <w:t>标识</w:t>
      </w:r>
      <w:r>
        <w:t>，并应符合下列规定</w:t>
      </w:r>
      <w:r>
        <w:rPr>
          <w:rFonts w:hint="eastAsia"/>
        </w:rPr>
        <w:t>：</w:t>
      </w:r>
    </w:p>
    <w:p>
      <w:pPr>
        <w:pStyle w:val="45"/>
        <w:spacing w:line="400" w:lineRule="exact"/>
        <w:ind w:firstLine="480" w:firstLineChars="0"/>
      </w:pPr>
      <w:r>
        <w:rPr>
          <w:rFonts w:hint="eastAsia"/>
          <w:b/>
        </w:rPr>
        <w:t>1</w:t>
      </w:r>
      <w:r>
        <w:rPr>
          <w:rFonts w:hint="eastAsia"/>
        </w:rPr>
        <w:t xml:space="preserve"> 应具有</w:t>
      </w:r>
      <w:r>
        <w:t>防</w:t>
      </w:r>
      <w:r>
        <w:rPr>
          <w:rFonts w:hint="eastAsia"/>
        </w:rPr>
        <w:t>反接、</w:t>
      </w:r>
      <w:r>
        <w:t>错</w:t>
      </w:r>
      <w:r>
        <w:rPr>
          <w:rFonts w:hint="eastAsia"/>
        </w:rPr>
        <w:t>接和松脱</w:t>
      </w:r>
      <w:r>
        <w:t>的措施；</w:t>
      </w:r>
    </w:p>
    <w:p>
      <w:pPr>
        <w:pStyle w:val="45"/>
        <w:spacing w:line="400" w:lineRule="exact"/>
        <w:ind w:firstLine="480" w:firstLineChars="0"/>
      </w:pPr>
      <w:r>
        <w:rPr>
          <w:b/>
        </w:rPr>
        <w:t>2</w:t>
      </w:r>
      <w:r>
        <w:t xml:space="preserve"> </w:t>
      </w:r>
      <w:r>
        <w:rPr>
          <w:rFonts w:hint="eastAsia"/>
        </w:rPr>
        <w:t>接口</w:t>
      </w:r>
      <w:r>
        <w:t>具有明显的正负极</w:t>
      </w:r>
      <w:r>
        <w:rPr>
          <w:rFonts w:hint="eastAsia"/>
        </w:rPr>
        <w:t>，</w:t>
      </w:r>
      <w:r>
        <w:t>有接地</w:t>
      </w:r>
      <w:r>
        <w:rPr>
          <w:rFonts w:hint="eastAsia"/>
        </w:rPr>
        <w:t>需求</w:t>
      </w:r>
      <w:r>
        <w:t>的</w:t>
      </w:r>
      <w:r>
        <w:rPr>
          <w:rFonts w:hint="eastAsia"/>
        </w:rPr>
        <w:t>应有明显</w:t>
      </w:r>
      <w:r>
        <w:t>的地线标识</w:t>
      </w:r>
      <w:r>
        <w:rPr>
          <w:rFonts w:hint="eastAsia"/>
        </w:rPr>
        <w:t>，</w:t>
      </w:r>
      <w:r>
        <w:t>线缆应使用不同颜色区分</w:t>
      </w:r>
      <w:r>
        <w:rPr>
          <w:rFonts w:hint="eastAsia"/>
        </w:rPr>
        <w:t>；</w:t>
      </w:r>
      <w:r>
        <w:t xml:space="preserve"> </w:t>
      </w:r>
    </w:p>
    <w:p>
      <w:pPr>
        <w:pStyle w:val="45"/>
        <w:spacing w:line="400" w:lineRule="exact"/>
        <w:ind w:firstLine="480" w:firstLineChars="0"/>
      </w:pPr>
      <w:r>
        <w:rPr>
          <w:b/>
        </w:rPr>
        <w:t>3</w:t>
      </w:r>
      <w:r>
        <w:t xml:space="preserve"> </w:t>
      </w:r>
      <w:r>
        <w:rPr>
          <w:rFonts w:hint="eastAsia"/>
        </w:rPr>
        <w:t>接口</w:t>
      </w:r>
      <w:r>
        <w:t>应满足</w:t>
      </w:r>
      <w:r>
        <w:rPr>
          <w:rFonts w:hint="eastAsia"/>
        </w:rPr>
        <w:t>相应</w:t>
      </w:r>
      <w:r>
        <w:t>直流电压等级的爬电和绝缘要求。</w:t>
      </w:r>
    </w:p>
    <w:p>
      <w:pPr>
        <w:pStyle w:val="45"/>
        <w:numPr>
          <w:ilvl w:val="2"/>
          <w:numId w:val="1"/>
        </w:numPr>
        <w:spacing w:line="400" w:lineRule="exact"/>
        <w:ind w:firstLineChars="0"/>
      </w:pPr>
      <w:r>
        <w:rPr>
          <w:rFonts w:hint="eastAsia"/>
        </w:rPr>
        <w:t>接地端子应符合</w:t>
      </w:r>
      <w:r>
        <w:t>下列规定：</w:t>
      </w:r>
    </w:p>
    <w:p>
      <w:pPr>
        <w:pStyle w:val="45"/>
        <w:spacing w:line="400" w:lineRule="exact"/>
        <w:ind w:firstLine="0" w:firstLineChars="0"/>
      </w:pPr>
      <w:r>
        <w:rPr>
          <w:rFonts w:hint="eastAsia"/>
        </w:rPr>
        <w:t xml:space="preserve">    </w:t>
      </w:r>
      <w:r>
        <w:rPr>
          <w:b/>
        </w:rPr>
        <w:t xml:space="preserve">1 </w:t>
      </w:r>
      <w:r>
        <w:rPr>
          <w:rFonts w:hint="eastAsia"/>
        </w:rPr>
        <w:t xml:space="preserve"> I类灯具</w:t>
      </w:r>
      <w:r>
        <w:t>应</w:t>
      </w:r>
      <w:r>
        <w:rPr>
          <w:rFonts w:hint="eastAsia"/>
        </w:rPr>
        <w:t>具备接地端子，</w:t>
      </w:r>
      <w:r>
        <w:t>并有明显标记；</w:t>
      </w:r>
    </w:p>
    <w:p>
      <w:pPr>
        <w:spacing w:line="400" w:lineRule="exact"/>
      </w:pPr>
      <w:r>
        <w:t xml:space="preserve">    </w:t>
      </w:r>
      <w:r>
        <w:rPr>
          <w:b/>
        </w:rPr>
        <w:t xml:space="preserve">2  </w:t>
      </w:r>
      <w:r>
        <w:rPr>
          <w:rFonts w:hint="eastAsia"/>
        </w:rPr>
        <w:t>对有接地需求的灯具，接线时应先连接地线。</w:t>
      </w:r>
    </w:p>
    <w:p>
      <w:pPr>
        <w:pStyle w:val="45"/>
        <w:numPr>
          <w:ilvl w:val="2"/>
          <w:numId w:val="1"/>
        </w:numPr>
        <w:spacing w:line="400" w:lineRule="exact"/>
        <w:ind w:firstLineChars="0"/>
      </w:pPr>
      <w:r>
        <w:rPr>
          <w:rFonts w:hint="eastAsia"/>
        </w:rPr>
        <w:t>采用</w:t>
      </w:r>
      <w:r>
        <w:t>以太网供电时，</w:t>
      </w:r>
      <w:r>
        <w:rPr>
          <w:rFonts w:hint="eastAsia"/>
        </w:rPr>
        <w:t>尚应符合下列规定：</w:t>
      </w:r>
    </w:p>
    <w:p>
      <w:pPr>
        <w:pStyle w:val="45"/>
        <w:spacing w:line="400" w:lineRule="exact"/>
        <w:ind w:firstLine="480"/>
      </w:pPr>
      <w:r>
        <w:t>1</w:t>
      </w:r>
      <w:r>
        <w:rPr>
          <w:rFonts w:hint="eastAsia"/>
        </w:rPr>
        <w:t>应采用</w:t>
      </w:r>
      <w:r>
        <w:t>符合</w:t>
      </w:r>
      <w:r>
        <w:rPr>
          <w:rFonts w:hint="eastAsia"/>
        </w:rPr>
        <w:t>五类线及以上</w:t>
      </w:r>
      <w:r>
        <w:t>要求</w:t>
      </w:r>
      <w:r>
        <w:rPr>
          <w:rFonts w:hint="eastAsia"/>
        </w:rPr>
        <w:t>的以太网线缆和RJ45连接器连接以太网供电交换机和LED灯具；</w:t>
      </w:r>
    </w:p>
    <w:p>
      <w:pPr>
        <w:pStyle w:val="45"/>
        <w:spacing w:line="400" w:lineRule="exact"/>
        <w:ind w:firstLine="482"/>
      </w:pPr>
      <w:r>
        <w:rPr>
          <w:b/>
        </w:rPr>
        <w:t>2</w:t>
      </w:r>
      <w:r>
        <w:rPr>
          <w:rFonts w:hint="eastAsia"/>
        </w:rPr>
        <w:t xml:space="preserve"> RJ45端口和接头应符合现行国家标准《频率低于</w:t>
      </w:r>
      <w:r>
        <w:t>3MHz</w:t>
      </w:r>
      <w:r>
        <w:rPr>
          <w:rFonts w:hint="eastAsia"/>
        </w:rPr>
        <w:t>的印制板连接器</w:t>
      </w:r>
      <w:r>
        <w:t xml:space="preserve"> </w:t>
      </w:r>
      <w:r>
        <w:rPr>
          <w:rFonts w:hint="eastAsia"/>
        </w:rPr>
        <w:t>第</w:t>
      </w:r>
      <w:r>
        <w:t>7</w:t>
      </w:r>
      <w:r>
        <w:rPr>
          <w:rFonts w:hint="eastAsia"/>
        </w:rPr>
        <w:t>部分：有质量评定的具有通用插合特性的</w:t>
      </w:r>
      <w:r>
        <w:t>8</w:t>
      </w:r>
      <w:r>
        <w:rPr>
          <w:rFonts w:hint="eastAsia"/>
        </w:rPr>
        <w:t>位固定和自由连接器详细规范》</w:t>
      </w:r>
      <w:r>
        <w:t>GB/T 15157.7</w:t>
      </w:r>
      <w:r>
        <w:rPr>
          <w:rFonts w:hint="eastAsia"/>
        </w:rPr>
        <w:t>的相关要求；</w:t>
      </w:r>
    </w:p>
    <w:p>
      <w:pPr>
        <w:pStyle w:val="45"/>
        <w:spacing w:line="400" w:lineRule="exact"/>
        <w:ind w:firstLine="482"/>
      </w:pPr>
      <w:r>
        <w:rPr>
          <w:b/>
        </w:rPr>
        <w:t>3</w:t>
      </w:r>
      <w:r>
        <w:t xml:space="preserve"> 以太网</w:t>
      </w:r>
      <w:r>
        <w:rPr>
          <w:rFonts w:hint="eastAsia"/>
        </w:rPr>
        <w:t>供电连接方式应符合下列规定：</w:t>
      </w:r>
    </w:p>
    <w:p>
      <w:pPr>
        <w:pStyle w:val="45"/>
        <w:spacing w:line="400" w:lineRule="exact"/>
        <w:ind w:firstLine="480"/>
      </w:pPr>
      <w:r>
        <w:rPr>
          <w:rFonts w:hint="eastAsia"/>
        </w:rPr>
        <w:t>1）应用空闲脚供电时，4、5脚连接应为正极，7、8脚连接应为负极；</w:t>
      </w:r>
    </w:p>
    <w:p>
      <w:pPr>
        <w:pStyle w:val="45"/>
        <w:spacing w:line="400" w:lineRule="exact"/>
        <w:ind w:firstLine="480"/>
      </w:pPr>
      <w:r>
        <w:rPr>
          <w:rFonts w:hint="eastAsia"/>
        </w:rPr>
        <w:t>2）应用数据脚供电时，应将直流电压加在传输变压器的中点，且不应影响数据的传输，线对1、2和线对3、6可为任意极性；</w:t>
      </w:r>
    </w:p>
    <w:p>
      <w:pPr>
        <w:pStyle w:val="45"/>
        <w:spacing w:line="400" w:lineRule="exact"/>
        <w:ind w:firstLine="480"/>
      </w:pPr>
      <w:r>
        <w:rPr>
          <w:rFonts w:hint="eastAsia"/>
        </w:rPr>
        <w:t>3）供电单元不应同时采用空闲脚供电和数据脚供电；</w:t>
      </w:r>
    </w:p>
    <w:p>
      <w:pPr>
        <w:pStyle w:val="45"/>
        <w:spacing w:line="400" w:lineRule="exact"/>
        <w:ind w:firstLine="480"/>
      </w:pPr>
      <w:r>
        <w:rPr>
          <w:rFonts w:hint="eastAsia"/>
        </w:rPr>
        <w:t>4）受电单元的接口应能同时满足空闲脚供电和数据脚供电的要求。</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通信</w:t>
      </w:r>
      <w:r>
        <w:t>接口</w:t>
      </w:r>
    </w:p>
    <w:p>
      <w:pPr>
        <w:pStyle w:val="45"/>
        <w:numPr>
          <w:ilvl w:val="2"/>
          <w:numId w:val="1"/>
        </w:numPr>
        <w:spacing w:line="400" w:lineRule="exact"/>
        <w:ind w:firstLineChars="0"/>
      </w:pPr>
      <w:r>
        <w:t>管理系统、</w:t>
      </w:r>
      <w:r>
        <w:rPr>
          <w:rFonts w:hint="eastAsia"/>
        </w:rPr>
        <w:t>供电单元和受电单元之间宜具备通信功能。</w:t>
      </w:r>
    </w:p>
    <w:p>
      <w:pPr>
        <w:pStyle w:val="45"/>
        <w:numPr>
          <w:ilvl w:val="2"/>
          <w:numId w:val="1"/>
        </w:numPr>
        <w:spacing w:line="400" w:lineRule="exact"/>
        <w:ind w:firstLineChars="0"/>
      </w:pPr>
      <w:r>
        <w:rPr>
          <w:rFonts w:hint="eastAsia"/>
        </w:rPr>
        <w:t>管理系统与供电单元之间宜采用基于</w:t>
      </w:r>
      <w:r>
        <w:t>ModBus</w:t>
      </w:r>
      <w:r>
        <w:rPr>
          <w:rFonts w:hint="eastAsia"/>
        </w:rPr>
        <w:t>（</w:t>
      </w:r>
      <w:r>
        <w:t>TCP/IP</w:t>
      </w:r>
      <w:r>
        <w:rPr>
          <w:rFonts w:hint="eastAsia"/>
        </w:rPr>
        <w:t>）的网络通信协议。</w:t>
      </w:r>
    </w:p>
    <w:p>
      <w:pPr>
        <w:pStyle w:val="45"/>
        <w:numPr>
          <w:ilvl w:val="2"/>
          <w:numId w:val="1"/>
        </w:numPr>
        <w:spacing w:line="400" w:lineRule="exact"/>
        <w:ind w:firstLineChars="0"/>
      </w:pPr>
      <w:r>
        <w:rPr>
          <w:rFonts w:hint="eastAsia"/>
        </w:rPr>
        <w:t>供电单元与受电单元之间的通信可采用基于电力线载波</w:t>
      </w:r>
      <w:r>
        <w:t>、</w:t>
      </w:r>
      <w:r>
        <w:rPr>
          <w:rFonts w:hint="eastAsia"/>
        </w:rPr>
        <w:t>以太网通信、0</w:t>
      </w:r>
      <w:r>
        <w:t>-10V</w:t>
      </w:r>
      <w:r>
        <w:rPr>
          <w:rFonts w:hint="eastAsia"/>
        </w:rPr>
        <w:t>、</w:t>
      </w:r>
      <w:r>
        <w:t>RS485或</w:t>
      </w:r>
      <w:r>
        <w:rPr>
          <w:rFonts w:hint="eastAsia"/>
        </w:rPr>
        <w:t>无线等方式。</w:t>
      </w:r>
    </w:p>
    <w:p>
      <w:pPr>
        <w:pStyle w:val="45"/>
        <w:numPr>
          <w:ilvl w:val="2"/>
          <w:numId w:val="1"/>
        </w:numPr>
        <w:spacing w:line="400" w:lineRule="exact"/>
        <w:ind w:firstLineChars="0"/>
      </w:pPr>
      <w:r>
        <w:rPr>
          <w:rFonts w:hint="eastAsia"/>
        </w:rPr>
        <w:t>直流照明系统宜预留与其他</w:t>
      </w:r>
      <w:r>
        <w:t>系统的</w:t>
      </w:r>
      <w:r>
        <w:rPr>
          <w:rFonts w:hint="eastAsia"/>
        </w:rPr>
        <w:t>通信接口</w:t>
      </w:r>
      <w:r>
        <w:t>。</w:t>
      </w:r>
    </w:p>
    <w:p>
      <w:pPr>
        <w:pStyle w:val="3"/>
        <w:numPr>
          <w:ilvl w:val="1"/>
          <w:numId w:val="1"/>
        </w:numPr>
        <w:spacing w:line="400" w:lineRule="exact"/>
        <w:rPr>
          <w:rFonts w:ascii="Times New Roman" w:hAnsi="Times New Roman"/>
        </w:rPr>
      </w:pPr>
      <w:bookmarkStart w:id="43" w:name="_Toc7363647"/>
      <w:bookmarkStart w:id="44" w:name="_Toc7363721"/>
      <w:r>
        <w:rPr>
          <w:rFonts w:hint="eastAsia" w:ascii="Times New Roman" w:hAnsi="Times New Roman"/>
        </w:rPr>
        <w:t>安全性与</w:t>
      </w:r>
      <w:r>
        <w:rPr>
          <w:rFonts w:ascii="Times New Roman" w:hAnsi="Times New Roman"/>
        </w:rPr>
        <w:t>可靠性</w:t>
      </w:r>
      <w:bookmarkEnd w:id="43"/>
      <w:bookmarkEnd w:id="44"/>
    </w:p>
    <w:p>
      <w:pPr>
        <w:spacing w:before="156" w:beforeLines="50" w:after="156" w:afterLines="50"/>
        <w:jc w:val="center"/>
      </w:pPr>
      <w:r>
        <w:t>I</w:t>
      </w:r>
      <w:r>
        <w:rPr>
          <w:rFonts w:hint="eastAsia"/>
        </w:rPr>
        <w:t xml:space="preserve"> 电气</w:t>
      </w:r>
    </w:p>
    <w:p>
      <w:pPr>
        <w:pStyle w:val="45"/>
        <w:numPr>
          <w:ilvl w:val="2"/>
          <w:numId w:val="1"/>
        </w:numPr>
        <w:spacing w:line="400" w:lineRule="exact"/>
        <w:ind w:firstLineChars="0"/>
      </w:pPr>
      <w:r>
        <w:rPr>
          <w:rFonts w:hint="eastAsia"/>
        </w:rPr>
        <w:t>直流</w:t>
      </w:r>
      <w:r>
        <w:t>照明</w:t>
      </w:r>
      <w:r>
        <w:rPr>
          <w:rFonts w:hint="eastAsia"/>
        </w:rPr>
        <w:t>控制</w:t>
      </w:r>
      <w:r>
        <w:t>装置应符合现行国家标准</w:t>
      </w:r>
      <w:r>
        <w:rPr>
          <w:rFonts w:hint="eastAsia"/>
        </w:rPr>
        <w:t>《灯的控制装置 第1部分：一般要求和安全要求》GB 19510.1和《灯的控制装置 第14部分：LED模块用直流或交流电子控制装置的特殊要求》</w:t>
      </w:r>
      <w:r>
        <w:t>GB 19510.14</w:t>
      </w:r>
      <w:r>
        <w:rPr>
          <w:rFonts w:hint="eastAsia"/>
        </w:rPr>
        <w:t>的</w:t>
      </w:r>
      <w:r>
        <w:t>相关规定</w:t>
      </w:r>
      <w:r>
        <w:rPr>
          <w:rFonts w:hint="eastAsia"/>
        </w:rPr>
        <w:t>。</w:t>
      </w:r>
    </w:p>
    <w:p>
      <w:pPr>
        <w:pStyle w:val="45"/>
        <w:numPr>
          <w:ilvl w:val="2"/>
          <w:numId w:val="1"/>
        </w:numPr>
        <w:spacing w:line="400" w:lineRule="exact"/>
        <w:ind w:firstLineChars="0"/>
      </w:pPr>
      <w:r>
        <w:rPr>
          <w:rFonts w:hint="eastAsia"/>
        </w:rPr>
        <w:t>系统应能承受开路试验电压为2</w:t>
      </w:r>
      <w:r>
        <w:t>.0kV的浪涌（</w:t>
      </w:r>
      <w:r>
        <w:rPr>
          <w:rFonts w:hint="eastAsia"/>
        </w:rPr>
        <w:t>冲击</w:t>
      </w:r>
      <w:r>
        <w:t>）</w:t>
      </w:r>
      <w:r>
        <w:rPr>
          <w:rFonts w:hint="eastAsia"/>
        </w:rPr>
        <w:t>抗扰度</w:t>
      </w:r>
      <w:r>
        <w:t>试验。</w:t>
      </w:r>
    </w:p>
    <w:p>
      <w:pPr>
        <w:pStyle w:val="45"/>
        <w:numPr>
          <w:ilvl w:val="2"/>
          <w:numId w:val="1"/>
        </w:numPr>
        <w:spacing w:line="400" w:lineRule="exact"/>
        <w:ind w:firstLineChars="0"/>
      </w:pPr>
      <w:r>
        <w:rPr>
          <w:rFonts w:hint="eastAsia"/>
        </w:rPr>
        <w:t>集中</w:t>
      </w:r>
      <w:r>
        <w:t>控制柜和</w:t>
      </w:r>
      <w:r>
        <w:rPr>
          <w:rFonts w:hint="eastAsia"/>
        </w:rPr>
        <w:t>控制装置的谐波电流不应大于表</w:t>
      </w:r>
      <w:r>
        <w:t>4.7.3</w:t>
      </w:r>
      <w:r>
        <w:rPr>
          <w:rFonts w:hint="eastAsia"/>
        </w:rPr>
        <w:t>规定的限值。</w:t>
      </w:r>
    </w:p>
    <w:p>
      <w:pPr>
        <w:pStyle w:val="45"/>
        <w:spacing w:line="240" w:lineRule="auto"/>
        <w:ind w:firstLine="0" w:firstLineChars="0"/>
        <w:jc w:val="center"/>
        <w:rPr>
          <w:rFonts w:eastAsia="黑体"/>
          <w:sz w:val="21"/>
        </w:rPr>
      </w:pPr>
      <w:r>
        <w:rPr>
          <w:rFonts w:hint="eastAsia" w:eastAsia="黑体"/>
          <w:sz w:val="21"/>
        </w:rPr>
        <w:t xml:space="preserve">表 </w:t>
      </w:r>
      <w:r>
        <w:rPr>
          <w:rFonts w:eastAsia="黑体"/>
          <w:sz w:val="21"/>
        </w:rPr>
        <w:t>4.7.3</w:t>
      </w:r>
      <w:r>
        <w:rPr>
          <w:rFonts w:hint="eastAsia" w:eastAsia="黑体"/>
          <w:sz w:val="21"/>
        </w:rPr>
        <w:t xml:space="preserve"> 集中控制柜和控制装置的谐波电流限值</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6"/>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6" w:type="dxa"/>
            <w:vAlign w:val="center"/>
          </w:tcPr>
          <w:p>
            <w:pPr>
              <w:pStyle w:val="45"/>
              <w:spacing w:line="400" w:lineRule="exact"/>
              <w:ind w:firstLine="0" w:firstLineChars="0"/>
              <w:jc w:val="center"/>
              <w:rPr>
                <w:sz w:val="21"/>
              </w:rPr>
            </w:pPr>
            <w:r>
              <w:rPr>
                <w:rFonts w:hint="eastAsia"/>
                <w:sz w:val="21"/>
              </w:rPr>
              <w:t>谐波次数</w:t>
            </w:r>
          </w:p>
        </w:tc>
        <w:tc>
          <w:tcPr>
            <w:tcW w:w="4770" w:type="dxa"/>
            <w:vAlign w:val="center"/>
          </w:tcPr>
          <w:p>
            <w:pPr>
              <w:pStyle w:val="45"/>
              <w:spacing w:line="400" w:lineRule="exact"/>
              <w:ind w:firstLine="0" w:firstLineChars="0"/>
              <w:jc w:val="center"/>
              <w:rPr>
                <w:sz w:val="21"/>
              </w:rPr>
            </w:pPr>
            <w:r>
              <w:rPr>
                <w:rFonts w:hint="eastAsia"/>
                <w:sz w:val="21"/>
              </w:rPr>
              <w:t>谐波电流（%）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6" w:type="dxa"/>
            <w:vAlign w:val="center"/>
          </w:tcPr>
          <w:p>
            <w:pPr>
              <w:pStyle w:val="45"/>
              <w:spacing w:line="400" w:lineRule="exact"/>
              <w:ind w:firstLine="0" w:firstLineChars="0"/>
              <w:jc w:val="center"/>
              <w:rPr>
                <w:sz w:val="21"/>
              </w:rPr>
            </w:pPr>
            <w:r>
              <w:rPr>
                <w:rFonts w:hint="eastAsia"/>
                <w:sz w:val="21"/>
              </w:rPr>
              <w:t>2</w:t>
            </w:r>
          </w:p>
        </w:tc>
        <w:tc>
          <w:tcPr>
            <w:tcW w:w="4770" w:type="dxa"/>
            <w:vAlign w:val="center"/>
          </w:tcPr>
          <w:p>
            <w:pPr>
              <w:pStyle w:val="45"/>
              <w:spacing w:line="400" w:lineRule="exact"/>
              <w:ind w:firstLine="0" w:firstLineChars="0"/>
              <w:jc w:val="center"/>
              <w:rPr>
                <w:sz w:val="21"/>
              </w:rPr>
            </w:pPr>
            <w:r>
              <w:rPr>
                <w:rFonts w:hint="eastAsia"/>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6" w:type="dxa"/>
            <w:vAlign w:val="center"/>
          </w:tcPr>
          <w:p>
            <w:pPr>
              <w:pStyle w:val="45"/>
              <w:spacing w:line="400" w:lineRule="exact"/>
              <w:ind w:firstLine="0" w:firstLineChars="0"/>
              <w:jc w:val="center"/>
              <w:rPr>
                <w:sz w:val="21"/>
              </w:rPr>
            </w:pPr>
            <w:r>
              <w:rPr>
                <w:rFonts w:hint="eastAsia"/>
                <w:sz w:val="21"/>
              </w:rPr>
              <w:t>3</w:t>
            </w:r>
          </w:p>
        </w:tc>
        <w:tc>
          <w:tcPr>
            <w:tcW w:w="4770" w:type="dxa"/>
            <w:vAlign w:val="center"/>
          </w:tcPr>
          <w:p>
            <w:pPr>
              <w:pStyle w:val="45"/>
              <w:spacing w:line="400" w:lineRule="exact"/>
              <w:ind w:firstLine="0" w:firstLineChars="0"/>
              <w:jc w:val="center"/>
              <w:rPr>
                <w:sz w:val="21"/>
              </w:rPr>
            </w:pPr>
            <w:r>
              <w:rPr>
                <w:rFonts w:hint="eastAsia"/>
                <w:sz w:val="21"/>
              </w:rPr>
              <w:t>3</w:t>
            </w:r>
            <w:r>
              <w:rPr>
                <w:sz w:val="21"/>
              </w:rPr>
              <w:t>0</w:t>
            </w:r>
            <w:r>
              <w:rPr>
                <w:rFonts w:hint="eastAsia"/>
                <w:sz w:val="21"/>
              </w:rPr>
              <w:t>·</w:t>
            </w:r>
            <w:r>
              <w:rPr>
                <w:sz w:val="21"/>
              </w:rPr>
              <w:t>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6" w:type="dxa"/>
            <w:vAlign w:val="center"/>
          </w:tcPr>
          <w:p>
            <w:pPr>
              <w:pStyle w:val="45"/>
              <w:spacing w:line="400" w:lineRule="exact"/>
              <w:ind w:firstLine="0" w:firstLineChars="0"/>
              <w:jc w:val="center"/>
              <w:rPr>
                <w:sz w:val="21"/>
              </w:rPr>
            </w:pPr>
            <w:r>
              <w:rPr>
                <w:sz w:val="21"/>
              </w:rPr>
              <w:t>5</w:t>
            </w:r>
          </w:p>
        </w:tc>
        <w:tc>
          <w:tcPr>
            <w:tcW w:w="4770" w:type="dxa"/>
            <w:vAlign w:val="center"/>
          </w:tcPr>
          <w:p>
            <w:pPr>
              <w:pStyle w:val="45"/>
              <w:spacing w:line="400" w:lineRule="exact"/>
              <w:ind w:firstLine="0" w:firstLineChars="0"/>
              <w:jc w:val="center"/>
              <w:rPr>
                <w:sz w:val="21"/>
              </w:rPr>
            </w:pPr>
            <w:r>
              <w:rPr>
                <w:rFonts w:hint="eastAsia"/>
                <w:sz w:val="21"/>
              </w:rPr>
              <w:t>1</w:t>
            </w:r>
            <w:r>
              <w:rPr>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6" w:type="dxa"/>
            <w:vAlign w:val="center"/>
          </w:tcPr>
          <w:p>
            <w:pPr>
              <w:pStyle w:val="45"/>
              <w:spacing w:line="400" w:lineRule="exact"/>
              <w:ind w:firstLine="0" w:firstLineChars="0"/>
              <w:jc w:val="center"/>
              <w:rPr>
                <w:sz w:val="21"/>
              </w:rPr>
            </w:pPr>
            <w:r>
              <w:rPr>
                <w:sz w:val="21"/>
              </w:rPr>
              <w:t>7</w:t>
            </w:r>
          </w:p>
        </w:tc>
        <w:tc>
          <w:tcPr>
            <w:tcW w:w="4770" w:type="dxa"/>
            <w:vAlign w:val="center"/>
          </w:tcPr>
          <w:p>
            <w:pPr>
              <w:pStyle w:val="45"/>
              <w:spacing w:line="400" w:lineRule="exact"/>
              <w:ind w:firstLine="0" w:firstLineChars="0"/>
              <w:jc w:val="center"/>
              <w:rPr>
                <w:sz w:val="21"/>
              </w:rPr>
            </w:pPr>
            <w:r>
              <w:rPr>
                <w:rFonts w:hint="eastAsia"/>
                <w:sz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6" w:type="dxa"/>
            <w:vAlign w:val="center"/>
          </w:tcPr>
          <w:p>
            <w:pPr>
              <w:pStyle w:val="45"/>
              <w:spacing w:line="400" w:lineRule="exact"/>
              <w:ind w:firstLine="0" w:firstLineChars="0"/>
              <w:jc w:val="center"/>
              <w:rPr>
                <w:sz w:val="21"/>
              </w:rPr>
            </w:pPr>
            <w:r>
              <w:rPr>
                <w:sz w:val="21"/>
              </w:rPr>
              <w:t>9</w:t>
            </w:r>
          </w:p>
        </w:tc>
        <w:tc>
          <w:tcPr>
            <w:tcW w:w="4770" w:type="dxa"/>
            <w:vAlign w:val="center"/>
          </w:tcPr>
          <w:p>
            <w:pPr>
              <w:pStyle w:val="45"/>
              <w:spacing w:line="400" w:lineRule="exact"/>
              <w:ind w:firstLine="0" w:firstLineChars="0"/>
              <w:jc w:val="center"/>
              <w:rPr>
                <w:sz w:val="21"/>
              </w:rPr>
            </w:pPr>
            <w:r>
              <w:rPr>
                <w:rFonts w:hint="eastAsia"/>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6" w:type="dxa"/>
            <w:vAlign w:val="center"/>
          </w:tcPr>
          <w:p>
            <w:pPr>
              <w:pStyle w:val="45"/>
              <w:spacing w:line="400" w:lineRule="exact"/>
              <w:ind w:firstLine="0" w:firstLineChars="0"/>
              <w:jc w:val="center"/>
              <w:rPr>
                <w:sz w:val="21"/>
              </w:rPr>
            </w:pPr>
            <w:r>
              <w:rPr>
                <w:rFonts w:hint="eastAsia"/>
                <w:sz w:val="21"/>
              </w:rPr>
              <w:t>1</w:t>
            </w:r>
            <w:r>
              <w:rPr>
                <w:sz w:val="21"/>
              </w:rPr>
              <w:t>1</w:t>
            </w:r>
            <w:r>
              <w:rPr>
                <w:rFonts w:hint="eastAsia"/>
                <w:sz w:val="21"/>
              </w:rPr>
              <w:t>≤n≤3</w:t>
            </w:r>
            <w:r>
              <w:rPr>
                <w:sz w:val="21"/>
              </w:rPr>
              <w:t>9</w:t>
            </w:r>
          </w:p>
        </w:tc>
        <w:tc>
          <w:tcPr>
            <w:tcW w:w="4770" w:type="dxa"/>
            <w:vAlign w:val="center"/>
          </w:tcPr>
          <w:p>
            <w:pPr>
              <w:pStyle w:val="45"/>
              <w:spacing w:line="400" w:lineRule="exact"/>
              <w:ind w:firstLine="0" w:firstLineChars="0"/>
              <w:jc w:val="center"/>
              <w:rPr>
                <w:sz w:val="21"/>
              </w:rPr>
            </w:pPr>
            <w:r>
              <w:rPr>
                <w:rFonts w:hint="eastAsia"/>
                <w:sz w:val="21"/>
              </w:rPr>
              <w:t>3</w:t>
            </w:r>
          </w:p>
        </w:tc>
      </w:tr>
    </w:tbl>
    <w:p>
      <w:pPr>
        <w:pStyle w:val="45"/>
        <w:spacing w:line="400" w:lineRule="exact"/>
        <w:ind w:firstLine="0" w:firstLineChars="0"/>
        <w:rPr>
          <w:sz w:val="21"/>
        </w:rPr>
      </w:pPr>
      <w:r>
        <w:rPr>
          <w:rFonts w:hint="eastAsia"/>
          <w:sz w:val="21"/>
        </w:rPr>
        <w:t>注：1</w:t>
      </w:r>
      <w:r>
        <w:rPr>
          <w:sz w:val="21"/>
        </w:rPr>
        <w:t xml:space="preserve"> λ</w:t>
      </w:r>
      <w:r>
        <w:rPr>
          <w:rFonts w:hint="eastAsia"/>
          <w:sz w:val="21"/>
        </w:rPr>
        <w:t>为电路功率因数；</w:t>
      </w:r>
    </w:p>
    <w:p>
      <w:pPr>
        <w:pStyle w:val="45"/>
        <w:spacing w:line="400" w:lineRule="exact"/>
        <w:ind w:firstLine="0" w:firstLineChars="0"/>
        <w:rPr>
          <w:sz w:val="21"/>
        </w:rPr>
      </w:pPr>
      <w:r>
        <w:rPr>
          <w:sz w:val="21"/>
        </w:rPr>
        <w:t xml:space="preserve">    2 n</w:t>
      </w:r>
      <w:r>
        <w:rPr>
          <w:rFonts w:hint="eastAsia"/>
          <w:sz w:val="21"/>
        </w:rPr>
        <w:t>为正奇数。</w:t>
      </w:r>
    </w:p>
    <w:p>
      <w:pPr>
        <w:pStyle w:val="45"/>
        <w:numPr>
          <w:ilvl w:val="2"/>
          <w:numId w:val="1"/>
        </w:numPr>
        <w:spacing w:line="400" w:lineRule="exact"/>
        <w:ind w:firstLineChars="0"/>
      </w:pPr>
      <w:r>
        <w:rPr>
          <w:rFonts w:hint="eastAsia"/>
        </w:rPr>
        <w:t>集中</w:t>
      </w:r>
      <w:r>
        <w:t>控制柜</w:t>
      </w:r>
      <w:r>
        <w:rPr>
          <w:rFonts w:hint="eastAsia"/>
        </w:rPr>
        <w:t>、控制装置及灯具的无线电骚扰不应大于表4</w:t>
      </w:r>
      <w:r>
        <w:t>.7.4-1</w:t>
      </w:r>
      <w:r>
        <w:rPr>
          <w:rFonts w:hint="eastAsia"/>
        </w:rPr>
        <w:t>~表4</w:t>
      </w:r>
      <w:r>
        <w:t>.7.4-3</w:t>
      </w:r>
      <w:r>
        <w:rPr>
          <w:rFonts w:hint="eastAsia"/>
        </w:rPr>
        <w:t>规定的限值。</w:t>
      </w:r>
    </w:p>
    <w:p>
      <w:pPr>
        <w:pStyle w:val="45"/>
        <w:spacing w:line="240" w:lineRule="auto"/>
        <w:ind w:firstLine="0" w:firstLineChars="0"/>
        <w:jc w:val="center"/>
        <w:rPr>
          <w:rFonts w:eastAsia="黑体"/>
          <w:sz w:val="21"/>
        </w:rPr>
      </w:pPr>
      <w:r>
        <w:rPr>
          <w:rFonts w:hint="eastAsia" w:eastAsia="黑体"/>
          <w:sz w:val="21"/>
        </w:rPr>
        <w:t xml:space="preserve">表 </w:t>
      </w:r>
      <w:r>
        <w:rPr>
          <w:rFonts w:eastAsia="黑体"/>
          <w:sz w:val="21"/>
        </w:rPr>
        <w:t>4.7.4</w:t>
      </w:r>
      <w:r>
        <w:rPr>
          <w:rFonts w:hint="eastAsia" w:eastAsia="黑体"/>
          <w:sz w:val="21"/>
        </w:rPr>
        <w:t>-</w:t>
      </w:r>
      <w:r>
        <w:rPr>
          <w:rFonts w:eastAsia="黑体"/>
          <w:sz w:val="21"/>
        </w:rPr>
        <w:t xml:space="preserve">1 </w:t>
      </w:r>
      <w:r>
        <w:rPr>
          <w:rFonts w:hint="eastAsia" w:eastAsia="黑体"/>
          <w:sz w:val="21"/>
        </w:rPr>
        <w:t xml:space="preserve">骚扰电压限值 </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305"/>
        <w:gridCol w:w="222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restart"/>
            <w:vAlign w:val="center"/>
          </w:tcPr>
          <w:p>
            <w:pPr>
              <w:pStyle w:val="45"/>
              <w:spacing w:line="400" w:lineRule="exact"/>
              <w:ind w:firstLine="0" w:firstLineChars="0"/>
              <w:jc w:val="center"/>
              <w:rPr>
                <w:sz w:val="21"/>
              </w:rPr>
            </w:pPr>
            <w:r>
              <w:rPr>
                <w:rFonts w:hint="eastAsia"/>
                <w:sz w:val="21"/>
              </w:rPr>
              <w:t>端子类别</w:t>
            </w:r>
          </w:p>
        </w:tc>
        <w:tc>
          <w:tcPr>
            <w:tcW w:w="2305" w:type="dxa"/>
            <w:vMerge w:val="restart"/>
            <w:vAlign w:val="center"/>
          </w:tcPr>
          <w:p>
            <w:pPr>
              <w:pStyle w:val="45"/>
              <w:spacing w:line="400" w:lineRule="exact"/>
              <w:ind w:firstLine="0" w:firstLineChars="0"/>
              <w:jc w:val="center"/>
              <w:rPr>
                <w:sz w:val="21"/>
              </w:rPr>
            </w:pPr>
            <w:r>
              <w:rPr>
                <w:rFonts w:hint="eastAsia"/>
                <w:sz w:val="21"/>
              </w:rPr>
              <w:t>频率</w:t>
            </w:r>
            <w:r>
              <w:rPr>
                <w:rFonts w:hint="eastAsia"/>
                <w:i/>
                <w:sz w:val="21"/>
              </w:rPr>
              <w:t>f</w:t>
            </w:r>
          </w:p>
        </w:tc>
        <w:tc>
          <w:tcPr>
            <w:tcW w:w="4437" w:type="dxa"/>
            <w:gridSpan w:val="2"/>
            <w:vAlign w:val="center"/>
          </w:tcPr>
          <w:p>
            <w:pPr>
              <w:pStyle w:val="45"/>
              <w:spacing w:line="400" w:lineRule="exact"/>
              <w:ind w:firstLine="0" w:firstLineChars="0"/>
              <w:jc w:val="center"/>
              <w:rPr>
                <w:sz w:val="21"/>
              </w:rPr>
            </w:pPr>
            <w:r>
              <w:rPr>
                <w:rFonts w:hint="eastAsia"/>
                <w:sz w:val="21"/>
              </w:rPr>
              <w:t>骚扰电压限值d</w:t>
            </w:r>
            <w:r>
              <w:rPr>
                <w:sz w:val="21"/>
              </w:rPr>
              <w:t>B</w:t>
            </w:r>
            <w:r>
              <w:rPr>
                <w:rFonts w:hint="eastAsia"/>
                <w:sz w:val="21"/>
              </w:rPr>
              <w:t>（</w:t>
            </w:r>
            <w:r>
              <w:rPr>
                <w:sz w:val="21"/>
              </w:rPr>
              <w:t>μV</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continue"/>
            <w:vAlign w:val="center"/>
          </w:tcPr>
          <w:p>
            <w:pPr>
              <w:pStyle w:val="45"/>
              <w:spacing w:line="400" w:lineRule="exact"/>
              <w:ind w:firstLine="0" w:firstLineChars="0"/>
              <w:jc w:val="center"/>
              <w:rPr>
                <w:sz w:val="21"/>
              </w:rPr>
            </w:pPr>
          </w:p>
        </w:tc>
        <w:tc>
          <w:tcPr>
            <w:tcW w:w="2305" w:type="dxa"/>
            <w:vMerge w:val="continue"/>
            <w:vAlign w:val="center"/>
          </w:tcPr>
          <w:p>
            <w:pPr>
              <w:pStyle w:val="45"/>
              <w:spacing w:line="400" w:lineRule="exact"/>
              <w:ind w:firstLine="0" w:firstLineChars="0"/>
              <w:jc w:val="center"/>
              <w:rPr>
                <w:sz w:val="21"/>
              </w:rPr>
            </w:pPr>
          </w:p>
        </w:tc>
        <w:tc>
          <w:tcPr>
            <w:tcW w:w="2220" w:type="dxa"/>
            <w:vAlign w:val="center"/>
          </w:tcPr>
          <w:p>
            <w:pPr>
              <w:pStyle w:val="45"/>
              <w:spacing w:line="400" w:lineRule="exact"/>
              <w:ind w:firstLine="0" w:firstLineChars="0"/>
              <w:jc w:val="center"/>
              <w:rPr>
                <w:sz w:val="21"/>
              </w:rPr>
            </w:pPr>
            <w:r>
              <w:rPr>
                <w:rFonts w:hint="eastAsia"/>
                <w:sz w:val="21"/>
              </w:rPr>
              <w:t>准峰值</w:t>
            </w:r>
          </w:p>
        </w:tc>
        <w:tc>
          <w:tcPr>
            <w:tcW w:w="2217" w:type="dxa"/>
            <w:vAlign w:val="center"/>
          </w:tcPr>
          <w:p>
            <w:pPr>
              <w:pStyle w:val="45"/>
              <w:spacing w:line="400" w:lineRule="exact"/>
              <w:ind w:firstLine="0" w:firstLineChars="0"/>
              <w:jc w:val="center"/>
              <w:rPr>
                <w:sz w:val="21"/>
              </w:rPr>
            </w:pPr>
            <w:r>
              <w:rPr>
                <w:rFonts w:hint="eastAsia"/>
                <w:sz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restart"/>
            <w:vAlign w:val="center"/>
          </w:tcPr>
          <w:p>
            <w:pPr>
              <w:pStyle w:val="45"/>
              <w:spacing w:line="400" w:lineRule="exact"/>
              <w:ind w:firstLine="0" w:firstLineChars="0"/>
              <w:jc w:val="center"/>
              <w:rPr>
                <w:sz w:val="21"/>
              </w:rPr>
            </w:pPr>
            <w:r>
              <w:rPr>
                <w:rFonts w:hint="eastAsia"/>
                <w:sz w:val="21"/>
              </w:rPr>
              <w:t>电源端子</w:t>
            </w:r>
          </w:p>
        </w:tc>
        <w:tc>
          <w:tcPr>
            <w:tcW w:w="2305" w:type="dxa"/>
            <w:vAlign w:val="center"/>
          </w:tcPr>
          <w:p>
            <w:pPr>
              <w:pStyle w:val="45"/>
              <w:spacing w:line="400" w:lineRule="exact"/>
              <w:ind w:firstLine="0" w:firstLineChars="0"/>
              <w:jc w:val="center"/>
              <w:rPr>
                <w:sz w:val="21"/>
              </w:rPr>
            </w:pPr>
            <w:r>
              <w:rPr>
                <w:rFonts w:hint="eastAsia"/>
                <w:sz w:val="21"/>
              </w:rPr>
              <w:t>9</w:t>
            </w:r>
            <w:r>
              <w:rPr>
                <w:sz w:val="21"/>
              </w:rPr>
              <w:t>kHz</w:t>
            </w:r>
            <w:r>
              <w:rPr>
                <w:rFonts w:hint="eastAsia"/>
                <w:sz w:val="21"/>
              </w:rPr>
              <w:t>≤</w:t>
            </w:r>
            <w:r>
              <w:rPr>
                <w:rFonts w:hint="eastAsia"/>
                <w:i/>
                <w:sz w:val="21"/>
              </w:rPr>
              <w:t>f</w:t>
            </w:r>
            <w:r>
              <w:rPr>
                <w:rFonts w:hint="eastAsia"/>
                <w:sz w:val="21"/>
              </w:rPr>
              <w:t>＜</w:t>
            </w:r>
            <w:r>
              <w:rPr>
                <w:sz w:val="21"/>
              </w:rPr>
              <w:t>50kHz</w:t>
            </w:r>
          </w:p>
        </w:tc>
        <w:tc>
          <w:tcPr>
            <w:tcW w:w="2220" w:type="dxa"/>
            <w:vAlign w:val="center"/>
          </w:tcPr>
          <w:p>
            <w:pPr>
              <w:pStyle w:val="45"/>
              <w:spacing w:line="400" w:lineRule="exact"/>
              <w:ind w:firstLine="0" w:firstLineChars="0"/>
              <w:jc w:val="center"/>
              <w:rPr>
                <w:sz w:val="21"/>
              </w:rPr>
            </w:pPr>
            <w:r>
              <w:rPr>
                <w:rFonts w:hint="eastAsia"/>
                <w:sz w:val="21"/>
              </w:rPr>
              <w:t>1</w:t>
            </w:r>
            <w:r>
              <w:rPr>
                <w:sz w:val="21"/>
              </w:rPr>
              <w:t>10</w:t>
            </w:r>
          </w:p>
        </w:tc>
        <w:tc>
          <w:tcPr>
            <w:tcW w:w="2217" w:type="dxa"/>
            <w:vAlign w:val="center"/>
          </w:tcPr>
          <w:p>
            <w:pPr>
              <w:pStyle w:val="45"/>
              <w:spacing w:line="400" w:lineRule="exact"/>
              <w:ind w:firstLine="0" w:firstLineChars="0"/>
              <w:jc w:val="center"/>
              <w:rPr>
                <w:sz w:val="21"/>
              </w:rPr>
            </w:pP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continue"/>
            <w:vAlign w:val="center"/>
          </w:tcPr>
          <w:p>
            <w:pPr>
              <w:pStyle w:val="45"/>
              <w:spacing w:line="400" w:lineRule="exact"/>
              <w:ind w:firstLine="0" w:firstLineChars="0"/>
              <w:jc w:val="center"/>
              <w:rPr>
                <w:sz w:val="21"/>
              </w:rPr>
            </w:pPr>
          </w:p>
        </w:tc>
        <w:tc>
          <w:tcPr>
            <w:tcW w:w="2305" w:type="dxa"/>
            <w:vAlign w:val="center"/>
          </w:tcPr>
          <w:p>
            <w:pPr>
              <w:pStyle w:val="45"/>
              <w:spacing w:line="400" w:lineRule="exact"/>
              <w:ind w:firstLine="0" w:firstLineChars="0"/>
              <w:jc w:val="center"/>
              <w:rPr>
                <w:sz w:val="21"/>
              </w:rPr>
            </w:pPr>
            <w:r>
              <w:rPr>
                <w:sz w:val="21"/>
              </w:rPr>
              <w:t>50kHz</w:t>
            </w:r>
            <w:r>
              <w:rPr>
                <w:rFonts w:hint="eastAsia"/>
                <w:sz w:val="21"/>
              </w:rPr>
              <w:t>≤</w:t>
            </w:r>
            <w:r>
              <w:rPr>
                <w:rFonts w:hint="eastAsia"/>
                <w:i/>
                <w:sz w:val="21"/>
              </w:rPr>
              <w:t>f</w:t>
            </w:r>
            <w:r>
              <w:rPr>
                <w:rFonts w:hint="eastAsia"/>
                <w:sz w:val="21"/>
              </w:rPr>
              <w:t>＜</w:t>
            </w:r>
            <w:r>
              <w:rPr>
                <w:sz w:val="21"/>
              </w:rPr>
              <w:t>150kHz</w:t>
            </w:r>
          </w:p>
        </w:tc>
        <w:tc>
          <w:tcPr>
            <w:tcW w:w="2220" w:type="dxa"/>
            <w:vAlign w:val="center"/>
          </w:tcPr>
          <w:p>
            <w:pPr>
              <w:pStyle w:val="45"/>
              <w:spacing w:line="400" w:lineRule="exact"/>
              <w:ind w:firstLine="0" w:firstLineChars="0"/>
              <w:jc w:val="center"/>
              <w:rPr>
                <w:sz w:val="21"/>
              </w:rPr>
            </w:pPr>
            <w:r>
              <w:rPr>
                <w:rFonts w:hint="eastAsia"/>
                <w:sz w:val="21"/>
              </w:rPr>
              <w:t>9</w:t>
            </w:r>
            <w:r>
              <w:rPr>
                <w:sz w:val="21"/>
              </w:rPr>
              <w:t>0~80</w:t>
            </w:r>
            <w:r>
              <w:rPr>
                <w:rFonts w:hint="eastAsia"/>
                <w:sz w:val="21"/>
                <w:vertAlign w:val="superscript"/>
              </w:rPr>
              <w:t>a</w:t>
            </w:r>
          </w:p>
        </w:tc>
        <w:tc>
          <w:tcPr>
            <w:tcW w:w="2217" w:type="dxa"/>
            <w:vAlign w:val="center"/>
          </w:tcPr>
          <w:p>
            <w:pPr>
              <w:pStyle w:val="45"/>
              <w:spacing w:line="400" w:lineRule="exact"/>
              <w:ind w:firstLine="0" w:firstLineChars="0"/>
              <w:jc w:val="center"/>
              <w:rPr>
                <w:sz w:val="21"/>
              </w:rPr>
            </w:pP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continue"/>
            <w:vAlign w:val="center"/>
          </w:tcPr>
          <w:p>
            <w:pPr>
              <w:pStyle w:val="45"/>
              <w:spacing w:line="400" w:lineRule="exact"/>
              <w:ind w:firstLine="0" w:firstLineChars="0"/>
              <w:jc w:val="center"/>
              <w:rPr>
                <w:sz w:val="21"/>
              </w:rPr>
            </w:pPr>
          </w:p>
        </w:tc>
        <w:tc>
          <w:tcPr>
            <w:tcW w:w="2305" w:type="dxa"/>
            <w:vAlign w:val="center"/>
          </w:tcPr>
          <w:p>
            <w:pPr>
              <w:pStyle w:val="45"/>
              <w:spacing w:line="400" w:lineRule="exact"/>
              <w:ind w:firstLine="0" w:firstLineChars="0"/>
              <w:jc w:val="center"/>
              <w:rPr>
                <w:sz w:val="21"/>
              </w:rPr>
            </w:pPr>
            <w:r>
              <w:rPr>
                <w:sz w:val="21"/>
              </w:rPr>
              <w:t>150kHz</w:t>
            </w:r>
            <w:r>
              <w:rPr>
                <w:rFonts w:hint="eastAsia"/>
                <w:sz w:val="21"/>
              </w:rPr>
              <w:t>≤</w:t>
            </w:r>
            <w:r>
              <w:rPr>
                <w:rFonts w:hint="eastAsia"/>
                <w:i/>
                <w:sz w:val="21"/>
              </w:rPr>
              <w:t>f</w:t>
            </w:r>
            <w:r>
              <w:rPr>
                <w:rFonts w:hint="eastAsia"/>
                <w:sz w:val="21"/>
              </w:rPr>
              <w:t>＜</w:t>
            </w:r>
            <w:r>
              <w:rPr>
                <w:sz w:val="21"/>
              </w:rPr>
              <w:t>0.5MHz</w:t>
            </w:r>
          </w:p>
        </w:tc>
        <w:tc>
          <w:tcPr>
            <w:tcW w:w="2220" w:type="dxa"/>
            <w:vAlign w:val="center"/>
          </w:tcPr>
          <w:p>
            <w:pPr>
              <w:pStyle w:val="45"/>
              <w:spacing w:line="400" w:lineRule="exact"/>
              <w:ind w:firstLine="0" w:firstLineChars="0"/>
              <w:jc w:val="center"/>
              <w:rPr>
                <w:sz w:val="21"/>
              </w:rPr>
            </w:pPr>
            <w:r>
              <w:rPr>
                <w:rFonts w:hint="eastAsia"/>
                <w:sz w:val="21"/>
              </w:rPr>
              <w:t>6</w:t>
            </w:r>
            <w:r>
              <w:rPr>
                <w:sz w:val="21"/>
              </w:rPr>
              <w:t>6~56</w:t>
            </w:r>
            <w:r>
              <w:rPr>
                <w:rFonts w:hint="eastAsia"/>
                <w:sz w:val="21"/>
                <w:vertAlign w:val="superscript"/>
              </w:rPr>
              <w:t xml:space="preserve"> a</w:t>
            </w:r>
          </w:p>
        </w:tc>
        <w:tc>
          <w:tcPr>
            <w:tcW w:w="2217" w:type="dxa"/>
            <w:vAlign w:val="center"/>
          </w:tcPr>
          <w:p>
            <w:pPr>
              <w:pStyle w:val="45"/>
              <w:spacing w:line="400" w:lineRule="exact"/>
              <w:ind w:firstLine="0" w:firstLineChars="0"/>
              <w:jc w:val="center"/>
              <w:rPr>
                <w:sz w:val="21"/>
              </w:rPr>
            </w:pPr>
            <w:r>
              <w:rPr>
                <w:rFonts w:hint="eastAsia"/>
                <w:sz w:val="21"/>
              </w:rPr>
              <w:t>5</w:t>
            </w:r>
            <w:r>
              <w:rPr>
                <w:sz w:val="21"/>
              </w:rPr>
              <w:t>6~46</w:t>
            </w:r>
            <w:r>
              <w:rPr>
                <w:rFonts w:hint="eastAsia"/>
                <w:sz w:val="21"/>
                <w:vertAlign w:val="superscript"/>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continue"/>
            <w:vAlign w:val="center"/>
          </w:tcPr>
          <w:p>
            <w:pPr>
              <w:pStyle w:val="45"/>
              <w:spacing w:line="400" w:lineRule="exact"/>
              <w:ind w:firstLine="0" w:firstLineChars="0"/>
              <w:jc w:val="center"/>
              <w:rPr>
                <w:sz w:val="21"/>
              </w:rPr>
            </w:pPr>
          </w:p>
        </w:tc>
        <w:tc>
          <w:tcPr>
            <w:tcW w:w="2305" w:type="dxa"/>
            <w:vAlign w:val="center"/>
          </w:tcPr>
          <w:p>
            <w:pPr>
              <w:pStyle w:val="45"/>
              <w:spacing w:line="400" w:lineRule="exact"/>
              <w:ind w:firstLine="0" w:firstLineChars="0"/>
              <w:jc w:val="center"/>
              <w:rPr>
                <w:sz w:val="21"/>
              </w:rPr>
            </w:pPr>
            <w:r>
              <w:rPr>
                <w:sz w:val="21"/>
              </w:rPr>
              <w:t>0.5MHz</w:t>
            </w:r>
            <w:r>
              <w:rPr>
                <w:rFonts w:hint="eastAsia"/>
                <w:sz w:val="21"/>
              </w:rPr>
              <w:t>≤</w:t>
            </w:r>
            <w:r>
              <w:rPr>
                <w:rFonts w:hint="eastAsia"/>
                <w:i/>
                <w:sz w:val="21"/>
              </w:rPr>
              <w:t>f</w:t>
            </w:r>
            <w:r>
              <w:rPr>
                <w:rFonts w:hint="eastAsia"/>
                <w:sz w:val="21"/>
              </w:rPr>
              <w:t>＜</w:t>
            </w:r>
            <w:r>
              <w:rPr>
                <w:sz w:val="21"/>
              </w:rPr>
              <w:t>5.0MHz</w:t>
            </w:r>
          </w:p>
        </w:tc>
        <w:tc>
          <w:tcPr>
            <w:tcW w:w="2220" w:type="dxa"/>
            <w:vAlign w:val="center"/>
          </w:tcPr>
          <w:p>
            <w:pPr>
              <w:pStyle w:val="45"/>
              <w:spacing w:line="400" w:lineRule="exact"/>
              <w:ind w:firstLine="0" w:firstLineChars="0"/>
              <w:jc w:val="center"/>
              <w:rPr>
                <w:sz w:val="21"/>
              </w:rPr>
            </w:pPr>
            <w:r>
              <w:rPr>
                <w:rFonts w:hint="eastAsia"/>
                <w:sz w:val="21"/>
              </w:rPr>
              <w:t>5</w:t>
            </w:r>
            <w:r>
              <w:rPr>
                <w:sz w:val="21"/>
              </w:rPr>
              <w:t>6</w:t>
            </w:r>
          </w:p>
        </w:tc>
        <w:tc>
          <w:tcPr>
            <w:tcW w:w="2217" w:type="dxa"/>
            <w:vAlign w:val="center"/>
          </w:tcPr>
          <w:p>
            <w:pPr>
              <w:pStyle w:val="45"/>
              <w:spacing w:line="400" w:lineRule="exact"/>
              <w:ind w:firstLine="0" w:firstLineChars="0"/>
              <w:jc w:val="center"/>
              <w:rPr>
                <w:sz w:val="21"/>
              </w:rPr>
            </w:pPr>
            <w:r>
              <w:rPr>
                <w:rFonts w:hint="eastAsia"/>
                <w:sz w:val="21"/>
              </w:rPr>
              <w:t>4</w:t>
            </w:r>
            <w:r>
              <w:rPr>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continue"/>
            <w:vAlign w:val="center"/>
          </w:tcPr>
          <w:p>
            <w:pPr>
              <w:pStyle w:val="45"/>
              <w:spacing w:line="400" w:lineRule="exact"/>
              <w:ind w:firstLine="0" w:firstLineChars="0"/>
              <w:jc w:val="center"/>
              <w:rPr>
                <w:sz w:val="21"/>
              </w:rPr>
            </w:pPr>
          </w:p>
        </w:tc>
        <w:tc>
          <w:tcPr>
            <w:tcW w:w="2305" w:type="dxa"/>
            <w:vAlign w:val="center"/>
          </w:tcPr>
          <w:p>
            <w:pPr>
              <w:pStyle w:val="45"/>
              <w:spacing w:line="400" w:lineRule="exact"/>
              <w:ind w:firstLine="0" w:firstLineChars="0"/>
              <w:jc w:val="center"/>
              <w:rPr>
                <w:sz w:val="21"/>
              </w:rPr>
            </w:pPr>
            <w:r>
              <w:rPr>
                <w:sz w:val="21"/>
              </w:rPr>
              <w:t>5.0MHz</w:t>
            </w:r>
            <w:r>
              <w:rPr>
                <w:rFonts w:hint="eastAsia"/>
                <w:sz w:val="21"/>
              </w:rPr>
              <w:t>≤</w:t>
            </w:r>
            <w:r>
              <w:rPr>
                <w:rFonts w:hint="eastAsia"/>
                <w:i/>
                <w:sz w:val="21"/>
              </w:rPr>
              <w:t>f</w:t>
            </w:r>
            <w:r>
              <w:rPr>
                <w:rFonts w:hint="eastAsia"/>
                <w:sz w:val="21"/>
              </w:rPr>
              <w:t>≤</w:t>
            </w:r>
            <w:r>
              <w:rPr>
                <w:sz w:val="21"/>
              </w:rPr>
              <w:t>30MHz</w:t>
            </w:r>
          </w:p>
        </w:tc>
        <w:tc>
          <w:tcPr>
            <w:tcW w:w="2220" w:type="dxa"/>
            <w:vAlign w:val="center"/>
          </w:tcPr>
          <w:p>
            <w:pPr>
              <w:pStyle w:val="45"/>
              <w:spacing w:line="400" w:lineRule="exact"/>
              <w:ind w:firstLine="0" w:firstLineChars="0"/>
              <w:jc w:val="center"/>
              <w:rPr>
                <w:sz w:val="21"/>
              </w:rPr>
            </w:pPr>
            <w:r>
              <w:rPr>
                <w:rFonts w:hint="eastAsia"/>
                <w:sz w:val="21"/>
              </w:rPr>
              <w:t>6</w:t>
            </w:r>
            <w:r>
              <w:rPr>
                <w:sz w:val="21"/>
              </w:rPr>
              <w:t>0</w:t>
            </w:r>
          </w:p>
        </w:tc>
        <w:tc>
          <w:tcPr>
            <w:tcW w:w="2217" w:type="dxa"/>
            <w:vAlign w:val="center"/>
          </w:tcPr>
          <w:p>
            <w:pPr>
              <w:pStyle w:val="45"/>
              <w:spacing w:line="400" w:lineRule="exact"/>
              <w:ind w:firstLine="0" w:firstLineChars="0"/>
              <w:jc w:val="center"/>
              <w:rPr>
                <w:sz w:val="21"/>
              </w:rPr>
            </w:pPr>
            <w:r>
              <w:rPr>
                <w:rFonts w:hint="eastAsia"/>
                <w:sz w:val="21"/>
              </w:rPr>
              <w:t>5</w:t>
            </w:r>
            <w:r>
              <w:rPr>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restart"/>
            <w:vAlign w:val="center"/>
          </w:tcPr>
          <w:p>
            <w:pPr>
              <w:pStyle w:val="45"/>
              <w:spacing w:line="400" w:lineRule="exact"/>
              <w:ind w:firstLine="0" w:firstLineChars="0"/>
              <w:jc w:val="center"/>
              <w:rPr>
                <w:sz w:val="21"/>
              </w:rPr>
            </w:pPr>
            <w:r>
              <w:rPr>
                <w:rFonts w:hint="eastAsia"/>
                <w:sz w:val="21"/>
              </w:rPr>
              <w:t>负载端子</w:t>
            </w:r>
          </w:p>
        </w:tc>
        <w:tc>
          <w:tcPr>
            <w:tcW w:w="2305" w:type="dxa"/>
            <w:vAlign w:val="center"/>
          </w:tcPr>
          <w:p>
            <w:pPr>
              <w:pStyle w:val="45"/>
              <w:spacing w:line="400" w:lineRule="exact"/>
              <w:ind w:firstLine="0" w:firstLineChars="0"/>
              <w:jc w:val="center"/>
              <w:rPr>
                <w:sz w:val="21"/>
              </w:rPr>
            </w:pPr>
            <w:r>
              <w:rPr>
                <w:sz w:val="21"/>
              </w:rPr>
              <w:t>150kHz</w:t>
            </w:r>
            <w:r>
              <w:rPr>
                <w:rFonts w:hint="eastAsia"/>
                <w:sz w:val="21"/>
              </w:rPr>
              <w:t>≤</w:t>
            </w:r>
            <w:r>
              <w:rPr>
                <w:rFonts w:hint="eastAsia"/>
                <w:i/>
                <w:sz w:val="21"/>
              </w:rPr>
              <w:t>f</w:t>
            </w:r>
            <w:r>
              <w:rPr>
                <w:rFonts w:hint="eastAsia"/>
                <w:sz w:val="21"/>
              </w:rPr>
              <w:t>＜</w:t>
            </w:r>
            <w:r>
              <w:rPr>
                <w:sz w:val="21"/>
              </w:rPr>
              <w:t>0.5MHz</w:t>
            </w:r>
          </w:p>
        </w:tc>
        <w:tc>
          <w:tcPr>
            <w:tcW w:w="2220" w:type="dxa"/>
            <w:vAlign w:val="center"/>
          </w:tcPr>
          <w:p>
            <w:pPr>
              <w:pStyle w:val="45"/>
              <w:spacing w:line="400" w:lineRule="exact"/>
              <w:ind w:firstLine="0" w:firstLineChars="0"/>
              <w:jc w:val="center"/>
              <w:rPr>
                <w:sz w:val="21"/>
              </w:rPr>
            </w:pPr>
            <w:r>
              <w:rPr>
                <w:rFonts w:hint="eastAsia"/>
                <w:sz w:val="21"/>
              </w:rPr>
              <w:t>8</w:t>
            </w:r>
            <w:r>
              <w:rPr>
                <w:sz w:val="21"/>
              </w:rPr>
              <w:t>0</w:t>
            </w:r>
          </w:p>
        </w:tc>
        <w:tc>
          <w:tcPr>
            <w:tcW w:w="2217" w:type="dxa"/>
            <w:vAlign w:val="center"/>
          </w:tcPr>
          <w:p>
            <w:pPr>
              <w:pStyle w:val="45"/>
              <w:spacing w:line="400" w:lineRule="exact"/>
              <w:ind w:firstLine="0" w:firstLineChars="0"/>
              <w:jc w:val="center"/>
              <w:rPr>
                <w:sz w:val="21"/>
              </w:rPr>
            </w:pPr>
            <w:r>
              <w:rPr>
                <w:rFonts w:hint="eastAsia"/>
                <w:sz w:val="21"/>
              </w:rPr>
              <w:t>7</w:t>
            </w:r>
            <w:r>
              <w:rPr>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continue"/>
            <w:vAlign w:val="center"/>
          </w:tcPr>
          <w:p>
            <w:pPr>
              <w:pStyle w:val="45"/>
              <w:spacing w:line="400" w:lineRule="exact"/>
              <w:ind w:firstLine="0" w:firstLineChars="0"/>
              <w:jc w:val="center"/>
              <w:rPr>
                <w:sz w:val="21"/>
              </w:rPr>
            </w:pPr>
          </w:p>
        </w:tc>
        <w:tc>
          <w:tcPr>
            <w:tcW w:w="2305" w:type="dxa"/>
            <w:vAlign w:val="center"/>
          </w:tcPr>
          <w:p>
            <w:pPr>
              <w:pStyle w:val="45"/>
              <w:spacing w:line="400" w:lineRule="exact"/>
              <w:ind w:firstLine="0" w:firstLineChars="0"/>
              <w:jc w:val="center"/>
              <w:rPr>
                <w:sz w:val="21"/>
              </w:rPr>
            </w:pPr>
            <w:r>
              <w:rPr>
                <w:sz w:val="21"/>
              </w:rPr>
              <w:t>0.5MHz</w:t>
            </w:r>
            <w:r>
              <w:rPr>
                <w:rFonts w:hint="eastAsia"/>
                <w:sz w:val="21"/>
              </w:rPr>
              <w:t>≤</w:t>
            </w:r>
            <w:r>
              <w:rPr>
                <w:rFonts w:hint="eastAsia"/>
                <w:i/>
                <w:sz w:val="21"/>
              </w:rPr>
              <w:t>f</w:t>
            </w:r>
            <w:r>
              <w:rPr>
                <w:rFonts w:hint="eastAsia"/>
                <w:sz w:val="21"/>
              </w:rPr>
              <w:t>＜</w:t>
            </w:r>
            <w:r>
              <w:rPr>
                <w:sz w:val="21"/>
              </w:rPr>
              <w:t>30MHz</w:t>
            </w:r>
          </w:p>
        </w:tc>
        <w:tc>
          <w:tcPr>
            <w:tcW w:w="2220" w:type="dxa"/>
            <w:vAlign w:val="center"/>
          </w:tcPr>
          <w:p>
            <w:pPr>
              <w:pStyle w:val="45"/>
              <w:spacing w:line="400" w:lineRule="exact"/>
              <w:ind w:firstLine="0" w:firstLineChars="0"/>
              <w:jc w:val="center"/>
              <w:rPr>
                <w:sz w:val="21"/>
              </w:rPr>
            </w:pPr>
            <w:r>
              <w:rPr>
                <w:rFonts w:hint="eastAsia"/>
                <w:sz w:val="21"/>
              </w:rPr>
              <w:t>7</w:t>
            </w:r>
            <w:r>
              <w:rPr>
                <w:sz w:val="21"/>
              </w:rPr>
              <w:t>4</w:t>
            </w:r>
          </w:p>
        </w:tc>
        <w:tc>
          <w:tcPr>
            <w:tcW w:w="2217" w:type="dxa"/>
            <w:vAlign w:val="center"/>
          </w:tcPr>
          <w:p>
            <w:pPr>
              <w:pStyle w:val="45"/>
              <w:spacing w:line="400" w:lineRule="exact"/>
              <w:ind w:firstLine="0" w:firstLineChars="0"/>
              <w:jc w:val="center"/>
              <w:rPr>
                <w:sz w:val="21"/>
              </w:rPr>
            </w:pPr>
            <w:r>
              <w:rPr>
                <w:rFonts w:hint="eastAsia"/>
                <w:sz w:val="21"/>
              </w:rPr>
              <w:t>6</w:t>
            </w:r>
            <w:r>
              <w:rPr>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restart"/>
            <w:vAlign w:val="center"/>
          </w:tcPr>
          <w:p>
            <w:pPr>
              <w:pStyle w:val="45"/>
              <w:spacing w:line="400" w:lineRule="exact"/>
              <w:ind w:firstLine="0" w:firstLineChars="0"/>
              <w:jc w:val="center"/>
              <w:rPr>
                <w:sz w:val="21"/>
              </w:rPr>
            </w:pPr>
            <w:r>
              <w:rPr>
                <w:rFonts w:hint="eastAsia"/>
                <w:sz w:val="21"/>
              </w:rPr>
              <w:t>控制端子</w:t>
            </w:r>
          </w:p>
        </w:tc>
        <w:tc>
          <w:tcPr>
            <w:tcW w:w="2305" w:type="dxa"/>
            <w:vAlign w:val="center"/>
          </w:tcPr>
          <w:p>
            <w:pPr>
              <w:pStyle w:val="45"/>
              <w:spacing w:line="400" w:lineRule="exact"/>
              <w:ind w:firstLine="0" w:firstLineChars="0"/>
              <w:jc w:val="center"/>
              <w:rPr>
                <w:sz w:val="21"/>
              </w:rPr>
            </w:pPr>
            <w:r>
              <w:rPr>
                <w:sz w:val="21"/>
              </w:rPr>
              <w:t>150kHz</w:t>
            </w:r>
            <w:r>
              <w:rPr>
                <w:rFonts w:hint="eastAsia"/>
                <w:sz w:val="21"/>
              </w:rPr>
              <w:t>≤</w:t>
            </w:r>
            <w:r>
              <w:rPr>
                <w:rFonts w:hint="eastAsia"/>
                <w:i/>
                <w:sz w:val="21"/>
              </w:rPr>
              <w:t>f</w:t>
            </w:r>
            <w:r>
              <w:rPr>
                <w:rFonts w:hint="eastAsia"/>
                <w:sz w:val="21"/>
              </w:rPr>
              <w:t>＜</w:t>
            </w:r>
            <w:r>
              <w:rPr>
                <w:sz w:val="21"/>
              </w:rPr>
              <w:t>0.5MHz</w:t>
            </w:r>
          </w:p>
        </w:tc>
        <w:tc>
          <w:tcPr>
            <w:tcW w:w="2220" w:type="dxa"/>
            <w:vAlign w:val="center"/>
          </w:tcPr>
          <w:p>
            <w:pPr>
              <w:pStyle w:val="45"/>
              <w:spacing w:line="400" w:lineRule="exact"/>
              <w:ind w:firstLine="0" w:firstLineChars="0"/>
              <w:jc w:val="center"/>
              <w:rPr>
                <w:sz w:val="21"/>
              </w:rPr>
            </w:pPr>
            <w:r>
              <w:rPr>
                <w:rFonts w:hint="eastAsia"/>
                <w:sz w:val="21"/>
              </w:rPr>
              <w:t>8</w:t>
            </w:r>
            <w:r>
              <w:rPr>
                <w:sz w:val="21"/>
              </w:rPr>
              <w:t>4</w:t>
            </w:r>
            <w:r>
              <w:rPr>
                <w:rFonts w:hint="eastAsia"/>
                <w:sz w:val="21"/>
              </w:rPr>
              <w:t>~</w:t>
            </w:r>
            <w:r>
              <w:rPr>
                <w:sz w:val="21"/>
              </w:rPr>
              <w:t>74</w:t>
            </w:r>
            <w:r>
              <w:rPr>
                <w:rFonts w:hint="eastAsia"/>
                <w:sz w:val="21"/>
                <w:vertAlign w:val="superscript"/>
              </w:rPr>
              <w:t xml:space="preserve"> a</w:t>
            </w:r>
          </w:p>
        </w:tc>
        <w:tc>
          <w:tcPr>
            <w:tcW w:w="2217" w:type="dxa"/>
            <w:vAlign w:val="center"/>
          </w:tcPr>
          <w:p>
            <w:pPr>
              <w:pStyle w:val="45"/>
              <w:spacing w:line="400" w:lineRule="exact"/>
              <w:ind w:firstLine="0" w:firstLineChars="0"/>
              <w:jc w:val="center"/>
              <w:rPr>
                <w:sz w:val="21"/>
              </w:rPr>
            </w:pPr>
            <w:r>
              <w:rPr>
                <w:rFonts w:hint="eastAsia"/>
                <w:sz w:val="21"/>
              </w:rPr>
              <w:t>7</w:t>
            </w:r>
            <w:r>
              <w:rPr>
                <w:sz w:val="21"/>
              </w:rPr>
              <w:t>4</w:t>
            </w:r>
            <w:r>
              <w:rPr>
                <w:rFonts w:hint="eastAsia"/>
                <w:sz w:val="21"/>
              </w:rPr>
              <w:t>~</w:t>
            </w:r>
            <w:r>
              <w:rPr>
                <w:sz w:val="21"/>
              </w:rPr>
              <w:t>64</w:t>
            </w:r>
            <w:r>
              <w:rPr>
                <w:rFonts w:hint="eastAsia"/>
                <w:sz w:val="21"/>
                <w:vertAlign w:val="superscript"/>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Merge w:val="continue"/>
            <w:vAlign w:val="center"/>
          </w:tcPr>
          <w:p>
            <w:pPr>
              <w:pStyle w:val="45"/>
              <w:spacing w:line="400" w:lineRule="exact"/>
              <w:ind w:firstLine="0" w:firstLineChars="0"/>
              <w:jc w:val="center"/>
              <w:rPr>
                <w:sz w:val="21"/>
              </w:rPr>
            </w:pPr>
          </w:p>
        </w:tc>
        <w:tc>
          <w:tcPr>
            <w:tcW w:w="2305" w:type="dxa"/>
            <w:vAlign w:val="center"/>
          </w:tcPr>
          <w:p>
            <w:pPr>
              <w:pStyle w:val="45"/>
              <w:spacing w:line="400" w:lineRule="exact"/>
              <w:ind w:firstLine="0" w:firstLineChars="0"/>
              <w:jc w:val="center"/>
              <w:rPr>
                <w:sz w:val="21"/>
              </w:rPr>
            </w:pPr>
            <w:r>
              <w:rPr>
                <w:sz w:val="21"/>
              </w:rPr>
              <w:t>0.5MHz</w:t>
            </w:r>
            <w:r>
              <w:rPr>
                <w:rFonts w:hint="eastAsia"/>
                <w:sz w:val="21"/>
              </w:rPr>
              <w:t>≤</w:t>
            </w:r>
            <w:r>
              <w:rPr>
                <w:rFonts w:hint="eastAsia"/>
                <w:i/>
                <w:sz w:val="21"/>
              </w:rPr>
              <w:t>f</w:t>
            </w:r>
            <w:r>
              <w:rPr>
                <w:rFonts w:hint="eastAsia"/>
                <w:sz w:val="21"/>
              </w:rPr>
              <w:t>≤</w:t>
            </w:r>
            <w:r>
              <w:rPr>
                <w:sz w:val="21"/>
              </w:rPr>
              <w:t>30MHz</w:t>
            </w:r>
          </w:p>
        </w:tc>
        <w:tc>
          <w:tcPr>
            <w:tcW w:w="2220" w:type="dxa"/>
            <w:vAlign w:val="center"/>
          </w:tcPr>
          <w:p>
            <w:pPr>
              <w:pStyle w:val="45"/>
              <w:spacing w:line="400" w:lineRule="exact"/>
              <w:ind w:firstLine="0" w:firstLineChars="0"/>
              <w:jc w:val="center"/>
              <w:rPr>
                <w:sz w:val="21"/>
              </w:rPr>
            </w:pPr>
            <w:r>
              <w:rPr>
                <w:rFonts w:hint="eastAsia"/>
                <w:sz w:val="21"/>
              </w:rPr>
              <w:t>7</w:t>
            </w:r>
            <w:r>
              <w:rPr>
                <w:sz w:val="21"/>
              </w:rPr>
              <w:t>4</w:t>
            </w:r>
          </w:p>
        </w:tc>
        <w:tc>
          <w:tcPr>
            <w:tcW w:w="2217" w:type="dxa"/>
            <w:vAlign w:val="center"/>
          </w:tcPr>
          <w:p>
            <w:pPr>
              <w:pStyle w:val="45"/>
              <w:spacing w:line="400" w:lineRule="exact"/>
              <w:ind w:firstLine="0" w:firstLineChars="0"/>
              <w:jc w:val="center"/>
              <w:rPr>
                <w:sz w:val="21"/>
              </w:rPr>
            </w:pPr>
            <w:r>
              <w:rPr>
                <w:rFonts w:hint="eastAsia"/>
                <w:sz w:val="21"/>
              </w:rPr>
              <w:t>6</w:t>
            </w:r>
            <w:r>
              <w:rPr>
                <w:sz w:val="21"/>
              </w:rPr>
              <w:t>4</w:t>
            </w:r>
          </w:p>
        </w:tc>
      </w:tr>
    </w:tbl>
    <w:p>
      <w:pPr>
        <w:pStyle w:val="45"/>
        <w:spacing w:line="400" w:lineRule="exact"/>
        <w:ind w:firstLine="0" w:firstLineChars="0"/>
      </w:pPr>
      <w:r>
        <w:rPr>
          <w:rFonts w:hint="eastAsia"/>
        </w:rPr>
        <w:t>注：</w:t>
      </w:r>
      <w:r>
        <w:t xml:space="preserve"> </w:t>
      </w:r>
      <w:r>
        <w:rPr>
          <w:rFonts w:hint="eastAsia"/>
          <w:vertAlign w:val="superscript"/>
        </w:rPr>
        <w:t>a</w:t>
      </w:r>
      <w:r>
        <w:rPr>
          <w:rFonts w:hint="eastAsia"/>
        </w:rPr>
        <w:t>表示限值随着频率的对数增加而线性递减。</w:t>
      </w:r>
    </w:p>
    <w:p>
      <w:pPr>
        <w:pStyle w:val="45"/>
        <w:spacing w:line="240" w:lineRule="auto"/>
        <w:ind w:firstLine="0" w:firstLineChars="0"/>
        <w:jc w:val="center"/>
        <w:rPr>
          <w:rFonts w:eastAsia="黑体"/>
          <w:sz w:val="21"/>
        </w:rPr>
      </w:pPr>
      <w:r>
        <w:rPr>
          <w:rFonts w:hint="eastAsia" w:eastAsia="黑体"/>
          <w:sz w:val="21"/>
        </w:rPr>
        <w:t xml:space="preserve">表 </w:t>
      </w:r>
      <w:r>
        <w:rPr>
          <w:rFonts w:eastAsia="黑体"/>
          <w:sz w:val="21"/>
        </w:rPr>
        <w:t>4.7.4-2 9</w:t>
      </w:r>
      <w:r>
        <w:rPr>
          <w:rFonts w:hint="eastAsia" w:eastAsia="黑体"/>
          <w:sz w:val="21"/>
        </w:rPr>
        <w:t>k</w:t>
      </w:r>
      <w:r>
        <w:rPr>
          <w:rFonts w:eastAsia="黑体"/>
          <w:sz w:val="21"/>
        </w:rPr>
        <w:t>Hz~</w:t>
      </w:r>
      <w:r>
        <w:rPr>
          <w:rFonts w:hint="eastAsia" w:eastAsia="黑体"/>
          <w:sz w:val="21"/>
        </w:rPr>
        <w:t>3</w:t>
      </w:r>
      <w:r>
        <w:rPr>
          <w:rFonts w:eastAsia="黑体"/>
          <w:sz w:val="21"/>
        </w:rPr>
        <w:t>0MHz</w:t>
      </w:r>
      <w:r>
        <w:rPr>
          <w:rFonts w:hint="eastAsia" w:eastAsia="黑体"/>
          <w:sz w:val="21"/>
        </w:rPr>
        <w:t xml:space="preserve">频率范围内的辐射骚扰限值 </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074"/>
        <w:gridCol w:w="2074"/>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Merge w:val="restart"/>
            <w:vAlign w:val="center"/>
          </w:tcPr>
          <w:p>
            <w:pPr>
              <w:pStyle w:val="45"/>
              <w:spacing w:line="400" w:lineRule="exact"/>
              <w:ind w:firstLine="0" w:firstLineChars="0"/>
              <w:jc w:val="center"/>
              <w:rPr>
                <w:sz w:val="21"/>
              </w:rPr>
            </w:pPr>
            <w:r>
              <w:rPr>
                <w:rFonts w:hint="eastAsia"/>
                <w:sz w:val="21"/>
              </w:rPr>
              <w:t>频率</w:t>
            </w:r>
            <w:r>
              <w:rPr>
                <w:rFonts w:hint="eastAsia"/>
                <w:i/>
                <w:sz w:val="21"/>
              </w:rPr>
              <w:t>f</w:t>
            </w:r>
          </w:p>
        </w:tc>
        <w:tc>
          <w:tcPr>
            <w:tcW w:w="6220" w:type="dxa"/>
            <w:gridSpan w:val="3"/>
          </w:tcPr>
          <w:p>
            <w:pPr>
              <w:pStyle w:val="45"/>
              <w:spacing w:line="400" w:lineRule="exact"/>
              <w:ind w:firstLine="0" w:firstLineChars="0"/>
              <w:jc w:val="center"/>
              <w:rPr>
                <w:sz w:val="21"/>
              </w:rPr>
            </w:pPr>
            <w:r>
              <w:rPr>
                <w:rFonts w:hint="eastAsia"/>
                <w:sz w:val="21"/>
              </w:rPr>
              <w:t>不同直径环形天线的限值d</w:t>
            </w:r>
            <w:r>
              <w:rPr>
                <w:sz w:val="21"/>
              </w:rPr>
              <w:t>B</w:t>
            </w:r>
            <w:r>
              <w:rPr>
                <w:rFonts w:hint="eastAsia"/>
                <w:sz w:val="21"/>
              </w:rPr>
              <w:t>（</w:t>
            </w:r>
            <w:r>
              <w:rPr>
                <w:sz w:val="21"/>
              </w:rPr>
              <w:t>μA</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Merge w:val="continue"/>
            <w:vAlign w:val="center"/>
          </w:tcPr>
          <w:p>
            <w:pPr>
              <w:pStyle w:val="45"/>
              <w:spacing w:line="400" w:lineRule="exact"/>
              <w:ind w:firstLine="0" w:firstLineChars="0"/>
              <w:jc w:val="center"/>
              <w:rPr>
                <w:sz w:val="21"/>
              </w:rPr>
            </w:pPr>
          </w:p>
        </w:tc>
        <w:tc>
          <w:tcPr>
            <w:tcW w:w="2074" w:type="dxa"/>
            <w:vAlign w:val="center"/>
          </w:tcPr>
          <w:p>
            <w:pPr>
              <w:pStyle w:val="45"/>
              <w:spacing w:line="400" w:lineRule="exact"/>
              <w:ind w:firstLine="0" w:firstLineChars="0"/>
              <w:jc w:val="center"/>
              <w:rPr>
                <w:sz w:val="21"/>
              </w:rPr>
            </w:pPr>
            <w:r>
              <w:rPr>
                <w:rFonts w:hint="eastAsia"/>
                <w:sz w:val="21"/>
              </w:rPr>
              <w:t>2m</w:t>
            </w:r>
          </w:p>
        </w:tc>
        <w:tc>
          <w:tcPr>
            <w:tcW w:w="2074" w:type="dxa"/>
          </w:tcPr>
          <w:p>
            <w:pPr>
              <w:pStyle w:val="45"/>
              <w:spacing w:line="400" w:lineRule="exact"/>
              <w:ind w:firstLine="0" w:firstLineChars="0"/>
              <w:jc w:val="center"/>
              <w:rPr>
                <w:sz w:val="21"/>
              </w:rPr>
            </w:pPr>
            <w:r>
              <w:rPr>
                <w:rFonts w:hint="eastAsia"/>
                <w:sz w:val="21"/>
              </w:rPr>
              <w:t>3</w:t>
            </w:r>
            <w:r>
              <w:rPr>
                <w:sz w:val="21"/>
              </w:rPr>
              <w:t>m</w:t>
            </w:r>
          </w:p>
        </w:tc>
        <w:tc>
          <w:tcPr>
            <w:tcW w:w="2072" w:type="dxa"/>
            <w:vAlign w:val="center"/>
          </w:tcPr>
          <w:p>
            <w:pPr>
              <w:pStyle w:val="45"/>
              <w:spacing w:line="400" w:lineRule="exact"/>
              <w:ind w:firstLine="0" w:firstLineChars="0"/>
              <w:jc w:val="center"/>
              <w:rPr>
                <w:sz w:val="21"/>
              </w:rPr>
            </w:pPr>
            <w:r>
              <w:rPr>
                <w:rFonts w:hint="eastAsia"/>
                <w:sz w:val="21"/>
              </w:rPr>
              <w:t>4</w:t>
            </w:r>
            <w:r>
              <w:rPr>
                <w:sz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Align w:val="center"/>
          </w:tcPr>
          <w:p>
            <w:pPr>
              <w:pStyle w:val="45"/>
              <w:spacing w:line="400" w:lineRule="exact"/>
              <w:ind w:firstLine="0" w:firstLineChars="0"/>
              <w:jc w:val="center"/>
              <w:rPr>
                <w:sz w:val="21"/>
              </w:rPr>
            </w:pPr>
            <w:r>
              <w:rPr>
                <w:rFonts w:hint="eastAsia"/>
                <w:sz w:val="21"/>
              </w:rPr>
              <w:t>9</w:t>
            </w:r>
            <w:r>
              <w:rPr>
                <w:sz w:val="21"/>
              </w:rPr>
              <w:t>kHz</w:t>
            </w:r>
            <w:r>
              <w:rPr>
                <w:rFonts w:hint="eastAsia"/>
                <w:sz w:val="21"/>
              </w:rPr>
              <w:t>≤</w:t>
            </w:r>
            <w:r>
              <w:rPr>
                <w:rFonts w:hint="eastAsia"/>
                <w:i/>
                <w:sz w:val="21"/>
              </w:rPr>
              <w:t>f</w:t>
            </w:r>
            <w:r>
              <w:rPr>
                <w:rFonts w:hint="eastAsia"/>
                <w:sz w:val="21"/>
              </w:rPr>
              <w:t>＜</w:t>
            </w:r>
            <w:r>
              <w:rPr>
                <w:sz w:val="21"/>
              </w:rPr>
              <w:t>70kHz</w:t>
            </w:r>
          </w:p>
        </w:tc>
        <w:tc>
          <w:tcPr>
            <w:tcW w:w="2074" w:type="dxa"/>
            <w:vAlign w:val="center"/>
          </w:tcPr>
          <w:p>
            <w:pPr>
              <w:pStyle w:val="45"/>
              <w:spacing w:line="400" w:lineRule="exact"/>
              <w:ind w:firstLine="0" w:firstLineChars="0"/>
              <w:jc w:val="center"/>
              <w:rPr>
                <w:sz w:val="21"/>
              </w:rPr>
            </w:pPr>
            <w:r>
              <w:rPr>
                <w:rFonts w:hint="eastAsia"/>
                <w:sz w:val="21"/>
              </w:rPr>
              <w:t>8</w:t>
            </w:r>
            <w:r>
              <w:rPr>
                <w:sz w:val="21"/>
              </w:rPr>
              <w:t>8</w:t>
            </w:r>
          </w:p>
        </w:tc>
        <w:tc>
          <w:tcPr>
            <w:tcW w:w="2074" w:type="dxa"/>
          </w:tcPr>
          <w:p>
            <w:pPr>
              <w:pStyle w:val="45"/>
              <w:spacing w:line="400" w:lineRule="exact"/>
              <w:ind w:firstLine="0" w:firstLineChars="0"/>
              <w:jc w:val="center"/>
              <w:rPr>
                <w:sz w:val="21"/>
              </w:rPr>
            </w:pPr>
            <w:r>
              <w:rPr>
                <w:rFonts w:hint="eastAsia"/>
                <w:sz w:val="21"/>
              </w:rPr>
              <w:t>8</w:t>
            </w:r>
            <w:r>
              <w:rPr>
                <w:sz w:val="21"/>
              </w:rPr>
              <w:t>1</w:t>
            </w:r>
          </w:p>
        </w:tc>
        <w:tc>
          <w:tcPr>
            <w:tcW w:w="2072" w:type="dxa"/>
            <w:vAlign w:val="center"/>
          </w:tcPr>
          <w:p>
            <w:pPr>
              <w:pStyle w:val="45"/>
              <w:spacing w:line="400" w:lineRule="exact"/>
              <w:ind w:firstLine="0" w:firstLineChars="0"/>
              <w:jc w:val="center"/>
              <w:rPr>
                <w:sz w:val="21"/>
              </w:rPr>
            </w:pPr>
            <w:r>
              <w:rPr>
                <w:rFonts w:hint="eastAsia"/>
                <w:sz w:val="21"/>
              </w:rPr>
              <w:t>7</w:t>
            </w:r>
            <w:r>
              <w:rPr>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Align w:val="center"/>
          </w:tcPr>
          <w:p>
            <w:pPr>
              <w:pStyle w:val="45"/>
              <w:spacing w:line="400" w:lineRule="exact"/>
              <w:ind w:firstLine="0" w:firstLineChars="0"/>
              <w:jc w:val="center"/>
              <w:rPr>
                <w:sz w:val="21"/>
              </w:rPr>
            </w:pPr>
            <w:r>
              <w:rPr>
                <w:sz w:val="21"/>
              </w:rPr>
              <w:t>70kHz</w:t>
            </w:r>
            <w:r>
              <w:rPr>
                <w:rFonts w:hint="eastAsia"/>
                <w:sz w:val="21"/>
              </w:rPr>
              <w:t>≤</w:t>
            </w:r>
            <w:r>
              <w:rPr>
                <w:rFonts w:hint="eastAsia"/>
                <w:i/>
                <w:sz w:val="21"/>
              </w:rPr>
              <w:t>f</w:t>
            </w:r>
            <w:r>
              <w:rPr>
                <w:rFonts w:hint="eastAsia"/>
                <w:sz w:val="21"/>
              </w:rPr>
              <w:t>＜</w:t>
            </w:r>
            <w:r>
              <w:rPr>
                <w:sz w:val="21"/>
              </w:rPr>
              <w:t>150kHz</w:t>
            </w:r>
          </w:p>
        </w:tc>
        <w:tc>
          <w:tcPr>
            <w:tcW w:w="2074" w:type="dxa"/>
            <w:vAlign w:val="center"/>
          </w:tcPr>
          <w:p>
            <w:pPr>
              <w:pStyle w:val="45"/>
              <w:spacing w:line="400" w:lineRule="exact"/>
              <w:ind w:firstLine="0" w:firstLineChars="0"/>
              <w:jc w:val="center"/>
              <w:rPr>
                <w:sz w:val="21"/>
              </w:rPr>
            </w:pPr>
            <w:r>
              <w:rPr>
                <w:rFonts w:hint="eastAsia"/>
                <w:sz w:val="21"/>
              </w:rPr>
              <w:t>8</w:t>
            </w:r>
            <w:r>
              <w:rPr>
                <w:sz w:val="21"/>
              </w:rPr>
              <w:t>8</w:t>
            </w:r>
            <w:r>
              <w:rPr>
                <w:rFonts w:hint="eastAsia"/>
                <w:sz w:val="21"/>
              </w:rPr>
              <w:t>~</w:t>
            </w:r>
            <w:r>
              <w:rPr>
                <w:sz w:val="21"/>
              </w:rPr>
              <w:t>58</w:t>
            </w:r>
            <w:r>
              <w:rPr>
                <w:rFonts w:hint="eastAsia"/>
                <w:sz w:val="21"/>
                <w:vertAlign w:val="superscript"/>
              </w:rPr>
              <w:t>a</w:t>
            </w:r>
          </w:p>
        </w:tc>
        <w:tc>
          <w:tcPr>
            <w:tcW w:w="2074" w:type="dxa"/>
          </w:tcPr>
          <w:p>
            <w:pPr>
              <w:pStyle w:val="45"/>
              <w:spacing w:line="400" w:lineRule="exact"/>
              <w:ind w:firstLine="0" w:firstLineChars="0"/>
              <w:jc w:val="center"/>
              <w:rPr>
                <w:sz w:val="21"/>
              </w:rPr>
            </w:pPr>
            <w:r>
              <w:rPr>
                <w:rFonts w:hint="eastAsia"/>
                <w:sz w:val="21"/>
              </w:rPr>
              <w:t>8</w:t>
            </w:r>
            <w:r>
              <w:rPr>
                <w:sz w:val="21"/>
              </w:rPr>
              <w:t>1</w:t>
            </w:r>
            <w:r>
              <w:rPr>
                <w:rFonts w:hint="eastAsia"/>
                <w:sz w:val="21"/>
              </w:rPr>
              <w:t>~</w:t>
            </w:r>
            <w:r>
              <w:rPr>
                <w:sz w:val="21"/>
              </w:rPr>
              <w:t>51</w:t>
            </w:r>
            <w:r>
              <w:rPr>
                <w:rFonts w:hint="eastAsia"/>
                <w:sz w:val="21"/>
                <w:vertAlign w:val="superscript"/>
              </w:rPr>
              <w:t>a</w:t>
            </w:r>
          </w:p>
        </w:tc>
        <w:tc>
          <w:tcPr>
            <w:tcW w:w="2072" w:type="dxa"/>
            <w:vAlign w:val="center"/>
          </w:tcPr>
          <w:p>
            <w:pPr>
              <w:pStyle w:val="45"/>
              <w:spacing w:line="400" w:lineRule="exact"/>
              <w:ind w:firstLine="0" w:firstLineChars="0"/>
              <w:jc w:val="center"/>
              <w:rPr>
                <w:sz w:val="21"/>
              </w:rPr>
            </w:pPr>
            <w:r>
              <w:rPr>
                <w:rFonts w:hint="eastAsia"/>
                <w:sz w:val="21"/>
              </w:rPr>
              <w:t>7</w:t>
            </w:r>
            <w:r>
              <w:rPr>
                <w:sz w:val="21"/>
              </w:rPr>
              <w:t>5</w:t>
            </w:r>
            <w:r>
              <w:rPr>
                <w:rFonts w:hint="eastAsia"/>
                <w:sz w:val="21"/>
              </w:rPr>
              <w:t>~</w:t>
            </w:r>
            <w:r>
              <w:rPr>
                <w:sz w:val="21"/>
              </w:rPr>
              <w:t>45</w:t>
            </w:r>
            <w:r>
              <w:rPr>
                <w:rFonts w:hint="eastAsia"/>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Align w:val="center"/>
          </w:tcPr>
          <w:p>
            <w:pPr>
              <w:pStyle w:val="45"/>
              <w:spacing w:line="400" w:lineRule="exact"/>
              <w:ind w:firstLine="0" w:firstLineChars="0"/>
              <w:jc w:val="center"/>
              <w:rPr>
                <w:sz w:val="21"/>
              </w:rPr>
            </w:pPr>
            <w:r>
              <w:rPr>
                <w:sz w:val="21"/>
              </w:rPr>
              <w:t>150kHz</w:t>
            </w:r>
            <w:r>
              <w:rPr>
                <w:rFonts w:hint="eastAsia"/>
                <w:sz w:val="21"/>
              </w:rPr>
              <w:t>≤</w:t>
            </w:r>
            <w:r>
              <w:rPr>
                <w:rFonts w:hint="eastAsia"/>
                <w:i/>
                <w:sz w:val="21"/>
              </w:rPr>
              <w:t>f</w:t>
            </w:r>
            <w:r>
              <w:rPr>
                <w:rFonts w:hint="eastAsia"/>
                <w:sz w:val="21"/>
              </w:rPr>
              <w:t>＜</w:t>
            </w:r>
            <w:r>
              <w:rPr>
                <w:sz w:val="21"/>
              </w:rPr>
              <w:t>3.0MHz</w:t>
            </w:r>
          </w:p>
        </w:tc>
        <w:tc>
          <w:tcPr>
            <w:tcW w:w="2074" w:type="dxa"/>
            <w:vAlign w:val="center"/>
          </w:tcPr>
          <w:p>
            <w:pPr>
              <w:pStyle w:val="45"/>
              <w:spacing w:line="400" w:lineRule="exact"/>
              <w:ind w:firstLine="0" w:firstLineChars="0"/>
              <w:jc w:val="center"/>
              <w:rPr>
                <w:sz w:val="21"/>
              </w:rPr>
            </w:pPr>
            <w:r>
              <w:rPr>
                <w:rFonts w:hint="eastAsia"/>
                <w:sz w:val="21"/>
              </w:rPr>
              <w:t>5</w:t>
            </w:r>
            <w:r>
              <w:rPr>
                <w:sz w:val="21"/>
              </w:rPr>
              <w:t>8</w:t>
            </w:r>
            <w:r>
              <w:rPr>
                <w:rFonts w:hint="eastAsia"/>
                <w:sz w:val="21"/>
              </w:rPr>
              <w:t>~</w:t>
            </w:r>
            <w:r>
              <w:rPr>
                <w:sz w:val="21"/>
              </w:rPr>
              <w:t>22</w:t>
            </w:r>
            <w:r>
              <w:rPr>
                <w:rFonts w:hint="eastAsia"/>
                <w:sz w:val="21"/>
                <w:vertAlign w:val="superscript"/>
              </w:rPr>
              <w:t>a</w:t>
            </w:r>
          </w:p>
        </w:tc>
        <w:tc>
          <w:tcPr>
            <w:tcW w:w="2074" w:type="dxa"/>
          </w:tcPr>
          <w:p>
            <w:pPr>
              <w:pStyle w:val="45"/>
              <w:spacing w:line="400" w:lineRule="exact"/>
              <w:ind w:firstLine="0" w:firstLineChars="0"/>
              <w:jc w:val="center"/>
              <w:rPr>
                <w:sz w:val="21"/>
              </w:rPr>
            </w:pPr>
            <w:r>
              <w:rPr>
                <w:rFonts w:hint="eastAsia"/>
                <w:sz w:val="21"/>
              </w:rPr>
              <w:t>5</w:t>
            </w:r>
            <w:r>
              <w:rPr>
                <w:sz w:val="21"/>
              </w:rPr>
              <w:t>1</w:t>
            </w:r>
            <w:r>
              <w:rPr>
                <w:rFonts w:hint="eastAsia"/>
                <w:sz w:val="21"/>
              </w:rPr>
              <w:t>~</w:t>
            </w:r>
            <w:r>
              <w:rPr>
                <w:sz w:val="21"/>
              </w:rPr>
              <w:t>15</w:t>
            </w:r>
            <w:r>
              <w:rPr>
                <w:rFonts w:hint="eastAsia"/>
                <w:sz w:val="21"/>
                <w:vertAlign w:val="superscript"/>
              </w:rPr>
              <w:t>a</w:t>
            </w:r>
          </w:p>
        </w:tc>
        <w:tc>
          <w:tcPr>
            <w:tcW w:w="2072" w:type="dxa"/>
            <w:vAlign w:val="center"/>
          </w:tcPr>
          <w:p>
            <w:pPr>
              <w:pStyle w:val="45"/>
              <w:spacing w:line="400" w:lineRule="exact"/>
              <w:ind w:firstLine="0" w:firstLineChars="0"/>
              <w:jc w:val="center"/>
              <w:rPr>
                <w:sz w:val="21"/>
              </w:rPr>
            </w:pPr>
            <w:r>
              <w:rPr>
                <w:rFonts w:hint="eastAsia"/>
                <w:sz w:val="21"/>
              </w:rPr>
              <w:t>4</w:t>
            </w:r>
            <w:r>
              <w:rPr>
                <w:sz w:val="21"/>
              </w:rPr>
              <w:t>5</w:t>
            </w:r>
            <w:r>
              <w:rPr>
                <w:rFonts w:hint="eastAsia"/>
                <w:sz w:val="21"/>
              </w:rPr>
              <w:t>~</w:t>
            </w:r>
            <w:r>
              <w:rPr>
                <w:sz w:val="21"/>
              </w:rPr>
              <w:t>9</w:t>
            </w:r>
            <w:r>
              <w:rPr>
                <w:rFonts w:hint="eastAsia"/>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Align w:val="center"/>
          </w:tcPr>
          <w:p>
            <w:pPr>
              <w:pStyle w:val="45"/>
              <w:spacing w:line="400" w:lineRule="exact"/>
              <w:ind w:firstLine="0" w:firstLineChars="0"/>
              <w:jc w:val="center"/>
              <w:rPr>
                <w:sz w:val="21"/>
              </w:rPr>
            </w:pPr>
            <w:r>
              <w:rPr>
                <w:sz w:val="21"/>
              </w:rPr>
              <w:t>3.0MHz</w:t>
            </w:r>
            <w:r>
              <w:rPr>
                <w:rFonts w:hint="eastAsia"/>
                <w:sz w:val="21"/>
              </w:rPr>
              <w:t>≤</w:t>
            </w:r>
            <w:r>
              <w:rPr>
                <w:rFonts w:hint="eastAsia"/>
                <w:i/>
                <w:sz w:val="21"/>
              </w:rPr>
              <w:t>f</w:t>
            </w:r>
            <w:r>
              <w:rPr>
                <w:rFonts w:hint="eastAsia"/>
                <w:sz w:val="21"/>
              </w:rPr>
              <w:t>≤</w:t>
            </w:r>
            <w:r>
              <w:rPr>
                <w:sz w:val="21"/>
              </w:rPr>
              <w:t>30MHz</w:t>
            </w:r>
          </w:p>
        </w:tc>
        <w:tc>
          <w:tcPr>
            <w:tcW w:w="2074" w:type="dxa"/>
            <w:vAlign w:val="center"/>
          </w:tcPr>
          <w:p>
            <w:pPr>
              <w:pStyle w:val="45"/>
              <w:spacing w:line="400" w:lineRule="exact"/>
              <w:ind w:firstLine="0" w:firstLineChars="0"/>
              <w:jc w:val="center"/>
              <w:rPr>
                <w:sz w:val="21"/>
              </w:rPr>
            </w:pPr>
            <w:r>
              <w:rPr>
                <w:rFonts w:hint="eastAsia"/>
                <w:sz w:val="21"/>
              </w:rPr>
              <w:t>2</w:t>
            </w:r>
            <w:r>
              <w:rPr>
                <w:sz w:val="21"/>
              </w:rPr>
              <w:t>2</w:t>
            </w:r>
          </w:p>
        </w:tc>
        <w:tc>
          <w:tcPr>
            <w:tcW w:w="2074" w:type="dxa"/>
          </w:tcPr>
          <w:p>
            <w:pPr>
              <w:pStyle w:val="45"/>
              <w:spacing w:line="400" w:lineRule="exact"/>
              <w:ind w:firstLine="0" w:firstLineChars="0"/>
              <w:jc w:val="center"/>
              <w:rPr>
                <w:sz w:val="21"/>
              </w:rPr>
            </w:pPr>
            <w:r>
              <w:rPr>
                <w:rFonts w:hint="eastAsia"/>
                <w:sz w:val="21"/>
              </w:rPr>
              <w:t>1</w:t>
            </w:r>
            <w:r>
              <w:rPr>
                <w:sz w:val="21"/>
              </w:rPr>
              <w:t>5</w:t>
            </w:r>
            <w:r>
              <w:rPr>
                <w:rFonts w:hint="eastAsia"/>
                <w:sz w:val="21"/>
              </w:rPr>
              <w:t>~</w:t>
            </w:r>
            <w:r>
              <w:rPr>
                <w:sz w:val="21"/>
              </w:rPr>
              <w:t>16</w:t>
            </w:r>
            <w:r>
              <w:rPr>
                <w:rFonts w:hint="eastAsia"/>
                <w:sz w:val="21"/>
                <w:vertAlign w:val="superscript"/>
              </w:rPr>
              <w:t>b</w:t>
            </w:r>
          </w:p>
        </w:tc>
        <w:tc>
          <w:tcPr>
            <w:tcW w:w="2072" w:type="dxa"/>
            <w:vAlign w:val="center"/>
          </w:tcPr>
          <w:p>
            <w:pPr>
              <w:pStyle w:val="45"/>
              <w:spacing w:line="400" w:lineRule="exact"/>
              <w:ind w:firstLine="0" w:firstLineChars="0"/>
              <w:jc w:val="center"/>
              <w:rPr>
                <w:sz w:val="21"/>
              </w:rPr>
            </w:pPr>
            <w:r>
              <w:rPr>
                <w:rFonts w:hint="eastAsia"/>
                <w:sz w:val="21"/>
              </w:rPr>
              <w:t>9~</w:t>
            </w:r>
            <w:r>
              <w:rPr>
                <w:sz w:val="21"/>
              </w:rPr>
              <w:t>12</w:t>
            </w:r>
            <w:r>
              <w:rPr>
                <w:rFonts w:hint="eastAsia"/>
                <w:sz w:val="21"/>
                <w:vertAlign w:val="superscript"/>
              </w:rPr>
              <w:t xml:space="preserve"> b</w:t>
            </w:r>
          </w:p>
        </w:tc>
      </w:tr>
    </w:tbl>
    <w:p>
      <w:pPr>
        <w:pStyle w:val="45"/>
        <w:spacing w:line="400" w:lineRule="exact"/>
        <w:ind w:firstLine="0" w:firstLineChars="0"/>
      </w:pPr>
      <w:r>
        <w:rPr>
          <w:rFonts w:hint="eastAsia"/>
        </w:rPr>
        <w:t>注：</w:t>
      </w:r>
      <w:r>
        <w:t xml:space="preserve">1 </w:t>
      </w:r>
      <w:r>
        <w:rPr>
          <w:rFonts w:hint="eastAsia"/>
          <w:vertAlign w:val="superscript"/>
        </w:rPr>
        <w:t>a</w:t>
      </w:r>
      <w:r>
        <w:rPr>
          <w:rFonts w:hint="eastAsia"/>
        </w:rPr>
        <w:t>表示限值随着频率的对数增加而线性递减；</w:t>
      </w:r>
    </w:p>
    <w:p>
      <w:pPr>
        <w:pStyle w:val="45"/>
        <w:spacing w:line="400" w:lineRule="exact"/>
        <w:ind w:firstLine="0" w:firstLineChars="0"/>
      </w:pPr>
      <w:r>
        <w:t xml:space="preserve">    2 </w:t>
      </w:r>
      <w:r>
        <w:rPr>
          <w:rFonts w:hint="eastAsia"/>
          <w:vertAlign w:val="superscript"/>
        </w:rPr>
        <w:t>b</w:t>
      </w:r>
      <w:r>
        <w:rPr>
          <w:rFonts w:hint="eastAsia"/>
        </w:rPr>
        <w:t>表示限值随着频率的对数增加而线性递增。</w:t>
      </w:r>
    </w:p>
    <w:p>
      <w:pPr>
        <w:pStyle w:val="45"/>
        <w:spacing w:line="240" w:lineRule="auto"/>
        <w:ind w:firstLine="0" w:firstLineChars="0"/>
        <w:jc w:val="center"/>
        <w:rPr>
          <w:rFonts w:eastAsia="黑体"/>
          <w:sz w:val="21"/>
        </w:rPr>
      </w:pPr>
      <w:r>
        <w:rPr>
          <w:rFonts w:hint="eastAsia" w:eastAsia="黑体"/>
          <w:sz w:val="21"/>
        </w:rPr>
        <w:t xml:space="preserve">表 </w:t>
      </w:r>
      <w:r>
        <w:rPr>
          <w:rFonts w:eastAsia="黑体"/>
          <w:sz w:val="21"/>
        </w:rPr>
        <w:t xml:space="preserve">4.7.4-3 </w:t>
      </w:r>
      <w:r>
        <w:rPr>
          <w:rFonts w:hint="eastAsia" w:eastAsia="黑体"/>
          <w:sz w:val="21"/>
        </w:rPr>
        <w:t>3</w:t>
      </w:r>
      <w:r>
        <w:rPr>
          <w:rFonts w:eastAsia="黑体"/>
          <w:sz w:val="21"/>
        </w:rPr>
        <w:t>0MHz~300MHz</w:t>
      </w:r>
      <w:r>
        <w:rPr>
          <w:rFonts w:hint="eastAsia" w:eastAsia="黑体"/>
          <w:sz w:val="21"/>
        </w:rPr>
        <w:t xml:space="preserve">频率范围内的辐射骚扰限值 </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2764"/>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vMerge w:val="restart"/>
            <w:vAlign w:val="center"/>
          </w:tcPr>
          <w:p>
            <w:pPr>
              <w:pStyle w:val="45"/>
              <w:spacing w:line="400" w:lineRule="exact"/>
              <w:ind w:firstLine="0" w:firstLineChars="0"/>
              <w:jc w:val="center"/>
              <w:rPr>
                <w:sz w:val="21"/>
              </w:rPr>
            </w:pPr>
            <w:r>
              <w:rPr>
                <w:rFonts w:hint="eastAsia"/>
                <w:sz w:val="21"/>
              </w:rPr>
              <w:t>频率</w:t>
            </w:r>
            <w:r>
              <w:rPr>
                <w:rFonts w:hint="eastAsia"/>
                <w:i/>
                <w:sz w:val="21"/>
              </w:rPr>
              <w:t>f</w:t>
            </w:r>
          </w:p>
        </w:tc>
        <w:tc>
          <w:tcPr>
            <w:tcW w:w="5528" w:type="dxa"/>
            <w:gridSpan w:val="2"/>
          </w:tcPr>
          <w:p>
            <w:pPr>
              <w:pStyle w:val="45"/>
              <w:spacing w:line="400" w:lineRule="exact"/>
              <w:ind w:firstLine="0" w:firstLineChars="0"/>
              <w:jc w:val="center"/>
              <w:rPr>
                <w:sz w:val="21"/>
              </w:rPr>
            </w:pPr>
            <w:r>
              <w:rPr>
                <w:rFonts w:hint="eastAsia"/>
                <w:sz w:val="21"/>
              </w:rPr>
              <w:t>准峰值限值d</w:t>
            </w:r>
            <w:r>
              <w:rPr>
                <w:sz w:val="21"/>
              </w:rPr>
              <w:t>B</w:t>
            </w:r>
            <w:r>
              <w:rPr>
                <w:rFonts w:hint="eastAsia"/>
                <w:sz w:val="21"/>
              </w:rPr>
              <w:t>（</w:t>
            </w:r>
            <w:r>
              <w:rPr>
                <w:sz w:val="21"/>
              </w:rPr>
              <w:t>μV</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vMerge w:val="continue"/>
            <w:vAlign w:val="center"/>
          </w:tcPr>
          <w:p>
            <w:pPr>
              <w:pStyle w:val="45"/>
              <w:spacing w:line="400" w:lineRule="exact"/>
              <w:ind w:firstLine="0" w:firstLineChars="0"/>
              <w:jc w:val="center"/>
              <w:rPr>
                <w:sz w:val="21"/>
              </w:rPr>
            </w:pPr>
          </w:p>
        </w:tc>
        <w:tc>
          <w:tcPr>
            <w:tcW w:w="2764" w:type="dxa"/>
            <w:vAlign w:val="center"/>
          </w:tcPr>
          <w:p>
            <w:pPr>
              <w:pStyle w:val="45"/>
              <w:spacing w:line="400" w:lineRule="exact"/>
              <w:ind w:firstLine="0" w:firstLineChars="0"/>
              <w:jc w:val="center"/>
              <w:rPr>
                <w:sz w:val="21"/>
              </w:rPr>
            </w:pPr>
            <w:r>
              <w:rPr>
                <w:sz w:val="21"/>
              </w:rPr>
              <w:t>3</w:t>
            </w:r>
            <w:r>
              <w:rPr>
                <w:rFonts w:hint="eastAsia"/>
                <w:sz w:val="21"/>
              </w:rPr>
              <w:t>m</w:t>
            </w:r>
          </w:p>
        </w:tc>
        <w:tc>
          <w:tcPr>
            <w:tcW w:w="2764" w:type="dxa"/>
          </w:tcPr>
          <w:p>
            <w:pPr>
              <w:pStyle w:val="45"/>
              <w:spacing w:line="400" w:lineRule="exact"/>
              <w:ind w:firstLine="0" w:firstLineChars="0"/>
              <w:jc w:val="center"/>
              <w:rPr>
                <w:sz w:val="21"/>
              </w:rPr>
            </w:pPr>
            <w:r>
              <w:rPr>
                <w:sz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vAlign w:val="center"/>
          </w:tcPr>
          <w:p>
            <w:pPr>
              <w:pStyle w:val="45"/>
              <w:spacing w:line="400" w:lineRule="exact"/>
              <w:ind w:firstLine="0" w:firstLineChars="0"/>
              <w:jc w:val="center"/>
              <w:rPr>
                <w:sz w:val="21"/>
              </w:rPr>
            </w:pPr>
            <w:r>
              <w:rPr>
                <w:sz w:val="21"/>
              </w:rPr>
              <w:t>30MHz</w:t>
            </w:r>
            <w:r>
              <w:rPr>
                <w:rFonts w:hint="eastAsia"/>
                <w:sz w:val="21"/>
              </w:rPr>
              <w:t>≤</w:t>
            </w:r>
            <w:r>
              <w:rPr>
                <w:rFonts w:hint="eastAsia"/>
                <w:i/>
                <w:sz w:val="21"/>
              </w:rPr>
              <w:t>f</w:t>
            </w:r>
            <w:r>
              <w:rPr>
                <w:rFonts w:hint="eastAsia"/>
                <w:sz w:val="21"/>
              </w:rPr>
              <w:t>＜</w:t>
            </w:r>
            <w:r>
              <w:rPr>
                <w:sz w:val="21"/>
              </w:rPr>
              <w:t>230MHz</w:t>
            </w:r>
          </w:p>
        </w:tc>
        <w:tc>
          <w:tcPr>
            <w:tcW w:w="2764" w:type="dxa"/>
            <w:vAlign w:val="center"/>
          </w:tcPr>
          <w:p>
            <w:pPr>
              <w:pStyle w:val="45"/>
              <w:spacing w:line="400" w:lineRule="exact"/>
              <w:ind w:firstLine="0" w:firstLineChars="0"/>
              <w:jc w:val="center"/>
              <w:rPr>
                <w:sz w:val="21"/>
              </w:rPr>
            </w:pPr>
            <w:r>
              <w:rPr>
                <w:rFonts w:hint="eastAsia"/>
                <w:sz w:val="21"/>
              </w:rPr>
              <w:t>4</w:t>
            </w:r>
            <w:r>
              <w:rPr>
                <w:sz w:val="21"/>
              </w:rPr>
              <w:t>0</w:t>
            </w:r>
          </w:p>
        </w:tc>
        <w:tc>
          <w:tcPr>
            <w:tcW w:w="2764" w:type="dxa"/>
          </w:tcPr>
          <w:p>
            <w:pPr>
              <w:pStyle w:val="45"/>
              <w:spacing w:line="400" w:lineRule="exact"/>
              <w:ind w:firstLine="0" w:firstLineChars="0"/>
              <w:jc w:val="center"/>
              <w:rPr>
                <w:sz w:val="21"/>
              </w:rPr>
            </w:pPr>
            <w:r>
              <w:rPr>
                <w:rFonts w:hint="eastAsia"/>
                <w:sz w:val="21"/>
              </w:rPr>
              <w:t>3</w:t>
            </w:r>
            <w:r>
              <w:rPr>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vAlign w:val="center"/>
          </w:tcPr>
          <w:p>
            <w:pPr>
              <w:pStyle w:val="45"/>
              <w:spacing w:line="400" w:lineRule="exact"/>
              <w:ind w:firstLine="0" w:firstLineChars="0"/>
              <w:jc w:val="center"/>
              <w:rPr>
                <w:sz w:val="21"/>
              </w:rPr>
            </w:pPr>
            <w:r>
              <w:rPr>
                <w:sz w:val="21"/>
              </w:rPr>
              <w:t>230MHz</w:t>
            </w:r>
            <w:r>
              <w:rPr>
                <w:rFonts w:hint="eastAsia"/>
                <w:sz w:val="21"/>
              </w:rPr>
              <w:t>≤</w:t>
            </w:r>
            <w:r>
              <w:rPr>
                <w:rFonts w:hint="eastAsia"/>
                <w:i/>
                <w:sz w:val="21"/>
              </w:rPr>
              <w:t>f</w:t>
            </w:r>
            <w:r>
              <w:rPr>
                <w:rFonts w:hint="eastAsia"/>
                <w:sz w:val="21"/>
              </w:rPr>
              <w:t>≤</w:t>
            </w:r>
            <w:r>
              <w:rPr>
                <w:sz w:val="21"/>
              </w:rPr>
              <w:t>300MHz</w:t>
            </w:r>
          </w:p>
        </w:tc>
        <w:tc>
          <w:tcPr>
            <w:tcW w:w="2764" w:type="dxa"/>
            <w:vAlign w:val="center"/>
          </w:tcPr>
          <w:p>
            <w:pPr>
              <w:pStyle w:val="45"/>
              <w:spacing w:line="400" w:lineRule="exact"/>
              <w:ind w:firstLine="0" w:firstLineChars="0"/>
              <w:jc w:val="center"/>
              <w:rPr>
                <w:sz w:val="21"/>
              </w:rPr>
            </w:pPr>
            <w:r>
              <w:rPr>
                <w:rFonts w:hint="eastAsia"/>
                <w:sz w:val="21"/>
              </w:rPr>
              <w:t>4</w:t>
            </w:r>
            <w:r>
              <w:rPr>
                <w:sz w:val="21"/>
              </w:rPr>
              <w:t>7</w:t>
            </w:r>
          </w:p>
        </w:tc>
        <w:tc>
          <w:tcPr>
            <w:tcW w:w="2764" w:type="dxa"/>
          </w:tcPr>
          <w:p>
            <w:pPr>
              <w:pStyle w:val="45"/>
              <w:spacing w:line="400" w:lineRule="exact"/>
              <w:ind w:firstLine="0" w:firstLineChars="0"/>
              <w:jc w:val="center"/>
              <w:rPr>
                <w:sz w:val="21"/>
              </w:rPr>
            </w:pPr>
            <w:r>
              <w:rPr>
                <w:rFonts w:hint="eastAsia"/>
                <w:sz w:val="21"/>
              </w:rPr>
              <w:t>3</w:t>
            </w:r>
            <w:r>
              <w:rPr>
                <w:sz w:val="21"/>
              </w:rPr>
              <w:t>7</w:t>
            </w:r>
          </w:p>
        </w:tc>
      </w:tr>
    </w:tbl>
    <w:p>
      <w:pPr>
        <w:pStyle w:val="45"/>
        <w:spacing w:line="400" w:lineRule="exact"/>
        <w:ind w:firstLine="0" w:firstLineChars="0"/>
        <w:rPr>
          <w:sz w:val="21"/>
        </w:rPr>
      </w:pPr>
      <w:r>
        <w:rPr>
          <w:rFonts w:hint="eastAsia"/>
          <w:sz w:val="21"/>
        </w:rPr>
        <w:t>注：2</w:t>
      </w:r>
      <w:r>
        <w:rPr>
          <w:sz w:val="21"/>
        </w:rPr>
        <w:t>m</w:t>
      </w:r>
      <w:r>
        <w:rPr>
          <w:rFonts w:hint="eastAsia"/>
          <w:sz w:val="21"/>
        </w:rPr>
        <w:t>和3</w:t>
      </w:r>
      <w:r>
        <w:rPr>
          <w:sz w:val="21"/>
        </w:rPr>
        <w:t>m</w:t>
      </w:r>
      <w:r>
        <w:rPr>
          <w:rFonts w:hint="eastAsia"/>
          <w:sz w:val="21"/>
        </w:rPr>
        <w:t>两种距离均可用于证实符合性。</w:t>
      </w:r>
    </w:p>
    <w:p>
      <w:pPr>
        <w:pStyle w:val="45"/>
        <w:numPr>
          <w:ilvl w:val="2"/>
          <w:numId w:val="1"/>
        </w:numPr>
        <w:spacing w:line="400" w:lineRule="exact"/>
        <w:ind w:firstLineChars="0"/>
      </w:pPr>
      <w:r>
        <w:rPr>
          <w:rFonts w:hint="eastAsia"/>
        </w:rPr>
        <w:t>集中</w:t>
      </w:r>
      <w:r>
        <w:t>控制柜</w:t>
      </w:r>
      <w:r>
        <w:rPr>
          <w:rFonts w:hint="eastAsia"/>
        </w:rPr>
        <w:t>的</w:t>
      </w:r>
      <w:r>
        <w:t>电压暂降、暂时中断和电压变化的抗扰度试验</w:t>
      </w:r>
      <w:r>
        <w:rPr>
          <w:rFonts w:hint="eastAsia"/>
        </w:rPr>
        <w:t>应</w:t>
      </w:r>
      <w:r>
        <w:t>符合</w:t>
      </w:r>
      <w:r>
        <w:rPr>
          <w:rFonts w:hint="eastAsia"/>
        </w:rPr>
        <w:t>现行国家标准</w:t>
      </w:r>
      <w:r>
        <w:t>《</w:t>
      </w:r>
      <w:r>
        <w:rPr>
          <w:rFonts w:hint="eastAsia"/>
        </w:rPr>
        <w:t>电磁兼容 试验和测量技术 电压暂降、短时中断和电压变化的抗扰度试验</w:t>
      </w:r>
      <w:r>
        <w:t>》GB/T 17626.11</w:t>
      </w:r>
      <w:r>
        <w:rPr>
          <w:rFonts w:hint="eastAsia"/>
        </w:rPr>
        <w:t>的规定</w:t>
      </w:r>
      <w:r>
        <w:t>。</w:t>
      </w:r>
    </w:p>
    <w:p>
      <w:pPr>
        <w:pStyle w:val="45"/>
        <w:numPr>
          <w:ilvl w:val="2"/>
          <w:numId w:val="1"/>
        </w:numPr>
        <w:spacing w:line="400" w:lineRule="exact"/>
        <w:ind w:firstLineChars="0"/>
      </w:pPr>
      <w:r>
        <w:rPr>
          <w:rFonts w:hint="eastAsia"/>
        </w:rPr>
        <w:t>集中</w:t>
      </w:r>
      <w:r>
        <w:t>控制柜</w:t>
      </w:r>
      <w:r>
        <w:rPr>
          <w:rFonts w:hint="eastAsia"/>
        </w:rPr>
        <w:t>、控制装置及</w:t>
      </w:r>
      <w:r>
        <w:t>灯具</w:t>
      </w:r>
      <w:r>
        <w:rPr>
          <w:rFonts w:hint="eastAsia"/>
        </w:rPr>
        <w:t>的</w:t>
      </w:r>
      <w:r>
        <w:t>电磁兼容抗扰度应符合</w:t>
      </w:r>
      <w:r>
        <w:rPr>
          <w:rFonts w:hint="eastAsia"/>
        </w:rPr>
        <w:t>现行国家标准</w:t>
      </w:r>
      <w:r>
        <w:t>《</w:t>
      </w:r>
      <w:r>
        <w:rPr>
          <w:rFonts w:hint="eastAsia"/>
        </w:rPr>
        <w:t>一般照明用设备电磁兼容抗扰度要求</w:t>
      </w:r>
      <w:r>
        <w:t>》GB/T 18595的</w:t>
      </w:r>
      <w:r>
        <w:rPr>
          <w:rFonts w:hint="eastAsia"/>
        </w:rPr>
        <w:t>规定</w:t>
      </w:r>
      <w:r>
        <w:t>。</w:t>
      </w:r>
    </w:p>
    <w:p>
      <w:pPr>
        <w:pStyle w:val="45"/>
        <w:numPr>
          <w:ilvl w:val="2"/>
          <w:numId w:val="1"/>
        </w:numPr>
        <w:spacing w:line="400" w:lineRule="exact"/>
        <w:ind w:firstLineChars="0"/>
      </w:pPr>
      <w:r>
        <w:t>交流电源端口谐波、谐间波及电网信号的低频抗扰度试验</w:t>
      </w:r>
      <w:r>
        <w:rPr>
          <w:rFonts w:hint="eastAsia"/>
        </w:rPr>
        <w:t>应</w:t>
      </w:r>
      <w:r>
        <w:t>符合</w:t>
      </w:r>
      <w:r>
        <w:rPr>
          <w:rFonts w:hint="eastAsia"/>
        </w:rPr>
        <w:t>现行国家标准</w:t>
      </w:r>
      <w:r>
        <w:t>《</w:t>
      </w:r>
      <w:r>
        <w:rPr>
          <w:rFonts w:hint="eastAsia"/>
        </w:rPr>
        <w:t>电磁兼容 试验和测量技术 交流电源端口谐波、谐间波及电网信号的低频抗扰度试验</w:t>
      </w:r>
      <w:r>
        <w:t>》GB/T 17626.13</w:t>
      </w:r>
      <w:r>
        <w:rPr>
          <w:rFonts w:hint="eastAsia"/>
        </w:rPr>
        <w:t>的规定</w:t>
      </w:r>
      <w:r>
        <w:t>。</w:t>
      </w:r>
      <w:bookmarkStart w:id="45" w:name="_Toc485907903"/>
      <w:bookmarkEnd w:id="45"/>
      <w:bookmarkStart w:id="46" w:name="_Toc485909179"/>
      <w:bookmarkEnd w:id="46"/>
    </w:p>
    <w:p>
      <w:pPr>
        <w:pStyle w:val="45"/>
        <w:numPr>
          <w:ilvl w:val="2"/>
          <w:numId w:val="1"/>
        </w:numPr>
        <w:spacing w:line="400" w:lineRule="exact"/>
        <w:ind w:firstLineChars="0"/>
      </w:pPr>
      <w:r>
        <w:rPr>
          <w:rFonts w:hint="eastAsia"/>
        </w:rPr>
        <w:t>以太网交换机的安全性能尚应符合现行国家标准《信息技术设备 安全 第1部分：通用要求》G</w:t>
      </w:r>
      <w:r>
        <w:t>B 4943.1</w:t>
      </w:r>
      <w:r>
        <w:rPr>
          <w:rFonts w:hint="eastAsia"/>
        </w:rPr>
        <w:t>的相关规定。</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网络</w:t>
      </w:r>
      <w:r>
        <w:t>安全</w:t>
      </w:r>
    </w:p>
    <w:p>
      <w:pPr>
        <w:pStyle w:val="45"/>
        <w:numPr>
          <w:ilvl w:val="2"/>
          <w:numId w:val="1"/>
        </w:numPr>
        <w:spacing w:line="400" w:lineRule="exact"/>
        <w:ind w:firstLineChars="0"/>
      </w:pPr>
      <w:r>
        <w:rPr>
          <w:rFonts w:hint="eastAsia"/>
        </w:rPr>
        <w:t>直流照明系统应具备权限管理</w:t>
      </w:r>
      <w:r>
        <w:t>功能，并应符合下列规定：</w:t>
      </w:r>
    </w:p>
    <w:p>
      <w:pPr>
        <w:pStyle w:val="45"/>
        <w:spacing w:line="400" w:lineRule="exact"/>
        <w:ind w:firstLineChars="0"/>
      </w:pPr>
      <w:r>
        <w:rPr>
          <w:rFonts w:hint="eastAsia"/>
          <w:b/>
        </w:rPr>
        <w:t>1</w:t>
      </w:r>
      <w:r>
        <w:t xml:space="preserve"> </w:t>
      </w:r>
      <w:r>
        <w:rPr>
          <w:rFonts w:hint="eastAsia"/>
        </w:rPr>
        <w:t>应由建设方提出访问控制策略，不应默认账户的访问权限；</w:t>
      </w:r>
    </w:p>
    <w:p>
      <w:pPr>
        <w:pStyle w:val="45"/>
        <w:spacing w:line="400" w:lineRule="exact"/>
        <w:ind w:firstLineChars="0"/>
      </w:pPr>
      <w:r>
        <w:rPr>
          <w:b/>
        </w:rPr>
        <w:t>2</w:t>
      </w:r>
      <w:r>
        <w:t xml:space="preserve"> </w:t>
      </w:r>
      <w:r>
        <w:rPr>
          <w:rFonts w:hint="eastAsia"/>
        </w:rPr>
        <w:t>应授予客户完成各自职责所需的最小权限，并应形成相互制约的关系；</w:t>
      </w:r>
    </w:p>
    <w:p>
      <w:pPr>
        <w:pStyle w:val="45"/>
        <w:spacing w:line="400" w:lineRule="exact"/>
        <w:ind w:firstLineChars="0"/>
      </w:pPr>
      <w:r>
        <w:rPr>
          <w:rFonts w:hint="eastAsia"/>
          <w:b/>
        </w:rPr>
        <w:t>3</w:t>
      </w:r>
      <w:r>
        <w:t xml:space="preserve"> </w:t>
      </w:r>
      <w:r>
        <w:rPr>
          <w:rFonts w:hint="eastAsia"/>
        </w:rPr>
        <w:t>进入网络连接时，应设置身份认证、访问控制等安全措施；</w:t>
      </w:r>
    </w:p>
    <w:p>
      <w:pPr>
        <w:pStyle w:val="45"/>
        <w:spacing w:line="400" w:lineRule="exact"/>
        <w:ind w:firstLineChars="0"/>
      </w:pPr>
      <w:r>
        <w:rPr>
          <w:rFonts w:hint="eastAsia"/>
          <w:b/>
        </w:rPr>
        <w:t>4</w:t>
      </w:r>
      <w:r>
        <w:t xml:space="preserve"> </w:t>
      </w:r>
      <w:r>
        <w:rPr>
          <w:rFonts w:hint="eastAsia"/>
        </w:rPr>
        <w:t>应部署病毒防护软件，应覆盖至每一台计算机、服务器。</w:t>
      </w:r>
    </w:p>
    <w:p>
      <w:pPr>
        <w:pStyle w:val="45"/>
        <w:numPr>
          <w:ilvl w:val="2"/>
          <w:numId w:val="1"/>
        </w:numPr>
        <w:spacing w:line="400" w:lineRule="exact"/>
        <w:ind w:firstLineChars="0"/>
      </w:pPr>
      <w:r>
        <w:rPr>
          <w:rFonts w:hint="eastAsia"/>
        </w:rPr>
        <w:t>直流照明系统宜采用集中管理</w:t>
      </w:r>
      <w:r>
        <w:t>，并应符合下列规定：</w:t>
      </w:r>
    </w:p>
    <w:p>
      <w:pPr>
        <w:pStyle w:val="45"/>
        <w:spacing w:line="400" w:lineRule="exact"/>
        <w:ind w:firstLineChars="0"/>
      </w:pPr>
      <w:r>
        <w:rPr>
          <w:rFonts w:hint="eastAsia"/>
          <w:b/>
        </w:rPr>
        <w:t>1</w:t>
      </w:r>
      <w:r>
        <w:t xml:space="preserve"> </w:t>
      </w:r>
      <w:r>
        <w:rPr>
          <w:rFonts w:hint="eastAsia"/>
        </w:rPr>
        <w:t>对网络链路、安全设备、网络设备和服务器等运行状况应进行集中检测；</w:t>
      </w:r>
    </w:p>
    <w:p>
      <w:pPr>
        <w:pStyle w:val="45"/>
        <w:spacing w:line="400" w:lineRule="exact"/>
        <w:ind w:firstLineChars="0"/>
      </w:pPr>
      <w:r>
        <w:rPr>
          <w:b/>
        </w:rPr>
        <w:t>2</w:t>
      </w:r>
      <w:r>
        <w:t xml:space="preserve"> </w:t>
      </w:r>
      <w:r>
        <w:rPr>
          <w:rFonts w:hint="eastAsia"/>
        </w:rPr>
        <w:t>对安全策略、恶意代码、补丁升级等安全相关事项应进行集中管理；</w:t>
      </w:r>
    </w:p>
    <w:p>
      <w:pPr>
        <w:pStyle w:val="45"/>
        <w:spacing w:line="400" w:lineRule="exact"/>
        <w:ind w:firstLineChars="0"/>
      </w:pPr>
      <w:r>
        <w:rPr>
          <w:rFonts w:hint="eastAsia"/>
          <w:b/>
        </w:rPr>
        <w:t>3</w:t>
      </w:r>
      <w:r>
        <w:rPr>
          <w:rFonts w:hint="eastAsia"/>
        </w:rPr>
        <w:t xml:space="preserve"> 对分散在各个设备上的审计数据应进行收集汇总和集中分析。</w:t>
      </w:r>
    </w:p>
    <w:p>
      <w:pPr>
        <w:pStyle w:val="45"/>
        <w:numPr>
          <w:ilvl w:val="2"/>
          <w:numId w:val="1"/>
        </w:numPr>
        <w:spacing w:line="400" w:lineRule="exact"/>
        <w:ind w:firstLineChars="0"/>
      </w:pPr>
      <w:r>
        <w:rPr>
          <w:rFonts w:hint="eastAsia"/>
        </w:rPr>
        <w:t>直流照明</w:t>
      </w:r>
      <w:r>
        <w:t>系统应具有统一的时钟源。</w:t>
      </w:r>
    </w:p>
    <w:p>
      <w:pPr>
        <w:pStyle w:val="45"/>
        <w:numPr>
          <w:ilvl w:val="2"/>
          <w:numId w:val="1"/>
        </w:numPr>
        <w:spacing w:line="400" w:lineRule="exact"/>
        <w:ind w:firstLineChars="0"/>
      </w:pPr>
      <w:r>
        <w:rPr>
          <w:rFonts w:hint="eastAsia"/>
        </w:rPr>
        <w:t>在需要使用无线网络时，应确保无线网络通过受控的边界防护设备可以接入内部网络。</w:t>
      </w:r>
    </w:p>
    <w:p>
      <w:pPr>
        <w:pStyle w:val="45"/>
        <w:numPr>
          <w:ilvl w:val="2"/>
          <w:numId w:val="1"/>
        </w:numPr>
        <w:spacing w:line="400" w:lineRule="exact"/>
        <w:ind w:firstLineChars="0"/>
      </w:pPr>
      <w:r>
        <w:rPr>
          <w:rFonts w:hint="eastAsia"/>
        </w:rPr>
        <w:t>系统的安全保护能力应符合现行国家标准《信息安全技术</w:t>
      </w:r>
      <w:r>
        <w:t xml:space="preserve"> </w:t>
      </w:r>
      <w:r>
        <w:rPr>
          <w:rFonts w:hint="eastAsia"/>
        </w:rPr>
        <w:t>信息系统安全等级保护基本要求》</w:t>
      </w:r>
      <w:r>
        <w:t>GB/T 22239</w:t>
      </w:r>
      <w:r>
        <w:rPr>
          <w:rFonts w:hint="eastAsia"/>
        </w:rPr>
        <w:t>中第三级的规定。</w:t>
      </w:r>
    </w:p>
    <w:p>
      <w:pPr>
        <w:pStyle w:val="45"/>
        <w:spacing w:line="400" w:lineRule="exact"/>
        <w:ind w:firstLine="0" w:firstLineChars="0"/>
      </w:pPr>
    </w:p>
    <w:p>
      <w:pPr>
        <w:spacing w:line="400" w:lineRule="exact"/>
        <w:sectPr>
          <w:pgSz w:w="11906" w:h="16838"/>
          <w:pgMar w:top="1440" w:right="1800" w:bottom="1440" w:left="1800" w:header="851" w:footer="487" w:gutter="0"/>
          <w:cols w:space="425" w:num="1"/>
          <w:docGrid w:type="lines" w:linePitch="312" w:charSpace="0"/>
        </w:sectPr>
      </w:pPr>
    </w:p>
    <w:p>
      <w:pPr>
        <w:pStyle w:val="2"/>
        <w:rPr>
          <w:sz w:val="36"/>
        </w:rPr>
      </w:pPr>
      <w:bookmarkStart w:id="47" w:name="_Toc485909181"/>
      <w:bookmarkEnd w:id="47"/>
      <w:bookmarkStart w:id="48" w:name="_Toc485907905"/>
      <w:bookmarkEnd w:id="48"/>
      <w:bookmarkStart w:id="49" w:name="_Toc7363648"/>
      <w:bookmarkStart w:id="50" w:name="_Toc7363722"/>
      <w:r>
        <w:rPr>
          <w:rFonts w:hint="eastAsia"/>
          <w:sz w:val="36"/>
        </w:rPr>
        <w:t>工程设计</w:t>
      </w:r>
      <w:bookmarkEnd w:id="49"/>
      <w:bookmarkEnd w:id="50"/>
    </w:p>
    <w:p>
      <w:pPr>
        <w:pStyle w:val="3"/>
        <w:numPr>
          <w:ilvl w:val="1"/>
          <w:numId w:val="1"/>
        </w:numPr>
        <w:spacing w:line="400" w:lineRule="exact"/>
        <w:rPr>
          <w:rFonts w:ascii="Times New Roman" w:hAnsi="Times New Roman"/>
        </w:rPr>
      </w:pPr>
      <w:bookmarkStart w:id="51" w:name="_Toc485909182"/>
      <w:bookmarkEnd w:id="51"/>
      <w:bookmarkStart w:id="52" w:name="_Toc485907906"/>
      <w:bookmarkEnd w:id="52"/>
      <w:bookmarkStart w:id="53" w:name="_Toc7363649"/>
      <w:bookmarkStart w:id="54" w:name="_Toc7363723"/>
      <w:r>
        <w:rPr>
          <w:rFonts w:hint="eastAsia" w:ascii="Times New Roman" w:hAnsi="Times New Roman"/>
        </w:rPr>
        <w:t>一般规定</w:t>
      </w:r>
      <w:bookmarkEnd w:id="53"/>
      <w:bookmarkEnd w:id="54"/>
    </w:p>
    <w:p>
      <w:pPr>
        <w:pStyle w:val="45"/>
        <w:numPr>
          <w:ilvl w:val="2"/>
          <w:numId w:val="1"/>
        </w:numPr>
        <w:ind w:firstLineChars="0"/>
      </w:pPr>
      <w:r>
        <w:rPr>
          <w:rFonts w:hint="eastAsia"/>
        </w:rPr>
        <w:t>供电单元输出电压等级宜按表5.1.1设置。</w:t>
      </w:r>
    </w:p>
    <w:p>
      <w:pPr>
        <w:pStyle w:val="45"/>
        <w:spacing w:line="240" w:lineRule="auto"/>
        <w:ind w:firstLine="0" w:firstLineChars="0"/>
        <w:jc w:val="center"/>
        <w:rPr>
          <w:rFonts w:eastAsia="黑体"/>
          <w:sz w:val="21"/>
        </w:rPr>
      </w:pPr>
      <w:r>
        <w:rPr>
          <w:rFonts w:eastAsia="黑体"/>
          <w:sz w:val="21"/>
        </w:rPr>
        <w:t>表</w:t>
      </w:r>
      <w:r>
        <w:rPr>
          <w:rFonts w:hint="eastAsia" w:eastAsia="黑体"/>
          <w:sz w:val="21"/>
        </w:rPr>
        <w:t>5</w:t>
      </w:r>
      <w:r>
        <w:rPr>
          <w:rFonts w:eastAsia="黑体"/>
          <w:sz w:val="21"/>
        </w:rPr>
        <w:t>.</w:t>
      </w:r>
      <w:r>
        <w:rPr>
          <w:rFonts w:hint="eastAsia" w:eastAsia="黑体"/>
          <w:sz w:val="21"/>
        </w:rPr>
        <w:t>1</w:t>
      </w:r>
      <w:r>
        <w:rPr>
          <w:rFonts w:eastAsia="黑体"/>
          <w:sz w:val="21"/>
        </w:rPr>
        <w:t>.1</w:t>
      </w:r>
      <w:r>
        <w:rPr>
          <w:rFonts w:hint="eastAsia" w:eastAsia="黑体"/>
          <w:sz w:val="21"/>
        </w:rPr>
        <w:t>供电单元输出电压等级</w:t>
      </w:r>
    </w:p>
    <w:tbl>
      <w:tblPr>
        <w:tblStyle w:val="32"/>
        <w:tblW w:w="861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Align w:val="center"/>
          </w:tcPr>
          <w:p>
            <w:pPr>
              <w:pStyle w:val="45"/>
              <w:spacing w:line="400" w:lineRule="exact"/>
              <w:ind w:firstLine="0" w:firstLineChars="0"/>
              <w:jc w:val="center"/>
              <w:rPr>
                <w:sz w:val="21"/>
              </w:rPr>
            </w:pPr>
            <w:r>
              <w:rPr>
                <w:rFonts w:hint="eastAsia"/>
                <w:sz w:val="21"/>
              </w:rPr>
              <w:t>优选值（V）</w:t>
            </w:r>
          </w:p>
        </w:tc>
        <w:tc>
          <w:tcPr>
            <w:tcW w:w="6600" w:type="dxa"/>
            <w:vAlign w:val="center"/>
          </w:tcPr>
          <w:p>
            <w:pPr>
              <w:pStyle w:val="45"/>
              <w:ind w:firstLine="0" w:firstLineChars="0"/>
              <w:rPr>
                <w:sz w:val="21"/>
              </w:rPr>
            </w:pPr>
            <w:r>
              <w:rPr>
                <w:rFonts w:hint="eastAsia"/>
                <w:sz w:val="21"/>
              </w:rPr>
              <w:t>48、</w:t>
            </w:r>
            <w:r>
              <w:rPr>
                <w:sz w:val="21"/>
              </w:rPr>
              <w:t>220</w:t>
            </w:r>
            <w:r>
              <w:rPr>
                <w:rFonts w:hint="eastAsia"/>
                <w:sz w:val="21"/>
              </w:rPr>
              <w:t>、</w:t>
            </w:r>
            <w:r>
              <w:rPr>
                <w:sz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Align w:val="center"/>
          </w:tcPr>
          <w:p>
            <w:pPr>
              <w:pStyle w:val="45"/>
              <w:spacing w:line="400" w:lineRule="exact"/>
              <w:ind w:firstLine="0" w:firstLineChars="0"/>
              <w:jc w:val="center"/>
              <w:rPr>
                <w:sz w:val="21"/>
              </w:rPr>
            </w:pPr>
            <w:r>
              <w:rPr>
                <w:rFonts w:hint="eastAsia"/>
                <w:sz w:val="21"/>
              </w:rPr>
              <w:t>备选值（V）</w:t>
            </w:r>
          </w:p>
        </w:tc>
        <w:tc>
          <w:tcPr>
            <w:tcW w:w="6600" w:type="dxa"/>
            <w:vAlign w:val="center"/>
          </w:tcPr>
          <w:p>
            <w:pPr>
              <w:pStyle w:val="45"/>
              <w:ind w:firstLine="0" w:firstLineChars="0"/>
              <w:rPr>
                <w:sz w:val="21"/>
              </w:rPr>
            </w:pPr>
            <w:r>
              <w:rPr>
                <w:sz w:val="21"/>
              </w:rPr>
              <w:t>24</w:t>
            </w:r>
            <w:r>
              <w:rPr>
                <w:rFonts w:hint="eastAsia"/>
                <w:sz w:val="21"/>
              </w:rPr>
              <w:t>、</w:t>
            </w:r>
            <w:r>
              <w:rPr>
                <w:sz w:val="21"/>
              </w:rPr>
              <w:t>30</w:t>
            </w:r>
            <w:r>
              <w:rPr>
                <w:rFonts w:hint="eastAsia"/>
                <w:sz w:val="21"/>
              </w:rPr>
              <w:t>、36、110、</w:t>
            </w:r>
            <w:r>
              <w:rPr>
                <w:sz w:val="21"/>
              </w:rPr>
              <w:t>240</w:t>
            </w:r>
            <w:r>
              <w:rPr>
                <w:rFonts w:hint="eastAsia"/>
                <w:sz w:val="21"/>
              </w:rPr>
              <w:t>、</w:t>
            </w:r>
            <w:r>
              <w:rPr>
                <w:sz w:val="21"/>
              </w:rPr>
              <w:t>336</w:t>
            </w:r>
            <w:r>
              <w:rPr>
                <w:rFonts w:hint="eastAsia"/>
                <w:sz w:val="21"/>
              </w:rPr>
              <w:t>、</w:t>
            </w:r>
            <w:r>
              <w:rPr>
                <w:sz w:val="21"/>
              </w:rPr>
              <w:t>400</w:t>
            </w:r>
            <w:r>
              <w:rPr>
                <w:rFonts w:hint="eastAsia"/>
                <w:sz w:val="21"/>
              </w:rPr>
              <w:t>、7</w:t>
            </w:r>
            <w:r>
              <w:rPr>
                <w:sz w:val="21"/>
              </w:rPr>
              <w:t>50</w:t>
            </w:r>
          </w:p>
        </w:tc>
      </w:tr>
    </w:tbl>
    <w:p>
      <w:pPr>
        <w:pStyle w:val="45"/>
        <w:numPr>
          <w:ilvl w:val="2"/>
          <w:numId w:val="1"/>
        </w:numPr>
        <w:ind w:firstLineChars="0"/>
      </w:pPr>
      <w:r>
        <w:rPr>
          <w:rFonts w:hint="eastAsia"/>
        </w:rPr>
        <w:t>直流配电</w:t>
      </w:r>
      <w:r>
        <w:t>系统电压等级的确定</w:t>
      </w:r>
      <w:r>
        <w:rPr>
          <w:rFonts w:hint="eastAsia"/>
        </w:rPr>
        <w:t>应</w:t>
      </w:r>
      <w:r>
        <w:t>简化电压等级、减少变压层次</w:t>
      </w:r>
      <w:r>
        <w:rPr>
          <w:rFonts w:hint="eastAsia"/>
        </w:rPr>
        <w:t>，并宜考虑供电</w:t>
      </w:r>
      <w:r>
        <w:t>半径、新能源的</w:t>
      </w:r>
      <w:r>
        <w:rPr>
          <w:rFonts w:hint="eastAsia"/>
        </w:rPr>
        <w:t>便利</w:t>
      </w:r>
      <w:r>
        <w:t>接入。</w:t>
      </w:r>
    </w:p>
    <w:p>
      <w:pPr>
        <w:pStyle w:val="45"/>
        <w:numPr>
          <w:ilvl w:val="2"/>
          <w:numId w:val="1"/>
        </w:numPr>
        <w:ind w:firstLineChars="0"/>
      </w:pPr>
      <w:r>
        <w:rPr>
          <w:rFonts w:hint="eastAsia"/>
        </w:rPr>
        <w:t>直流配电保护应按直流特性选择相应的保护电器。</w:t>
      </w:r>
    </w:p>
    <w:p>
      <w:pPr>
        <w:pStyle w:val="45"/>
        <w:numPr>
          <w:ilvl w:val="2"/>
          <w:numId w:val="1"/>
        </w:numPr>
        <w:ind w:firstLineChars="0"/>
      </w:pPr>
      <w:r>
        <w:rPr>
          <w:rFonts w:hint="eastAsia"/>
        </w:rPr>
        <w:t>以太网供电照明系统的设计宜参照附录</w:t>
      </w:r>
      <w:r>
        <w:t>A</w:t>
      </w:r>
      <w:r>
        <w:rPr>
          <w:rFonts w:hint="eastAsia"/>
        </w:rPr>
        <w:t>进行。</w:t>
      </w:r>
    </w:p>
    <w:p>
      <w:pPr>
        <w:pStyle w:val="3"/>
        <w:numPr>
          <w:ilvl w:val="1"/>
          <w:numId w:val="1"/>
        </w:numPr>
        <w:spacing w:line="400" w:lineRule="exact"/>
        <w:rPr>
          <w:rFonts w:ascii="Times New Roman" w:hAnsi="Times New Roman"/>
        </w:rPr>
      </w:pPr>
      <w:bookmarkStart w:id="55" w:name="_Toc7363650"/>
      <w:bookmarkStart w:id="56" w:name="_Toc7363724"/>
      <w:r>
        <w:rPr>
          <w:rFonts w:hint="eastAsia" w:ascii="Times New Roman" w:hAnsi="Times New Roman"/>
        </w:rPr>
        <w:t>供配电</w:t>
      </w:r>
      <w:r>
        <w:rPr>
          <w:rFonts w:ascii="Times New Roman" w:hAnsi="Times New Roman"/>
        </w:rPr>
        <w:t>系统</w:t>
      </w:r>
      <w:bookmarkEnd w:id="55"/>
      <w:bookmarkEnd w:id="56"/>
    </w:p>
    <w:p>
      <w:pPr>
        <w:pStyle w:val="45"/>
        <w:numPr>
          <w:ilvl w:val="2"/>
          <w:numId w:val="1"/>
        </w:numPr>
        <w:ind w:firstLineChars="0"/>
      </w:pPr>
      <w:r>
        <w:rPr>
          <w:rFonts w:hint="eastAsia"/>
        </w:rPr>
        <w:t>直流供电电压宜根据照明安装功率选定，并宜符合表</w:t>
      </w:r>
      <w:r>
        <w:t>5.2.1</w:t>
      </w:r>
      <w:r>
        <w:rPr>
          <w:rFonts w:hint="eastAsia"/>
        </w:rPr>
        <w:t>的规定。</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5.2.1 </w:t>
      </w:r>
      <w:r>
        <w:rPr>
          <w:rFonts w:hint="eastAsia" w:eastAsia="黑体"/>
          <w:sz w:val="21"/>
        </w:rPr>
        <w:t>母线电压对应直流回路功率推荐值</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501" w:type="dxa"/>
          </w:tcPr>
          <w:p>
            <w:pPr>
              <w:pStyle w:val="45"/>
              <w:spacing w:line="400" w:lineRule="exact"/>
              <w:ind w:firstLine="0" w:firstLineChars="0"/>
              <w:jc w:val="center"/>
              <w:rPr>
                <w:sz w:val="21"/>
              </w:rPr>
            </w:pPr>
            <w:r>
              <w:rPr>
                <w:rFonts w:hint="eastAsia"/>
                <w:sz w:val="21"/>
              </w:rPr>
              <w:t>电压等级</w:t>
            </w:r>
            <w:r>
              <w:rPr>
                <w:sz w:val="21"/>
              </w:rPr>
              <w:t>(V)</w:t>
            </w:r>
          </w:p>
        </w:tc>
        <w:tc>
          <w:tcPr>
            <w:tcW w:w="4795" w:type="dxa"/>
          </w:tcPr>
          <w:p>
            <w:pPr>
              <w:pStyle w:val="45"/>
              <w:spacing w:line="400" w:lineRule="exact"/>
              <w:ind w:firstLine="0" w:firstLineChars="0"/>
              <w:jc w:val="center"/>
              <w:rPr>
                <w:sz w:val="21"/>
              </w:rPr>
            </w:pPr>
            <w:r>
              <w:rPr>
                <w:rFonts w:hint="eastAsia"/>
                <w:sz w:val="21"/>
              </w:rPr>
              <w:t>单回路功率</w:t>
            </w:r>
            <w:r>
              <w:rPr>
                <w:i/>
                <w:sz w:val="21"/>
              </w:rPr>
              <w:t>P</w:t>
            </w:r>
            <w:r>
              <w:rPr>
                <w:sz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501" w:type="dxa"/>
          </w:tcPr>
          <w:p>
            <w:pPr>
              <w:pStyle w:val="45"/>
              <w:spacing w:line="400" w:lineRule="exact"/>
              <w:ind w:firstLine="0" w:firstLineChars="0"/>
              <w:jc w:val="center"/>
              <w:rPr>
                <w:sz w:val="21"/>
              </w:rPr>
            </w:pPr>
            <w:r>
              <w:rPr>
                <w:sz w:val="21"/>
              </w:rPr>
              <w:t>48</w:t>
            </w:r>
          </w:p>
        </w:tc>
        <w:tc>
          <w:tcPr>
            <w:tcW w:w="4795" w:type="dxa"/>
          </w:tcPr>
          <w:p>
            <w:pPr>
              <w:pStyle w:val="45"/>
              <w:spacing w:line="400" w:lineRule="exact"/>
              <w:ind w:firstLine="0" w:firstLineChars="0"/>
              <w:jc w:val="center"/>
              <w:rPr>
                <w:sz w:val="21"/>
              </w:rPr>
            </w:pPr>
            <w:r>
              <w:rPr>
                <w:i/>
                <w:sz w:val="21"/>
              </w:rPr>
              <w:t>P</w:t>
            </w:r>
            <w:r>
              <w:rPr>
                <w:rFonts w:hint="eastAsia"/>
                <w:sz w:val="21"/>
              </w:rPr>
              <w:t>≤</w:t>
            </w:r>
            <w:r>
              <w:rPr>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501" w:type="dxa"/>
          </w:tcPr>
          <w:p>
            <w:pPr>
              <w:pStyle w:val="45"/>
              <w:spacing w:line="400" w:lineRule="exact"/>
              <w:ind w:firstLine="0" w:firstLineChars="0"/>
              <w:jc w:val="center"/>
              <w:rPr>
                <w:sz w:val="21"/>
              </w:rPr>
            </w:pPr>
            <w:r>
              <w:rPr>
                <w:sz w:val="21"/>
              </w:rPr>
              <w:t>220</w:t>
            </w:r>
          </w:p>
        </w:tc>
        <w:tc>
          <w:tcPr>
            <w:tcW w:w="4795" w:type="dxa"/>
          </w:tcPr>
          <w:p>
            <w:pPr>
              <w:pStyle w:val="45"/>
              <w:spacing w:line="400" w:lineRule="exact"/>
              <w:ind w:firstLine="0" w:firstLineChars="0"/>
              <w:jc w:val="center"/>
              <w:rPr>
                <w:sz w:val="21"/>
              </w:rPr>
            </w:pPr>
            <w:r>
              <w:rPr>
                <w:sz w:val="21"/>
              </w:rPr>
              <w:t>0.5</w:t>
            </w:r>
            <w:r>
              <w:rPr>
                <w:rFonts w:hint="eastAsia"/>
                <w:sz w:val="21"/>
              </w:rPr>
              <w:t>＜</w:t>
            </w:r>
            <w:r>
              <w:rPr>
                <w:i/>
                <w:sz w:val="21"/>
              </w:rPr>
              <w:t>P</w:t>
            </w:r>
            <w:r>
              <w:rPr>
                <w:rFonts w:hint="eastAsia"/>
                <w:sz w:val="21"/>
              </w:rPr>
              <w:t>≤</w:t>
            </w:r>
            <w:r>
              <w:rPr>
                <w:sz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501" w:type="dxa"/>
          </w:tcPr>
          <w:p>
            <w:pPr>
              <w:pStyle w:val="45"/>
              <w:spacing w:line="400" w:lineRule="exact"/>
              <w:ind w:firstLine="0" w:firstLineChars="0"/>
              <w:jc w:val="center"/>
              <w:rPr>
                <w:sz w:val="21"/>
              </w:rPr>
            </w:pPr>
            <w:r>
              <w:rPr>
                <w:sz w:val="21"/>
              </w:rPr>
              <w:t>375</w:t>
            </w:r>
          </w:p>
        </w:tc>
        <w:tc>
          <w:tcPr>
            <w:tcW w:w="4795" w:type="dxa"/>
          </w:tcPr>
          <w:p>
            <w:pPr>
              <w:pStyle w:val="45"/>
              <w:spacing w:line="400" w:lineRule="exact"/>
              <w:ind w:firstLine="0" w:firstLineChars="0"/>
              <w:jc w:val="center"/>
              <w:rPr>
                <w:sz w:val="21"/>
              </w:rPr>
            </w:pPr>
            <w:r>
              <w:rPr>
                <w:sz w:val="21"/>
              </w:rPr>
              <w:t>11</w:t>
            </w:r>
            <w:r>
              <w:rPr>
                <w:rFonts w:hint="eastAsia"/>
                <w:sz w:val="21"/>
              </w:rPr>
              <w:t>＜</w:t>
            </w:r>
            <w:r>
              <w:rPr>
                <w:i/>
                <w:sz w:val="21"/>
              </w:rPr>
              <w:t>P</w:t>
            </w:r>
            <w:r>
              <w:rPr>
                <w:rFonts w:hint="eastAsia"/>
                <w:sz w:val="21"/>
              </w:rPr>
              <w:t>≤</w:t>
            </w:r>
            <w:r>
              <w:rPr>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3501" w:type="dxa"/>
          </w:tcPr>
          <w:p>
            <w:pPr>
              <w:pStyle w:val="45"/>
              <w:spacing w:line="400" w:lineRule="exact"/>
              <w:ind w:firstLine="0" w:firstLineChars="0"/>
              <w:jc w:val="center"/>
              <w:rPr>
                <w:sz w:val="21"/>
              </w:rPr>
            </w:pPr>
            <w:r>
              <w:rPr>
                <w:sz w:val="21"/>
              </w:rPr>
              <w:t>750</w:t>
            </w:r>
          </w:p>
        </w:tc>
        <w:tc>
          <w:tcPr>
            <w:tcW w:w="4795" w:type="dxa"/>
          </w:tcPr>
          <w:p>
            <w:pPr>
              <w:pStyle w:val="45"/>
              <w:spacing w:line="400" w:lineRule="exact"/>
              <w:ind w:firstLine="0" w:firstLineChars="0"/>
              <w:jc w:val="center"/>
              <w:rPr>
                <w:sz w:val="21"/>
              </w:rPr>
            </w:pPr>
            <w:r>
              <w:rPr>
                <w:sz w:val="21"/>
              </w:rPr>
              <w:t>20</w:t>
            </w:r>
            <w:r>
              <w:rPr>
                <w:rFonts w:hint="eastAsia"/>
                <w:sz w:val="21"/>
              </w:rPr>
              <w:t>＜</w:t>
            </w:r>
            <w:r>
              <w:rPr>
                <w:i/>
                <w:sz w:val="21"/>
              </w:rPr>
              <w:t>P</w:t>
            </w:r>
            <w:r>
              <w:rPr>
                <w:rFonts w:hint="eastAsia"/>
                <w:sz w:val="21"/>
              </w:rPr>
              <w:t>≤</w:t>
            </w:r>
            <w:r>
              <w:rPr>
                <w:sz w:val="21"/>
              </w:rPr>
              <w:t>40</w:t>
            </w:r>
          </w:p>
        </w:tc>
      </w:tr>
    </w:tbl>
    <w:p>
      <w:pPr>
        <w:pStyle w:val="45"/>
        <w:ind w:firstLine="0" w:firstLineChars="0"/>
      </w:pPr>
      <w:r>
        <w:rPr>
          <w:rFonts w:hint="eastAsia"/>
        </w:rPr>
        <w:t>注</w:t>
      </w:r>
      <w:r>
        <w:t>：</w:t>
      </w:r>
      <w:r>
        <w:rPr>
          <w:rFonts w:hint="eastAsia"/>
        </w:rPr>
        <w:t>功率计算的基准环境温度按照﹢25℃，最高允许温度按照﹢50℃考虑。</w:t>
      </w:r>
    </w:p>
    <w:p>
      <w:pPr>
        <w:pStyle w:val="45"/>
        <w:numPr>
          <w:ilvl w:val="2"/>
          <w:numId w:val="1"/>
        </w:numPr>
        <w:ind w:firstLineChars="0"/>
      </w:pPr>
      <w:r>
        <w:rPr>
          <w:rFonts w:hint="eastAsia"/>
        </w:rPr>
        <w:t>直流配电宜采用集中辐射形或分层辐射形供电方式。</w:t>
      </w:r>
    </w:p>
    <w:p>
      <w:pPr>
        <w:pStyle w:val="45"/>
        <w:numPr>
          <w:ilvl w:val="2"/>
          <w:numId w:val="1"/>
        </w:numPr>
        <w:ind w:firstLineChars="0"/>
      </w:pPr>
      <w:r>
        <w:rPr>
          <w:rFonts w:hint="eastAsia"/>
        </w:rPr>
        <w:t>直流集中控制柜宜设置在直流负荷中心。</w:t>
      </w:r>
    </w:p>
    <w:p>
      <w:pPr>
        <w:pStyle w:val="45"/>
        <w:numPr>
          <w:ilvl w:val="2"/>
          <w:numId w:val="1"/>
        </w:numPr>
        <w:ind w:firstLineChars="0"/>
      </w:pPr>
      <w:r>
        <w:rPr>
          <w:rFonts w:hint="eastAsia"/>
        </w:rPr>
        <w:t>从供电单元输入端到受电单元之间的配电环节不宜超过3级。</w:t>
      </w:r>
    </w:p>
    <w:p>
      <w:pPr>
        <w:pStyle w:val="45"/>
        <w:numPr>
          <w:ilvl w:val="2"/>
          <w:numId w:val="1"/>
        </w:numPr>
        <w:ind w:firstLineChars="0"/>
      </w:pPr>
      <w:r>
        <w:rPr>
          <w:rFonts w:hint="eastAsia"/>
        </w:rPr>
        <w:t>整流器机架、直流配电设备内部的经常操作区域与非经常操作区域应设置隔离措施。</w:t>
      </w:r>
    </w:p>
    <w:p>
      <w:pPr>
        <w:pStyle w:val="45"/>
        <w:numPr>
          <w:ilvl w:val="2"/>
          <w:numId w:val="1"/>
        </w:numPr>
        <w:ind w:firstLineChars="0"/>
      </w:pPr>
      <w:r>
        <w:rPr>
          <w:rFonts w:hint="eastAsia"/>
        </w:rPr>
        <w:t>直流集中控制柜前后应留有检修通道，并应铺设绝缘地垫。</w:t>
      </w:r>
    </w:p>
    <w:p>
      <w:pPr>
        <w:pStyle w:val="45"/>
        <w:numPr>
          <w:ilvl w:val="2"/>
          <w:numId w:val="1"/>
        </w:numPr>
        <w:ind w:firstLineChars="0"/>
        <w:rPr>
          <w:rFonts w:eastAsia="楷体"/>
        </w:rPr>
      </w:pPr>
      <w:r>
        <w:rPr>
          <w:rFonts w:hint="eastAsia"/>
        </w:rPr>
        <w:t>道路照明直流供配电系统</w:t>
      </w:r>
      <w:r>
        <w:t>标称电压</w:t>
      </w:r>
      <w:r>
        <w:rPr>
          <w:rFonts w:hint="eastAsia"/>
        </w:rPr>
        <w:t>宜采用220V</w:t>
      </w:r>
      <w:r>
        <w:t xml:space="preserve"> </w:t>
      </w:r>
      <w:r>
        <w:rPr>
          <w:rFonts w:hint="eastAsia"/>
        </w:rPr>
        <w:t>或</w:t>
      </w:r>
      <w:r>
        <w:t>375</w:t>
      </w:r>
      <w:r>
        <w:rPr>
          <w:rFonts w:hint="eastAsia"/>
        </w:rPr>
        <w:t>V 。</w:t>
      </w:r>
    </w:p>
    <w:p>
      <w:pPr>
        <w:pStyle w:val="3"/>
        <w:numPr>
          <w:ilvl w:val="1"/>
          <w:numId w:val="1"/>
        </w:numPr>
        <w:spacing w:line="400" w:lineRule="exact"/>
        <w:rPr>
          <w:rFonts w:ascii="Times New Roman" w:hAnsi="Times New Roman"/>
        </w:rPr>
      </w:pPr>
      <w:bookmarkStart w:id="57" w:name="_Toc485907907"/>
      <w:bookmarkEnd w:id="57"/>
      <w:bookmarkStart w:id="58" w:name="_Toc485909183"/>
      <w:bookmarkEnd w:id="58"/>
      <w:bookmarkStart w:id="59" w:name="_Toc457216931"/>
      <w:bookmarkEnd w:id="59"/>
      <w:bookmarkStart w:id="60" w:name="_Toc7363651"/>
      <w:bookmarkStart w:id="61" w:name="_Toc7363725"/>
      <w:r>
        <w:rPr>
          <w:rFonts w:hint="eastAsia" w:ascii="Times New Roman" w:hAnsi="Times New Roman"/>
        </w:rPr>
        <w:t>安全防护</w:t>
      </w:r>
      <w:bookmarkEnd w:id="60"/>
      <w:bookmarkEnd w:id="61"/>
    </w:p>
    <w:p>
      <w:pPr>
        <w:pStyle w:val="45"/>
        <w:numPr>
          <w:ilvl w:val="2"/>
          <w:numId w:val="1"/>
        </w:numPr>
        <w:spacing w:line="400" w:lineRule="exact"/>
        <w:ind w:firstLineChars="0"/>
      </w:pPr>
      <w:r>
        <w:rPr>
          <w:rFonts w:hint="eastAsia"/>
        </w:rPr>
        <w:t>系统的安全防护应设置过电流保护、电击防护、热效应防护、过电压防护和电磁干扰防护。</w:t>
      </w:r>
    </w:p>
    <w:p>
      <w:pPr>
        <w:pStyle w:val="45"/>
        <w:numPr>
          <w:ilvl w:val="2"/>
          <w:numId w:val="1"/>
        </w:numPr>
        <w:spacing w:line="400" w:lineRule="exact"/>
        <w:ind w:firstLineChars="0"/>
      </w:pPr>
      <w:r>
        <w:rPr>
          <w:rFonts w:hint="eastAsia"/>
        </w:rPr>
        <w:t>每个直流供电回路起始端均应装设直流过负荷及短路保护电器作为过电流防护措施，过负荷保护和短路保护功能可集合在同一个保护电器中或保护装置中。</w:t>
      </w:r>
    </w:p>
    <w:p>
      <w:pPr>
        <w:pStyle w:val="45"/>
        <w:numPr>
          <w:ilvl w:val="2"/>
          <w:numId w:val="1"/>
        </w:numPr>
        <w:spacing w:line="400" w:lineRule="exact"/>
        <w:ind w:firstLineChars="0"/>
      </w:pPr>
      <w:r>
        <w:rPr>
          <w:rFonts w:hint="eastAsia"/>
        </w:rPr>
        <w:t>直流熔断器或直流断路器的额定电压应与直流标称电压相适应。</w:t>
      </w:r>
    </w:p>
    <w:p>
      <w:pPr>
        <w:pStyle w:val="45"/>
        <w:numPr>
          <w:ilvl w:val="2"/>
          <w:numId w:val="1"/>
        </w:numPr>
        <w:ind w:firstLineChars="0"/>
      </w:pPr>
      <w:r>
        <w:rPr>
          <w:rFonts w:hint="eastAsia"/>
        </w:rPr>
        <w:t>直流装置馈线侧总开关和母线分段开关均应采用直流断路器。</w:t>
      </w:r>
    </w:p>
    <w:p>
      <w:pPr>
        <w:pStyle w:val="45"/>
        <w:numPr>
          <w:ilvl w:val="2"/>
          <w:numId w:val="1"/>
        </w:numPr>
        <w:spacing w:line="400" w:lineRule="exact"/>
        <w:ind w:firstLineChars="0"/>
      </w:pPr>
      <w:r>
        <w:rPr>
          <w:rFonts w:hint="eastAsia"/>
          <w:szCs w:val="24"/>
        </w:rPr>
        <w:t>配电线路装设的上下级保护电器的动作特性应具有选择性，且各级之间应</w:t>
      </w:r>
      <w:r>
        <w:rPr>
          <w:rFonts w:hint="eastAsia"/>
        </w:rPr>
        <w:t>能协调配合，非重要负荷的保护电器，可采用部分选择或无选择性切断。</w:t>
      </w:r>
    </w:p>
    <w:p>
      <w:pPr>
        <w:pStyle w:val="45"/>
        <w:numPr>
          <w:ilvl w:val="2"/>
          <w:numId w:val="1"/>
        </w:numPr>
        <w:spacing w:line="400" w:lineRule="exact"/>
        <w:ind w:firstLineChars="0"/>
      </w:pPr>
      <w:r>
        <w:rPr>
          <w:rFonts w:hint="eastAsia"/>
        </w:rPr>
        <w:t>直流电击防护应根据场所的环境和系统接地形式采取相应的基本防护和故障防护措施，必要时还应设附加防护措施。</w:t>
      </w:r>
    </w:p>
    <w:p>
      <w:pPr>
        <w:pStyle w:val="45"/>
        <w:numPr>
          <w:ilvl w:val="2"/>
          <w:numId w:val="1"/>
        </w:numPr>
        <w:spacing w:line="400" w:lineRule="exact"/>
        <w:ind w:firstLineChars="0"/>
      </w:pPr>
      <w:r>
        <w:rPr>
          <w:rFonts w:hint="eastAsia"/>
        </w:rPr>
        <w:t>系统宜采用IT接地</w:t>
      </w:r>
      <w:r>
        <w:t>系统</w:t>
      </w:r>
      <w:r>
        <w:rPr>
          <w:rFonts w:hint="eastAsia"/>
        </w:rPr>
        <w:t>。</w:t>
      </w:r>
    </w:p>
    <w:p>
      <w:pPr>
        <w:pStyle w:val="45"/>
        <w:numPr>
          <w:ilvl w:val="2"/>
          <w:numId w:val="1"/>
        </w:numPr>
        <w:spacing w:line="400" w:lineRule="exact"/>
        <w:ind w:firstLineChars="0"/>
      </w:pPr>
      <w:r>
        <w:t>IT系统应在正负母线上安装绝缘监测装置，实时监测线路绝缘状态</w:t>
      </w:r>
      <w:r>
        <w:rPr>
          <w:rFonts w:hint="eastAsia"/>
        </w:rPr>
        <w:t>。</w:t>
      </w:r>
    </w:p>
    <w:p>
      <w:pPr>
        <w:pStyle w:val="45"/>
        <w:numPr>
          <w:ilvl w:val="2"/>
          <w:numId w:val="1"/>
        </w:numPr>
        <w:spacing w:line="400" w:lineRule="exact"/>
        <w:ind w:firstLineChars="0"/>
      </w:pPr>
      <w:r>
        <w:rPr>
          <w:rFonts w:hint="eastAsia"/>
        </w:rPr>
        <w:t>当采用自动切断电源作为故障防护措施时，特低电压ELV的标称电压最高限值为120V。</w:t>
      </w:r>
    </w:p>
    <w:p>
      <w:pPr>
        <w:pStyle w:val="45"/>
        <w:numPr>
          <w:ilvl w:val="2"/>
          <w:numId w:val="1"/>
        </w:numPr>
        <w:spacing w:line="400" w:lineRule="exact"/>
        <w:ind w:firstLineChars="0"/>
        <w:rPr>
          <w:i/>
        </w:rPr>
      </w:pPr>
      <w:r>
        <w:rPr>
          <w:rFonts w:hint="eastAsia"/>
        </w:rPr>
        <w:t>直流照明供电回路应采取防止直流故障电流引起的电气火灾的措施。</w:t>
      </w:r>
    </w:p>
    <w:p>
      <w:pPr>
        <w:pStyle w:val="45"/>
        <w:numPr>
          <w:ilvl w:val="2"/>
          <w:numId w:val="1"/>
        </w:numPr>
        <w:spacing w:line="400" w:lineRule="exact"/>
        <w:ind w:firstLineChars="0"/>
      </w:pPr>
      <w:r>
        <w:rPr>
          <w:rFonts w:hint="eastAsia"/>
        </w:rPr>
        <w:t>直流照明供电回路宜配置电弧故障保护措施。</w:t>
      </w:r>
    </w:p>
    <w:p>
      <w:pPr>
        <w:pStyle w:val="45"/>
        <w:numPr>
          <w:ilvl w:val="2"/>
          <w:numId w:val="1"/>
        </w:numPr>
        <w:spacing w:line="400" w:lineRule="exact"/>
        <w:ind w:firstLineChars="0"/>
      </w:pPr>
      <w:r>
        <w:rPr>
          <w:rFonts w:hint="eastAsia"/>
        </w:rPr>
        <w:t>直流照明系统应采取防暂时过电压和大气过电压或操作过电压措施。</w:t>
      </w:r>
    </w:p>
    <w:p>
      <w:pPr>
        <w:pStyle w:val="3"/>
        <w:numPr>
          <w:ilvl w:val="1"/>
          <w:numId w:val="1"/>
        </w:numPr>
        <w:spacing w:line="400" w:lineRule="exact"/>
        <w:rPr>
          <w:rFonts w:ascii="Times New Roman" w:hAnsi="Times New Roman"/>
        </w:rPr>
      </w:pPr>
      <w:bookmarkStart w:id="62" w:name="_Toc7363652"/>
      <w:bookmarkStart w:id="63" w:name="_Toc7363726"/>
      <w:r>
        <w:rPr>
          <w:rFonts w:hint="eastAsia" w:ascii="Times New Roman" w:hAnsi="Times New Roman"/>
        </w:rPr>
        <w:t>测量</w:t>
      </w:r>
      <w:bookmarkEnd w:id="62"/>
      <w:bookmarkEnd w:id="63"/>
    </w:p>
    <w:p>
      <w:pPr>
        <w:pStyle w:val="45"/>
        <w:numPr>
          <w:ilvl w:val="2"/>
          <w:numId w:val="1"/>
        </w:numPr>
        <w:spacing w:line="400" w:lineRule="exact"/>
        <w:ind w:firstLineChars="0"/>
      </w:pPr>
      <w:r>
        <w:rPr>
          <w:rFonts w:hint="eastAsia"/>
        </w:rPr>
        <w:t>直流电压表宜装设在直流柜母线、直流分配电柜母线上。</w:t>
      </w:r>
    </w:p>
    <w:p>
      <w:pPr>
        <w:pStyle w:val="45"/>
        <w:numPr>
          <w:ilvl w:val="2"/>
          <w:numId w:val="1"/>
        </w:numPr>
        <w:spacing w:line="400" w:lineRule="exact"/>
        <w:ind w:firstLineChars="0"/>
      </w:pPr>
      <w:r>
        <w:rPr>
          <w:rFonts w:hint="eastAsia"/>
        </w:rPr>
        <w:t>直流电流表宜根据需要装设在输出回路上。</w:t>
      </w:r>
    </w:p>
    <w:p>
      <w:pPr>
        <w:pStyle w:val="45"/>
        <w:numPr>
          <w:ilvl w:val="2"/>
          <w:numId w:val="1"/>
        </w:numPr>
        <w:spacing w:line="400" w:lineRule="exact"/>
        <w:ind w:firstLineChars="0"/>
      </w:pPr>
      <w:r>
        <w:rPr>
          <w:rFonts w:hint="eastAsia"/>
        </w:rPr>
        <w:t>测量表计准确精度不应低于1.0级。</w:t>
      </w:r>
    </w:p>
    <w:p>
      <w:pPr>
        <w:pStyle w:val="45"/>
        <w:numPr>
          <w:ilvl w:val="2"/>
          <w:numId w:val="1"/>
        </w:numPr>
        <w:spacing w:line="400" w:lineRule="exact"/>
        <w:ind w:firstLineChars="0"/>
      </w:pPr>
      <w:r>
        <w:rPr>
          <w:rFonts w:hint="eastAsia"/>
        </w:rPr>
        <w:t>直流电源系统重要故障信号宜采用干接点输出。</w:t>
      </w:r>
    </w:p>
    <w:p>
      <w:pPr>
        <w:pStyle w:val="3"/>
        <w:numPr>
          <w:ilvl w:val="1"/>
          <w:numId w:val="1"/>
        </w:numPr>
        <w:spacing w:line="400" w:lineRule="exact"/>
        <w:rPr>
          <w:rFonts w:ascii="Times New Roman" w:hAnsi="Times New Roman"/>
        </w:rPr>
      </w:pPr>
      <w:bookmarkStart w:id="64" w:name="_Toc7363653"/>
      <w:bookmarkStart w:id="65" w:name="_Toc7363727"/>
      <w:r>
        <w:rPr>
          <w:rFonts w:hint="eastAsia" w:ascii="Times New Roman" w:hAnsi="Times New Roman"/>
        </w:rPr>
        <w:t>保护电器选择</w:t>
      </w:r>
      <w:bookmarkEnd w:id="64"/>
      <w:bookmarkEnd w:id="65"/>
    </w:p>
    <w:p>
      <w:pPr>
        <w:pStyle w:val="45"/>
        <w:numPr>
          <w:ilvl w:val="2"/>
          <w:numId w:val="1"/>
        </w:numPr>
        <w:spacing w:line="400" w:lineRule="exact"/>
        <w:ind w:firstLineChars="0"/>
      </w:pPr>
      <w:r>
        <w:rPr>
          <w:rFonts w:hint="eastAsia"/>
        </w:rPr>
        <w:t>直流保护电器额定电压不应小于回路的最高工作电压，额定电流应大于等于回路计算电流，断流能力应满足装设位置直流电源系统最大预期短路电流的要求。</w:t>
      </w:r>
    </w:p>
    <w:p>
      <w:pPr>
        <w:pStyle w:val="45"/>
        <w:numPr>
          <w:ilvl w:val="2"/>
          <w:numId w:val="1"/>
        </w:numPr>
        <w:spacing w:line="400" w:lineRule="exact"/>
        <w:ind w:firstLineChars="0"/>
      </w:pPr>
      <w:r>
        <w:rPr>
          <w:rFonts w:hint="eastAsia"/>
        </w:rPr>
        <w:t>直流断路器应具有瞬时电流速断和反时限过电流保护，当不满足选择性保护配合时，可增加短延时动作保护。</w:t>
      </w:r>
    </w:p>
    <w:p>
      <w:pPr>
        <w:pStyle w:val="45"/>
        <w:numPr>
          <w:ilvl w:val="2"/>
          <w:numId w:val="1"/>
        </w:numPr>
        <w:spacing w:line="400" w:lineRule="exact"/>
        <w:ind w:firstLineChars="0"/>
      </w:pPr>
      <w:r>
        <w:rPr>
          <w:rFonts w:hint="eastAsia"/>
        </w:rPr>
        <w:t>直流断路器、隔离开关宜配置辅助触点，直流断路器宜增加报警触点。</w:t>
      </w:r>
    </w:p>
    <w:p>
      <w:pPr>
        <w:pStyle w:val="45"/>
        <w:numPr>
          <w:ilvl w:val="2"/>
          <w:numId w:val="1"/>
        </w:numPr>
        <w:spacing w:line="400" w:lineRule="exact"/>
        <w:ind w:firstLineChars="0"/>
      </w:pPr>
      <w:r>
        <w:rPr>
          <w:rFonts w:hint="eastAsia"/>
        </w:rPr>
        <w:t>当直流断路器采用短路短延时保护时，其额定短时耐受电流应大于装设地点的最大短路电流。</w:t>
      </w:r>
    </w:p>
    <w:p>
      <w:pPr>
        <w:pStyle w:val="45"/>
        <w:numPr>
          <w:ilvl w:val="2"/>
          <w:numId w:val="1"/>
        </w:numPr>
        <w:spacing w:line="400" w:lineRule="exact"/>
        <w:ind w:firstLineChars="0"/>
      </w:pPr>
      <w:r>
        <w:rPr>
          <w:rFonts w:hint="eastAsia"/>
        </w:rPr>
        <w:t>各级断路器的保护动作电流和动作时间应满足上、下级选择性配合要求，且应有足够的灵敏度。</w:t>
      </w:r>
    </w:p>
    <w:p>
      <w:pPr>
        <w:pStyle w:val="45"/>
        <w:numPr>
          <w:ilvl w:val="2"/>
          <w:numId w:val="1"/>
        </w:numPr>
        <w:spacing w:line="400" w:lineRule="exact"/>
        <w:ind w:firstLineChars="0"/>
      </w:pPr>
      <w:r>
        <w:rPr>
          <w:rFonts w:hint="eastAsia"/>
        </w:rPr>
        <w:t>直流照明系统采用直流电源对地绝缘（IT系统）时，其绝缘监测装置应符合下列规定：</w:t>
      </w:r>
    </w:p>
    <w:p>
      <w:pPr>
        <w:spacing w:line="400" w:lineRule="exact"/>
        <w:ind w:firstLine="480" w:firstLineChars="200"/>
      </w:pPr>
      <w:r>
        <w:t xml:space="preserve">1 </w:t>
      </w:r>
      <w:r>
        <w:rPr>
          <w:rFonts w:hint="eastAsia"/>
        </w:rPr>
        <w:t>绝缘监测装置故障及损坏时应不影响系统带载工作；</w:t>
      </w:r>
    </w:p>
    <w:p>
      <w:pPr>
        <w:pStyle w:val="45"/>
        <w:spacing w:line="400" w:lineRule="exact"/>
        <w:ind w:left="480" w:leftChars="200" w:firstLine="0" w:firstLineChars="0"/>
      </w:pPr>
      <w:r>
        <w:rPr>
          <w:rFonts w:hint="eastAsia"/>
        </w:rPr>
        <w:t>2 绝缘监测装置应具备与监控模块通信功能，当系统发生接地故障或绝缘水平下降到设定值时，应能显示接地极性并能发出告警；</w:t>
      </w:r>
    </w:p>
    <w:p>
      <w:pPr>
        <w:pStyle w:val="45"/>
        <w:spacing w:line="400" w:lineRule="exact"/>
        <w:ind w:left="480" w:leftChars="200" w:firstLine="0" w:firstLineChars="0"/>
      </w:pPr>
      <w:r>
        <w:rPr>
          <w:rFonts w:hint="eastAsia"/>
        </w:rPr>
        <w:t>3 应用于室外时，宜配备室外线路故障定位仪。</w:t>
      </w:r>
    </w:p>
    <w:p>
      <w:pPr>
        <w:pStyle w:val="45"/>
        <w:numPr>
          <w:ilvl w:val="2"/>
          <w:numId w:val="1"/>
        </w:numPr>
        <w:spacing w:line="400" w:lineRule="exact"/>
        <w:ind w:firstLineChars="0"/>
      </w:pPr>
      <w:r>
        <w:rPr>
          <w:rFonts w:hint="eastAsia"/>
        </w:rPr>
        <w:t>室内直流集中控制柜防护等级不应低于IP20，当与交流配电柜布置在同一空间时，其防护等级应与交流配电柜一致。</w:t>
      </w:r>
    </w:p>
    <w:p>
      <w:pPr>
        <w:pStyle w:val="45"/>
        <w:numPr>
          <w:ilvl w:val="2"/>
          <w:numId w:val="1"/>
        </w:numPr>
        <w:spacing w:line="400" w:lineRule="exact"/>
        <w:ind w:firstLineChars="0"/>
        <w:rPr>
          <w:bCs/>
          <w:i/>
        </w:rPr>
      </w:pPr>
      <w:r>
        <w:rPr>
          <w:rFonts w:hint="eastAsia"/>
        </w:rPr>
        <w:t>选择的直流集中控制柜及柜内元件应符合现行国家标准《电力工程直流电源设备通用技术条件及安全要求》GB/T</w:t>
      </w:r>
      <w:r>
        <w:t xml:space="preserve"> </w:t>
      </w:r>
      <w:r>
        <w:rPr>
          <w:rFonts w:hint="eastAsia"/>
        </w:rPr>
        <w:t>19826的有关规定。</w:t>
      </w:r>
    </w:p>
    <w:p>
      <w:pPr>
        <w:pStyle w:val="3"/>
        <w:numPr>
          <w:ilvl w:val="1"/>
          <w:numId w:val="1"/>
        </w:numPr>
        <w:spacing w:line="400" w:lineRule="exact"/>
        <w:rPr>
          <w:rFonts w:ascii="Times New Roman" w:hAnsi="Times New Roman"/>
        </w:rPr>
      </w:pPr>
      <w:bookmarkStart w:id="66" w:name="_Toc7363654"/>
      <w:bookmarkStart w:id="67" w:name="_Toc7363728"/>
      <w:r>
        <w:rPr>
          <w:rFonts w:hint="eastAsia" w:ascii="Times New Roman" w:hAnsi="Times New Roman"/>
        </w:rPr>
        <w:t>布线系统</w:t>
      </w:r>
      <w:bookmarkEnd w:id="66"/>
      <w:bookmarkEnd w:id="67"/>
    </w:p>
    <w:p>
      <w:pPr>
        <w:pStyle w:val="45"/>
        <w:numPr>
          <w:ilvl w:val="2"/>
          <w:numId w:val="1"/>
        </w:numPr>
        <w:spacing w:line="400" w:lineRule="exact"/>
        <w:ind w:firstLineChars="0"/>
      </w:pPr>
      <w:r>
        <w:rPr>
          <w:rFonts w:hint="eastAsia"/>
        </w:rPr>
        <w:t>直流照明系统的电缆设计应符合现行国家标准《电力工程电缆设计规范》GB 50217的有关规定。</w:t>
      </w:r>
    </w:p>
    <w:p>
      <w:pPr>
        <w:pStyle w:val="45"/>
        <w:numPr>
          <w:ilvl w:val="2"/>
          <w:numId w:val="1"/>
        </w:numPr>
        <w:spacing w:line="400" w:lineRule="exact"/>
        <w:ind w:firstLineChars="0"/>
      </w:pPr>
      <w:r>
        <w:rPr>
          <w:rFonts w:hint="eastAsia"/>
        </w:rPr>
        <w:t>电缆长期允许载流量应大于回路最大工作电流。</w:t>
      </w:r>
    </w:p>
    <w:p>
      <w:pPr>
        <w:pStyle w:val="45"/>
        <w:numPr>
          <w:ilvl w:val="2"/>
          <w:numId w:val="1"/>
        </w:numPr>
        <w:spacing w:line="400" w:lineRule="exact"/>
        <w:ind w:firstLineChars="0"/>
      </w:pPr>
      <w:r>
        <w:rPr>
          <w:rFonts w:hint="eastAsia"/>
        </w:rPr>
        <w:t>最大工作电流作用下的缆芯温度，不应超过按电缆使用寿命确定的允许值。</w:t>
      </w:r>
    </w:p>
    <w:p>
      <w:pPr>
        <w:pStyle w:val="45"/>
        <w:numPr>
          <w:ilvl w:val="2"/>
          <w:numId w:val="1"/>
        </w:numPr>
        <w:spacing w:line="400" w:lineRule="exact"/>
        <w:ind w:firstLineChars="0"/>
      </w:pPr>
      <w:r>
        <w:rPr>
          <w:rFonts w:hint="eastAsia"/>
        </w:rPr>
        <w:t>集中控制柜与直流负荷之间的电缆允许电压降应按出口端最低计算电压值和负荷本身允许最低运行电压值之差选取，且不宜大于直流电源系统标称电压的</w:t>
      </w:r>
      <w:r>
        <w:t>6%</w:t>
      </w:r>
      <w:r>
        <w:rPr>
          <w:rFonts w:hint="eastAsia"/>
        </w:rPr>
        <w:t>。若电压降不符合要求，应采取相应措施。</w:t>
      </w:r>
    </w:p>
    <w:p>
      <w:pPr>
        <w:pStyle w:val="45"/>
        <w:numPr>
          <w:ilvl w:val="2"/>
          <w:numId w:val="1"/>
        </w:numPr>
        <w:spacing w:line="400" w:lineRule="exact"/>
        <w:ind w:firstLineChars="0"/>
      </w:pPr>
      <w:r>
        <w:rPr>
          <w:rFonts w:hint="eastAsia"/>
        </w:rPr>
        <w:t>干线线缆最大敷设长度应满足设备正常运行的需求。</w:t>
      </w:r>
    </w:p>
    <w:p>
      <w:pPr>
        <w:pStyle w:val="45"/>
        <w:numPr>
          <w:ilvl w:val="2"/>
          <w:numId w:val="1"/>
        </w:numPr>
        <w:spacing w:line="400" w:lineRule="exact"/>
        <w:ind w:firstLineChars="0"/>
      </w:pPr>
      <w:r>
        <w:rPr>
          <w:rFonts w:hint="eastAsia"/>
        </w:rPr>
        <w:t>消防负荷所用电缆应选用耐火电缆，其他负荷所用电缆宜选用阻燃电缆。</w:t>
      </w:r>
    </w:p>
    <w:p>
      <w:pPr>
        <w:pStyle w:val="45"/>
        <w:numPr>
          <w:ilvl w:val="2"/>
          <w:numId w:val="1"/>
        </w:numPr>
        <w:spacing w:line="400" w:lineRule="exact"/>
        <w:ind w:firstLineChars="0"/>
      </w:pPr>
      <w:r>
        <w:rPr>
          <w:rFonts w:hint="eastAsia"/>
        </w:rPr>
        <w:t>直流供电回路宜采用两芯线缆，也可采用单芯线缆。以太网供电时，应采用以太网线缆。</w:t>
      </w:r>
    </w:p>
    <w:p>
      <w:pPr>
        <w:pStyle w:val="45"/>
        <w:numPr>
          <w:ilvl w:val="2"/>
          <w:numId w:val="1"/>
        </w:numPr>
        <w:spacing w:line="400" w:lineRule="exact"/>
        <w:ind w:firstLineChars="0"/>
      </w:pPr>
      <w:r>
        <w:rPr>
          <w:rFonts w:hint="eastAsia"/>
        </w:rPr>
        <w:t>直流电源线正极标色应为棕色、负极标色应为蓝色、地线标色应为黄绿相间色；以太网供电时以太网线缆的颜色符合以太网线缆颜色要求。</w:t>
      </w:r>
    </w:p>
    <w:p>
      <w:pPr>
        <w:pStyle w:val="13"/>
        <w:numPr>
          <w:ilvl w:val="2"/>
          <w:numId w:val="1"/>
        </w:numPr>
        <w:spacing w:line="400" w:lineRule="exact"/>
        <w:ind w:leftChars="0"/>
      </w:pPr>
      <w:r>
        <w:rPr>
          <w:rFonts w:hint="eastAsia"/>
        </w:rPr>
        <w:t>以太网供电时，以太网供电交换机宜放置在天花板上，也可放置在通信机房内。</w:t>
      </w:r>
    </w:p>
    <w:p>
      <w:pPr>
        <w:pStyle w:val="3"/>
        <w:numPr>
          <w:ilvl w:val="1"/>
          <w:numId w:val="1"/>
        </w:numPr>
        <w:spacing w:line="400" w:lineRule="exact"/>
        <w:rPr>
          <w:rFonts w:ascii="Times New Roman" w:hAnsi="Times New Roman"/>
        </w:rPr>
      </w:pPr>
      <w:bookmarkStart w:id="68" w:name="_Toc4867809"/>
      <w:bookmarkEnd w:id="68"/>
      <w:bookmarkStart w:id="69" w:name="_Toc7363655"/>
      <w:bookmarkStart w:id="70" w:name="_Toc7363729"/>
      <w:r>
        <w:rPr>
          <w:rFonts w:hint="eastAsia" w:ascii="Times New Roman" w:hAnsi="Times New Roman"/>
        </w:rPr>
        <w:t>防雷接地</w:t>
      </w:r>
      <w:bookmarkEnd w:id="69"/>
      <w:bookmarkEnd w:id="70"/>
    </w:p>
    <w:p>
      <w:pPr>
        <w:pStyle w:val="45"/>
        <w:numPr>
          <w:ilvl w:val="2"/>
          <w:numId w:val="1"/>
        </w:numPr>
        <w:spacing w:line="400" w:lineRule="exact"/>
        <w:ind w:firstLineChars="0"/>
      </w:pPr>
      <w:r>
        <w:rPr>
          <w:rFonts w:hint="eastAsia"/>
        </w:rPr>
        <w:t>直流柜应设有保护接地，接地处应有防锈措施及明显标志，直流柜底部应设置接地铜排，截面积不应小于100mm</w:t>
      </w:r>
      <w:r>
        <w:rPr>
          <w:rFonts w:hint="eastAsia"/>
          <w:vertAlign w:val="superscript"/>
        </w:rPr>
        <w:t>2</w:t>
      </w:r>
      <w:r>
        <w:rPr>
          <w:rFonts w:hint="eastAsia"/>
        </w:rPr>
        <w:t>。</w:t>
      </w:r>
    </w:p>
    <w:p>
      <w:pPr>
        <w:pStyle w:val="45"/>
        <w:numPr>
          <w:ilvl w:val="2"/>
          <w:numId w:val="1"/>
        </w:numPr>
        <w:spacing w:line="400" w:lineRule="exact"/>
        <w:ind w:firstLineChars="0"/>
      </w:pPr>
      <w:r>
        <w:rPr>
          <w:rFonts w:hint="eastAsia"/>
        </w:rPr>
        <w:t>接地点应采用直径</w:t>
      </w:r>
      <w:r>
        <w:t>不小于</w:t>
      </w:r>
      <w:r>
        <w:rPr>
          <w:rFonts w:hint="eastAsia"/>
        </w:rPr>
        <w:t>M8的铜螺母，接地线线径应不小于</w:t>
      </w:r>
      <w:r>
        <w:t>16mm</w:t>
      </w:r>
      <w:r>
        <w:rPr>
          <w:vertAlign w:val="superscript"/>
        </w:rPr>
        <w:t>2</w:t>
      </w:r>
      <w:r>
        <w:rPr>
          <w:rFonts w:hint="eastAsia"/>
        </w:rPr>
        <w:t>。</w:t>
      </w:r>
    </w:p>
    <w:p>
      <w:pPr>
        <w:pStyle w:val="45"/>
        <w:numPr>
          <w:ilvl w:val="2"/>
          <w:numId w:val="1"/>
        </w:numPr>
        <w:spacing w:line="400" w:lineRule="exact"/>
        <w:ind w:firstLineChars="0"/>
      </w:pPr>
      <w:r>
        <w:rPr>
          <w:rFonts w:hint="eastAsia"/>
        </w:rPr>
        <w:t>配电部分外壳、所有可触及的金属零部件与接地螺母间的电阻不应大于0.1</w:t>
      </w:r>
      <w:r>
        <w:t>Ω</w:t>
      </w:r>
      <w:r>
        <w:rPr>
          <w:rFonts w:hint="eastAsia"/>
        </w:rPr>
        <w:t>。</w:t>
      </w:r>
    </w:p>
    <w:p>
      <w:pPr>
        <w:pStyle w:val="45"/>
        <w:numPr>
          <w:ilvl w:val="2"/>
          <w:numId w:val="1"/>
        </w:numPr>
        <w:spacing w:line="400" w:lineRule="exact"/>
        <w:ind w:firstLineChars="0"/>
      </w:pPr>
      <w:r>
        <w:rPr>
          <w:rFonts w:hint="eastAsia"/>
        </w:rPr>
        <w:t>系统</w:t>
      </w:r>
      <w:r>
        <w:t>防雷</w:t>
      </w:r>
      <w:r>
        <w:rPr>
          <w:rFonts w:hint="eastAsia"/>
        </w:rPr>
        <w:t>尚</w:t>
      </w:r>
      <w:r>
        <w:t>应符合现行国家标准《</w:t>
      </w:r>
      <w:r>
        <w:rPr>
          <w:rFonts w:hint="eastAsia"/>
        </w:rPr>
        <w:t>建筑物</w:t>
      </w:r>
      <w:r>
        <w:t>防雷</w:t>
      </w:r>
      <w:r>
        <w:rPr>
          <w:rFonts w:hint="eastAsia"/>
        </w:rPr>
        <w:t>设计规范</w:t>
      </w:r>
      <w:r>
        <w:t>》GB 50057</w:t>
      </w:r>
      <w:r>
        <w:rPr>
          <w:rFonts w:hint="eastAsia"/>
        </w:rPr>
        <w:t>的相关</w:t>
      </w:r>
      <w:r>
        <w:t>规定</w:t>
      </w:r>
      <w:r>
        <w:rPr>
          <w:rFonts w:hint="eastAsia"/>
        </w:rPr>
        <w:t>。</w:t>
      </w:r>
    </w:p>
    <w:p>
      <w:pPr>
        <w:pStyle w:val="45"/>
        <w:numPr>
          <w:ilvl w:val="2"/>
          <w:numId w:val="1"/>
        </w:numPr>
        <w:spacing w:line="400" w:lineRule="exact"/>
        <w:ind w:firstLineChars="0"/>
        <w:sectPr>
          <w:pgSz w:w="11906" w:h="16838"/>
          <w:pgMar w:top="1440" w:right="1800" w:bottom="1440" w:left="1800" w:header="851" w:footer="992" w:gutter="0"/>
          <w:cols w:space="425" w:num="1"/>
          <w:docGrid w:type="lines" w:linePitch="312" w:charSpace="0"/>
        </w:sectPr>
      </w:pPr>
    </w:p>
    <w:p>
      <w:pPr>
        <w:pStyle w:val="2"/>
        <w:rPr>
          <w:sz w:val="36"/>
        </w:rPr>
      </w:pPr>
      <w:bookmarkStart w:id="71" w:name="_Toc485907908"/>
      <w:bookmarkEnd w:id="71"/>
      <w:bookmarkStart w:id="72" w:name="_Toc457216933"/>
      <w:bookmarkEnd w:id="72"/>
      <w:bookmarkStart w:id="73" w:name="_Toc485909184"/>
      <w:bookmarkEnd w:id="73"/>
      <w:bookmarkStart w:id="74" w:name="_Toc7363656"/>
      <w:bookmarkStart w:id="75" w:name="_Toc7363730"/>
      <w:r>
        <w:rPr>
          <w:rFonts w:hint="eastAsia"/>
          <w:sz w:val="36"/>
        </w:rPr>
        <w:t>安装和</w:t>
      </w:r>
      <w:r>
        <w:rPr>
          <w:sz w:val="36"/>
        </w:rPr>
        <w:t>调试</w:t>
      </w:r>
      <w:bookmarkEnd w:id="74"/>
      <w:bookmarkEnd w:id="75"/>
    </w:p>
    <w:p>
      <w:pPr>
        <w:pStyle w:val="3"/>
        <w:numPr>
          <w:ilvl w:val="1"/>
          <w:numId w:val="1"/>
        </w:numPr>
        <w:spacing w:line="400" w:lineRule="exact"/>
        <w:rPr>
          <w:rFonts w:ascii="Times New Roman" w:hAnsi="Times New Roman"/>
        </w:rPr>
      </w:pPr>
      <w:bookmarkStart w:id="76" w:name="_Toc485909185"/>
      <w:bookmarkEnd w:id="76"/>
      <w:bookmarkStart w:id="77" w:name="_Toc485907909"/>
      <w:bookmarkEnd w:id="77"/>
      <w:bookmarkStart w:id="78" w:name="_Toc7363657"/>
      <w:bookmarkStart w:id="79" w:name="_Toc7363731"/>
      <w:r>
        <w:rPr>
          <w:rFonts w:hint="eastAsia" w:ascii="Times New Roman" w:hAnsi="Times New Roman"/>
        </w:rPr>
        <w:t>一般规定</w:t>
      </w:r>
      <w:bookmarkEnd w:id="78"/>
      <w:bookmarkEnd w:id="79"/>
    </w:p>
    <w:p>
      <w:pPr>
        <w:pStyle w:val="45"/>
        <w:numPr>
          <w:ilvl w:val="2"/>
          <w:numId w:val="1"/>
        </w:numPr>
        <w:spacing w:line="400" w:lineRule="exact"/>
        <w:ind w:firstLineChars="0"/>
      </w:pPr>
      <w:r>
        <w:rPr>
          <w:rFonts w:hint="eastAsia"/>
        </w:rPr>
        <w:t>系统的安装和</w:t>
      </w:r>
      <w:r>
        <w:t>调试</w:t>
      </w:r>
      <w:r>
        <w:rPr>
          <w:rFonts w:hint="eastAsia"/>
        </w:rPr>
        <w:t>应符合国家现行有关标准的规定。</w:t>
      </w:r>
    </w:p>
    <w:p>
      <w:pPr>
        <w:pStyle w:val="45"/>
        <w:numPr>
          <w:ilvl w:val="2"/>
          <w:numId w:val="1"/>
        </w:numPr>
        <w:spacing w:line="400" w:lineRule="exact"/>
        <w:ind w:firstLineChars="0"/>
      </w:pPr>
      <w:r>
        <w:rPr>
          <w:rFonts w:hint="eastAsia"/>
        </w:rPr>
        <w:t>安装后系统</w:t>
      </w:r>
      <w:r>
        <w:t>运行功能和</w:t>
      </w:r>
      <w:r>
        <w:rPr>
          <w:rFonts w:hint="eastAsia"/>
        </w:rPr>
        <w:t>性能</w:t>
      </w:r>
      <w:r>
        <w:t>应符合设计要求。</w:t>
      </w:r>
    </w:p>
    <w:p>
      <w:pPr>
        <w:pStyle w:val="45"/>
        <w:numPr>
          <w:ilvl w:val="2"/>
          <w:numId w:val="1"/>
        </w:numPr>
        <w:spacing w:line="400" w:lineRule="exact"/>
        <w:ind w:firstLineChars="0"/>
      </w:pPr>
      <w:r>
        <w:rPr>
          <w:rFonts w:hint="eastAsia"/>
        </w:rPr>
        <w:t>系统现场</w:t>
      </w:r>
      <w:r>
        <w:t>安装和调试应有书面记录。</w:t>
      </w:r>
    </w:p>
    <w:p>
      <w:pPr>
        <w:pStyle w:val="45"/>
        <w:numPr>
          <w:ilvl w:val="2"/>
          <w:numId w:val="1"/>
        </w:numPr>
        <w:ind w:firstLineChars="0"/>
      </w:pPr>
      <w:r>
        <w:rPr>
          <w:rFonts w:hint="eastAsia"/>
        </w:rPr>
        <w:t>系统安装完成后，应进行系统调试。</w:t>
      </w:r>
    </w:p>
    <w:p>
      <w:pPr>
        <w:pStyle w:val="3"/>
        <w:numPr>
          <w:ilvl w:val="1"/>
          <w:numId w:val="1"/>
        </w:numPr>
        <w:spacing w:line="400" w:lineRule="exact"/>
        <w:rPr>
          <w:rFonts w:ascii="Times New Roman" w:hAnsi="Times New Roman"/>
        </w:rPr>
      </w:pPr>
      <w:bookmarkStart w:id="80" w:name="_Toc485909186"/>
      <w:bookmarkEnd w:id="80"/>
      <w:bookmarkStart w:id="81" w:name="_Toc485907910"/>
      <w:bookmarkEnd w:id="81"/>
      <w:bookmarkStart w:id="82" w:name="_Toc7363732"/>
      <w:bookmarkStart w:id="83" w:name="_Toc7363658"/>
      <w:r>
        <w:rPr>
          <w:rFonts w:hint="eastAsia" w:ascii="Times New Roman" w:hAnsi="Times New Roman"/>
        </w:rPr>
        <w:t>安装</w:t>
      </w:r>
      <w:bookmarkEnd w:id="82"/>
      <w:bookmarkEnd w:id="83"/>
    </w:p>
    <w:p>
      <w:pPr>
        <w:pStyle w:val="45"/>
        <w:numPr>
          <w:ilvl w:val="2"/>
          <w:numId w:val="1"/>
        </w:numPr>
        <w:ind w:firstLineChars="0"/>
      </w:pPr>
      <w:r>
        <w:rPr>
          <w:rFonts w:hint="eastAsia"/>
        </w:rPr>
        <w:t>系统设备在安装前应进行全数检查，检查的</w:t>
      </w:r>
      <w:r>
        <w:t>项目及</w:t>
      </w:r>
      <w:r>
        <w:rPr>
          <w:rFonts w:hint="eastAsia"/>
        </w:rPr>
        <w:t>要求应符合下列</w:t>
      </w:r>
      <w:r>
        <w:t>规定：</w:t>
      </w:r>
    </w:p>
    <w:p>
      <w:pPr>
        <w:ind w:firstLine="482" w:firstLineChars="200"/>
      </w:pPr>
      <w:r>
        <w:rPr>
          <w:b/>
        </w:rPr>
        <w:t>1</w:t>
      </w:r>
      <w:r>
        <w:t xml:space="preserve"> </w:t>
      </w:r>
      <w:r>
        <w:rPr>
          <w:rFonts w:hint="eastAsia"/>
        </w:rPr>
        <w:t>检查设备型号规格型号应符合设计要求，设备外观无破损和变形现象；</w:t>
      </w:r>
    </w:p>
    <w:p>
      <w:pPr>
        <w:ind w:firstLine="482" w:firstLineChars="200"/>
      </w:pPr>
      <w:r>
        <w:rPr>
          <w:b/>
        </w:rPr>
        <w:t>2</w:t>
      </w:r>
      <w:r>
        <w:t xml:space="preserve"> </w:t>
      </w:r>
      <w:r>
        <w:rPr>
          <w:rFonts w:hint="eastAsia"/>
        </w:rPr>
        <w:t>检查电气设备固定牢固、接线牢固可靠、标识清晰；</w:t>
      </w:r>
    </w:p>
    <w:p>
      <w:pPr>
        <w:ind w:firstLine="482" w:firstLineChars="200"/>
      </w:pPr>
      <w:r>
        <w:rPr>
          <w:b/>
        </w:rPr>
        <w:t>3</w:t>
      </w:r>
      <w:r>
        <w:t xml:space="preserve"> </w:t>
      </w:r>
      <w:r>
        <w:rPr>
          <w:rFonts w:hint="eastAsia"/>
        </w:rPr>
        <w:t>检查电器开关、旋钮的活动器件活动灵敏自如；</w:t>
      </w:r>
    </w:p>
    <w:p>
      <w:pPr>
        <w:ind w:firstLine="482" w:firstLineChars="200"/>
      </w:pPr>
      <w:r>
        <w:rPr>
          <w:rFonts w:hint="eastAsia"/>
          <w:b/>
        </w:rPr>
        <w:t>4</w:t>
      </w:r>
      <w:r>
        <w:rPr>
          <w:rFonts w:hint="eastAsia"/>
        </w:rPr>
        <w:t xml:space="preserve"> 内部仪表、灭弧罩、瓷件等应无裂纹或伤痕；</w:t>
      </w:r>
    </w:p>
    <w:p>
      <w:pPr>
        <w:ind w:firstLine="482" w:firstLineChars="200"/>
      </w:pPr>
      <w:r>
        <w:rPr>
          <w:rFonts w:hint="eastAsia"/>
          <w:b/>
        </w:rPr>
        <w:t>5</w:t>
      </w:r>
      <w:r>
        <w:rPr>
          <w:rFonts w:hint="eastAsia"/>
        </w:rPr>
        <w:t xml:space="preserve"> 附件应齐全、完好；</w:t>
      </w:r>
    </w:p>
    <w:p>
      <w:pPr>
        <w:ind w:firstLine="482" w:firstLineChars="200"/>
      </w:pPr>
      <w:r>
        <w:rPr>
          <w:rFonts w:hint="eastAsia"/>
          <w:b/>
        </w:rPr>
        <w:t>6</w:t>
      </w:r>
      <w:r>
        <w:t xml:space="preserve"> </w:t>
      </w:r>
      <w:r>
        <w:rPr>
          <w:rFonts w:hint="eastAsia"/>
        </w:rPr>
        <w:t>检查设备出厂检验合格证、使用说明书、电器接线图等是否齐全。</w:t>
      </w:r>
    </w:p>
    <w:p>
      <w:pPr>
        <w:pStyle w:val="45"/>
        <w:numPr>
          <w:ilvl w:val="2"/>
          <w:numId w:val="1"/>
        </w:numPr>
        <w:ind w:firstLineChars="0"/>
      </w:pPr>
      <w:r>
        <w:rPr>
          <w:rFonts w:hint="eastAsia"/>
        </w:rPr>
        <w:t>系统的接线应符合下列规定：</w:t>
      </w:r>
    </w:p>
    <w:p>
      <w:pPr>
        <w:ind w:firstLine="482" w:firstLineChars="200"/>
      </w:pPr>
      <w:r>
        <w:rPr>
          <w:b/>
        </w:rPr>
        <w:t>1</w:t>
      </w:r>
      <w:r>
        <w:t xml:space="preserve"> </w:t>
      </w:r>
      <w:r>
        <w:rPr>
          <w:rFonts w:hint="eastAsia"/>
        </w:rPr>
        <w:t>系统所用线缆规格、颜色、数量等应符合工程合同、设计文件、设计材料清单的要求，材料清单或设计变更时，应有更改审核单；</w:t>
      </w:r>
    </w:p>
    <w:p>
      <w:pPr>
        <w:ind w:firstLine="482" w:firstLineChars="200"/>
      </w:pPr>
      <w:r>
        <w:rPr>
          <w:b/>
        </w:rPr>
        <w:t>2</w:t>
      </w:r>
      <w:r>
        <w:t xml:space="preserve"> </w:t>
      </w:r>
      <w:r>
        <w:rPr>
          <w:rFonts w:hint="eastAsia"/>
        </w:rPr>
        <w:t>布线和接线正确，不应有碰地、短路、开路、虚接等情况；</w:t>
      </w:r>
    </w:p>
    <w:p>
      <w:pPr>
        <w:ind w:firstLine="482" w:firstLineChars="200"/>
      </w:pPr>
      <w:r>
        <w:rPr>
          <w:b/>
        </w:rPr>
        <w:t>3</w:t>
      </w:r>
      <w:r>
        <w:t xml:space="preserve"> </w:t>
      </w:r>
      <w:r>
        <w:rPr>
          <w:rFonts w:hint="eastAsia"/>
        </w:rPr>
        <w:t>系统应保证地线连接可靠。</w:t>
      </w:r>
    </w:p>
    <w:p>
      <w:pPr>
        <w:pStyle w:val="45"/>
        <w:numPr>
          <w:ilvl w:val="2"/>
          <w:numId w:val="1"/>
        </w:numPr>
        <w:ind w:firstLineChars="0"/>
      </w:pPr>
      <w:r>
        <w:rPr>
          <w:rFonts w:hint="eastAsia"/>
        </w:rPr>
        <w:t>直流配电各回路应便于区分标识以及接线操作，结构清晰。</w:t>
      </w:r>
    </w:p>
    <w:p>
      <w:pPr>
        <w:pStyle w:val="45"/>
        <w:numPr>
          <w:ilvl w:val="2"/>
          <w:numId w:val="1"/>
        </w:numPr>
        <w:ind w:firstLineChars="0"/>
      </w:pPr>
      <w:r>
        <w:rPr>
          <w:rFonts w:hint="eastAsia"/>
        </w:rPr>
        <w:t>系统安装</w:t>
      </w:r>
      <w:r>
        <w:t>应</w:t>
      </w:r>
      <w:r>
        <w:rPr>
          <w:rFonts w:hint="eastAsia"/>
        </w:rPr>
        <w:t>确保</w:t>
      </w:r>
      <w:r>
        <w:t>安全</w:t>
      </w:r>
      <w:r>
        <w:rPr>
          <w:rFonts w:hint="eastAsia"/>
        </w:rPr>
        <w:t>操作</w:t>
      </w:r>
      <w:r>
        <w:t>，并应符合下列规定：</w:t>
      </w:r>
    </w:p>
    <w:p>
      <w:pPr>
        <w:spacing w:line="400" w:lineRule="exact"/>
        <w:ind w:firstLine="482" w:firstLineChars="200"/>
      </w:pPr>
      <w:r>
        <w:rPr>
          <w:b/>
        </w:rPr>
        <w:t>1</w:t>
      </w:r>
      <w:r>
        <w:t xml:space="preserve"> </w:t>
      </w:r>
      <w:r>
        <w:rPr>
          <w:rFonts w:hint="eastAsia"/>
        </w:rPr>
        <w:t>应办理停电手续，进行挂载设备安装时，应手动将电源停电并断开跌落保险；</w:t>
      </w:r>
    </w:p>
    <w:p>
      <w:pPr>
        <w:spacing w:line="400" w:lineRule="exact"/>
        <w:ind w:firstLine="482" w:firstLineChars="200"/>
      </w:pPr>
      <w:r>
        <w:rPr>
          <w:b/>
        </w:rPr>
        <w:t xml:space="preserve">2 </w:t>
      </w:r>
      <w:r>
        <w:rPr>
          <w:rFonts w:hint="eastAsia"/>
        </w:rPr>
        <w:t>应对已停电的电源进行验电，并应在确认无电后进行工作；</w:t>
      </w:r>
    </w:p>
    <w:p>
      <w:pPr>
        <w:spacing w:line="400" w:lineRule="exact"/>
        <w:ind w:firstLine="482" w:firstLineChars="200"/>
      </w:pPr>
      <w:r>
        <w:rPr>
          <w:b/>
        </w:rPr>
        <w:t xml:space="preserve">3 </w:t>
      </w:r>
      <w:r>
        <w:rPr>
          <w:rFonts w:hint="eastAsia"/>
        </w:rPr>
        <w:t>应有专人安全监护，应执行正确接线顺序，戴手套，使用绝缘工具，并应站在绝缘垫（台）上；</w:t>
      </w:r>
    </w:p>
    <w:p>
      <w:pPr>
        <w:spacing w:line="400" w:lineRule="exact"/>
        <w:ind w:firstLine="482" w:firstLineChars="200"/>
      </w:pPr>
      <w:r>
        <w:rPr>
          <w:b/>
        </w:rPr>
        <w:t>4</w:t>
      </w:r>
      <w:r>
        <w:t xml:space="preserve"> </w:t>
      </w:r>
      <w:r>
        <w:rPr>
          <w:rFonts w:hint="eastAsia"/>
        </w:rPr>
        <w:t>安装结束，恢复供电前，应检查设备，且设备内不应残留导线（头）、螺钉、工具等物件。</w:t>
      </w:r>
    </w:p>
    <w:p>
      <w:pPr>
        <w:pStyle w:val="45"/>
        <w:numPr>
          <w:ilvl w:val="2"/>
          <w:numId w:val="1"/>
        </w:numPr>
        <w:ind w:firstLineChars="0"/>
      </w:pPr>
      <w:r>
        <w:rPr>
          <w:rFonts w:hint="eastAsia"/>
        </w:rPr>
        <w:t>在充分利用空间的前提下，应考虑设备安装、维护、扩容的需要并预留合理的操作空间和设备进出通道。</w:t>
      </w:r>
    </w:p>
    <w:p>
      <w:pPr>
        <w:pStyle w:val="45"/>
        <w:numPr>
          <w:ilvl w:val="2"/>
          <w:numId w:val="1"/>
        </w:numPr>
        <w:ind w:firstLineChars="0"/>
      </w:pPr>
      <w:bookmarkStart w:id="84" w:name="_Toc485909187"/>
      <w:bookmarkEnd w:id="84"/>
      <w:bookmarkStart w:id="85" w:name="_Toc485907911"/>
      <w:bookmarkEnd w:id="85"/>
      <w:r>
        <w:rPr>
          <w:rFonts w:hint="eastAsia"/>
        </w:rPr>
        <w:t>系统施工安装完成后，应对完成的分项工程逐项进行自检，并应在自检全部合格后，再进行分项工程验收。</w:t>
      </w:r>
    </w:p>
    <w:p>
      <w:pPr>
        <w:pStyle w:val="3"/>
        <w:numPr>
          <w:ilvl w:val="1"/>
          <w:numId w:val="1"/>
        </w:numPr>
        <w:spacing w:line="400" w:lineRule="exact"/>
        <w:rPr>
          <w:rFonts w:ascii="Times New Roman" w:hAnsi="Times New Roman"/>
        </w:rPr>
      </w:pPr>
      <w:bookmarkStart w:id="86" w:name="_Toc7363659"/>
      <w:bookmarkStart w:id="87" w:name="_Toc7363733"/>
      <w:r>
        <w:rPr>
          <w:rFonts w:hint="eastAsia" w:ascii="Times New Roman" w:hAnsi="Times New Roman"/>
        </w:rPr>
        <w:t>调试</w:t>
      </w:r>
      <w:bookmarkEnd w:id="86"/>
      <w:bookmarkEnd w:id="87"/>
    </w:p>
    <w:p>
      <w:pPr>
        <w:pStyle w:val="45"/>
        <w:numPr>
          <w:ilvl w:val="2"/>
          <w:numId w:val="1"/>
        </w:numPr>
        <w:ind w:firstLineChars="0"/>
      </w:pPr>
      <w:r>
        <w:t>应根据设计说明</w:t>
      </w:r>
      <w:r>
        <w:rPr>
          <w:rFonts w:hint="eastAsia"/>
        </w:rPr>
        <w:t>的</w:t>
      </w:r>
      <w:r>
        <w:t>要求进行逐项调试。</w:t>
      </w:r>
    </w:p>
    <w:p>
      <w:pPr>
        <w:pStyle w:val="45"/>
        <w:numPr>
          <w:ilvl w:val="2"/>
          <w:numId w:val="1"/>
        </w:numPr>
        <w:ind w:firstLineChars="0"/>
      </w:pPr>
      <w:r>
        <w:rPr>
          <w:rFonts w:hint="eastAsia"/>
        </w:rPr>
        <w:t>管理系统</w:t>
      </w:r>
      <w:r>
        <w:t>的调试应符合下列规定：</w:t>
      </w:r>
    </w:p>
    <w:p>
      <w:pPr>
        <w:pStyle w:val="45"/>
        <w:ind w:firstLine="480" w:firstLineChars="0"/>
      </w:pPr>
      <w:r>
        <w:rPr>
          <w:b/>
        </w:rPr>
        <w:t>1</w:t>
      </w:r>
      <w:r>
        <w:t xml:space="preserve"> </w:t>
      </w:r>
      <w:r>
        <w:rPr>
          <w:rFonts w:hint="eastAsia"/>
        </w:rPr>
        <w:t>电源</w:t>
      </w:r>
      <w:r>
        <w:t>指示信号应正确；</w:t>
      </w:r>
    </w:p>
    <w:p>
      <w:pPr>
        <w:pStyle w:val="45"/>
        <w:ind w:firstLine="480" w:firstLineChars="0"/>
      </w:pPr>
      <w:r>
        <w:rPr>
          <w:rFonts w:hint="eastAsia"/>
          <w:b/>
        </w:rPr>
        <w:t>2</w:t>
      </w:r>
      <w:r>
        <w:rPr>
          <w:rFonts w:hint="eastAsia"/>
        </w:rPr>
        <w:t xml:space="preserve"> 具备</w:t>
      </w:r>
      <w:r>
        <w:t>电压、电流测试功能的设备</w:t>
      </w:r>
      <w:r>
        <w:rPr>
          <w:rFonts w:hint="eastAsia"/>
        </w:rPr>
        <w:t>应</w:t>
      </w:r>
      <w:r>
        <w:t>显示正确</w:t>
      </w:r>
      <w:r>
        <w:rPr>
          <w:rFonts w:hint="eastAsia"/>
        </w:rPr>
        <w:t>；</w:t>
      </w:r>
    </w:p>
    <w:p>
      <w:pPr>
        <w:pStyle w:val="45"/>
        <w:ind w:firstLine="480" w:firstLineChars="0"/>
      </w:pPr>
      <w:r>
        <w:rPr>
          <w:b/>
        </w:rPr>
        <w:t>3</w:t>
      </w:r>
      <w:r>
        <w:t xml:space="preserve"> </w:t>
      </w:r>
      <w:r>
        <w:rPr>
          <w:rFonts w:hint="eastAsia"/>
        </w:rPr>
        <w:t>应</w:t>
      </w:r>
      <w:r>
        <w:t>对交流输入、直流输出</w:t>
      </w:r>
      <w:r>
        <w:rPr>
          <w:rFonts w:hint="eastAsia"/>
        </w:rPr>
        <w:t>及</w:t>
      </w:r>
      <w:r>
        <w:t>配电状态</w:t>
      </w:r>
      <w:r>
        <w:rPr>
          <w:rFonts w:hint="eastAsia"/>
        </w:rPr>
        <w:t>监控</w:t>
      </w:r>
      <w:r>
        <w:t>功能进行</w:t>
      </w:r>
      <w:r>
        <w:rPr>
          <w:rFonts w:hint="eastAsia"/>
        </w:rPr>
        <w:t>确认</w:t>
      </w:r>
      <w:r>
        <w:t>；</w:t>
      </w:r>
    </w:p>
    <w:p>
      <w:pPr>
        <w:pStyle w:val="45"/>
        <w:ind w:firstLine="480" w:firstLineChars="0"/>
      </w:pPr>
      <w:r>
        <w:rPr>
          <w:b/>
        </w:rPr>
        <w:t>4</w:t>
      </w:r>
      <w:r>
        <w:t xml:space="preserve"> </w:t>
      </w:r>
      <w:r>
        <w:rPr>
          <w:rFonts w:hint="eastAsia"/>
        </w:rPr>
        <w:t>可通过通信接口与上级主站进行连接通信，实现远程监控；</w:t>
      </w:r>
    </w:p>
    <w:p>
      <w:pPr>
        <w:pStyle w:val="45"/>
        <w:ind w:firstLine="480" w:firstLineChars="0"/>
      </w:pPr>
      <w:r>
        <w:rPr>
          <w:b/>
        </w:rPr>
        <w:t>5</w:t>
      </w:r>
      <w:r>
        <w:t xml:space="preserve"> </w:t>
      </w:r>
      <w:r>
        <w:rPr>
          <w:rFonts w:hint="eastAsia"/>
        </w:rPr>
        <w:t>应能对系统运行方式进行设定，并应能进行手动与自动控制；</w:t>
      </w:r>
    </w:p>
    <w:p>
      <w:pPr>
        <w:pStyle w:val="45"/>
        <w:ind w:firstLine="480" w:firstLineChars="0"/>
      </w:pPr>
      <w:r>
        <w:rPr>
          <w:rFonts w:hint="eastAsia"/>
          <w:b/>
        </w:rPr>
        <w:t>6</w:t>
      </w:r>
      <w:r>
        <w:rPr>
          <w:rFonts w:hint="eastAsia"/>
        </w:rPr>
        <w:t xml:space="preserve"> </w:t>
      </w:r>
      <w:r>
        <w:t>系统</w:t>
      </w:r>
      <w:r>
        <w:rPr>
          <w:rFonts w:hint="eastAsia"/>
        </w:rPr>
        <w:t>断电</w:t>
      </w:r>
      <w:r>
        <w:t>时</w:t>
      </w:r>
      <w:r>
        <w:rPr>
          <w:rFonts w:hint="eastAsia"/>
        </w:rPr>
        <w:t>应能进行参数</w:t>
      </w:r>
      <w:r>
        <w:t>保持；</w:t>
      </w:r>
    </w:p>
    <w:p>
      <w:pPr>
        <w:pStyle w:val="45"/>
        <w:ind w:firstLine="480" w:firstLineChars="0"/>
      </w:pPr>
      <w:r>
        <w:rPr>
          <w:b/>
        </w:rPr>
        <w:t>7</w:t>
      </w:r>
      <w:r>
        <w:t xml:space="preserve"> </w:t>
      </w:r>
      <w:r>
        <w:rPr>
          <w:rFonts w:hint="eastAsia"/>
        </w:rPr>
        <w:t>系统</w:t>
      </w:r>
      <w:r>
        <w:t>时钟应与标准</w:t>
      </w:r>
      <w:r>
        <w:rPr>
          <w:rFonts w:hint="eastAsia"/>
        </w:rPr>
        <w:t>时间</w:t>
      </w:r>
      <w:r>
        <w:t>一致</w:t>
      </w:r>
      <w:r>
        <w:rPr>
          <w:rFonts w:hint="eastAsia"/>
        </w:rPr>
        <w:t>。</w:t>
      </w:r>
    </w:p>
    <w:p>
      <w:pPr>
        <w:pStyle w:val="45"/>
        <w:numPr>
          <w:ilvl w:val="2"/>
          <w:numId w:val="1"/>
        </w:numPr>
        <w:ind w:firstLineChars="0"/>
      </w:pPr>
      <w:r>
        <w:rPr>
          <w:rFonts w:hint="eastAsia"/>
        </w:rPr>
        <w:t>系统</w:t>
      </w:r>
      <w:r>
        <w:t>防护的调试应符合下列规定：</w:t>
      </w:r>
    </w:p>
    <w:p>
      <w:pPr>
        <w:pStyle w:val="45"/>
        <w:ind w:firstLine="480" w:firstLineChars="0"/>
      </w:pPr>
      <w:r>
        <w:rPr>
          <w:b/>
        </w:rPr>
        <w:t>1</w:t>
      </w:r>
      <w:r>
        <w:t xml:space="preserve"> </w:t>
      </w:r>
      <w:r>
        <w:rPr>
          <w:rFonts w:hint="eastAsia"/>
        </w:rPr>
        <w:t>具备自动保护电路的设备进行保护测试时应能准确动作；</w:t>
      </w:r>
    </w:p>
    <w:p>
      <w:pPr>
        <w:pStyle w:val="45"/>
        <w:ind w:firstLine="480" w:firstLineChars="0"/>
      </w:pPr>
      <w:r>
        <w:rPr>
          <w:b/>
        </w:rPr>
        <w:t>2</w:t>
      </w:r>
      <w:r>
        <w:t xml:space="preserve"> </w:t>
      </w:r>
      <w:r>
        <w:rPr>
          <w:rFonts w:hint="eastAsia"/>
        </w:rPr>
        <w:t>采用I</w:t>
      </w:r>
      <w:r>
        <w:t>T</w:t>
      </w:r>
      <w:r>
        <w:rPr>
          <w:rFonts w:hint="eastAsia"/>
        </w:rPr>
        <w:t>系统时，系统直流输出应与地、机架、外壳电气隔离，正、负极均不应接地且所有正负极排必须套上标明正负极的热缩套管；</w:t>
      </w:r>
    </w:p>
    <w:p>
      <w:pPr>
        <w:pStyle w:val="45"/>
        <w:ind w:firstLine="480" w:firstLineChars="0"/>
      </w:pPr>
      <w:r>
        <w:rPr>
          <w:b/>
        </w:rPr>
        <w:t>3</w:t>
      </w:r>
      <w:r>
        <w:t xml:space="preserve"> </w:t>
      </w:r>
      <w:r>
        <w:rPr>
          <w:rFonts w:hint="eastAsia"/>
        </w:rPr>
        <w:t>系统应具备应急开关功能，应急开关应保证灯是常亮或部分亮灯；</w:t>
      </w:r>
    </w:p>
    <w:p>
      <w:pPr>
        <w:pStyle w:val="45"/>
        <w:ind w:firstLine="480" w:firstLineChars="0"/>
      </w:pPr>
      <w:r>
        <w:rPr>
          <w:b/>
        </w:rPr>
        <w:t>4</w:t>
      </w:r>
      <w:r>
        <w:t xml:space="preserve"> </w:t>
      </w:r>
      <w:r>
        <w:rPr>
          <w:rFonts w:hint="eastAsia"/>
        </w:rPr>
        <w:t>模拟接地故障或绝缘水平下降到设定值时，绝缘监测装置应正确发出信号并具备远程报警功能；</w:t>
      </w:r>
    </w:p>
    <w:p>
      <w:pPr>
        <w:pStyle w:val="45"/>
        <w:ind w:firstLine="480" w:firstLineChars="0"/>
      </w:pPr>
      <w:r>
        <w:rPr>
          <w:b/>
        </w:rPr>
        <w:t>5</w:t>
      </w:r>
      <w:r>
        <w:t xml:space="preserve"> </w:t>
      </w:r>
      <w:r>
        <w:rPr>
          <w:rFonts w:hint="eastAsia"/>
        </w:rPr>
        <w:t>当直流母线电压高于上限或低于下限设定值时，控制装置应能发出报警信号。</w:t>
      </w:r>
    </w:p>
    <w:p>
      <w:pPr>
        <w:pStyle w:val="45"/>
        <w:numPr>
          <w:ilvl w:val="2"/>
          <w:numId w:val="1"/>
        </w:numPr>
        <w:ind w:firstLineChars="0"/>
      </w:pPr>
      <w:r>
        <w:rPr>
          <w:rFonts w:hint="eastAsia"/>
        </w:rPr>
        <w:t>系统照明效果</w:t>
      </w:r>
      <w:r>
        <w:t>的调试应符合下列规定：</w:t>
      </w:r>
    </w:p>
    <w:p>
      <w:pPr>
        <w:pStyle w:val="45"/>
        <w:ind w:firstLine="480" w:firstLineChars="0"/>
      </w:pPr>
      <w:r>
        <w:rPr>
          <w:b/>
        </w:rPr>
        <w:t>1</w:t>
      </w:r>
      <w:r>
        <w:t xml:space="preserve"> </w:t>
      </w:r>
      <w:r>
        <w:rPr>
          <w:rFonts w:hint="eastAsia"/>
        </w:rPr>
        <w:t>各回路手动开关或自动开关时，灯具响应应正确；</w:t>
      </w:r>
    </w:p>
    <w:p>
      <w:pPr>
        <w:pStyle w:val="45"/>
        <w:ind w:firstLine="482"/>
      </w:pPr>
      <w:r>
        <w:rPr>
          <w:rFonts w:hint="eastAsia"/>
          <w:b/>
        </w:rPr>
        <w:t>2</w:t>
      </w:r>
      <w:r>
        <w:rPr>
          <w:rFonts w:hint="eastAsia"/>
        </w:rPr>
        <w:t xml:space="preserve"> 各回路手动调光或自动调光时，灯具响应应正确；</w:t>
      </w:r>
    </w:p>
    <w:p>
      <w:pPr>
        <w:ind w:firstLine="482" w:firstLineChars="200"/>
      </w:pPr>
      <w:r>
        <w:rPr>
          <w:rFonts w:hint="eastAsia"/>
          <w:b/>
        </w:rPr>
        <w:t>3</w:t>
      </w:r>
      <w:r>
        <w:rPr>
          <w:rFonts w:hint="eastAsia"/>
        </w:rPr>
        <w:t xml:space="preserve"> 各场所照明</w:t>
      </w:r>
      <w:r>
        <w:t>调节至</w:t>
      </w:r>
      <w:r>
        <w:rPr>
          <w:rFonts w:hint="eastAsia"/>
        </w:rPr>
        <w:t>各</w:t>
      </w:r>
      <w:r>
        <w:t>预设</w:t>
      </w:r>
      <w:r>
        <w:rPr>
          <w:rFonts w:hint="eastAsia"/>
        </w:rPr>
        <w:t>场景</w:t>
      </w:r>
      <w:r>
        <w:t>时，照明</w:t>
      </w:r>
      <w:r>
        <w:rPr>
          <w:rFonts w:hint="eastAsia"/>
        </w:rPr>
        <w:t>水平</w:t>
      </w:r>
      <w:r>
        <w:t>应符合设计值的要求。</w:t>
      </w:r>
    </w:p>
    <w:p>
      <w:pPr>
        <w:sectPr>
          <w:pgSz w:w="11906" w:h="16838"/>
          <w:pgMar w:top="1440" w:right="1800" w:bottom="1440" w:left="1800" w:header="851" w:footer="992" w:gutter="0"/>
          <w:cols w:space="425" w:num="1"/>
          <w:docGrid w:type="lines" w:linePitch="312" w:charSpace="0"/>
        </w:sectPr>
      </w:pPr>
    </w:p>
    <w:p>
      <w:pPr>
        <w:pStyle w:val="2"/>
        <w:rPr>
          <w:sz w:val="36"/>
        </w:rPr>
      </w:pPr>
      <w:bookmarkStart w:id="88" w:name="_Toc7363734"/>
      <w:bookmarkStart w:id="89" w:name="_Toc7363660"/>
      <w:r>
        <w:rPr>
          <w:rFonts w:hint="eastAsia"/>
          <w:sz w:val="36"/>
        </w:rPr>
        <w:t>验收</w:t>
      </w:r>
      <w:bookmarkEnd w:id="88"/>
      <w:bookmarkEnd w:id="89"/>
    </w:p>
    <w:p>
      <w:pPr>
        <w:pStyle w:val="3"/>
        <w:numPr>
          <w:ilvl w:val="1"/>
          <w:numId w:val="1"/>
        </w:numPr>
        <w:spacing w:line="400" w:lineRule="exact"/>
        <w:rPr>
          <w:rFonts w:ascii="Times New Roman" w:hAnsi="Times New Roman"/>
        </w:rPr>
      </w:pPr>
      <w:bookmarkStart w:id="90" w:name="_Toc7363735"/>
      <w:bookmarkStart w:id="91" w:name="_Toc7363661"/>
      <w:r>
        <w:rPr>
          <w:rFonts w:hint="eastAsia" w:ascii="Times New Roman" w:hAnsi="Times New Roman"/>
        </w:rPr>
        <w:t>一般规定</w:t>
      </w:r>
      <w:bookmarkEnd w:id="90"/>
      <w:bookmarkEnd w:id="91"/>
    </w:p>
    <w:p>
      <w:pPr>
        <w:pStyle w:val="45"/>
        <w:numPr>
          <w:ilvl w:val="2"/>
          <w:numId w:val="1"/>
        </w:numPr>
        <w:ind w:firstLineChars="0"/>
      </w:pPr>
      <w:r>
        <w:rPr>
          <w:rFonts w:hint="eastAsia"/>
        </w:rPr>
        <w:t>系统的验收应符合现行国家标准《建筑电气工程施工质量验收规范》GB 50303和现行行业标准《城市道路照明工程施工及验收规程》CJJ 89的规定。</w:t>
      </w:r>
    </w:p>
    <w:p>
      <w:pPr>
        <w:pStyle w:val="45"/>
        <w:numPr>
          <w:ilvl w:val="2"/>
          <w:numId w:val="1"/>
        </w:numPr>
        <w:ind w:firstLineChars="0"/>
      </w:pPr>
      <w:r>
        <w:rPr>
          <w:rFonts w:hint="eastAsia"/>
        </w:rPr>
        <w:t>系统设备进场时应核查产品合格证和检验报告，并应进行现场抽检。</w:t>
      </w:r>
    </w:p>
    <w:p>
      <w:pPr>
        <w:pStyle w:val="45"/>
        <w:numPr>
          <w:ilvl w:val="2"/>
          <w:numId w:val="1"/>
        </w:numPr>
        <w:ind w:firstLineChars="0"/>
      </w:pPr>
      <w:r>
        <w:rPr>
          <w:rFonts w:hint="eastAsia"/>
        </w:rPr>
        <w:t>系统调试合格后，施工单位应向建设单位提出申请验收，申请验收应提供相关文件。</w:t>
      </w:r>
    </w:p>
    <w:p>
      <w:pPr>
        <w:pStyle w:val="45"/>
        <w:numPr>
          <w:ilvl w:val="2"/>
          <w:numId w:val="1"/>
        </w:numPr>
        <w:spacing w:line="400" w:lineRule="exact"/>
        <w:ind w:firstLineChars="0"/>
      </w:pPr>
      <w:r>
        <w:rPr>
          <w:rFonts w:hint="eastAsia"/>
        </w:rPr>
        <w:t>系统各组件的安装位置、施工质量、系统功能应符合设计要求。</w:t>
      </w:r>
    </w:p>
    <w:p>
      <w:pPr>
        <w:pStyle w:val="45"/>
        <w:spacing w:line="400" w:lineRule="exact"/>
        <w:ind w:firstLine="0" w:firstLineChars="0"/>
      </w:pPr>
    </w:p>
    <w:p>
      <w:pPr>
        <w:pStyle w:val="3"/>
        <w:numPr>
          <w:ilvl w:val="1"/>
          <w:numId w:val="1"/>
        </w:numPr>
        <w:spacing w:line="400" w:lineRule="exact"/>
        <w:rPr>
          <w:rFonts w:ascii="Times New Roman" w:hAnsi="Times New Roman"/>
        </w:rPr>
      </w:pPr>
      <w:bookmarkStart w:id="92" w:name="_Toc7363662"/>
      <w:bookmarkStart w:id="93" w:name="_Toc7363736"/>
      <w:r>
        <w:rPr>
          <w:rFonts w:hint="eastAsia" w:ascii="Times New Roman" w:hAnsi="Times New Roman"/>
        </w:rPr>
        <w:t>现场</w:t>
      </w:r>
      <w:r>
        <w:rPr>
          <w:rFonts w:ascii="Times New Roman" w:hAnsi="Times New Roman"/>
        </w:rPr>
        <w:t>检验</w:t>
      </w:r>
      <w:bookmarkEnd w:id="92"/>
      <w:bookmarkEnd w:id="93"/>
    </w:p>
    <w:p>
      <w:pPr>
        <w:pStyle w:val="45"/>
        <w:numPr>
          <w:ilvl w:val="2"/>
          <w:numId w:val="1"/>
        </w:numPr>
        <w:ind w:firstLineChars="0"/>
      </w:pPr>
      <w:r>
        <w:rPr>
          <w:rFonts w:hint="eastAsia"/>
        </w:rPr>
        <w:t>检验内容应包括</w:t>
      </w:r>
      <w:r>
        <w:t>设备</w:t>
      </w:r>
      <w:r>
        <w:rPr>
          <w:rFonts w:hint="eastAsia"/>
        </w:rPr>
        <w:t>、外部</w:t>
      </w:r>
      <w:r>
        <w:t>接线、系统</w:t>
      </w:r>
      <w:r>
        <w:rPr>
          <w:rFonts w:hint="eastAsia"/>
        </w:rPr>
        <w:t>性能、</w:t>
      </w:r>
      <w:r>
        <w:t>通电试运行</w:t>
      </w:r>
      <w:r>
        <w:rPr>
          <w:rFonts w:hint="eastAsia"/>
        </w:rPr>
        <w:t>及照明</w:t>
      </w:r>
      <w:r>
        <w:t>效果等。</w:t>
      </w:r>
    </w:p>
    <w:p>
      <w:pPr>
        <w:pStyle w:val="45"/>
        <w:numPr>
          <w:ilvl w:val="2"/>
          <w:numId w:val="1"/>
        </w:numPr>
        <w:ind w:firstLineChars="0"/>
      </w:pPr>
      <w:r>
        <w:rPr>
          <w:rFonts w:hint="eastAsia"/>
        </w:rPr>
        <w:t>设备的检验应符合表7.2.2的</w:t>
      </w:r>
      <w:r>
        <w:t>规定</w:t>
      </w:r>
      <w:r>
        <w:rPr>
          <w:rFonts w:hint="eastAsia"/>
        </w:rPr>
        <w:t>。</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7.2.2 </w:t>
      </w:r>
      <w:r>
        <w:rPr>
          <w:rFonts w:hint="eastAsia" w:eastAsia="黑体"/>
          <w:sz w:val="21"/>
        </w:rPr>
        <w:t>设备检验表</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357"/>
        <w:gridCol w:w="207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rFonts w:hint="eastAsia"/>
                <w:sz w:val="21"/>
              </w:rPr>
              <w:t>序号</w:t>
            </w:r>
          </w:p>
        </w:tc>
        <w:tc>
          <w:tcPr>
            <w:tcW w:w="3357" w:type="dxa"/>
            <w:vAlign w:val="center"/>
          </w:tcPr>
          <w:p>
            <w:pPr>
              <w:pStyle w:val="45"/>
              <w:ind w:firstLine="0" w:firstLineChars="0"/>
              <w:jc w:val="center"/>
              <w:rPr>
                <w:sz w:val="21"/>
              </w:rPr>
            </w:pPr>
            <w:r>
              <w:rPr>
                <w:rFonts w:hint="eastAsia"/>
                <w:sz w:val="21"/>
              </w:rPr>
              <w:t>检验项目</w:t>
            </w:r>
          </w:p>
        </w:tc>
        <w:tc>
          <w:tcPr>
            <w:tcW w:w="2074" w:type="dxa"/>
            <w:vAlign w:val="center"/>
          </w:tcPr>
          <w:p>
            <w:pPr>
              <w:pStyle w:val="45"/>
              <w:ind w:firstLine="0" w:firstLineChars="0"/>
              <w:jc w:val="center"/>
              <w:rPr>
                <w:sz w:val="21"/>
              </w:rPr>
            </w:pPr>
            <w:r>
              <w:rPr>
                <w:rFonts w:hint="eastAsia"/>
                <w:sz w:val="21"/>
              </w:rPr>
              <w:t>技术要求</w:t>
            </w:r>
          </w:p>
        </w:tc>
        <w:tc>
          <w:tcPr>
            <w:tcW w:w="2064" w:type="dxa"/>
            <w:vAlign w:val="center"/>
          </w:tcPr>
          <w:p>
            <w:pPr>
              <w:pStyle w:val="45"/>
              <w:ind w:firstLine="0" w:firstLineChars="0"/>
              <w:jc w:val="center"/>
              <w:rPr>
                <w:sz w:val="21"/>
              </w:rPr>
            </w:pPr>
            <w:r>
              <w:rPr>
                <w:rFonts w:hint="eastAsia"/>
                <w:sz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sz w:val="21"/>
              </w:rPr>
              <w:t>1</w:t>
            </w:r>
          </w:p>
        </w:tc>
        <w:tc>
          <w:tcPr>
            <w:tcW w:w="3357" w:type="dxa"/>
            <w:vAlign w:val="center"/>
          </w:tcPr>
          <w:p>
            <w:pPr>
              <w:pStyle w:val="45"/>
              <w:ind w:firstLine="0" w:firstLineChars="0"/>
              <w:jc w:val="center"/>
              <w:rPr>
                <w:sz w:val="21"/>
              </w:rPr>
            </w:pPr>
            <w:r>
              <w:rPr>
                <w:rFonts w:hint="eastAsia"/>
                <w:sz w:val="21"/>
              </w:rPr>
              <w:t>设备清单，附件</w:t>
            </w:r>
          </w:p>
        </w:tc>
        <w:tc>
          <w:tcPr>
            <w:tcW w:w="2074" w:type="dxa"/>
            <w:vAlign w:val="center"/>
          </w:tcPr>
          <w:p>
            <w:pPr>
              <w:pStyle w:val="45"/>
              <w:ind w:firstLine="0" w:firstLineChars="0"/>
              <w:jc w:val="center"/>
              <w:rPr>
                <w:sz w:val="21"/>
              </w:rPr>
            </w:pPr>
            <w:r>
              <w:rPr>
                <w:sz w:val="21"/>
              </w:rPr>
              <w:t>6.2.1</w:t>
            </w:r>
          </w:p>
        </w:tc>
        <w:tc>
          <w:tcPr>
            <w:tcW w:w="2064" w:type="dxa"/>
            <w:vAlign w:val="center"/>
          </w:tcPr>
          <w:p>
            <w:pPr>
              <w:pStyle w:val="45"/>
              <w:ind w:firstLine="0" w:firstLineChars="0"/>
              <w:jc w:val="center"/>
              <w:rPr>
                <w:sz w:val="21"/>
              </w:rPr>
            </w:pPr>
            <w:r>
              <w:rPr>
                <w:rFonts w:hint="eastAsia"/>
                <w:sz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rFonts w:hint="eastAsia"/>
                <w:sz w:val="21"/>
              </w:rPr>
              <w:t>2</w:t>
            </w:r>
          </w:p>
        </w:tc>
        <w:tc>
          <w:tcPr>
            <w:tcW w:w="3357" w:type="dxa"/>
            <w:vAlign w:val="center"/>
          </w:tcPr>
          <w:p>
            <w:pPr>
              <w:pStyle w:val="45"/>
              <w:ind w:firstLine="0" w:firstLineChars="0"/>
              <w:jc w:val="center"/>
              <w:rPr>
                <w:sz w:val="21"/>
              </w:rPr>
            </w:pPr>
            <w:r>
              <w:rPr>
                <w:rFonts w:hint="eastAsia"/>
                <w:sz w:val="21"/>
              </w:rPr>
              <w:t>外观检查</w:t>
            </w:r>
          </w:p>
        </w:tc>
        <w:tc>
          <w:tcPr>
            <w:tcW w:w="2074" w:type="dxa"/>
            <w:vAlign w:val="center"/>
          </w:tcPr>
          <w:p>
            <w:pPr>
              <w:pStyle w:val="45"/>
              <w:ind w:firstLine="0" w:firstLineChars="0"/>
              <w:jc w:val="center"/>
              <w:rPr>
                <w:sz w:val="21"/>
              </w:rPr>
            </w:pPr>
            <w:r>
              <w:rPr>
                <w:sz w:val="21"/>
              </w:rPr>
              <w:t>6.2.1</w:t>
            </w:r>
          </w:p>
        </w:tc>
        <w:tc>
          <w:tcPr>
            <w:tcW w:w="2064" w:type="dxa"/>
            <w:vAlign w:val="center"/>
          </w:tcPr>
          <w:p>
            <w:pPr>
              <w:pStyle w:val="45"/>
              <w:ind w:firstLine="0" w:firstLineChars="0"/>
              <w:jc w:val="center"/>
              <w:rPr>
                <w:sz w:val="21"/>
              </w:rPr>
            </w:pPr>
            <w:r>
              <w:rPr>
                <w:rFonts w:hint="eastAsia"/>
                <w:sz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sz w:val="21"/>
              </w:rPr>
              <w:t>3</w:t>
            </w:r>
          </w:p>
        </w:tc>
        <w:tc>
          <w:tcPr>
            <w:tcW w:w="3357" w:type="dxa"/>
            <w:vAlign w:val="center"/>
          </w:tcPr>
          <w:p>
            <w:pPr>
              <w:pStyle w:val="45"/>
              <w:ind w:firstLine="0" w:firstLineChars="0"/>
              <w:jc w:val="center"/>
              <w:rPr>
                <w:sz w:val="21"/>
              </w:rPr>
            </w:pPr>
            <w:r>
              <w:rPr>
                <w:rFonts w:hint="eastAsia"/>
                <w:sz w:val="21"/>
              </w:rPr>
              <w:t>标识检查</w:t>
            </w:r>
          </w:p>
        </w:tc>
        <w:tc>
          <w:tcPr>
            <w:tcW w:w="2074" w:type="dxa"/>
            <w:vAlign w:val="center"/>
          </w:tcPr>
          <w:p>
            <w:pPr>
              <w:pStyle w:val="45"/>
              <w:ind w:firstLine="0" w:firstLineChars="0"/>
              <w:jc w:val="center"/>
              <w:rPr>
                <w:sz w:val="21"/>
              </w:rPr>
            </w:pPr>
            <w:r>
              <w:rPr>
                <w:sz w:val="21"/>
              </w:rPr>
              <w:t>6.2.1</w:t>
            </w:r>
          </w:p>
        </w:tc>
        <w:tc>
          <w:tcPr>
            <w:tcW w:w="2064" w:type="dxa"/>
            <w:vAlign w:val="center"/>
          </w:tcPr>
          <w:p>
            <w:pPr>
              <w:pStyle w:val="45"/>
              <w:ind w:firstLine="0" w:firstLineChars="0"/>
              <w:jc w:val="center"/>
              <w:rPr>
                <w:sz w:val="21"/>
              </w:rPr>
            </w:pPr>
            <w:r>
              <w:rPr>
                <w:rFonts w:hint="eastAsia"/>
                <w:sz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sz w:val="21"/>
              </w:rPr>
              <w:t>4</w:t>
            </w:r>
          </w:p>
        </w:tc>
        <w:tc>
          <w:tcPr>
            <w:tcW w:w="3357" w:type="dxa"/>
            <w:vAlign w:val="center"/>
          </w:tcPr>
          <w:p>
            <w:pPr>
              <w:pStyle w:val="45"/>
              <w:ind w:firstLine="0" w:firstLineChars="0"/>
              <w:jc w:val="center"/>
              <w:rPr>
                <w:sz w:val="21"/>
              </w:rPr>
            </w:pPr>
            <w:r>
              <w:rPr>
                <w:rFonts w:hint="eastAsia"/>
                <w:sz w:val="21"/>
              </w:rPr>
              <w:t>出厂检验合格证检查</w:t>
            </w:r>
          </w:p>
        </w:tc>
        <w:tc>
          <w:tcPr>
            <w:tcW w:w="2074" w:type="dxa"/>
            <w:vAlign w:val="center"/>
          </w:tcPr>
          <w:p>
            <w:pPr>
              <w:pStyle w:val="45"/>
              <w:ind w:firstLine="0" w:firstLineChars="0"/>
              <w:jc w:val="center"/>
              <w:rPr>
                <w:sz w:val="21"/>
              </w:rPr>
            </w:pPr>
            <w:r>
              <w:rPr>
                <w:sz w:val="21"/>
              </w:rPr>
              <w:t>6.2.1</w:t>
            </w:r>
          </w:p>
        </w:tc>
        <w:tc>
          <w:tcPr>
            <w:tcW w:w="2064" w:type="dxa"/>
            <w:vAlign w:val="center"/>
          </w:tcPr>
          <w:p>
            <w:pPr>
              <w:pStyle w:val="45"/>
              <w:ind w:firstLine="0" w:firstLineChars="0"/>
              <w:jc w:val="center"/>
              <w:rPr>
                <w:sz w:val="21"/>
              </w:rPr>
            </w:pPr>
            <w:r>
              <w:rPr>
                <w:rFonts w:hint="eastAsia"/>
                <w:sz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sz w:val="21"/>
              </w:rPr>
              <w:t>5</w:t>
            </w:r>
          </w:p>
        </w:tc>
        <w:tc>
          <w:tcPr>
            <w:tcW w:w="3357" w:type="dxa"/>
            <w:vAlign w:val="center"/>
          </w:tcPr>
          <w:p>
            <w:pPr>
              <w:pStyle w:val="45"/>
              <w:ind w:firstLine="0" w:firstLineChars="0"/>
              <w:jc w:val="center"/>
              <w:rPr>
                <w:sz w:val="21"/>
              </w:rPr>
            </w:pPr>
            <w:r>
              <w:rPr>
                <w:rFonts w:hint="eastAsia"/>
                <w:sz w:val="21"/>
              </w:rPr>
              <w:t>设备内部电气连线可靠性</w:t>
            </w:r>
          </w:p>
        </w:tc>
        <w:tc>
          <w:tcPr>
            <w:tcW w:w="2074" w:type="dxa"/>
            <w:vAlign w:val="center"/>
          </w:tcPr>
          <w:p>
            <w:pPr>
              <w:pStyle w:val="45"/>
              <w:ind w:firstLine="0" w:firstLineChars="0"/>
              <w:jc w:val="center"/>
              <w:rPr>
                <w:sz w:val="21"/>
              </w:rPr>
            </w:pPr>
            <w:r>
              <w:rPr>
                <w:sz w:val="21"/>
              </w:rPr>
              <w:t>6.2.1</w:t>
            </w:r>
          </w:p>
        </w:tc>
        <w:tc>
          <w:tcPr>
            <w:tcW w:w="2064" w:type="dxa"/>
            <w:vAlign w:val="center"/>
          </w:tcPr>
          <w:p>
            <w:pPr>
              <w:pStyle w:val="45"/>
              <w:ind w:firstLine="0" w:firstLineChars="0"/>
              <w:jc w:val="center"/>
              <w:rPr>
                <w:sz w:val="21"/>
              </w:rPr>
            </w:pPr>
            <w:r>
              <w:rPr>
                <w:rFonts w:hint="eastAsia"/>
                <w:sz w:val="21"/>
              </w:rPr>
              <w:t>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sz w:val="21"/>
              </w:rPr>
              <w:t>6</w:t>
            </w:r>
          </w:p>
        </w:tc>
        <w:tc>
          <w:tcPr>
            <w:tcW w:w="3357" w:type="dxa"/>
            <w:vAlign w:val="center"/>
          </w:tcPr>
          <w:p>
            <w:pPr>
              <w:pStyle w:val="45"/>
              <w:ind w:firstLine="0" w:firstLineChars="0"/>
              <w:jc w:val="center"/>
              <w:rPr>
                <w:sz w:val="21"/>
              </w:rPr>
            </w:pPr>
            <w:r>
              <w:rPr>
                <w:rFonts w:hint="eastAsia"/>
                <w:sz w:val="21"/>
              </w:rPr>
              <w:t>电气开关检查</w:t>
            </w:r>
          </w:p>
        </w:tc>
        <w:tc>
          <w:tcPr>
            <w:tcW w:w="2074" w:type="dxa"/>
            <w:vAlign w:val="center"/>
          </w:tcPr>
          <w:p>
            <w:pPr>
              <w:pStyle w:val="45"/>
              <w:ind w:firstLine="0" w:firstLineChars="0"/>
              <w:jc w:val="center"/>
              <w:rPr>
                <w:sz w:val="21"/>
              </w:rPr>
            </w:pPr>
            <w:r>
              <w:rPr>
                <w:sz w:val="21"/>
              </w:rPr>
              <w:t>6.2.1</w:t>
            </w:r>
          </w:p>
        </w:tc>
        <w:tc>
          <w:tcPr>
            <w:tcW w:w="2064" w:type="dxa"/>
            <w:vAlign w:val="center"/>
          </w:tcPr>
          <w:p>
            <w:pPr>
              <w:pStyle w:val="45"/>
              <w:ind w:firstLine="0" w:firstLineChars="0"/>
              <w:jc w:val="center"/>
              <w:rPr>
                <w:sz w:val="21"/>
              </w:rPr>
            </w:pPr>
            <w:r>
              <w:rPr>
                <w:rFonts w:hint="eastAsia"/>
                <w:sz w:val="21"/>
              </w:rPr>
              <w:t>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sz w:val="21"/>
              </w:rPr>
              <w:t>7</w:t>
            </w:r>
          </w:p>
        </w:tc>
        <w:tc>
          <w:tcPr>
            <w:tcW w:w="3357" w:type="dxa"/>
            <w:vAlign w:val="center"/>
          </w:tcPr>
          <w:p>
            <w:pPr>
              <w:pStyle w:val="45"/>
              <w:ind w:firstLine="0" w:firstLineChars="0"/>
              <w:jc w:val="center"/>
              <w:rPr>
                <w:sz w:val="21"/>
              </w:rPr>
            </w:pPr>
            <w:r>
              <w:rPr>
                <w:rFonts w:hint="eastAsia"/>
                <w:sz w:val="21"/>
              </w:rPr>
              <w:t>电源停电检查</w:t>
            </w:r>
          </w:p>
        </w:tc>
        <w:tc>
          <w:tcPr>
            <w:tcW w:w="2074" w:type="dxa"/>
            <w:vAlign w:val="center"/>
          </w:tcPr>
          <w:p>
            <w:pPr>
              <w:pStyle w:val="45"/>
              <w:ind w:firstLine="0" w:firstLineChars="0"/>
              <w:jc w:val="center"/>
              <w:rPr>
                <w:sz w:val="21"/>
              </w:rPr>
            </w:pPr>
            <w:r>
              <w:rPr>
                <w:sz w:val="21"/>
              </w:rPr>
              <w:t>6.2.4</w:t>
            </w:r>
          </w:p>
        </w:tc>
        <w:tc>
          <w:tcPr>
            <w:tcW w:w="2064" w:type="dxa"/>
            <w:vAlign w:val="center"/>
          </w:tcPr>
          <w:p>
            <w:pPr>
              <w:pStyle w:val="45"/>
              <w:ind w:firstLine="0" w:firstLineChars="0"/>
              <w:jc w:val="center"/>
              <w:rPr>
                <w:sz w:val="21"/>
              </w:rPr>
            </w:pPr>
            <w:r>
              <w:rPr>
                <w:rFonts w:hint="eastAsia"/>
                <w:sz w:val="21"/>
              </w:rPr>
              <w:t>万用表现场检测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ind w:firstLine="0" w:firstLineChars="0"/>
              <w:jc w:val="center"/>
              <w:rPr>
                <w:sz w:val="21"/>
              </w:rPr>
            </w:pPr>
            <w:r>
              <w:rPr>
                <w:sz w:val="21"/>
              </w:rPr>
              <w:t>8</w:t>
            </w:r>
          </w:p>
        </w:tc>
        <w:tc>
          <w:tcPr>
            <w:tcW w:w="3357" w:type="dxa"/>
            <w:vAlign w:val="center"/>
          </w:tcPr>
          <w:p>
            <w:pPr>
              <w:pStyle w:val="45"/>
              <w:ind w:firstLine="0" w:firstLineChars="0"/>
              <w:jc w:val="center"/>
              <w:rPr>
                <w:sz w:val="21"/>
              </w:rPr>
            </w:pPr>
            <w:r>
              <w:rPr>
                <w:rFonts w:hint="eastAsia"/>
                <w:sz w:val="21"/>
              </w:rPr>
              <w:t>绝缘防护检查</w:t>
            </w:r>
          </w:p>
        </w:tc>
        <w:tc>
          <w:tcPr>
            <w:tcW w:w="2074" w:type="dxa"/>
            <w:vAlign w:val="center"/>
          </w:tcPr>
          <w:p>
            <w:pPr>
              <w:pStyle w:val="45"/>
              <w:ind w:firstLine="0" w:firstLineChars="0"/>
              <w:jc w:val="center"/>
              <w:rPr>
                <w:sz w:val="21"/>
              </w:rPr>
            </w:pPr>
            <w:r>
              <w:rPr>
                <w:sz w:val="21"/>
              </w:rPr>
              <w:t>6.3.3</w:t>
            </w:r>
          </w:p>
        </w:tc>
        <w:tc>
          <w:tcPr>
            <w:tcW w:w="2064" w:type="dxa"/>
            <w:vAlign w:val="center"/>
          </w:tcPr>
          <w:p>
            <w:pPr>
              <w:pStyle w:val="45"/>
              <w:ind w:firstLine="0" w:firstLineChars="0"/>
              <w:jc w:val="center"/>
              <w:rPr>
                <w:sz w:val="21"/>
              </w:rPr>
            </w:pPr>
            <w:r>
              <w:rPr>
                <w:rFonts w:hint="eastAsia"/>
                <w:sz w:val="21"/>
              </w:rPr>
              <w:t>绝缘电阻</w:t>
            </w:r>
            <w:r>
              <w:rPr>
                <w:sz w:val="21"/>
              </w:rPr>
              <w:t>测试仪</w:t>
            </w:r>
            <w:r>
              <w:rPr>
                <w:rFonts w:hint="eastAsia"/>
                <w:sz w:val="21"/>
              </w:rPr>
              <w:t>现场检测</w:t>
            </w:r>
          </w:p>
        </w:tc>
      </w:tr>
    </w:tbl>
    <w:p>
      <w:pPr>
        <w:pStyle w:val="45"/>
        <w:numPr>
          <w:ilvl w:val="2"/>
          <w:numId w:val="1"/>
        </w:numPr>
        <w:ind w:firstLineChars="0"/>
      </w:pPr>
      <w:r>
        <w:rPr>
          <w:rFonts w:hint="eastAsia"/>
        </w:rPr>
        <w:t>外部接线的</w:t>
      </w:r>
      <w:r>
        <w:t>检验应符合表</w:t>
      </w:r>
      <w:r>
        <w:rPr>
          <w:rFonts w:hint="eastAsia"/>
        </w:rPr>
        <w:t>7.2.3的</w:t>
      </w:r>
      <w:r>
        <w:t>规定。</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7.2.3 </w:t>
      </w:r>
      <w:r>
        <w:rPr>
          <w:rFonts w:hint="eastAsia" w:eastAsia="黑体"/>
          <w:sz w:val="21"/>
        </w:rPr>
        <w:t>外部接线检验表</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350"/>
        <w:gridCol w:w="2077"/>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pStyle w:val="45"/>
              <w:ind w:firstLine="0" w:firstLineChars="0"/>
              <w:jc w:val="center"/>
              <w:rPr>
                <w:sz w:val="21"/>
              </w:rPr>
            </w:pPr>
            <w:r>
              <w:rPr>
                <w:rFonts w:hint="eastAsia"/>
                <w:sz w:val="21"/>
              </w:rPr>
              <w:t>序号</w:t>
            </w:r>
          </w:p>
        </w:tc>
        <w:tc>
          <w:tcPr>
            <w:tcW w:w="3350" w:type="dxa"/>
            <w:vAlign w:val="center"/>
          </w:tcPr>
          <w:p>
            <w:pPr>
              <w:pStyle w:val="45"/>
              <w:ind w:firstLine="0" w:firstLineChars="0"/>
              <w:jc w:val="center"/>
              <w:rPr>
                <w:sz w:val="21"/>
              </w:rPr>
            </w:pPr>
            <w:r>
              <w:rPr>
                <w:rFonts w:hint="eastAsia"/>
                <w:sz w:val="21"/>
              </w:rPr>
              <w:t>检验项目</w:t>
            </w:r>
          </w:p>
        </w:tc>
        <w:tc>
          <w:tcPr>
            <w:tcW w:w="2077" w:type="dxa"/>
            <w:vAlign w:val="center"/>
          </w:tcPr>
          <w:p>
            <w:pPr>
              <w:pStyle w:val="45"/>
              <w:ind w:firstLine="0" w:firstLineChars="0"/>
              <w:jc w:val="center"/>
              <w:rPr>
                <w:sz w:val="21"/>
              </w:rPr>
            </w:pPr>
            <w:r>
              <w:rPr>
                <w:rFonts w:hint="eastAsia"/>
                <w:sz w:val="21"/>
              </w:rPr>
              <w:t>技术要求</w:t>
            </w:r>
          </w:p>
        </w:tc>
        <w:tc>
          <w:tcPr>
            <w:tcW w:w="2066" w:type="dxa"/>
            <w:vAlign w:val="center"/>
          </w:tcPr>
          <w:p>
            <w:pPr>
              <w:pStyle w:val="45"/>
              <w:ind w:firstLine="0" w:firstLineChars="0"/>
              <w:jc w:val="center"/>
              <w:rPr>
                <w:sz w:val="21"/>
              </w:rPr>
            </w:pPr>
            <w:r>
              <w:rPr>
                <w:rFonts w:hint="eastAsia"/>
                <w:sz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pStyle w:val="45"/>
              <w:ind w:firstLine="0" w:firstLineChars="0"/>
              <w:jc w:val="center"/>
              <w:rPr>
                <w:sz w:val="21"/>
              </w:rPr>
            </w:pPr>
            <w:r>
              <w:rPr>
                <w:sz w:val="21"/>
              </w:rPr>
              <w:t>1</w:t>
            </w:r>
          </w:p>
        </w:tc>
        <w:tc>
          <w:tcPr>
            <w:tcW w:w="3350" w:type="dxa"/>
            <w:vAlign w:val="center"/>
          </w:tcPr>
          <w:p>
            <w:pPr>
              <w:pStyle w:val="45"/>
              <w:ind w:firstLine="0" w:firstLineChars="0"/>
              <w:jc w:val="center"/>
              <w:rPr>
                <w:sz w:val="21"/>
              </w:rPr>
            </w:pPr>
            <w:r>
              <w:rPr>
                <w:rFonts w:hint="eastAsia"/>
                <w:sz w:val="21"/>
              </w:rPr>
              <w:t>检查接线正确与否</w:t>
            </w:r>
          </w:p>
        </w:tc>
        <w:tc>
          <w:tcPr>
            <w:tcW w:w="2077" w:type="dxa"/>
            <w:vAlign w:val="center"/>
          </w:tcPr>
          <w:p>
            <w:pPr>
              <w:pStyle w:val="45"/>
              <w:ind w:firstLine="0" w:firstLineChars="0"/>
              <w:jc w:val="center"/>
              <w:rPr>
                <w:sz w:val="21"/>
              </w:rPr>
            </w:pPr>
            <w:r>
              <w:rPr>
                <w:sz w:val="21"/>
              </w:rPr>
              <w:t>6.2.2</w:t>
            </w:r>
          </w:p>
        </w:tc>
        <w:tc>
          <w:tcPr>
            <w:tcW w:w="2066" w:type="dxa"/>
            <w:vAlign w:val="center"/>
          </w:tcPr>
          <w:p>
            <w:pPr>
              <w:pStyle w:val="45"/>
              <w:ind w:firstLine="0" w:firstLineChars="0"/>
              <w:jc w:val="center"/>
              <w:rPr>
                <w:sz w:val="21"/>
              </w:rPr>
            </w:pPr>
            <w:r>
              <w:rPr>
                <w:rFonts w:hint="eastAsia"/>
                <w:sz w:val="21"/>
              </w:rPr>
              <w:t>现场检查</w:t>
            </w:r>
            <w:r>
              <w:rPr>
                <w:sz w:val="21"/>
              </w:rPr>
              <w:t>+</w:t>
            </w:r>
            <w:r>
              <w:rPr>
                <w:rFonts w:hint="eastAsia"/>
                <w:sz w:val="21"/>
              </w:rPr>
              <w:t>万用表现场检测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pStyle w:val="45"/>
              <w:ind w:firstLine="0" w:firstLineChars="0"/>
              <w:jc w:val="center"/>
              <w:rPr>
                <w:sz w:val="21"/>
              </w:rPr>
            </w:pPr>
            <w:r>
              <w:rPr>
                <w:sz w:val="21"/>
              </w:rPr>
              <w:t>2</w:t>
            </w:r>
          </w:p>
        </w:tc>
        <w:tc>
          <w:tcPr>
            <w:tcW w:w="3350" w:type="dxa"/>
            <w:vAlign w:val="center"/>
          </w:tcPr>
          <w:p>
            <w:pPr>
              <w:pStyle w:val="45"/>
              <w:ind w:firstLine="0" w:firstLineChars="0"/>
              <w:jc w:val="center"/>
              <w:rPr>
                <w:sz w:val="21"/>
              </w:rPr>
            </w:pPr>
            <w:r>
              <w:rPr>
                <w:rFonts w:hint="eastAsia"/>
                <w:sz w:val="21"/>
              </w:rPr>
              <w:t>检查接地是否可靠</w:t>
            </w:r>
          </w:p>
        </w:tc>
        <w:tc>
          <w:tcPr>
            <w:tcW w:w="2077" w:type="dxa"/>
            <w:vAlign w:val="center"/>
          </w:tcPr>
          <w:p>
            <w:pPr>
              <w:pStyle w:val="45"/>
              <w:ind w:firstLine="0" w:firstLineChars="0"/>
              <w:jc w:val="center"/>
              <w:rPr>
                <w:sz w:val="21"/>
              </w:rPr>
            </w:pPr>
            <w:r>
              <w:rPr>
                <w:sz w:val="21"/>
              </w:rPr>
              <w:t>6.2.2</w:t>
            </w:r>
          </w:p>
        </w:tc>
        <w:tc>
          <w:tcPr>
            <w:tcW w:w="2066" w:type="dxa"/>
            <w:vAlign w:val="center"/>
          </w:tcPr>
          <w:p>
            <w:pPr>
              <w:pStyle w:val="45"/>
              <w:ind w:firstLine="0" w:firstLineChars="0"/>
              <w:jc w:val="center"/>
              <w:rPr>
                <w:sz w:val="21"/>
              </w:rPr>
            </w:pPr>
            <w:r>
              <w:rPr>
                <w:rFonts w:hint="eastAsia"/>
                <w:sz w:val="21"/>
              </w:rPr>
              <w:t>接地表现场检测</w:t>
            </w:r>
          </w:p>
        </w:tc>
      </w:tr>
    </w:tbl>
    <w:p>
      <w:pPr>
        <w:pStyle w:val="45"/>
        <w:numPr>
          <w:ilvl w:val="2"/>
          <w:numId w:val="1"/>
        </w:numPr>
        <w:ind w:firstLineChars="0"/>
      </w:pPr>
      <w:r>
        <w:rPr>
          <w:rFonts w:hint="eastAsia"/>
        </w:rPr>
        <w:t>系统性能的检验应符合表7.2.</w:t>
      </w:r>
      <w:r>
        <w:t>4</w:t>
      </w:r>
      <w:r>
        <w:rPr>
          <w:rFonts w:hint="eastAsia"/>
        </w:rPr>
        <w:t>的</w:t>
      </w:r>
      <w:r>
        <w:t>规定。</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7.2.4 </w:t>
      </w:r>
      <w:r>
        <w:rPr>
          <w:rFonts w:hint="eastAsia" w:eastAsia="黑体"/>
          <w:sz w:val="21"/>
        </w:rPr>
        <w:t>系统性能检验表</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260"/>
        <w:gridCol w:w="2123"/>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45"/>
              <w:ind w:firstLine="0" w:firstLineChars="0"/>
              <w:jc w:val="center"/>
              <w:rPr>
                <w:sz w:val="21"/>
              </w:rPr>
            </w:pPr>
            <w:r>
              <w:rPr>
                <w:rFonts w:hint="eastAsia"/>
                <w:sz w:val="21"/>
              </w:rPr>
              <w:t>序号</w:t>
            </w:r>
          </w:p>
        </w:tc>
        <w:tc>
          <w:tcPr>
            <w:tcW w:w="3260" w:type="dxa"/>
          </w:tcPr>
          <w:p>
            <w:pPr>
              <w:pStyle w:val="45"/>
              <w:ind w:firstLine="0" w:firstLineChars="0"/>
              <w:jc w:val="center"/>
              <w:rPr>
                <w:sz w:val="21"/>
              </w:rPr>
            </w:pPr>
            <w:r>
              <w:rPr>
                <w:rFonts w:hint="eastAsia"/>
                <w:sz w:val="21"/>
              </w:rPr>
              <w:t>检验项目</w:t>
            </w:r>
          </w:p>
        </w:tc>
        <w:tc>
          <w:tcPr>
            <w:tcW w:w="2123" w:type="dxa"/>
          </w:tcPr>
          <w:p>
            <w:pPr>
              <w:pStyle w:val="45"/>
              <w:ind w:firstLine="0" w:firstLineChars="0"/>
              <w:jc w:val="center"/>
              <w:rPr>
                <w:sz w:val="21"/>
              </w:rPr>
            </w:pPr>
            <w:r>
              <w:rPr>
                <w:rFonts w:hint="eastAsia"/>
                <w:sz w:val="21"/>
              </w:rPr>
              <w:t>技术要求</w:t>
            </w:r>
          </w:p>
        </w:tc>
        <w:tc>
          <w:tcPr>
            <w:tcW w:w="2067" w:type="dxa"/>
          </w:tcPr>
          <w:p>
            <w:pPr>
              <w:pStyle w:val="45"/>
              <w:ind w:firstLine="0" w:firstLineChars="0"/>
              <w:jc w:val="center"/>
              <w:rPr>
                <w:sz w:val="21"/>
              </w:rPr>
            </w:pPr>
            <w:r>
              <w:rPr>
                <w:rFonts w:hint="eastAsia"/>
                <w:sz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pStyle w:val="45"/>
              <w:ind w:firstLine="0" w:firstLineChars="0"/>
              <w:jc w:val="center"/>
              <w:rPr>
                <w:sz w:val="21"/>
              </w:rPr>
            </w:pPr>
            <w:r>
              <w:rPr>
                <w:sz w:val="21"/>
              </w:rPr>
              <w:t>1</w:t>
            </w:r>
          </w:p>
        </w:tc>
        <w:tc>
          <w:tcPr>
            <w:tcW w:w="3260" w:type="dxa"/>
          </w:tcPr>
          <w:p>
            <w:pPr>
              <w:pStyle w:val="45"/>
              <w:ind w:firstLine="0" w:firstLineChars="0"/>
              <w:jc w:val="center"/>
              <w:rPr>
                <w:sz w:val="21"/>
              </w:rPr>
            </w:pPr>
            <w:r>
              <w:rPr>
                <w:rFonts w:hint="eastAsia"/>
                <w:sz w:val="21"/>
              </w:rPr>
              <w:t>电源通电指示</w:t>
            </w:r>
          </w:p>
        </w:tc>
        <w:tc>
          <w:tcPr>
            <w:tcW w:w="2123" w:type="dxa"/>
          </w:tcPr>
          <w:p>
            <w:pPr>
              <w:pStyle w:val="45"/>
              <w:ind w:firstLine="0" w:firstLineChars="0"/>
              <w:jc w:val="center"/>
              <w:rPr>
                <w:sz w:val="21"/>
              </w:rPr>
            </w:pPr>
            <w:r>
              <w:rPr>
                <w:sz w:val="21"/>
              </w:rPr>
              <w:t>6.3.2</w:t>
            </w:r>
          </w:p>
        </w:tc>
        <w:tc>
          <w:tcPr>
            <w:tcW w:w="2067" w:type="dxa"/>
          </w:tcPr>
          <w:p>
            <w:pPr>
              <w:pStyle w:val="45"/>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pStyle w:val="45"/>
              <w:ind w:firstLine="0" w:firstLineChars="0"/>
              <w:jc w:val="center"/>
              <w:rPr>
                <w:sz w:val="21"/>
              </w:rPr>
            </w:pPr>
            <w:r>
              <w:rPr>
                <w:sz w:val="21"/>
              </w:rPr>
              <w:t>2</w:t>
            </w:r>
          </w:p>
        </w:tc>
        <w:tc>
          <w:tcPr>
            <w:tcW w:w="3260" w:type="dxa"/>
          </w:tcPr>
          <w:p>
            <w:pPr>
              <w:pStyle w:val="45"/>
              <w:ind w:firstLine="0" w:firstLineChars="0"/>
              <w:jc w:val="center"/>
              <w:rPr>
                <w:sz w:val="21"/>
              </w:rPr>
            </w:pPr>
            <w:r>
              <w:rPr>
                <w:rFonts w:hint="eastAsia"/>
                <w:sz w:val="21"/>
              </w:rPr>
              <w:t>电压电流输出</w:t>
            </w:r>
          </w:p>
        </w:tc>
        <w:tc>
          <w:tcPr>
            <w:tcW w:w="2123" w:type="dxa"/>
          </w:tcPr>
          <w:p>
            <w:pPr>
              <w:pStyle w:val="45"/>
              <w:ind w:firstLine="0" w:firstLineChars="0"/>
              <w:jc w:val="center"/>
              <w:rPr>
                <w:sz w:val="21"/>
              </w:rPr>
            </w:pPr>
            <w:r>
              <w:rPr>
                <w:sz w:val="21"/>
              </w:rPr>
              <w:t>6.3.2</w:t>
            </w:r>
          </w:p>
        </w:tc>
        <w:tc>
          <w:tcPr>
            <w:tcW w:w="2067" w:type="dxa"/>
          </w:tcPr>
          <w:p>
            <w:pPr>
              <w:pStyle w:val="45"/>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pStyle w:val="45"/>
              <w:ind w:firstLine="0" w:firstLineChars="0"/>
              <w:jc w:val="center"/>
              <w:rPr>
                <w:sz w:val="21"/>
              </w:rPr>
            </w:pPr>
            <w:r>
              <w:rPr>
                <w:sz w:val="21"/>
              </w:rPr>
              <w:t>3</w:t>
            </w:r>
          </w:p>
        </w:tc>
        <w:tc>
          <w:tcPr>
            <w:tcW w:w="3260" w:type="dxa"/>
          </w:tcPr>
          <w:p>
            <w:pPr>
              <w:pStyle w:val="45"/>
              <w:ind w:firstLine="0" w:firstLineChars="0"/>
              <w:jc w:val="center"/>
              <w:rPr>
                <w:sz w:val="21"/>
              </w:rPr>
            </w:pPr>
            <w:r>
              <w:rPr>
                <w:rFonts w:hint="eastAsia"/>
                <w:sz w:val="21"/>
              </w:rPr>
              <w:t>应急开关灵敏性</w:t>
            </w:r>
          </w:p>
        </w:tc>
        <w:tc>
          <w:tcPr>
            <w:tcW w:w="2123" w:type="dxa"/>
          </w:tcPr>
          <w:p>
            <w:pPr>
              <w:pStyle w:val="45"/>
              <w:ind w:firstLine="0" w:firstLineChars="0"/>
              <w:jc w:val="center"/>
              <w:rPr>
                <w:sz w:val="21"/>
              </w:rPr>
            </w:pPr>
            <w:r>
              <w:rPr>
                <w:sz w:val="21"/>
              </w:rPr>
              <w:t>6.3.3</w:t>
            </w:r>
          </w:p>
        </w:tc>
        <w:tc>
          <w:tcPr>
            <w:tcW w:w="2067" w:type="dxa"/>
          </w:tcPr>
          <w:p>
            <w:pPr>
              <w:pStyle w:val="45"/>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pStyle w:val="45"/>
              <w:ind w:firstLine="0" w:firstLineChars="0"/>
              <w:jc w:val="center"/>
              <w:rPr>
                <w:sz w:val="21"/>
              </w:rPr>
            </w:pPr>
            <w:r>
              <w:rPr>
                <w:sz w:val="21"/>
              </w:rPr>
              <w:t>4</w:t>
            </w:r>
          </w:p>
        </w:tc>
        <w:tc>
          <w:tcPr>
            <w:tcW w:w="3260" w:type="dxa"/>
          </w:tcPr>
          <w:p>
            <w:pPr>
              <w:pStyle w:val="45"/>
              <w:ind w:firstLine="0" w:firstLineChars="0"/>
              <w:jc w:val="center"/>
              <w:rPr>
                <w:sz w:val="21"/>
              </w:rPr>
            </w:pPr>
            <w:r>
              <w:rPr>
                <w:rFonts w:hint="eastAsia"/>
                <w:sz w:val="21"/>
              </w:rPr>
              <w:t>回路开关灯响应</w:t>
            </w:r>
          </w:p>
        </w:tc>
        <w:tc>
          <w:tcPr>
            <w:tcW w:w="2123" w:type="dxa"/>
          </w:tcPr>
          <w:p>
            <w:pPr>
              <w:pStyle w:val="45"/>
              <w:ind w:firstLine="0" w:firstLineChars="0"/>
              <w:jc w:val="center"/>
              <w:rPr>
                <w:sz w:val="21"/>
              </w:rPr>
            </w:pPr>
            <w:r>
              <w:rPr>
                <w:sz w:val="21"/>
              </w:rPr>
              <w:t>6.3.4</w:t>
            </w:r>
          </w:p>
        </w:tc>
        <w:tc>
          <w:tcPr>
            <w:tcW w:w="2067" w:type="dxa"/>
          </w:tcPr>
          <w:p>
            <w:pPr>
              <w:pStyle w:val="45"/>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pStyle w:val="45"/>
              <w:ind w:firstLine="0" w:firstLineChars="0"/>
              <w:jc w:val="center"/>
              <w:rPr>
                <w:sz w:val="21"/>
              </w:rPr>
            </w:pPr>
            <w:r>
              <w:rPr>
                <w:sz w:val="21"/>
              </w:rPr>
              <w:t>5</w:t>
            </w:r>
          </w:p>
        </w:tc>
        <w:tc>
          <w:tcPr>
            <w:tcW w:w="3260" w:type="dxa"/>
          </w:tcPr>
          <w:p>
            <w:pPr>
              <w:pStyle w:val="45"/>
              <w:ind w:firstLine="0" w:firstLineChars="0"/>
              <w:jc w:val="center"/>
              <w:rPr>
                <w:sz w:val="21"/>
              </w:rPr>
            </w:pPr>
            <w:r>
              <w:rPr>
                <w:rFonts w:hint="eastAsia"/>
                <w:sz w:val="21"/>
              </w:rPr>
              <w:t>调光响应</w:t>
            </w:r>
          </w:p>
        </w:tc>
        <w:tc>
          <w:tcPr>
            <w:tcW w:w="2123" w:type="dxa"/>
          </w:tcPr>
          <w:p>
            <w:pPr>
              <w:pStyle w:val="45"/>
              <w:ind w:firstLine="0" w:firstLineChars="0"/>
              <w:jc w:val="center"/>
              <w:rPr>
                <w:sz w:val="21"/>
              </w:rPr>
            </w:pPr>
            <w:r>
              <w:rPr>
                <w:sz w:val="21"/>
              </w:rPr>
              <w:t>6.3.4</w:t>
            </w:r>
          </w:p>
        </w:tc>
        <w:tc>
          <w:tcPr>
            <w:tcW w:w="2067" w:type="dxa"/>
          </w:tcPr>
          <w:p>
            <w:pPr>
              <w:pStyle w:val="45"/>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pStyle w:val="45"/>
              <w:ind w:firstLine="0" w:firstLineChars="0"/>
              <w:jc w:val="center"/>
              <w:rPr>
                <w:sz w:val="21"/>
              </w:rPr>
            </w:pPr>
            <w:r>
              <w:rPr>
                <w:sz w:val="21"/>
              </w:rPr>
              <w:t>6</w:t>
            </w:r>
          </w:p>
        </w:tc>
        <w:tc>
          <w:tcPr>
            <w:tcW w:w="3260" w:type="dxa"/>
          </w:tcPr>
          <w:p>
            <w:pPr>
              <w:pStyle w:val="45"/>
              <w:ind w:firstLine="0" w:firstLineChars="0"/>
              <w:jc w:val="center"/>
              <w:rPr>
                <w:sz w:val="21"/>
              </w:rPr>
            </w:pPr>
            <w:r>
              <w:rPr>
                <w:rFonts w:hint="eastAsia"/>
                <w:sz w:val="21"/>
              </w:rPr>
              <w:t>各场景</w:t>
            </w:r>
            <w:r>
              <w:rPr>
                <w:sz w:val="21"/>
              </w:rPr>
              <w:t>照明水平</w:t>
            </w:r>
          </w:p>
        </w:tc>
        <w:tc>
          <w:tcPr>
            <w:tcW w:w="2123" w:type="dxa"/>
          </w:tcPr>
          <w:p>
            <w:pPr>
              <w:pStyle w:val="45"/>
              <w:ind w:firstLine="0" w:firstLineChars="0"/>
              <w:jc w:val="center"/>
              <w:rPr>
                <w:sz w:val="21"/>
              </w:rPr>
            </w:pPr>
            <w:r>
              <w:rPr>
                <w:sz w:val="21"/>
              </w:rPr>
              <w:t>6.3.4</w:t>
            </w:r>
          </w:p>
        </w:tc>
        <w:tc>
          <w:tcPr>
            <w:tcW w:w="2067" w:type="dxa"/>
          </w:tcPr>
          <w:p>
            <w:pPr>
              <w:pStyle w:val="45"/>
              <w:ind w:firstLine="0" w:firstLineChars="0"/>
              <w:jc w:val="center"/>
              <w:rPr>
                <w:sz w:val="21"/>
              </w:rPr>
            </w:pPr>
            <w:r>
              <w:rPr>
                <w:rFonts w:hint="eastAsia"/>
                <w:sz w:val="21"/>
              </w:rPr>
              <w:t>现场</w:t>
            </w:r>
            <w:r>
              <w:rPr>
                <w:sz w:val="21"/>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45"/>
              <w:ind w:firstLine="0" w:firstLineChars="0"/>
              <w:jc w:val="center"/>
              <w:rPr>
                <w:sz w:val="21"/>
              </w:rPr>
            </w:pPr>
            <w:r>
              <w:rPr>
                <w:sz w:val="21"/>
              </w:rPr>
              <w:t>7</w:t>
            </w:r>
          </w:p>
        </w:tc>
        <w:tc>
          <w:tcPr>
            <w:tcW w:w="3260" w:type="dxa"/>
          </w:tcPr>
          <w:p>
            <w:pPr>
              <w:pStyle w:val="45"/>
              <w:ind w:firstLine="0" w:firstLineChars="0"/>
              <w:jc w:val="center"/>
              <w:rPr>
                <w:sz w:val="21"/>
              </w:rPr>
            </w:pPr>
            <w:r>
              <w:rPr>
                <w:rFonts w:hint="eastAsia"/>
                <w:sz w:val="21"/>
              </w:rPr>
              <w:t>系统时间</w:t>
            </w:r>
          </w:p>
        </w:tc>
        <w:tc>
          <w:tcPr>
            <w:tcW w:w="2123" w:type="dxa"/>
          </w:tcPr>
          <w:p>
            <w:pPr>
              <w:pStyle w:val="45"/>
              <w:ind w:firstLine="0" w:firstLineChars="0"/>
              <w:jc w:val="center"/>
              <w:rPr>
                <w:sz w:val="21"/>
              </w:rPr>
            </w:pPr>
            <w:r>
              <w:rPr>
                <w:sz w:val="21"/>
              </w:rPr>
              <w:t>6.3.2</w:t>
            </w:r>
          </w:p>
        </w:tc>
        <w:tc>
          <w:tcPr>
            <w:tcW w:w="2067" w:type="dxa"/>
          </w:tcPr>
          <w:p>
            <w:pPr>
              <w:pStyle w:val="45"/>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45"/>
              <w:ind w:firstLine="0" w:firstLineChars="0"/>
              <w:jc w:val="center"/>
              <w:rPr>
                <w:sz w:val="21"/>
              </w:rPr>
            </w:pPr>
            <w:r>
              <w:rPr>
                <w:sz w:val="21"/>
              </w:rPr>
              <w:t>8</w:t>
            </w:r>
          </w:p>
        </w:tc>
        <w:tc>
          <w:tcPr>
            <w:tcW w:w="3260" w:type="dxa"/>
          </w:tcPr>
          <w:p>
            <w:pPr>
              <w:pStyle w:val="45"/>
              <w:ind w:firstLine="0" w:firstLineChars="0"/>
              <w:jc w:val="center"/>
              <w:rPr>
                <w:sz w:val="21"/>
              </w:rPr>
            </w:pPr>
            <w:r>
              <w:rPr>
                <w:rFonts w:hint="eastAsia"/>
                <w:sz w:val="21"/>
              </w:rPr>
              <w:t>系统参数断电保持检查</w:t>
            </w:r>
          </w:p>
        </w:tc>
        <w:tc>
          <w:tcPr>
            <w:tcW w:w="2123" w:type="dxa"/>
          </w:tcPr>
          <w:p>
            <w:pPr>
              <w:pStyle w:val="45"/>
              <w:ind w:firstLine="0" w:firstLineChars="0"/>
              <w:jc w:val="center"/>
              <w:rPr>
                <w:sz w:val="21"/>
              </w:rPr>
            </w:pPr>
            <w:r>
              <w:rPr>
                <w:sz w:val="21"/>
              </w:rPr>
              <w:t>6.3.2</w:t>
            </w:r>
          </w:p>
        </w:tc>
        <w:tc>
          <w:tcPr>
            <w:tcW w:w="2067" w:type="dxa"/>
          </w:tcPr>
          <w:p>
            <w:pPr>
              <w:pStyle w:val="45"/>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pStyle w:val="45"/>
              <w:ind w:firstLine="0" w:firstLineChars="0"/>
              <w:jc w:val="center"/>
              <w:rPr>
                <w:sz w:val="21"/>
              </w:rPr>
            </w:pPr>
            <w:r>
              <w:rPr>
                <w:sz w:val="21"/>
              </w:rPr>
              <w:t>9</w:t>
            </w:r>
          </w:p>
        </w:tc>
        <w:tc>
          <w:tcPr>
            <w:tcW w:w="3260" w:type="dxa"/>
          </w:tcPr>
          <w:p>
            <w:pPr>
              <w:pStyle w:val="45"/>
              <w:ind w:firstLine="0" w:firstLineChars="0"/>
              <w:jc w:val="center"/>
              <w:rPr>
                <w:sz w:val="21"/>
              </w:rPr>
            </w:pPr>
            <w:r>
              <w:rPr>
                <w:rFonts w:hint="eastAsia"/>
                <w:sz w:val="21"/>
              </w:rPr>
              <w:t>系统故障报警功能检查</w:t>
            </w:r>
          </w:p>
        </w:tc>
        <w:tc>
          <w:tcPr>
            <w:tcW w:w="2123" w:type="dxa"/>
          </w:tcPr>
          <w:p>
            <w:pPr>
              <w:pStyle w:val="45"/>
              <w:ind w:firstLine="0" w:firstLineChars="0"/>
              <w:jc w:val="center"/>
              <w:rPr>
                <w:sz w:val="21"/>
              </w:rPr>
            </w:pPr>
            <w:r>
              <w:rPr>
                <w:sz w:val="21"/>
              </w:rPr>
              <w:t>6.3.3</w:t>
            </w:r>
          </w:p>
        </w:tc>
        <w:tc>
          <w:tcPr>
            <w:tcW w:w="2067" w:type="dxa"/>
          </w:tcPr>
          <w:p>
            <w:pPr>
              <w:pStyle w:val="45"/>
              <w:ind w:firstLine="0" w:firstLineChars="0"/>
              <w:jc w:val="center"/>
              <w:rPr>
                <w:sz w:val="21"/>
              </w:rPr>
            </w:pPr>
            <w:r>
              <w:rPr>
                <w:rFonts w:hint="eastAsia"/>
                <w:sz w:val="21"/>
              </w:rPr>
              <w:t>现场检查、检测</w:t>
            </w:r>
          </w:p>
        </w:tc>
      </w:tr>
    </w:tbl>
    <w:p>
      <w:pPr>
        <w:pStyle w:val="45"/>
        <w:numPr>
          <w:ilvl w:val="2"/>
          <w:numId w:val="1"/>
        </w:numPr>
        <w:ind w:firstLineChars="0"/>
      </w:pPr>
      <w:r>
        <w:rPr>
          <w:rFonts w:hint="eastAsia"/>
        </w:rPr>
        <w:t>检验</w:t>
      </w:r>
      <w:r>
        <w:t>抽样</w:t>
      </w:r>
      <w:r>
        <w:rPr>
          <w:rFonts w:hint="eastAsia"/>
        </w:rPr>
        <w:t>应符合现行</w:t>
      </w:r>
      <w:r>
        <w:t>国家标准《</w:t>
      </w:r>
      <w:r>
        <w:rPr>
          <w:rFonts w:hint="eastAsia"/>
        </w:rPr>
        <w:t>绿色照明检测及评价标准</w:t>
      </w:r>
      <w:r>
        <w:t>》</w:t>
      </w:r>
      <w:r>
        <w:rPr>
          <w:rFonts w:hint="eastAsia"/>
        </w:rPr>
        <w:t>GB/T 51268的</w:t>
      </w:r>
      <w:r>
        <w:t>规定</w:t>
      </w:r>
      <w:r>
        <w:rPr>
          <w:rFonts w:hint="eastAsia"/>
        </w:rPr>
        <w:t>。</w:t>
      </w:r>
    </w:p>
    <w:p>
      <w:pPr>
        <w:pStyle w:val="45"/>
        <w:numPr>
          <w:ilvl w:val="2"/>
          <w:numId w:val="1"/>
        </w:numPr>
        <w:ind w:firstLineChars="0"/>
      </w:pPr>
      <w:r>
        <w:rPr>
          <w:rFonts w:hint="eastAsia"/>
        </w:rPr>
        <w:t>照明控制效果的检验应符合下列</w:t>
      </w:r>
      <w:r>
        <w:t>规定：</w:t>
      </w:r>
    </w:p>
    <w:p>
      <w:pPr>
        <w:pStyle w:val="45"/>
        <w:ind w:firstLine="482"/>
        <w:rPr>
          <w:szCs w:val="24"/>
        </w:rPr>
      </w:pPr>
      <w:r>
        <w:rPr>
          <w:b/>
          <w:szCs w:val="24"/>
        </w:rPr>
        <w:t>1</w:t>
      </w:r>
      <w:r>
        <w:rPr>
          <w:szCs w:val="24"/>
        </w:rPr>
        <w:t xml:space="preserve"> </w:t>
      </w:r>
      <w:r>
        <w:rPr>
          <w:rFonts w:hint="eastAsia"/>
          <w:szCs w:val="24"/>
        </w:rPr>
        <w:t>应按照明设计要求进行照明控制效果的检验；</w:t>
      </w:r>
    </w:p>
    <w:p>
      <w:pPr>
        <w:pStyle w:val="45"/>
        <w:ind w:firstLine="482"/>
        <w:rPr>
          <w:szCs w:val="24"/>
        </w:rPr>
      </w:pPr>
      <w:r>
        <w:rPr>
          <w:b/>
          <w:szCs w:val="24"/>
        </w:rPr>
        <w:t>2</w:t>
      </w:r>
      <w:r>
        <w:rPr>
          <w:rFonts w:hint="eastAsia"/>
          <w:szCs w:val="24"/>
        </w:rPr>
        <w:t xml:space="preserve"> 系统</w:t>
      </w:r>
      <w:r>
        <w:rPr>
          <w:szCs w:val="24"/>
        </w:rPr>
        <w:t>具备调光</w:t>
      </w:r>
      <w:r>
        <w:rPr>
          <w:rFonts w:hint="eastAsia"/>
          <w:szCs w:val="24"/>
        </w:rPr>
        <w:t>功能时</w:t>
      </w:r>
      <w:r>
        <w:rPr>
          <w:szCs w:val="24"/>
        </w:rPr>
        <w:t>，应</w:t>
      </w:r>
      <w:r>
        <w:rPr>
          <w:rFonts w:hint="eastAsia"/>
          <w:szCs w:val="24"/>
        </w:rPr>
        <w:t>对</w:t>
      </w:r>
      <w:r>
        <w:rPr>
          <w:szCs w:val="24"/>
        </w:rPr>
        <w:t>不同调光状态</w:t>
      </w:r>
      <w:r>
        <w:rPr>
          <w:rFonts w:hint="eastAsia"/>
          <w:szCs w:val="24"/>
        </w:rPr>
        <w:t>下的照明控制</w:t>
      </w:r>
      <w:r>
        <w:rPr>
          <w:szCs w:val="24"/>
        </w:rPr>
        <w:t>效果</w:t>
      </w:r>
      <w:r>
        <w:rPr>
          <w:rFonts w:hint="eastAsia"/>
          <w:szCs w:val="24"/>
        </w:rPr>
        <w:t>进行</w:t>
      </w:r>
      <w:r>
        <w:rPr>
          <w:szCs w:val="24"/>
        </w:rPr>
        <w:t>检验；</w:t>
      </w:r>
    </w:p>
    <w:p>
      <w:pPr>
        <w:pStyle w:val="45"/>
        <w:ind w:firstLine="482"/>
        <w:rPr>
          <w:szCs w:val="24"/>
        </w:rPr>
      </w:pPr>
      <w:r>
        <w:rPr>
          <w:b/>
          <w:szCs w:val="24"/>
        </w:rPr>
        <w:t>3</w:t>
      </w:r>
      <w:r>
        <w:rPr>
          <w:szCs w:val="24"/>
        </w:rPr>
        <w:t xml:space="preserve"> </w:t>
      </w:r>
      <w:r>
        <w:rPr>
          <w:rFonts w:hint="eastAsia"/>
          <w:szCs w:val="24"/>
        </w:rPr>
        <w:t>检验方法应符合现行国家标准《</w:t>
      </w:r>
      <w:bookmarkStart w:id="94" w:name="OLE_LINK20"/>
      <w:bookmarkStart w:id="95" w:name="OLE_LINK19"/>
      <w:r>
        <w:rPr>
          <w:rFonts w:hint="eastAsia"/>
          <w:szCs w:val="24"/>
        </w:rPr>
        <w:t>采光测量方法</w:t>
      </w:r>
      <w:bookmarkEnd w:id="94"/>
      <w:bookmarkEnd w:id="95"/>
      <w:r>
        <w:rPr>
          <w:rFonts w:hint="eastAsia"/>
          <w:szCs w:val="24"/>
        </w:rPr>
        <w:t>》</w:t>
      </w:r>
      <w:r>
        <w:rPr>
          <w:szCs w:val="24"/>
        </w:rPr>
        <w:t>GB/T 5699</w:t>
      </w:r>
      <w:r>
        <w:rPr>
          <w:rFonts w:hint="eastAsia"/>
          <w:szCs w:val="24"/>
        </w:rPr>
        <w:t>和《</w:t>
      </w:r>
      <w:bookmarkStart w:id="96" w:name="OLE_LINK22"/>
      <w:bookmarkStart w:id="97" w:name="OLE_LINK21"/>
      <w:r>
        <w:rPr>
          <w:rFonts w:hint="eastAsia"/>
          <w:szCs w:val="24"/>
        </w:rPr>
        <w:t>照明测量方法</w:t>
      </w:r>
      <w:bookmarkEnd w:id="96"/>
      <w:bookmarkEnd w:id="97"/>
      <w:r>
        <w:rPr>
          <w:rFonts w:hint="eastAsia"/>
          <w:szCs w:val="24"/>
        </w:rPr>
        <w:t>》</w:t>
      </w:r>
      <w:r>
        <w:rPr>
          <w:szCs w:val="24"/>
        </w:rPr>
        <w:t>GB/T 5700</w:t>
      </w:r>
      <w:r>
        <w:rPr>
          <w:rFonts w:hint="eastAsia"/>
          <w:szCs w:val="24"/>
        </w:rPr>
        <w:t>等的规定。</w:t>
      </w:r>
    </w:p>
    <w:p/>
    <w:p>
      <w:pPr>
        <w:pStyle w:val="45"/>
        <w:ind w:left="630" w:firstLine="0" w:firstLineChars="0"/>
        <w:sectPr>
          <w:pgSz w:w="11906" w:h="16838"/>
          <w:pgMar w:top="1440" w:right="1800" w:bottom="1440" w:left="1800" w:header="851" w:footer="992" w:gutter="0"/>
          <w:cols w:space="425" w:num="1"/>
          <w:docGrid w:type="lines" w:linePitch="312" w:charSpace="0"/>
        </w:sectPr>
      </w:pPr>
    </w:p>
    <w:p>
      <w:pPr>
        <w:pStyle w:val="2"/>
        <w:rPr>
          <w:sz w:val="36"/>
        </w:rPr>
      </w:pPr>
      <w:bookmarkStart w:id="98" w:name="_Toc7363737"/>
      <w:bookmarkStart w:id="99" w:name="_Toc7363663"/>
      <w:r>
        <w:rPr>
          <w:rFonts w:hint="eastAsia"/>
          <w:sz w:val="36"/>
        </w:rPr>
        <w:t>运行</w:t>
      </w:r>
      <w:r>
        <w:rPr>
          <w:sz w:val="36"/>
        </w:rPr>
        <w:t>和维护</w:t>
      </w:r>
      <w:bookmarkEnd w:id="98"/>
      <w:bookmarkEnd w:id="99"/>
    </w:p>
    <w:p>
      <w:pPr>
        <w:spacing w:line="400" w:lineRule="exact"/>
      </w:pPr>
      <w:r>
        <w:rPr>
          <w:rFonts w:hint="eastAsia" w:asciiTheme="minorEastAsia" w:hAnsiTheme="minorEastAsia" w:eastAsiaTheme="minorEastAsia"/>
          <w:b/>
        </w:rPr>
        <w:t>8</w:t>
      </w:r>
      <w:r>
        <w:rPr>
          <w:rFonts w:asciiTheme="minorEastAsia" w:hAnsiTheme="minorEastAsia" w:eastAsiaTheme="minorEastAsia"/>
          <w:b/>
        </w:rPr>
        <w:t>.0.1</w:t>
      </w:r>
      <w:r>
        <w:t xml:space="preserve"> </w:t>
      </w:r>
      <w:r>
        <w:rPr>
          <w:rFonts w:hint="eastAsia"/>
        </w:rPr>
        <w:t>应制定系统运行和维护手册，并应</w:t>
      </w:r>
      <w:r>
        <w:t>符合下列规定：</w:t>
      </w:r>
    </w:p>
    <w:p>
      <w:pPr>
        <w:spacing w:line="400" w:lineRule="exact"/>
        <w:ind w:firstLine="482" w:firstLineChars="200"/>
      </w:pPr>
      <w:r>
        <w:rPr>
          <w:rFonts w:hint="eastAsia"/>
          <w:b/>
        </w:rPr>
        <w:t>1</w:t>
      </w:r>
      <w:r>
        <w:t xml:space="preserve"> </w:t>
      </w:r>
      <w:r>
        <w:rPr>
          <w:rFonts w:hint="eastAsia"/>
        </w:rPr>
        <w:t>应指定专人进行系统管理；</w:t>
      </w:r>
    </w:p>
    <w:p>
      <w:pPr>
        <w:spacing w:line="400" w:lineRule="exact"/>
        <w:ind w:firstLine="482" w:firstLineChars="200"/>
      </w:pPr>
      <w:r>
        <w:rPr>
          <w:rFonts w:hint="eastAsia"/>
          <w:b/>
        </w:rPr>
        <w:t>2</w:t>
      </w:r>
      <w:r>
        <w:t xml:space="preserve"> </w:t>
      </w:r>
      <w:r>
        <w:rPr>
          <w:rFonts w:hint="eastAsia"/>
        </w:rPr>
        <w:t>应每日观察管理系统上报数据是否正常；</w:t>
      </w:r>
    </w:p>
    <w:p>
      <w:pPr>
        <w:spacing w:line="400" w:lineRule="exact"/>
        <w:ind w:firstLine="482" w:firstLineChars="200"/>
      </w:pPr>
      <w:r>
        <w:rPr>
          <w:rFonts w:hint="eastAsia"/>
          <w:b/>
        </w:rPr>
        <w:t>3</w:t>
      </w:r>
      <w:r>
        <w:t xml:space="preserve"> </w:t>
      </w:r>
      <w:r>
        <w:rPr>
          <w:rFonts w:hint="eastAsia"/>
        </w:rPr>
        <w:t>系统故障报警时应及时安排检修人员到现场处理故障；</w:t>
      </w:r>
    </w:p>
    <w:p>
      <w:pPr>
        <w:spacing w:line="400" w:lineRule="exact"/>
        <w:ind w:firstLine="482" w:firstLineChars="200"/>
      </w:pPr>
      <w:r>
        <w:rPr>
          <w:rFonts w:hint="eastAsia"/>
          <w:b/>
        </w:rPr>
        <w:t>4</w:t>
      </w:r>
      <w:r>
        <w:rPr>
          <w:b/>
        </w:rPr>
        <w:t xml:space="preserve"> </w:t>
      </w:r>
      <w:r>
        <w:rPr>
          <w:rFonts w:hint="eastAsia"/>
        </w:rPr>
        <w:t>每月应至少到设备现场检查一次设备状态；</w:t>
      </w:r>
    </w:p>
    <w:p>
      <w:pPr>
        <w:spacing w:line="400" w:lineRule="exact"/>
        <w:ind w:firstLine="482" w:firstLineChars="200"/>
      </w:pPr>
      <w:r>
        <w:rPr>
          <w:rFonts w:hint="eastAsia"/>
          <w:b/>
        </w:rPr>
        <w:t>5</w:t>
      </w:r>
      <w:r>
        <w:t xml:space="preserve"> </w:t>
      </w:r>
      <w:r>
        <w:rPr>
          <w:rFonts w:hint="eastAsia"/>
        </w:rPr>
        <w:t>应做好设备检查记录。</w:t>
      </w:r>
    </w:p>
    <w:p>
      <w:pPr>
        <w:spacing w:line="400" w:lineRule="exact"/>
      </w:pPr>
      <w:r>
        <w:rPr>
          <w:rFonts w:hint="eastAsia" w:asciiTheme="minorEastAsia" w:hAnsiTheme="minorEastAsia" w:eastAsiaTheme="minorEastAsia"/>
          <w:b/>
        </w:rPr>
        <w:t>8</w:t>
      </w:r>
      <w:r>
        <w:rPr>
          <w:rFonts w:asciiTheme="minorEastAsia" w:hAnsiTheme="minorEastAsia" w:eastAsiaTheme="minorEastAsia"/>
          <w:b/>
        </w:rPr>
        <w:t>.0.2</w:t>
      </w:r>
      <w:r>
        <w:t xml:space="preserve"> </w:t>
      </w:r>
      <w:r>
        <w:rPr>
          <w:rFonts w:hint="eastAsia"/>
        </w:rPr>
        <w:t>每年应检查照明系统设备的运行状态，</w:t>
      </w:r>
      <w:r>
        <w:t>检查项目应符合表</w:t>
      </w:r>
      <w:r>
        <w:rPr>
          <w:rFonts w:hint="eastAsia"/>
        </w:rPr>
        <w:t>8.1.2的</w:t>
      </w:r>
      <w:r>
        <w:t>规定。</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8.1.2 </w:t>
      </w:r>
      <w:r>
        <w:rPr>
          <w:rFonts w:hint="eastAsia" w:eastAsia="黑体"/>
          <w:sz w:val="21"/>
        </w:rPr>
        <w:t>设备年度检查表</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352"/>
        <w:gridCol w:w="207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rFonts w:hint="eastAsia"/>
                <w:sz w:val="21"/>
              </w:rPr>
              <w:t>序号</w:t>
            </w:r>
          </w:p>
        </w:tc>
        <w:tc>
          <w:tcPr>
            <w:tcW w:w="3352" w:type="dxa"/>
            <w:vAlign w:val="center"/>
          </w:tcPr>
          <w:p>
            <w:pPr>
              <w:pStyle w:val="45"/>
              <w:spacing w:line="400" w:lineRule="exact"/>
              <w:ind w:firstLine="0" w:firstLineChars="0"/>
              <w:jc w:val="center"/>
              <w:rPr>
                <w:sz w:val="21"/>
              </w:rPr>
            </w:pPr>
            <w:r>
              <w:rPr>
                <w:rFonts w:hint="eastAsia"/>
                <w:sz w:val="21"/>
              </w:rPr>
              <w:t>检查项目</w:t>
            </w:r>
          </w:p>
        </w:tc>
        <w:tc>
          <w:tcPr>
            <w:tcW w:w="2076" w:type="dxa"/>
            <w:vAlign w:val="center"/>
          </w:tcPr>
          <w:p>
            <w:pPr>
              <w:pStyle w:val="45"/>
              <w:spacing w:line="400" w:lineRule="exact"/>
              <w:ind w:firstLine="0" w:firstLineChars="0"/>
              <w:jc w:val="center"/>
              <w:rPr>
                <w:sz w:val="21"/>
              </w:rPr>
            </w:pPr>
            <w:r>
              <w:rPr>
                <w:rFonts w:hint="eastAsia"/>
                <w:sz w:val="21"/>
              </w:rPr>
              <w:t>技术要求</w:t>
            </w:r>
          </w:p>
        </w:tc>
        <w:tc>
          <w:tcPr>
            <w:tcW w:w="2067" w:type="dxa"/>
            <w:vAlign w:val="center"/>
          </w:tcPr>
          <w:p>
            <w:pPr>
              <w:pStyle w:val="45"/>
              <w:spacing w:line="400" w:lineRule="exact"/>
              <w:ind w:firstLine="0" w:firstLineChars="0"/>
              <w:jc w:val="center"/>
              <w:rPr>
                <w:sz w:val="21"/>
              </w:rPr>
            </w:pPr>
            <w:r>
              <w:rPr>
                <w:rFonts w:hint="eastAsia"/>
                <w:sz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1</w:t>
            </w:r>
          </w:p>
        </w:tc>
        <w:tc>
          <w:tcPr>
            <w:tcW w:w="3352" w:type="dxa"/>
            <w:vAlign w:val="center"/>
          </w:tcPr>
          <w:p>
            <w:pPr>
              <w:pStyle w:val="45"/>
              <w:spacing w:line="400" w:lineRule="exact"/>
              <w:ind w:firstLine="0" w:firstLineChars="0"/>
              <w:rPr>
                <w:sz w:val="21"/>
              </w:rPr>
            </w:pPr>
            <w:r>
              <w:rPr>
                <w:rFonts w:hint="eastAsia"/>
                <w:sz w:val="21"/>
              </w:rPr>
              <w:t>停电检查设备开关电气可靠性</w:t>
            </w:r>
          </w:p>
        </w:tc>
        <w:tc>
          <w:tcPr>
            <w:tcW w:w="2076" w:type="dxa"/>
            <w:vAlign w:val="center"/>
          </w:tcPr>
          <w:p>
            <w:pPr>
              <w:pStyle w:val="45"/>
              <w:spacing w:line="400" w:lineRule="exact"/>
              <w:ind w:firstLine="0" w:firstLineChars="0"/>
              <w:jc w:val="center"/>
              <w:rPr>
                <w:sz w:val="21"/>
              </w:rPr>
            </w:pPr>
            <w:r>
              <w:rPr>
                <w:sz w:val="21"/>
              </w:rPr>
              <w:t>6.2.1</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2</w:t>
            </w:r>
          </w:p>
        </w:tc>
        <w:tc>
          <w:tcPr>
            <w:tcW w:w="3352" w:type="dxa"/>
            <w:vAlign w:val="center"/>
          </w:tcPr>
          <w:p>
            <w:pPr>
              <w:pStyle w:val="45"/>
              <w:spacing w:line="400" w:lineRule="exact"/>
              <w:ind w:firstLine="0" w:firstLineChars="0"/>
              <w:rPr>
                <w:sz w:val="21"/>
              </w:rPr>
            </w:pPr>
            <w:r>
              <w:rPr>
                <w:rFonts w:hint="eastAsia"/>
                <w:sz w:val="21"/>
              </w:rPr>
              <w:t>停电检查导线连接可靠性</w:t>
            </w:r>
          </w:p>
        </w:tc>
        <w:tc>
          <w:tcPr>
            <w:tcW w:w="2076" w:type="dxa"/>
            <w:vAlign w:val="center"/>
          </w:tcPr>
          <w:p>
            <w:pPr>
              <w:pStyle w:val="45"/>
              <w:spacing w:line="400" w:lineRule="exact"/>
              <w:ind w:firstLine="0" w:firstLineChars="0"/>
              <w:jc w:val="center"/>
              <w:rPr>
                <w:sz w:val="21"/>
              </w:rPr>
            </w:pPr>
            <w:r>
              <w:rPr>
                <w:sz w:val="21"/>
              </w:rPr>
              <w:t>6.2.2</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3</w:t>
            </w:r>
          </w:p>
        </w:tc>
        <w:tc>
          <w:tcPr>
            <w:tcW w:w="3352" w:type="dxa"/>
            <w:vAlign w:val="center"/>
          </w:tcPr>
          <w:p>
            <w:pPr>
              <w:pStyle w:val="45"/>
              <w:spacing w:line="400" w:lineRule="exact"/>
              <w:ind w:firstLine="0" w:firstLineChars="0"/>
              <w:rPr>
                <w:sz w:val="21"/>
              </w:rPr>
            </w:pPr>
            <w:r>
              <w:rPr>
                <w:rFonts w:hint="eastAsia"/>
                <w:sz w:val="21"/>
              </w:rPr>
              <w:t>接地</w:t>
            </w:r>
          </w:p>
        </w:tc>
        <w:tc>
          <w:tcPr>
            <w:tcW w:w="2076" w:type="dxa"/>
            <w:vAlign w:val="center"/>
          </w:tcPr>
          <w:p>
            <w:pPr>
              <w:pStyle w:val="45"/>
              <w:spacing w:line="400" w:lineRule="exact"/>
              <w:ind w:firstLine="0" w:firstLineChars="0"/>
              <w:jc w:val="center"/>
              <w:rPr>
                <w:sz w:val="21"/>
              </w:rPr>
            </w:pPr>
            <w:r>
              <w:rPr>
                <w:sz w:val="21"/>
              </w:rPr>
              <w:t>6.2.2</w:t>
            </w:r>
          </w:p>
        </w:tc>
        <w:tc>
          <w:tcPr>
            <w:tcW w:w="2067" w:type="dxa"/>
            <w:vAlign w:val="center"/>
          </w:tcPr>
          <w:p>
            <w:pPr>
              <w:pStyle w:val="45"/>
              <w:spacing w:line="400" w:lineRule="exact"/>
              <w:ind w:firstLine="0" w:firstLineChars="0"/>
              <w:jc w:val="center"/>
              <w:rPr>
                <w:sz w:val="21"/>
              </w:rPr>
            </w:pPr>
            <w:r>
              <w:rPr>
                <w:rFonts w:hint="eastAsia"/>
                <w:sz w:val="21"/>
              </w:rPr>
              <w:t>接地表现场检测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4</w:t>
            </w:r>
          </w:p>
        </w:tc>
        <w:tc>
          <w:tcPr>
            <w:tcW w:w="3352" w:type="dxa"/>
            <w:vAlign w:val="center"/>
          </w:tcPr>
          <w:p>
            <w:pPr>
              <w:pStyle w:val="45"/>
              <w:spacing w:line="400" w:lineRule="exact"/>
              <w:ind w:firstLine="0" w:firstLineChars="0"/>
              <w:rPr>
                <w:sz w:val="21"/>
              </w:rPr>
            </w:pPr>
            <w:r>
              <w:rPr>
                <w:rFonts w:hint="eastAsia"/>
                <w:sz w:val="21"/>
              </w:rPr>
              <w:t>电源通电指示灯</w:t>
            </w:r>
          </w:p>
        </w:tc>
        <w:tc>
          <w:tcPr>
            <w:tcW w:w="2076" w:type="dxa"/>
            <w:vAlign w:val="center"/>
          </w:tcPr>
          <w:p>
            <w:pPr>
              <w:pStyle w:val="45"/>
              <w:spacing w:line="400" w:lineRule="exact"/>
              <w:ind w:firstLine="0" w:firstLineChars="0"/>
              <w:jc w:val="center"/>
              <w:rPr>
                <w:sz w:val="21"/>
              </w:rPr>
            </w:pPr>
            <w:r>
              <w:rPr>
                <w:sz w:val="21"/>
              </w:rPr>
              <w:t>6.3.2</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5</w:t>
            </w:r>
          </w:p>
        </w:tc>
        <w:tc>
          <w:tcPr>
            <w:tcW w:w="3352" w:type="dxa"/>
            <w:vAlign w:val="center"/>
          </w:tcPr>
          <w:p>
            <w:pPr>
              <w:pStyle w:val="45"/>
              <w:spacing w:line="400" w:lineRule="exact"/>
              <w:ind w:firstLine="0" w:firstLineChars="0"/>
              <w:rPr>
                <w:sz w:val="21"/>
              </w:rPr>
            </w:pPr>
            <w:r>
              <w:rPr>
                <w:rFonts w:hint="eastAsia"/>
                <w:sz w:val="21"/>
              </w:rPr>
              <w:t>应急开关灵敏性</w:t>
            </w:r>
          </w:p>
        </w:tc>
        <w:tc>
          <w:tcPr>
            <w:tcW w:w="2076" w:type="dxa"/>
            <w:vAlign w:val="center"/>
          </w:tcPr>
          <w:p>
            <w:pPr>
              <w:pStyle w:val="45"/>
              <w:spacing w:line="400" w:lineRule="exact"/>
              <w:ind w:firstLine="0" w:firstLineChars="0"/>
              <w:jc w:val="center"/>
              <w:rPr>
                <w:sz w:val="21"/>
              </w:rPr>
            </w:pPr>
            <w:r>
              <w:rPr>
                <w:sz w:val="21"/>
              </w:rPr>
              <w:t>6.3.3</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6</w:t>
            </w:r>
          </w:p>
        </w:tc>
        <w:tc>
          <w:tcPr>
            <w:tcW w:w="3352" w:type="dxa"/>
            <w:vAlign w:val="center"/>
          </w:tcPr>
          <w:p>
            <w:pPr>
              <w:pStyle w:val="45"/>
              <w:spacing w:line="400" w:lineRule="exact"/>
              <w:ind w:firstLine="0" w:firstLineChars="0"/>
              <w:rPr>
                <w:sz w:val="21"/>
              </w:rPr>
            </w:pPr>
            <w:r>
              <w:rPr>
                <w:rFonts w:hint="eastAsia"/>
                <w:sz w:val="21"/>
              </w:rPr>
              <w:t>电压电流输出</w:t>
            </w:r>
          </w:p>
        </w:tc>
        <w:tc>
          <w:tcPr>
            <w:tcW w:w="2076" w:type="dxa"/>
            <w:vAlign w:val="center"/>
          </w:tcPr>
          <w:p>
            <w:pPr>
              <w:pStyle w:val="45"/>
              <w:spacing w:line="400" w:lineRule="exact"/>
              <w:ind w:firstLine="0" w:firstLineChars="0"/>
              <w:jc w:val="center"/>
              <w:rPr>
                <w:sz w:val="21"/>
              </w:rPr>
            </w:pPr>
            <w:r>
              <w:rPr>
                <w:sz w:val="21"/>
              </w:rPr>
              <w:t>6.3.2</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7</w:t>
            </w:r>
          </w:p>
        </w:tc>
        <w:tc>
          <w:tcPr>
            <w:tcW w:w="3352" w:type="dxa"/>
            <w:vAlign w:val="center"/>
          </w:tcPr>
          <w:p>
            <w:pPr>
              <w:pStyle w:val="45"/>
              <w:spacing w:line="400" w:lineRule="exact"/>
              <w:ind w:firstLine="0" w:firstLineChars="0"/>
              <w:rPr>
                <w:sz w:val="21"/>
              </w:rPr>
            </w:pPr>
            <w:r>
              <w:rPr>
                <w:rFonts w:hint="eastAsia"/>
                <w:sz w:val="21"/>
              </w:rPr>
              <w:t>回路开关灯</w:t>
            </w:r>
          </w:p>
        </w:tc>
        <w:tc>
          <w:tcPr>
            <w:tcW w:w="2076" w:type="dxa"/>
            <w:vAlign w:val="center"/>
          </w:tcPr>
          <w:p>
            <w:pPr>
              <w:pStyle w:val="45"/>
              <w:spacing w:line="400" w:lineRule="exact"/>
              <w:ind w:firstLine="0" w:firstLineChars="0"/>
              <w:jc w:val="center"/>
              <w:rPr>
                <w:sz w:val="21"/>
              </w:rPr>
            </w:pPr>
            <w:r>
              <w:rPr>
                <w:sz w:val="21"/>
              </w:rPr>
              <w:t>6.3.4</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8</w:t>
            </w:r>
          </w:p>
        </w:tc>
        <w:tc>
          <w:tcPr>
            <w:tcW w:w="3352" w:type="dxa"/>
            <w:vAlign w:val="center"/>
          </w:tcPr>
          <w:p>
            <w:pPr>
              <w:pStyle w:val="45"/>
              <w:spacing w:line="400" w:lineRule="exact"/>
              <w:ind w:firstLine="0" w:firstLineChars="0"/>
              <w:rPr>
                <w:sz w:val="21"/>
              </w:rPr>
            </w:pPr>
            <w:r>
              <w:rPr>
                <w:rFonts w:hint="eastAsia"/>
                <w:sz w:val="21"/>
              </w:rPr>
              <w:t>调光响应</w:t>
            </w:r>
          </w:p>
        </w:tc>
        <w:tc>
          <w:tcPr>
            <w:tcW w:w="2076" w:type="dxa"/>
            <w:vAlign w:val="center"/>
          </w:tcPr>
          <w:p>
            <w:pPr>
              <w:pStyle w:val="45"/>
              <w:spacing w:line="400" w:lineRule="exact"/>
              <w:ind w:firstLine="0" w:firstLineChars="0"/>
              <w:jc w:val="center"/>
              <w:rPr>
                <w:sz w:val="21"/>
              </w:rPr>
            </w:pPr>
            <w:r>
              <w:rPr>
                <w:sz w:val="21"/>
              </w:rPr>
              <w:t>6.3.4</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9</w:t>
            </w:r>
          </w:p>
        </w:tc>
        <w:tc>
          <w:tcPr>
            <w:tcW w:w="3352" w:type="dxa"/>
            <w:vAlign w:val="center"/>
          </w:tcPr>
          <w:p>
            <w:pPr>
              <w:pStyle w:val="45"/>
              <w:spacing w:line="400" w:lineRule="exact"/>
              <w:ind w:firstLine="0" w:firstLineChars="0"/>
              <w:rPr>
                <w:sz w:val="21"/>
              </w:rPr>
            </w:pPr>
            <w:r>
              <w:rPr>
                <w:rFonts w:hint="eastAsia"/>
                <w:sz w:val="21"/>
              </w:rPr>
              <w:t>系统经纬度时间</w:t>
            </w:r>
          </w:p>
        </w:tc>
        <w:tc>
          <w:tcPr>
            <w:tcW w:w="2076" w:type="dxa"/>
            <w:vAlign w:val="center"/>
          </w:tcPr>
          <w:p>
            <w:pPr>
              <w:pStyle w:val="45"/>
              <w:spacing w:line="400" w:lineRule="exact"/>
              <w:ind w:firstLine="0" w:firstLineChars="0"/>
              <w:jc w:val="center"/>
              <w:rPr>
                <w:sz w:val="21"/>
              </w:rPr>
            </w:pPr>
            <w:r>
              <w:rPr>
                <w:sz w:val="21"/>
              </w:rPr>
              <w:t>6.3.2</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10</w:t>
            </w:r>
          </w:p>
        </w:tc>
        <w:tc>
          <w:tcPr>
            <w:tcW w:w="3352" w:type="dxa"/>
            <w:vAlign w:val="center"/>
          </w:tcPr>
          <w:p>
            <w:pPr>
              <w:pStyle w:val="45"/>
              <w:spacing w:line="400" w:lineRule="exact"/>
              <w:ind w:firstLine="0" w:firstLineChars="0"/>
              <w:rPr>
                <w:sz w:val="21"/>
              </w:rPr>
            </w:pPr>
            <w:r>
              <w:rPr>
                <w:rFonts w:hint="eastAsia"/>
                <w:sz w:val="21"/>
              </w:rPr>
              <w:t>系统参数数值</w:t>
            </w:r>
          </w:p>
        </w:tc>
        <w:tc>
          <w:tcPr>
            <w:tcW w:w="2076" w:type="dxa"/>
            <w:vAlign w:val="center"/>
          </w:tcPr>
          <w:p>
            <w:pPr>
              <w:pStyle w:val="45"/>
              <w:spacing w:line="400" w:lineRule="exact"/>
              <w:ind w:firstLine="0" w:firstLineChars="0"/>
              <w:jc w:val="center"/>
              <w:rPr>
                <w:sz w:val="21"/>
              </w:rPr>
            </w:pPr>
            <w:r>
              <w:rPr>
                <w:sz w:val="21"/>
              </w:rPr>
              <w:t>/</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vAlign w:val="center"/>
          </w:tcPr>
          <w:p>
            <w:pPr>
              <w:pStyle w:val="45"/>
              <w:spacing w:line="400" w:lineRule="exact"/>
              <w:ind w:firstLine="0" w:firstLineChars="0"/>
              <w:jc w:val="center"/>
              <w:rPr>
                <w:sz w:val="21"/>
              </w:rPr>
            </w:pPr>
            <w:r>
              <w:rPr>
                <w:sz w:val="21"/>
              </w:rPr>
              <w:t>11</w:t>
            </w:r>
          </w:p>
        </w:tc>
        <w:tc>
          <w:tcPr>
            <w:tcW w:w="3352" w:type="dxa"/>
            <w:vAlign w:val="center"/>
          </w:tcPr>
          <w:p>
            <w:pPr>
              <w:pStyle w:val="45"/>
              <w:spacing w:line="400" w:lineRule="exact"/>
              <w:ind w:firstLine="0" w:firstLineChars="0"/>
              <w:rPr>
                <w:sz w:val="21"/>
              </w:rPr>
            </w:pPr>
            <w:r>
              <w:rPr>
                <w:rFonts w:hint="eastAsia"/>
                <w:sz w:val="21"/>
              </w:rPr>
              <w:t>检查故障报警功能</w:t>
            </w:r>
          </w:p>
        </w:tc>
        <w:tc>
          <w:tcPr>
            <w:tcW w:w="2076" w:type="dxa"/>
            <w:vAlign w:val="center"/>
          </w:tcPr>
          <w:p>
            <w:pPr>
              <w:pStyle w:val="45"/>
              <w:spacing w:line="400" w:lineRule="exact"/>
              <w:ind w:firstLine="0" w:firstLineChars="0"/>
              <w:jc w:val="center"/>
              <w:rPr>
                <w:sz w:val="21"/>
              </w:rPr>
            </w:pPr>
            <w:r>
              <w:rPr>
                <w:sz w:val="21"/>
              </w:rPr>
              <w:t>6.3.3</w:t>
            </w:r>
          </w:p>
        </w:tc>
        <w:tc>
          <w:tcPr>
            <w:tcW w:w="2067" w:type="dxa"/>
            <w:vAlign w:val="center"/>
          </w:tcPr>
          <w:p>
            <w:pPr>
              <w:pStyle w:val="45"/>
              <w:spacing w:line="400" w:lineRule="exact"/>
              <w:ind w:firstLine="0" w:firstLineChars="0"/>
              <w:jc w:val="center"/>
              <w:rPr>
                <w:sz w:val="21"/>
              </w:rPr>
            </w:pPr>
            <w:r>
              <w:rPr>
                <w:rFonts w:hint="eastAsia"/>
                <w:sz w:val="21"/>
              </w:rPr>
              <w:t>现场检查、检测</w:t>
            </w:r>
          </w:p>
        </w:tc>
      </w:tr>
    </w:tbl>
    <w:p>
      <w:r>
        <w:rPr>
          <w:rFonts w:hint="eastAsia" w:asciiTheme="minorEastAsia" w:hAnsiTheme="minorEastAsia" w:eastAsiaTheme="minorEastAsia"/>
          <w:b/>
        </w:rPr>
        <w:t>8</w:t>
      </w:r>
      <w:r>
        <w:rPr>
          <w:rFonts w:asciiTheme="minorEastAsia" w:hAnsiTheme="minorEastAsia" w:eastAsiaTheme="minorEastAsia"/>
          <w:b/>
        </w:rPr>
        <w:t>.0.3</w:t>
      </w:r>
      <w:r>
        <w:t xml:space="preserve"> </w:t>
      </w:r>
      <w:r>
        <w:rPr>
          <w:rFonts w:hint="eastAsia"/>
        </w:rPr>
        <w:t>系统运行期间，应对操作人员的权限进行管理和记录。</w:t>
      </w:r>
    </w:p>
    <w:p>
      <w:p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rPr>
        <w:t>8</w:t>
      </w:r>
      <w:r>
        <w:rPr>
          <w:rFonts w:asciiTheme="minorEastAsia" w:hAnsiTheme="minorEastAsia" w:eastAsiaTheme="minorEastAsia"/>
          <w:b/>
        </w:rPr>
        <w:t>.0.4</w:t>
      </w:r>
      <w:r>
        <w:t xml:space="preserve"> </w:t>
      </w:r>
      <w:r>
        <w:rPr>
          <w:rFonts w:hint="eastAsia"/>
        </w:rPr>
        <w:t>系统运行记录应定期进行备份，且备份周期宜为半年到一年。</w:t>
      </w:r>
    </w:p>
    <w:p>
      <w:pPr>
        <w:pStyle w:val="2"/>
        <w:numPr>
          <w:ilvl w:val="0"/>
          <w:numId w:val="0"/>
        </w:numPr>
        <w:rPr>
          <w:sz w:val="36"/>
        </w:rPr>
      </w:pPr>
      <w:bookmarkStart w:id="100" w:name="_Toc457217857"/>
      <w:bookmarkEnd w:id="100"/>
      <w:bookmarkStart w:id="101" w:name="_Toc457217861"/>
      <w:bookmarkEnd w:id="101"/>
      <w:bookmarkStart w:id="102" w:name="_Toc457217858"/>
      <w:bookmarkEnd w:id="102"/>
      <w:bookmarkStart w:id="103" w:name="_Toc457217864"/>
      <w:bookmarkEnd w:id="103"/>
      <w:bookmarkStart w:id="104" w:name="_Toc457217855"/>
      <w:bookmarkEnd w:id="104"/>
      <w:bookmarkStart w:id="105" w:name="_Toc457217853"/>
      <w:bookmarkEnd w:id="105"/>
      <w:bookmarkStart w:id="106" w:name="_Toc457217152"/>
      <w:bookmarkEnd w:id="106"/>
      <w:bookmarkStart w:id="107" w:name="_Toc457217859"/>
      <w:bookmarkEnd w:id="107"/>
      <w:bookmarkStart w:id="108" w:name="_Toc457217863"/>
      <w:bookmarkEnd w:id="108"/>
      <w:bookmarkStart w:id="109" w:name="_Toc457217862"/>
      <w:bookmarkEnd w:id="109"/>
      <w:bookmarkStart w:id="110" w:name="_Toc457217280"/>
      <w:bookmarkEnd w:id="110"/>
      <w:bookmarkStart w:id="111" w:name="_Toc457217024"/>
      <w:bookmarkEnd w:id="111"/>
      <w:bookmarkStart w:id="112" w:name="_Toc457217860"/>
      <w:bookmarkEnd w:id="112"/>
      <w:bookmarkStart w:id="113" w:name="_Toc457217664"/>
      <w:bookmarkEnd w:id="113"/>
      <w:bookmarkStart w:id="114" w:name="_Toc457217836"/>
      <w:bookmarkEnd w:id="114"/>
      <w:bookmarkStart w:id="115" w:name="_Toc457217856"/>
      <w:bookmarkEnd w:id="115"/>
      <w:bookmarkStart w:id="116" w:name="_Toc457217854"/>
      <w:bookmarkEnd w:id="116"/>
      <w:bookmarkStart w:id="117" w:name="_Toc457216978"/>
      <w:bookmarkEnd w:id="117"/>
      <w:bookmarkStart w:id="118" w:name="_Toc457216979"/>
      <w:bookmarkEnd w:id="118"/>
      <w:bookmarkStart w:id="119" w:name="_Toc457216981"/>
      <w:bookmarkEnd w:id="119"/>
      <w:bookmarkStart w:id="120" w:name="_Toc457216980"/>
      <w:bookmarkEnd w:id="120"/>
      <w:bookmarkStart w:id="121" w:name="_Toc457216995"/>
      <w:bookmarkEnd w:id="121"/>
      <w:bookmarkStart w:id="122" w:name="_Toc457216994"/>
      <w:bookmarkEnd w:id="122"/>
      <w:bookmarkStart w:id="123" w:name="_Toc457217838"/>
      <w:bookmarkEnd w:id="123"/>
      <w:bookmarkStart w:id="124" w:name="_Toc457216983"/>
      <w:bookmarkEnd w:id="124"/>
      <w:bookmarkStart w:id="125" w:name="_Toc457217844"/>
      <w:bookmarkEnd w:id="125"/>
      <w:bookmarkStart w:id="126" w:name="_Toc457217847"/>
      <w:bookmarkEnd w:id="126"/>
      <w:bookmarkStart w:id="127" w:name="_Toc457216984"/>
      <w:bookmarkEnd w:id="127"/>
      <w:bookmarkStart w:id="128" w:name="_Toc457217792"/>
      <w:bookmarkEnd w:id="128"/>
      <w:bookmarkStart w:id="129" w:name="_Toc457217851"/>
      <w:bookmarkEnd w:id="129"/>
      <w:bookmarkStart w:id="130" w:name="_Toc457217536"/>
      <w:bookmarkEnd w:id="130"/>
      <w:bookmarkStart w:id="131" w:name="_Toc457216982"/>
      <w:bookmarkEnd w:id="131"/>
      <w:bookmarkStart w:id="132" w:name="_Toc457216989"/>
      <w:bookmarkEnd w:id="132"/>
      <w:bookmarkStart w:id="133" w:name="_Toc457216996"/>
      <w:bookmarkEnd w:id="133"/>
      <w:bookmarkStart w:id="134" w:name="_Toc457217839"/>
      <w:bookmarkEnd w:id="134"/>
      <w:bookmarkStart w:id="135" w:name="_Toc457217840"/>
      <w:bookmarkEnd w:id="135"/>
      <w:bookmarkStart w:id="136" w:name="_Toc457217837"/>
      <w:bookmarkEnd w:id="136"/>
      <w:bookmarkStart w:id="137" w:name="_Toc457217845"/>
      <w:bookmarkEnd w:id="137"/>
      <w:bookmarkStart w:id="138" w:name="_Toc457217846"/>
      <w:bookmarkEnd w:id="138"/>
      <w:bookmarkStart w:id="139" w:name="_Toc457217841"/>
      <w:bookmarkEnd w:id="139"/>
      <w:bookmarkStart w:id="140" w:name="_Toc457217842"/>
      <w:bookmarkEnd w:id="140"/>
      <w:bookmarkStart w:id="141" w:name="_Toc457217848"/>
      <w:bookmarkEnd w:id="141"/>
      <w:bookmarkStart w:id="142" w:name="_Toc457217850"/>
      <w:bookmarkEnd w:id="142"/>
      <w:bookmarkStart w:id="143" w:name="_Toc457217852"/>
      <w:bookmarkEnd w:id="143"/>
      <w:bookmarkStart w:id="144" w:name="_Toc457216976"/>
      <w:bookmarkEnd w:id="144"/>
      <w:bookmarkStart w:id="145" w:name="_Toc457216977"/>
      <w:bookmarkEnd w:id="145"/>
      <w:bookmarkStart w:id="146" w:name="_Toc457217408"/>
      <w:bookmarkEnd w:id="146"/>
      <w:bookmarkStart w:id="147" w:name="_Toc457217849"/>
      <w:bookmarkEnd w:id="147"/>
      <w:bookmarkStart w:id="148" w:name="_Toc457217843"/>
      <w:bookmarkEnd w:id="148"/>
      <w:bookmarkStart w:id="149" w:name="_Toc457216997"/>
      <w:bookmarkEnd w:id="149"/>
      <w:bookmarkStart w:id="150" w:name="_Toc457216963"/>
      <w:bookmarkEnd w:id="150"/>
      <w:bookmarkStart w:id="151" w:name="_Toc457217001"/>
      <w:bookmarkEnd w:id="151"/>
      <w:bookmarkStart w:id="152" w:name="_Toc457216999"/>
      <w:bookmarkEnd w:id="152"/>
      <w:bookmarkStart w:id="153" w:name="_Toc457216998"/>
      <w:bookmarkEnd w:id="153"/>
      <w:bookmarkStart w:id="154" w:name="_Toc457217005"/>
      <w:bookmarkEnd w:id="154"/>
      <w:bookmarkStart w:id="155" w:name="_Toc457217006"/>
      <w:bookmarkEnd w:id="155"/>
      <w:bookmarkStart w:id="156" w:name="_Toc457217002"/>
      <w:bookmarkEnd w:id="156"/>
      <w:bookmarkStart w:id="157" w:name="_Toc457217019"/>
      <w:bookmarkEnd w:id="157"/>
      <w:bookmarkStart w:id="158" w:name="_Toc457217020"/>
      <w:bookmarkEnd w:id="158"/>
      <w:bookmarkStart w:id="159" w:name="_Toc457217014"/>
      <w:bookmarkEnd w:id="159"/>
      <w:bookmarkStart w:id="160" w:name="_Toc457216985"/>
      <w:bookmarkEnd w:id="160"/>
      <w:bookmarkStart w:id="161" w:name="_Toc457217000"/>
      <w:bookmarkEnd w:id="161"/>
      <w:bookmarkStart w:id="162" w:name="_Toc457217010"/>
      <w:bookmarkEnd w:id="162"/>
      <w:bookmarkStart w:id="163" w:name="_Toc457217007"/>
      <w:bookmarkEnd w:id="163"/>
      <w:bookmarkStart w:id="164" w:name="_Toc457217008"/>
      <w:bookmarkEnd w:id="164"/>
      <w:bookmarkStart w:id="165" w:name="_Toc457217004"/>
      <w:bookmarkEnd w:id="165"/>
      <w:bookmarkStart w:id="166" w:name="_Toc457217015"/>
      <w:bookmarkEnd w:id="166"/>
      <w:bookmarkStart w:id="167" w:name="_Toc457217013"/>
      <w:bookmarkEnd w:id="167"/>
      <w:bookmarkStart w:id="168" w:name="_Toc457217009"/>
      <w:bookmarkEnd w:id="168"/>
      <w:bookmarkStart w:id="169" w:name="_Toc457216958"/>
      <w:bookmarkEnd w:id="169"/>
      <w:bookmarkStart w:id="170" w:name="_Toc457216960"/>
      <w:bookmarkEnd w:id="170"/>
      <w:bookmarkStart w:id="171" w:name="_Toc457216961"/>
      <w:bookmarkEnd w:id="171"/>
      <w:bookmarkStart w:id="172" w:name="_Toc457217016"/>
      <w:bookmarkEnd w:id="172"/>
      <w:bookmarkStart w:id="173" w:name="_Toc457217012"/>
      <w:bookmarkEnd w:id="173"/>
      <w:bookmarkStart w:id="174" w:name="_Toc457217017"/>
      <w:bookmarkEnd w:id="174"/>
      <w:bookmarkStart w:id="175" w:name="_Toc457217011"/>
      <w:bookmarkEnd w:id="175"/>
      <w:bookmarkStart w:id="176" w:name="_Toc457217003"/>
      <w:bookmarkEnd w:id="176"/>
      <w:bookmarkStart w:id="177" w:name="_Toc457216959"/>
      <w:bookmarkEnd w:id="177"/>
      <w:bookmarkStart w:id="178" w:name="_Toc457216962"/>
      <w:bookmarkEnd w:id="178"/>
      <w:bookmarkStart w:id="179" w:name="_Toc457216964"/>
      <w:bookmarkEnd w:id="179"/>
      <w:bookmarkStart w:id="180" w:name="_Toc457217018"/>
      <w:bookmarkEnd w:id="180"/>
      <w:bookmarkStart w:id="181" w:name="_Toc457216971"/>
      <w:bookmarkEnd w:id="181"/>
      <w:bookmarkStart w:id="182" w:name="_Toc457216965"/>
      <w:bookmarkEnd w:id="182"/>
      <w:bookmarkStart w:id="183" w:name="_Toc457216973"/>
      <w:bookmarkEnd w:id="183"/>
      <w:bookmarkStart w:id="184" w:name="_Toc457216970"/>
      <w:bookmarkEnd w:id="184"/>
      <w:bookmarkStart w:id="185" w:name="_Toc457216975"/>
      <w:bookmarkEnd w:id="185"/>
      <w:bookmarkStart w:id="186" w:name="_Toc457216966"/>
      <w:bookmarkEnd w:id="186"/>
      <w:bookmarkStart w:id="187" w:name="_Toc457216967"/>
      <w:bookmarkEnd w:id="187"/>
      <w:bookmarkStart w:id="188" w:name="_Toc457216968"/>
      <w:bookmarkEnd w:id="188"/>
      <w:bookmarkStart w:id="189" w:name="_Toc457216974"/>
      <w:bookmarkEnd w:id="189"/>
      <w:bookmarkStart w:id="190" w:name="_Toc457216972"/>
      <w:bookmarkEnd w:id="190"/>
      <w:bookmarkStart w:id="191" w:name="_Toc457216969"/>
      <w:bookmarkEnd w:id="191"/>
      <w:bookmarkStart w:id="192" w:name="_Toc7363738"/>
      <w:bookmarkStart w:id="193" w:name="_Toc7363664"/>
      <w:r>
        <w:rPr>
          <w:rFonts w:hint="eastAsia"/>
          <w:sz w:val="36"/>
        </w:rPr>
        <w:t>附录</w:t>
      </w:r>
      <w:r>
        <w:rPr>
          <w:sz w:val="36"/>
        </w:rPr>
        <w:t xml:space="preserve">A  </w:t>
      </w:r>
      <w:r>
        <w:rPr>
          <w:rFonts w:hint="eastAsia"/>
          <w:sz w:val="36"/>
        </w:rPr>
        <w:t>以太网供电照明系统</w:t>
      </w:r>
      <w:bookmarkEnd w:id="192"/>
      <w:bookmarkEnd w:id="193"/>
    </w:p>
    <w:p>
      <w:r>
        <w:rPr>
          <w:rFonts w:hint="eastAsia" w:eastAsiaTheme="minorEastAsia"/>
          <w:b/>
        </w:rPr>
        <w:t>A</w:t>
      </w:r>
      <w:r>
        <w:rPr>
          <w:rFonts w:eastAsiaTheme="minorEastAsia"/>
          <w:b/>
        </w:rPr>
        <w:t>.0.1</w:t>
      </w:r>
      <w:r>
        <w:rPr>
          <w:rFonts w:hint="eastAsia"/>
        </w:rPr>
        <w:t>以太网供电智能照明系统应包括以太网供电单元和受电单元等，其中受电单元应包括驱动及L</w:t>
      </w:r>
      <w:r>
        <w:t>ED</w:t>
      </w:r>
      <w:r>
        <w:rPr>
          <w:rFonts w:hint="eastAsia"/>
        </w:rPr>
        <w:t>光源等（图A</w:t>
      </w:r>
      <w:r>
        <w:t>.0.1</w:t>
      </w:r>
      <w:r>
        <w:rPr>
          <w:rFonts w:hint="eastAsia"/>
        </w:rPr>
        <w:t>）。</w:t>
      </w:r>
    </w:p>
    <w:p>
      <w:pPr>
        <w:pStyle w:val="54"/>
        <w:ind w:firstLine="0" w:firstLineChars="0"/>
        <w:jc w:val="center"/>
        <w:rPr>
          <w:rFonts w:eastAsia="黑体"/>
          <w:sz w:val="21"/>
        </w:rPr>
      </w:pPr>
      <w:r>
        <w:rPr>
          <w:rFonts w:ascii="Times New Roman" w:eastAsia="Times New Roman"/>
          <w:snapToGrid w:val="0"/>
          <w:w w:val="0"/>
          <w:sz w:val="0"/>
          <w:szCs w:val="0"/>
          <w:u w:color="000000"/>
          <w:shd w:val="clear" w:color="000000" w:fill="000000"/>
          <w:lang w:val="zh-CN" w:eastAsia="zh-CN" w:bidi="zh-CN"/>
        </w:rPr>
        <w:t xml:space="preserve"> </w:t>
      </w:r>
      <w:r>
        <w:drawing>
          <wp:inline distT="0" distB="0" distL="0" distR="0">
            <wp:extent cx="3931285" cy="111696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3954429" cy="1123580"/>
                    </a:xfrm>
                    <a:prstGeom prst="rect">
                      <a:avLst/>
                    </a:prstGeom>
                  </pic:spPr>
                </pic:pic>
              </a:graphicData>
            </a:graphic>
          </wp:inline>
        </w:drawing>
      </w:r>
    </w:p>
    <w:p>
      <w:pPr>
        <w:pStyle w:val="45"/>
        <w:spacing w:line="240" w:lineRule="auto"/>
        <w:ind w:firstLine="0" w:firstLineChars="0"/>
        <w:jc w:val="center"/>
        <w:rPr>
          <w:rFonts w:eastAsia="黑体"/>
          <w:sz w:val="21"/>
        </w:rPr>
      </w:pPr>
      <w:r>
        <w:rPr>
          <w:rFonts w:hint="eastAsia" w:eastAsia="黑体"/>
          <w:sz w:val="21"/>
        </w:rPr>
        <w:t>图A</w:t>
      </w:r>
      <w:r>
        <w:rPr>
          <w:rFonts w:eastAsia="黑体"/>
          <w:sz w:val="21"/>
        </w:rPr>
        <w:t>.0.1</w:t>
      </w:r>
      <w:r>
        <w:rPr>
          <w:rFonts w:hint="eastAsia" w:eastAsia="黑体"/>
          <w:sz w:val="21"/>
        </w:rPr>
        <w:t xml:space="preserve"> 以太网供电</w:t>
      </w:r>
      <w:r>
        <w:rPr>
          <w:rFonts w:eastAsia="黑体"/>
          <w:sz w:val="21"/>
        </w:rPr>
        <w:t>智能</w:t>
      </w:r>
      <w:r>
        <w:rPr>
          <w:rFonts w:hint="eastAsia" w:eastAsia="黑体"/>
          <w:sz w:val="21"/>
        </w:rPr>
        <w:t>照明系统架构示意图</w:t>
      </w:r>
    </w:p>
    <w:p>
      <w:r>
        <w:rPr>
          <w:rFonts w:hint="eastAsia" w:eastAsiaTheme="minorEastAsia"/>
          <w:b/>
        </w:rPr>
        <w:t>A</w:t>
      </w:r>
      <w:r>
        <w:rPr>
          <w:rFonts w:eastAsiaTheme="minorEastAsia"/>
          <w:b/>
        </w:rPr>
        <w:t>.0.2</w:t>
      </w:r>
      <w:r>
        <w:rPr>
          <w:rFonts w:eastAsiaTheme="minorEastAsia"/>
        </w:rPr>
        <w:t xml:space="preserve"> </w:t>
      </w:r>
      <w:r>
        <w:rPr>
          <w:rFonts w:hint="eastAsia" w:eastAsiaTheme="minorEastAsia"/>
        </w:rPr>
        <w:t>以太网供电智能照明系统应具备下列功能：</w:t>
      </w:r>
    </w:p>
    <w:p>
      <w:pPr>
        <w:ind w:firstLine="482" w:firstLineChars="200"/>
      </w:pPr>
      <w:r>
        <w:rPr>
          <w:rFonts w:hint="eastAsia"/>
          <w:b/>
        </w:rPr>
        <w:t>1</w:t>
      </w:r>
      <w:r>
        <w:rPr>
          <w:rFonts w:hint="eastAsia"/>
        </w:rPr>
        <w:t>应能对灯具、通信参数、运行参数进行配置管理，宜能对传感器参数进行配置管理；</w:t>
      </w:r>
    </w:p>
    <w:p>
      <w:pPr>
        <w:ind w:firstLine="482" w:firstLineChars="200"/>
      </w:pPr>
      <w:r>
        <w:rPr>
          <w:rFonts w:hint="eastAsia"/>
          <w:b/>
        </w:rPr>
        <w:t>2</w:t>
      </w:r>
      <w:r>
        <w:t xml:space="preserve"> </w:t>
      </w:r>
      <w:r>
        <w:rPr>
          <w:rFonts w:hint="eastAsia"/>
        </w:rPr>
        <w:t>应能对灯具进行开关、调光等控制；</w:t>
      </w:r>
    </w:p>
    <w:p>
      <w:pPr>
        <w:ind w:firstLine="482" w:firstLineChars="200"/>
      </w:pPr>
      <w:r>
        <w:rPr>
          <w:rFonts w:hint="eastAsia"/>
          <w:b/>
        </w:rPr>
        <w:t>3</w:t>
      </w:r>
      <w:r>
        <w:rPr>
          <w:rFonts w:hint="eastAsia"/>
        </w:rPr>
        <w:t>应能实现分区、分组及单灯控制；</w:t>
      </w:r>
    </w:p>
    <w:p>
      <w:pPr>
        <w:ind w:firstLine="482" w:firstLineChars="200"/>
      </w:pPr>
      <w:r>
        <w:rPr>
          <w:rFonts w:hint="eastAsia"/>
          <w:b/>
        </w:rPr>
        <w:t>4</w:t>
      </w:r>
      <w:r>
        <w:t xml:space="preserve"> </w:t>
      </w:r>
      <w:r>
        <w:rPr>
          <w:rFonts w:hint="eastAsia"/>
        </w:rPr>
        <w:t>应能进行照明系统能耗情况进行统计分析；</w:t>
      </w:r>
    </w:p>
    <w:p>
      <w:pPr>
        <w:ind w:firstLine="482" w:firstLineChars="200"/>
      </w:pPr>
      <w:r>
        <w:rPr>
          <w:rFonts w:hint="eastAsia"/>
          <w:b/>
        </w:rPr>
        <w:t>5</w:t>
      </w:r>
      <w:r>
        <w:t xml:space="preserve"> </w:t>
      </w:r>
      <w:r>
        <w:rPr>
          <w:rFonts w:hint="eastAsia"/>
        </w:rPr>
        <w:t>应能在故障时发送灯具状态、进行故障提醒、寻找故障点，并宜联动派工单。</w:t>
      </w:r>
    </w:p>
    <w:p>
      <w:pPr>
        <w:rPr>
          <w:rFonts w:eastAsiaTheme="minorEastAsia"/>
        </w:rPr>
      </w:pPr>
      <w:r>
        <w:rPr>
          <w:rFonts w:hint="eastAsia" w:eastAsiaTheme="minorEastAsia"/>
          <w:b/>
        </w:rPr>
        <w:t>A</w:t>
      </w:r>
      <w:r>
        <w:rPr>
          <w:rFonts w:eastAsiaTheme="minorEastAsia"/>
          <w:b/>
        </w:rPr>
        <w:t>.0.3</w:t>
      </w:r>
      <w:r>
        <w:rPr>
          <w:rFonts w:eastAsiaTheme="minorEastAsia"/>
        </w:rPr>
        <w:t xml:space="preserve"> </w:t>
      </w:r>
      <w:r>
        <w:rPr>
          <w:rFonts w:hint="eastAsia" w:eastAsiaTheme="minorEastAsia"/>
        </w:rPr>
        <w:t>以太网供电系统的设计、施工安装、布线尚应符合现行国家标准《综合布线系统工程设计规范》</w:t>
      </w:r>
      <w:r>
        <w:rPr>
          <w:rFonts w:eastAsiaTheme="minorEastAsia"/>
        </w:rPr>
        <w:t>GB 50311</w:t>
      </w:r>
      <w:r>
        <w:rPr>
          <w:rFonts w:hint="eastAsia" w:eastAsiaTheme="minorEastAsia"/>
        </w:rPr>
        <w:t>对于弱电系统的要求。</w:t>
      </w:r>
    </w:p>
    <w:p>
      <w:pPr>
        <w:rPr>
          <w:rFonts w:eastAsiaTheme="minorEastAsia"/>
        </w:rPr>
      </w:pPr>
    </w:p>
    <w:p>
      <w:pPr>
        <w:rPr>
          <w:rFonts w:eastAsiaTheme="minorEastAsia"/>
        </w:rPr>
      </w:pPr>
    </w:p>
    <w:p>
      <w:pPr>
        <w:rPr>
          <w:rFonts w:eastAsia="楷体"/>
        </w:rPr>
        <w:sectPr>
          <w:pgSz w:w="11906" w:h="16838"/>
          <w:pgMar w:top="1440" w:right="1800" w:bottom="1440" w:left="1800" w:header="851" w:footer="992" w:gutter="0"/>
          <w:cols w:space="425" w:num="1"/>
          <w:docGrid w:type="lines" w:linePitch="312" w:charSpace="0"/>
        </w:sectPr>
      </w:pPr>
    </w:p>
    <w:p>
      <w:pPr>
        <w:pStyle w:val="2"/>
        <w:numPr>
          <w:ilvl w:val="0"/>
          <w:numId w:val="0"/>
        </w:numPr>
        <w:rPr>
          <w:sz w:val="36"/>
        </w:rPr>
      </w:pPr>
      <w:bookmarkStart w:id="194" w:name="_Toc466476547"/>
      <w:bookmarkStart w:id="195" w:name="_Toc485909189"/>
      <w:bookmarkStart w:id="196" w:name="_Toc485907913"/>
      <w:bookmarkStart w:id="197" w:name="_Toc7363665"/>
      <w:bookmarkStart w:id="198" w:name="_Toc7363739"/>
      <w:r>
        <w:rPr>
          <w:rFonts w:hint="eastAsia"/>
          <w:sz w:val="36"/>
        </w:rPr>
        <w:t>本规程</w:t>
      </w:r>
      <w:r>
        <w:rPr>
          <w:sz w:val="36"/>
        </w:rPr>
        <w:t>用词说明</w:t>
      </w:r>
      <w:bookmarkEnd w:id="194"/>
      <w:bookmarkEnd w:id="195"/>
      <w:bookmarkEnd w:id="196"/>
      <w:bookmarkEnd w:id="197"/>
      <w:bookmarkEnd w:id="198"/>
    </w:p>
    <w:p>
      <w:pPr>
        <w:numPr>
          <w:ilvl w:val="0"/>
          <w:numId w:val="7"/>
        </w:numPr>
        <w:spacing w:line="400" w:lineRule="exact"/>
      </w:pPr>
      <w:r>
        <w:rPr>
          <w:rFonts w:hint="eastAsia"/>
        </w:rPr>
        <w:t>为便于在执行本规程条文时区别对待，对要求严格程度不同的用语说明如下：</w:t>
      </w:r>
    </w:p>
    <w:p>
      <w:pPr>
        <w:numPr>
          <w:ilvl w:val="0"/>
          <w:numId w:val="8"/>
        </w:numPr>
        <w:spacing w:line="400" w:lineRule="exact"/>
        <w:ind w:firstLine="63"/>
      </w:pPr>
      <w:r>
        <w:rPr>
          <w:rFonts w:hint="eastAsia"/>
        </w:rPr>
        <w:t>表示很严格，非这样做不可的用词：</w:t>
      </w:r>
    </w:p>
    <w:p>
      <w:pPr>
        <w:spacing w:line="400" w:lineRule="exact"/>
        <w:ind w:firstLine="1432" w:firstLineChars="597"/>
      </w:pPr>
      <w:r>
        <w:rPr>
          <w:rFonts w:hint="eastAsia"/>
        </w:rPr>
        <w:t>正面词采用“必须”，反面词采用“严禁”。</w:t>
      </w:r>
    </w:p>
    <w:p>
      <w:pPr>
        <w:numPr>
          <w:ilvl w:val="0"/>
          <w:numId w:val="8"/>
        </w:numPr>
        <w:spacing w:line="400" w:lineRule="exact"/>
        <w:ind w:firstLine="63"/>
      </w:pPr>
      <w:r>
        <w:rPr>
          <w:rFonts w:hint="eastAsia"/>
        </w:rPr>
        <w:t>表示严格，在正常情况下均应这样做的用词：</w:t>
      </w:r>
    </w:p>
    <w:p>
      <w:pPr>
        <w:spacing w:line="400" w:lineRule="exact"/>
        <w:ind w:firstLine="1432" w:firstLineChars="597"/>
      </w:pPr>
      <w:r>
        <w:rPr>
          <w:rFonts w:hint="eastAsia"/>
        </w:rPr>
        <w:t>正面词采用“应”，反面词采用“不应”或“不得”。</w:t>
      </w:r>
    </w:p>
    <w:p>
      <w:pPr>
        <w:numPr>
          <w:ilvl w:val="0"/>
          <w:numId w:val="8"/>
        </w:numPr>
        <w:spacing w:line="400" w:lineRule="exact"/>
        <w:ind w:firstLine="63"/>
      </w:pPr>
      <w:r>
        <w:rPr>
          <w:rFonts w:hint="eastAsia"/>
        </w:rPr>
        <w:t>表示允许稍有选择，在条件许可时首先应这样做的用词：</w:t>
      </w:r>
    </w:p>
    <w:p>
      <w:pPr>
        <w:spacing w:line="400" w:lineRule="exact"/>
        <w:ind w:firstLine="1432" w:firstLineChars="597"/>
      </w:pPr>
      <w:r>
        <w:rPr>
          <w:rFonts w:hint="eastAsia"/>
        </w:rPr>
        <w:t>正面词采用“宜”，反面词采用“不宜”。</w:t>
      </w:r>
    </w:p>
    <w:p>
      <w:pPr>
        <w:numPr>
          <w:ilvl w:val="0"/>
          <w:numId w:val="8"/>
        </w:numPr>
        <w:spacing w:line="400" w:lineRule="exact"/>
        <w:ind w:firstLine="63"/>
      </w:pPr>
      <w:r>
        <w:rPr>
          <w:rFonts w:hint="eastAsia"/>
        </w:rPr>
        <w:t>表示有选择，在一定条件下可以这样做的，采用“可”。</w:t>
      </w:r>
    </w:p>
    <w:p>
      <w:pPr>
        <w:numPr>
          <w:ilvl w:val="0"/>
          <w:numId w:val="7"/>
        </w:numPr>
        <w:spacing w:line="400" w:lineRule="exact"/>
      </w:pPr>
      <w:r>
        <w:rPr>
          <w:rFonts w:hint="eastAsia"/>
        </w:rPr>
        <w:t>条文中指明应按其他有关标准执行的写法为：“应符合</w:t>
      </w:r>
      <w:r>
        <w:t>……</w:t>
      </w:r>
      <w:r>
        <w:rPr>
          <w:rFonts w:hint="eastAsia"/>
        </w:rPr>
        <w:t>的规定”或“应按</w:t>
      </w:r>
      <w:r>
        <w:t>……</w:t>
      </w:r>
      <w:r>
        <w:rPr>
          <w:rFonts w:hint="eastAsia"/>
        </w:rPr>
        <w:t>执行”。</w:t>
      </w:r>
    </w:p>
    <w:p>
      <w:pPr>
        <w:spacing w:line="400" w:lineRule="exact"/>
      </w:pPr>
    </w:p>
    <w:p>
      <w:pPr>
        <w:spacing w:line="400" w:lineRule="exact"/>
        <w:sectPr>
          <w:pgSz w:w="11906" w:h="16838"/>
          <w:pgMar w:top="1440" w:right="1800" w:bottom="1440" w:left="1800" w:header="851" w:footer="992" w:gutter="0"/>
          <w:cols w:space="425" w:num="1"/>
          <w:docGrid w:type="lines" w:linePitch="312" w:charSpace="0"/>
        </w:sectPr>
      </w:pPr>
    </w:p>
    <w:p>
      <w:pPr>
        <w:pStyle w:val="2"/>
        <w:numPr>
          <w:ilvl w:val="0"/>
          <w:numId w:val="0"/>
        </w:numPr>
        <w:rPr>
          <w:sz w:val="36"/>
        </w:rPr>
      </w:pPr>
      <w:bookmarkStart w:id="199" w:name="_Toc485909190"/>
      <w:bookmarkStart w:id="200" w:name="_Toc466476548"/>
      <w:bookmarkStart w:id="201" w:name="_Toc7363740"/>
      <w:bookmarkStart w:id="202" w:name="_Toc7363666"/>
      <w:bookmarkStart w:id="203" w:name="_Toc485907914"/>
      <w:r>
        <w:rPr>
          <w:rFonts w:hint="eastAsia"/>
          <w:sz w:val="36"/>
        </w:rPr>
        <w:t>引用</w:t>
      </w:r>
      <w:r>
        <w:rPr>
          <w:sz w:val="36"/>
        </w:rPr>
        <w:t>标准名录</w:t>
      </w:r>
      <w:bookmarkEnd w:id="199"/>
      <w:bookmarkEnd w:id="200"/>
      <w:bookmarkEnd w:id="201"/>
      <w:bookmarkEnd w:id="202"/>
      <w:bookmarkEnd w:id="203"/>
    </w:p>
    <w:p>
      <w:pPr>
        <w:pStyle w:val="45"/>
        <w:numPr>
          <w:ilvl w:val="0"/>
          <w:numId w:val="9"/>
        </w:numPr>
        <w:spacing w:line="400" w:lineRule="exact"/>
        <w:ind w:firstLineChars="0"/>
        <w:jc w:val="left"/>
      </w:pPr>
      <w:r>
        <w:t>《采光测量方法》GB/T 5699</w:t>
      </w:r>
    </w:p>
    <w:p>
      <w:pPr>
        <w:pStyle w:val="45"/>
        <w:numPr>
          <w:ilvl w:val="0"/>
          <w:numId w:val="9"/>
        </w:numPr>
        <w:spacing w:line="400" w:lineRule="exact"/>
        <w:ind w:firstLineChars="0"/>
        <w:jc w:val="left"/>
      </w:pPr>
      <w:r>
        <w:t>《照明测量方法》GB/T 5700</w:t>
      </w:r>
    </w:p>
    <w:p>
      <w:pPr>
        <w:pStyle w:val="45"/>
        <w:numPr>
          <w:ilvl w:val="0"/>
          <w:numId w:val="9"/>
        </w:numPr>
        <w:spacing w:line="400" w:lineRule="exact"/>
        <w:ind w:firstLineChars="0"/>
        <w:jc w:val="left"/>
      </w:pPr>
      <w:r>
        <w:t>《低压成套开关设备和控制设备 第1部分: 型式试验和部分型式试验成套设备》GB 7251.1</w:t>
      </w:r>
    </w:p>
    <w:p>
      <w:pPr>
        <w:pStyle w:val="45"/>
        <w:numPr>
          <w:ilvl w:val="0"/>
          <w:numId w:val="9"/>
        </w:numPr>
        <w:spacing w:line="400" w:lineRule="exact"/>
        <w:ind w:firstLineChars="0"/>
        <w:jc w:val="left"/>
      </w:pPr>
      <w:r>
        <w:t>《电磁兼容 试验和测量技术 电压暂降、短时中断和电压变化的抗扰度试验》GB/T 17626.11</w:t>
      </w:r>
    </w:p>
    <w:p>
      <w:pPr>
        <w:pStyle w:val="45"/>
        <w:numPr>
          <w:ilvl w:val="0"/>
          <w:numId w:val="9"/>
        </w:numPr>
        <w:spacing w:line="400" w:lineRule="exact"/>
        <w:ind w:firstLineChars="0"/>
        <w:jc w:val="left"/>
      </w:pPr>
      <w:r>
        <w:t>《电磁兼容 试验和测量技术 交流电源端口谐波、谐间波及电网信号的低频抗扰度试验》GB/T 17626.13</w:t>
      </w:r>
    </w:p>
    <w:p>
      <w:pPr>
        <w:pStyle w:val="45"/>
        <w:numPr>
          <w:ilvl w:val="0"/>
          <w:numId w:val="9"/>
        </w:numPr>
        <w:spacing w:line="400" w:lineRule="exact"/>
        <w:ind w:firstLineChars="0"/>
        <w:jc w:val="left"/>
      </w:pPr>
      <w:r>
        <w:t>《一般照明用设备电磁兼容抗扰度要求》GB/T 18595</w:t>
      </w:r>
    </w:p>
    <w:p>
      <w:pPr>
        <w:pStyle w:val="45"/>
        <w:numPr>
          <w:ilvl w:val="0"/>
          <w:numId w:val="9"/>
        </w:numPr>
        <w:spacing w:line="400" w:lineRule="exact"/>
        <w:ind w:firstLineChars="0"/>
        <w:jc w:val="left"/>
      </w:pPr>
      <w:r>
        <w:t>《灯的控制装置 第1部分：一般要求和安全要求》GB 19510.1</w:t>
      </w:r>
    </w:p>
    <w:p>
      <w:pPr>
        <w:pStyle w:val="45"/>
        <w:numPr>
          <w:ilvl w:val="0"/>
          <w:numId w:val="9"/>
        </w:numPr>
        <w:spacing w:line="400" w:lineRule="exact"/>
        <w:ind w:firstLineChars="0"/>
        <w:jc w:val="left"/>
      </w:pPr>
      <w:r>
        <w:t>《灯的控制装置 第14部分：LED模块用直流或交流电子控制装置的特殊要求》GB 19510.14</w:t>
      </w:r>
    </w:p>
    <w:p>
      <w:pPr>
        <w:pStyle w:val="45"/>
        <w:numPr>
          <w:ilvl w:val="0"/>
          <w:numId w:val="9"/>
        </w:numPr>
        <w:spacing w:line="400" w:lineRule="exact"/>
        <w:ind w:firstLineChars="0"/>
        <w:jc w:val="left"/>
      </w:pPr>
      <w:r>
        <w:t>《电力工程直流电源设备通用技术条件及安全要求》GB/T 19826</w:t>
      </w:r>
    </w:p>
    <w:p>
      <w:pPr>
        <w:pStyle w:val="45"/>
        <w:numPr>
          <w:ilvl w:val="0"/>
          <w:numId w:val="9"/>
        </w:numPr>
        <w:spacing w:line="400" w:lineRule="exact"/>
        <w:ind w:firstLineChars="0"/>
        <w:jc w:val="left"/>
      </w:pPr>
      <w:r>
        <w:t>《普通照明用LED模块 性能要求》GB/T 24823</w:t>
      </w:r>
    </w:p>
    <w:p>
      <w:pPr>
        <w:pStyle w:val="45"/>
        <w:numPr>
          <w:ilvl w:val="0"/>
          <w:numId w:val="9"/>
        </w:numPr>
        <w:spacing w:line="400" w:lineRule="exact"/>
        <w:ind w:firstLineChars="0"/>
        <w:jc w:val="left"/>
      </w:pPr>
      <w:r>
        <w:t>《LED模块用直流或交流电子控制装置 性能要求》 GB/T 24825</w:t>
      </w:r>
    </w:p>
    <w:p>
      <w:pPr>
        <w:pStyle w:val="45"/>
        <w:numPr>
          <w:ilvl w:val="0"/>
          <w:numId w:val="9"/>
        </w:numPr>
        <w:spacing w:line="400" w:lineRule="exact"/>
        <w:ind w:firstLineChars="0"/>
        <w:jc w:val="left"/>
      </w:pPr>
      <w:r>
        <w:t>《信息安全技术 信息系统安全等级保护基本要求》GB/T 22239</w:t>
      </w:r>
    </w:p>
    <w:p>
      <w:pPr>
        <w:pStyle w:val="45"/>
        <w:numPr>
          <w:ilvl w:val="0"/>
          <w:numId w:val="9"/>
        </w:numPr>
        <w:spacing w:line="400" w:lineRule="exact"/>
        <w:ind w:firstLineChars="0"/>
        <w:jc w:val="left"/>
      </w:pPr>
      <w:r>
        <w:t>《LED室内照明应用技术要求》GB/T 31831</w:t>
      </w:r>
    </w:p>
    <w:p>
      <w:pPr>
        <w:pStyle w:val="45"/>
        <w:numPr>
          <w:ilvl w:val="0"/>
          <w:numId w:val="9"/>
        </w:numPr>
        <w:spacing w:line="400" w:lineRule="exact"/>
        <w:ind w:firstLineChars="0"/>
        <w:jc w:val="left"/>
      </w:pPr>
      <w:r>
        <w:t>《LED道路照明应用技术要求》GB/T 31832</w:t>
      </w:r>
    </w:p>
    <w:p>
      <w:pPr>
        <w:pStyle w:val="45"/>
        <w:numPr>
          <w:ilvl w:val="0"/>
          <w:numId w:val="9"/>
        </w:numPr>
        <w:spacing w:line="400" w:lineRule="exact"/>
        <w:ind w:firstLineChars="0"/>
        <w:jc w:val="left"/>
      </w:pPr>
      <w:r>
        <w:t>《建筑物防雷设计规范》GB 50057</w:t>
      </w:r>
    </w:p>
    <w:p>
      <w:pPr>
        <w:pStyle w:val="45"/>
        <w:numPr>
          <w:ilvl w:val="0"/>
          <w:numId w:val="9"/>
        </w:numPr>
        <w:spacing w:line="400" w:lineRule="exact"/>
        <w:ind w:firstLineChars="0"/>
        <w:jc w:val="left"/>
      </w:pPr>
      <w:r>
        <w:t>《绿色照明检测及评价标准》GB/T 51268</w:t>
      </w:r>
    </w:p>
    <w:p>
      <w:pPr>
        <w:pStyle w:val="45"/>
        <w:numPr>
          <w:ilvl w:val="0"/>
          <w:numId w:val="9"/>
        </w:numPr>
        <w:spacing w:line="400" w:lineRule="exact"/>
        <w:ind w:firstLineChars="0"/>
        <w:jc w:val="left"/>
      </w:pPr>
      <w:r>
        <w:rPr>
          <w:rFonts w:hint="eastAsia"/>
        </w:rPr>
        <w:t>《城市道路照明工程施工及验收规程》CJJ 89</w:t>
      </w:r>
    </w:p>
    <w:p>
      <w:pPr>
        <w:spacing w:line="400" w:lineRule="exact"/>
        <w:jc w:val="left"/>
      </w:pPr>
    </w:p>
    <w:p>
      <w:pPr>
        <w:spacing w:line="400" w:lineRule="exact"/>
        <w:jc w:val="left"/>
        <w:sectPr>
          <w:pgSz w:w="11906" w:h="16838"/>
          <w:pgMar w:top="1440" w:right="1800" w:bottom="1440" w:left="1800" w:header="851" w:footer="992" w:gutter="0"/>
          <w:cols w:space="425" w:num="1"/>
          <w:docGrid w:type="lines" w:linePitch="312" w:charSpace="0"/>
        </w:sectPr>
      </w:pPr>
    </w:p>
    <w:p>
      <w:pPr>
        <w:spacing w:line="360" w:lineRule="auto"/>
        <w:jc w:val="center"/>
        <w:rPr>
          <w:b/>
          <w:sz w:val="28"/>
          <w:szCs w:val="28"/>
        </w:rPr>
      </w:pPr>
    </w:p>
    <w:p>
      <w:pPr>
        <w:spacing w:line="360" w:lineRule="auto"/>
        <w:jc w:val="center"/>
        <w:rPr>
          <w:b/>
          <w:sz w:val="28"/>
          <w:szCs w:val="28"/>
        </w:rPr>
      </w:pPr>
    </w:p>
    <w:p>
      <w:pPr>
        <w:jc w:val="center"/>
        <w:rPr>
          <w:rFonts w:eastAsia="黑体"/>
          <w:b/>
          <w:sz w:val="32"/>
          <w:szCs w:val="32"/>
        </w:rPr>
      </w:pPr>
      <w:r>
        <w:rPr>
          <w:rFonts w:hint="eastAsia" w:eastAsia="黑体"/>
          <w:b/>
          <w:sz w:val="32"/>
          <w:szCs w:val="32"/>
        </w:rPr>
        <w:t>中国工程建设</w:t>
      </w:r>
      <w:r>
        <w:rPr>
          <w:rFonts w:eastAsia="黑体"/>
          <w:b/>
          <w:sz w:val="32"/>
          <w:szCs w:val="32"/>
        </w:rPr>
        <w:t>协会</w:t>
      </w:r>
      <w:r>
        <w:rPr>
          <w:rFonts w:hint="eastAsia" w:eastAsia="黑体"/>
          <w:b/>
          <w:sz w:val="32"/>
          <w:szCs w:val="32"/>
        </w:rPr>
        <w:t>标准</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48"/>
          <w:szCs w:val="48"/>
        </w:rPr>
      </w:pPr>
      <w:r>
        <w:rPr>
          <w:rFonts w:hint="eastAsia"/>
          <w:b/>
          <w:sz w:val="48"/>
          <w:szCs w:val="48"/>
        </w:rPr>
        <w:t>直流照明系统技术规程</w:t>
      </w:r>
    </w:p>
    <w:p>
      <w:pPr>
        <w:spacing w:line="360" w:lineRule="auto"/>
        <w:jc w:val="center"/>
        <w:rPr>
          <w:b/>
          <w:sz w:val="48"/>
          <w:szCs w:val="48"/>
        </w:rPr>
      </w:pPr>
    </w:p>
    <w:p>
      <w:pPr>
        <w:spacing w:line="360" w:lineRule="auto"/>
        <w:jc w:val="center"/>
        <w:outlineLvl w:val="0"/>
        <w:rPr>
          <w:b/>
          <w:sz w:val="44"/>
          <w:szCs w:val="44"/>
        </w:rPr>
      </w:pPr>
      <w:bookmarkStart w:id="204" w:name="_Toc7363741"/>
      <w:bookmarkStart w:id="205" w:name="_Toc508020636"/>
      <w:bookmarkStart w:id="206" w:name="_Toc498676525"/>
      <w:bookmarkStart w:id="207" w:name="_Toc532309496"/>
      <w:bookmarkStart w:id="208" w:name="_Toc7194356"/>
      <w:bookmarkStart w:id="209" w:name="_Toc498680749"/>
      <w:bookmarkStart w:id="210" w:name="_Toc532370975"/>
      <w:bookmarkStart w:id="211" w:name="_Toc7363667"/>
      <w:bookmarkStart w:id="212" w:name="_Toc532372085"/>
      <w:bookmarkStart w:id="213" w:name="_Toc498677134"/>
      <w:bookmarkStart w:id="214" w:name="_Toc498676744"/>
      <w:r>
        <w:rPr>
          <w:b/>
          <w:sz w:val="44"/>
          <w:szCs w:val="44"/>
        </w:rPr>
        <w:t>CECS</w:t>
      </w:r>
      <w:r>
        <w:rPr>
          <w:rFonts w:hint="eastAsia"/>
          <w:b/>
          <w:sz w:val="44"/>
          <w:szCs w:val="44"/>
        </w:rPr>
        <w:t>×：</w:t>
      </w:r>
      <w:r>
        <w:rPr>
          <w:b/>
          <w:sz w:val="44"/>
          <w:szCs w:val="44"/>
        </w:rPr>
        <w:t>20</w:t>
      </w:r>
      <w:r>
        <w:rPr>
          <w:rFonts w:hint="eastAsia"/>
          <w:b/>
          <w:sz w:val="44"/>
          <w:szCs w:val="44"/>
        </w:rPr>
        <w:t>1×</w:t>
      </w:r>
      <w:bookmarkEnd w:id="204"/>
      <w:bookmarkEnd w:id="205"/>
      <w:bookmarkEnd w:id="206"/>
      <w:bookmarkEnd w:id="207"/>
      <w:bookmarkEnd w:id="208"/>
      <w:bookmarkEnd w:id="209"/>
      <w:bookmarkEnd w:id="210"/>
      <w:bookmarkEnd w:id="211"/>
      <w:bookmarkEnd w:id="212"/>
      <w:bookmarkEnd w:id="213"/>
      <w:bookmarkEnd w:id="214"/>
    </w:p>
    <w:p>
      <w:pPr>
        <w:rPr>
          <w:sz w:val="44"/>
          <w:szCs w:val="44"/>
        </w:rPr>
      </w:pPr>
    </w:p>
    <w:p>
      <w:pPr>
        <w:spacing w:line="360" w:lineRule="auto"/>
        <w:jc w:val="center"/>
        <w:outlineLvl w:val="0"/>
        <w:rPr>
          <w:b/>
          <w:sz w:val="44"/>
          <w:szCs w:val="44"/>
        </w:rPr>
      </w:pPr>
      <w:bookmarkStart w:id="215" w:name="_Toc498676526"/>
      <w:bookmarkStart w:id="216" w:name="_Toc498677135"/>
      <w:bookmarkStart w:id="217" w:name="_Toc7363742"/>
      <w:bookmarkStart w:id="218" w:name="_Toc7194357"/>
      <w:bookmarkStart w:id="219" w:name="_Toc532372086"/>
      <w:bookmarkStart w:id="220" w:name="_Toc532370976"/>
      <w:bookmarkStart w:id="221" w:name="_Toc7363668"/>
      <w:r>
        <w:rPr>
          <w:rFonts w:hint="eastAsia"/>
          <w:b/>
          <w:sz w:val="44"/>
          <w:szCs w:val="44"/>
        </w:rPr>
        <w:t>条文说明</w:t>
      </w:r>
      <w:bookmarkEnd w:id="215"/>
      <w:bookmarkEnd w:id="216"/>
      <w:bookmarkEnd w:id="217"/>
      <w:bookmarkEnd w:id="218"/>
      <w:bookmarkEnd w:id="219"/>
      <w:bookmarkEnd w:id="220"/>
      <w:bookmarkEnd w:id="221"/>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ectPr>
          <w:pgSz w:w="11906" w:h="16838"/>
          <w:pgMar w:top="1440" w:right="1800" w:bottom="1440" w:left="1800" w:header="851" w:footer="992" w:gutter="0"/>
          <w:cols w:space="425" w:num="1"/>
          <w:docGrid w:type="lines" w:linePitch="312" w:charSpace="0"/>
        </w:sectPr>
      </w:pPr>
    </w:p>
    <w:p>
      <w:pPr>
        <w:pStyle w:val="29"/>
        <w:rPr>
          <w:kern w:val="2"/>
          <w:sz w:val="36"/>
          <w:szCs w:val="36"/>
        </w:rPr>
      </w:pPr>
      <w:bookmarkStart w:id="222" w:name="_Toc7363743"/>
      <w:bookmarkStart w:id="223" w:name="_Toc7363669"/>
      <w:bookmarkStart w:id="224" w:name="_Toc532309498"/>
      <w:bookmarkStart w:id="225" w:name="_Toc532372087"/>
      <w:bookmarkStart w:id="226" w:name="_Toc532370977"/>
      <w:bookmarkStart w:id="227" w:name="_Toc7194358"/>
      <w:r>
        <w:rPr>
          <w:rFonts w:hint="eastAsia"/>
          <w:sz w:val="36"/>
          <w:szCs w:val="36"/>
        </w:rPr>
        <w:t>目次</w:t>
      </w:r>
      <w:bookmarkEnd w:id="222"/>
      <w:bookmarkEnd w:id="223"/>
      <w:bookmarkEnd w:id="224"/>
      <w:bookmarkEnd w:id="225"/>
      <w:bookmarkEnd w:id="226"/>
      <w:bookmarkEnd w:id="227"/>
    </w:p>
    <w:p>
      <w:pPr>
        <w:pStyle w:val="21"/>
        <w:rPr>
          <w:rFonts w:asciiTheme="minorHAnsi" w:hAnsiTheme="minorHAnsi" w:eastAsiaTheme="minorEastAsia" w:cstheme="minorBidi"/>
          <w:sz w:val="21"/>
          <w:szCs w:val="22"/>
        </w:rPr>
      </w:pPr>
      <w:r>
        <w:fldChar w:fldCharType="begin"/>
      </w:r>
      <w:r>
        <w:instrText xml:space="preserve"> TOC \o "1-2" \h \z \u </w:instrText>
      </w:r>
      <w:r>
        <w:fldChar w:fldCharType="separate"/>
      </w:r>
    </w:p>
    <w:p>
      <w:pPr>
        <w:pStyle w:val="21"/>
        <w:rPr>
          <w:rFonts w:asciiTheme="minorHAnsi" w:hAnsiTheme="minorHAnsi" w:eastAsiaTheme="minorEastAsia" w:cstheme="minorBidi"/>
          <w:sz w:val="21"/>
          <w:szCs w:val="22"/>
        </w:rPr>
      </w:pPr>
      <w:r>
        <w:fldChar w:fldCharType="begin"/>
      </w:r>
      <w:r>
        <w:instrText xml:space="preserve"> HYPERLINK \l "_Toc7363744" </w:instrText>
      </w:r>
      <w:r>
        <w:fldChar w:fldCharType="separate"/>
      </w:r>
      <w:r>
        <w:rPr>
          <w:rStyle w:val="37"/>
          <w:snapToGrid w:val="0"/>
          <w:w w:val="0"/>
          <w:kern w:val="0"/>
        </w:rPr>
        <w:t>1</w:t>
      </w:r>
      <w:r>
        <w:rPr>
          <w:rFonts w:asciiTheme="minorHAnsi" w:hAnsiTheme="minorHAnsi" w:eastAsiaTheme="minorEastAsia" w:cstheme="minorBidi"/>
          <w:sz w:val="21"/>
          <w:szCs w:val="22"/>
        </w:rPr>
        <w:tab/>
      </w:r>
      <w:r>
        <w:rPr>
          <w:rStyle w:val="37"/>
        </w:rPr>
        <w:t>总    则</w:t>
      </w:r>
      <w:r>
        <w:tab/>
      </w:r>
      <w:r>
        <w:fldChar w:fldCharType="begin"/>
      </w:r>
      <w:r>
        <w:instrText xml:space="preserve"> PAGEREF _Toc7363744 \h </w:instrText>
      </w:r>
      <w:r>
        <w:fldChar w:fldCharType="separate"/>
      </w:r>
      <w:r>
        <w:t>29</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"_Toc7363745" </w:instrText>
      </w:r>
      <w:r>
        <w:fldChar w:fldCharType="separate"/>
      </w:r>
      <w:r>
        <w:rPr>
          <w:rStyle w:val="37"/>
          <w:snapToGrid w:val="0"/>
          <w:w w:val="0"/>
          <w:kern w:val="0"/>
        </w:rPr>
        <w:t>2</w:t>
      </w:r>
      <w:r>
        <w:rPr>
          <w:rFonts w:asciiTheme="minorHAnsi" w:hAnsiTheme="minorHAnsi" w:eastAsiaTheme="minorEastAsia" w:cstheme="minorBidi"/>
          <w:sz w:val="21"/>
          <w:szCs w:val="22"/>
        </w:rPr>
        <w:tab/>
      </w:r>
      <w:r>
        <w:rPr>
          <w:rStyle w:val="37"/>
        </w:rPr>
        <w:t>术</w:t>
      </w:r>
      <w:r>
        <w:rPr>
          <w:rStyle w:val="37"/>
          <w:rFonts w:hint="eastAsia"/>
        </w:rPr>
        <w:t xml:space="preserve"> </w:t>
      </w:r>
      <w:r>
        <w:rPr>
          <w:rStyle w:val="37"/>
        </w:rPr>
        <w:t xml:space="preserve">   语</w:t>
      </w:r>
      <w:r>
        <w:tab/>
      </w:r>
      <w:r>
        <w:fldChar w:fldCharType="begin"/>
      </w:r>
      <w:r>
        <w:instrText xml:space="preserve"> PAGEREF _Toc7363745 \h </w:instrText>
      </w:r>
      <w:r>
        <w:fldChar w:fldCharType="separate"/>
      </w:r>
      <w:r>
        <w:t>30</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"_Toc7363746" </w:instrText>
      </w:r>
      <w:r>
        <w:fldChar w:fldCharType="separate"/>
      </w:r>
      <w:r>
        <w:rPr>
          <w:rStyle w:val="37"/>
          <w:snapToGrid w:val="0"/>
          <w:w w:val="0"/>
          <w:kern w:val="0"/>
        </w:rPr>
        <w:t>3</w:t>
      </w:r>
      <w:r>
        <w:rPr>
          <w:rFonts w:asciiTheme="minorHAnsi" w:hAnsiTheme="minorHAnsi" w:eastAsiaTheme="minorEastAsia" w:cstheme="minorBidi"/>
          <w:sz w:val="21"/>
          <w:szCs w:val="22"/>
        </w:rPr>
        <w:tab/>
      </w:r>
      <w:r>
        <w:rPr>
          <w:rStyle w:val="37"/>
        </w:rPr>
        <w:t>基本规定</w:t>
      </w:r>
      <w:r>
        <w:tab/>
      </w:r>
      <w:r>
        <w:fldChar w:fldCharType="begin"/>
      </w:r>
      <w:r>
        <w:instrText xml:space="preserve"> PAGEREF _Toc7363746 \h </w:instrText>
      </w:r>
      <w:r>
        <w:fldChar w:fldCharType="separate"/>
      </w:r>
      <w:r>
        <w:t>31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"_Toc7363747" </w:instrText>
      </w:r>
      <w:r>
        <w:fldChar w:fldCharType="separate"/>
      </w:r>
      <w:r>
        <w:rPr>
          <w:rStyle w:val="37"/>
          <w:snapToGrid w:val="0"/>
          <w:w w:val="0"/>
          <w:kern w:val="0"/>
        </w:rPr>
        <w:t>4</w:t>
      </w:r>
      <w:r>
        <w:rPr>
          <w:rFonts w:asciiTheme="minorHAnsi" w:hAnsiTheme="minorHAnsi" w:eastAsiaTheme="minorEastAsia" w:cstheme="minorBidi"/>
          <w:sz w:val="21"/>
          <w:szCs w:val="22"/>
        </w:rPr>
        <w:tab/>
      </w:r>
      <w:r>
        <w:rPr>
          <w:rStyle w:val="37"/>
        </w:rPr>
        <w:t>性能要求</w:t>
      </w:r>
      <w:r>
        <w:tab/>
      </w:r>
      <w:r>
        <w:fldChar w:fldCharType="begin"/>
      </w:r>
      <w:r>
        <w:instrText xml:space="preserve"> PAGEREF _Toc7363747 \h </w:instrText>
      </w:r>
      <w:r>
        <w:fldChar w:fldCharType="separate"/>
      </w:r>
      <w:r>
        <w:t>32</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"_Toc7363748" </w:instrText>
      </w:r>
      <w:r>
        <w:fldChar w:fldCharType="separate"/>
      </w:r>
      <w:r>
        <w:rPr>
          <w:rStyle w:val="37"/>
          <w:rFonts w:ascii="黑体" w:hAnsi="黑体"/>
        </w:rPr>
        <w:t>4.1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_Toc7363748 \h </w:instrText>
      </w:r>
      <w:r>
        <w:fldChar w:fldCharType="separate"/>
      </w:r>
      <w:r>
        <w:t>32</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"_Toc7363749" </w:instrText>
      </w:r>
      <w:r>
        <w:fldChar w:fldCharType="separate"/>
      </w:r>
      <w:r>
        <w:rPr>
          <w:rStyle w:val="37"/>
          <w:rFonts w:ascii="黑体" w:hAnsi="黑体"/>
        </w:rPr>
        <w:t>4.2</w:t>
      </w:r>
      <w:r>
        <w:rPr>
          <w:rFonts w:asciiTheme="minorHAnsi" w:hAnsiTheme="minorHAnsi" w:eastAsiaTheme="minorEastAsia" w:cstheme="minorBidi"/>
          <w:sz w:val="21"/>
          <w:szCs w:val="22"/>
        </w:rPr>
        <w:tab/>
      </w:r>
      <w:r>
        <w:rPr>
          <w:rStyle w:val="37"/>
        </w:rPr>
        <w:t>系统架构</w:t>
      </w:r>
      <w:r>
        <w:tab/>
      </w:r>
      <w:r>
        <w:fldChar w:fldCharType="begin"/>
      </w:r>
      <w:r>
        <w:instrText xml:space="preserve"> PAGEREF _Toc7363749 \h </w:instrText>
      </w:r>
      <w:r>
        <w:fldChar w:fldCharType="separate"/>
      </w:r>
      <w:r>
        <w:t>32</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"_Toc7363750" </w:instrText>
      </w:r>
      <w:r>
        <w:fldChar w:fldCharType="separate"/>
      </w:r>
      <w:r>
        <w:rPr>
          <w:rStyle w:val="37"/>
          <w:rFonts w:ascii="黑体" w:hAnsi="黑体"/>
        </w:rPr>
        <w:t>4.3</w:t>
      </w:r>
      <w:r>
        <w:rPr>
          <w:rFonts w:asciiTheme="minorHAnsi" w:hAnsiTheme="minorHAnsi" w:eastAsiaTheme="minorEastAsia" w:cstheme="minorBidi"/>
          <w:sz w:val="21"/>
          <w:szCs w:val="22"/>
        </w:rPr>
        <w:tab/>
      </w:r>
      <w:r>
        <w:rPr>
          <w:rStyle w:val="37"/>
        </w:rPr>
        <w:t>管理系统</w:t>
      </w:r>
      <w:r>
        <w:tab/>
      </w:r>
      <w:r>
        <w:fldChar w:fldCharType="begin"/>
      </w:r>
      <w:r>
        <w:instrText xml:space="preserve"> PAGEREF _Toc7363750 \h </w:instrText>
      </w:r>
      <w:r>
        <w:fldChar w:fldCharType="separate"/>
      </w:r>
      <w:r>
        <w:t>32</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"_Toc7363751" </w:instrText>
      </w:r>
      <w:r>
        <w:fldChar w:fldCharType="separate"/>
      </w:r>
      <w:r>
        <w:rPr>
          <w:rStyle w:val="37"/>
          <w:rFonts w:ascii="黑体" w:hAnsi="黑体"/>
        </w:rPr>
        <w:t>4.4</w:t>
      </w:r>
      <w:r>
        <w:rPr>
          <w:rFonts w:asciiTheme="minorHAnsi" w:hAnsiTheme="minorHAnsi" w:eastAsiaTheme="minorEastAsia" w:cstheme="minorBidi"/>
          <w:sz w:val="21"/>
          <w:szCs w:val="22"/>
        </w:rPr>
        <w:tab/>
      </w:r>
      <w:r>
        <w:rPr>
          <w:rStyle w:val="37"/>
        </w:rPr>
        <w:t>供电单元</w:t>
      </w:r>
      <w:r>
        <w:tab/>
      </w:r>
      <w:r>
        <w:fldChar w:fldCharType="begin"/>
      </w:r>
      <w:r>
        <w:instrText xml:space="preserve"> PAGEREF _Toc7363751 \h </w:instrText>
      </w:r>
      <w:r>
        <w:fldChar w:fldCharType="separate"/>
      </w:r>
      <w:r>
        <w:t>33</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"_Toc7363752" </w:instrText>
      </w:r>
      <w:r>
        <w:fldChar w:fldCharType="separate"/>
      </w:r>
      <w:r>
        <w:rPr>
          <w:rStyle w:val="37"/>
          <w:rFonts w:ascii="黑体" w:hAnsi="黑体"/>
        </w:rPr>
        <w:t>4.5</w:t>
      </w:r>
      <w:r>
        <w:rPr>
          <w:rFonts w:asciiTheme="minorHAnsi" w:hAnsiTheme="minorHAnsi" w:eastAsiaTheme="minorEastAsia" w:cstheme="minorBidi"/>
          <w:sz w:val="21"/>
          <w:szCs w:val="22"/>
        </w:rPr>
        <w:tab/>
      </w:r>
      <w:r>
        <w:rPr>
          <w:rStyle w:val="37"/>
        </w:rPr>
        <w:t>受电单元</w:t>
      </w:r>
      <w:r>
        <w:tab/>
      </w:r>
      <w:r>
        <w:fldChar w:fldCharType="begin"/>
      </w:r>
      <w:r>
        <w:instrText xml:space="preserve"> PAGEREF _Toc7363752 \h </w:instrText>
      </w:r>
      <w:r>
        <w:fldChar w:fldCharType="separate"/>
      </w:r>
      <w:r>
        <w:t>35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"_Toc7363753" </w:instrText>
      </w:r>
      <w:r>
        <w:fldChar w:fldCharType="separate"/>
      </w:r>
      <w:r>
        <w:rPr>
          <w:rStyle w:val="37"/>
          <w:rFonts w:ascii="黑体" w:hAnsi="黑体"/>
        </w:rPr>
        <w:t>4.6</w:t>
      </w:r>
      <w:r>
        <w:rPr>
          <w:rFonts w:asciiTheme="minorHAnsi" w:hAnsiTheme="minorHAnsi" w:eastAsiaTheme="minorEastAsia" w:cstheme="minorBidi"/>
          <w:sz w:val="21"/>
          <w:szCs w:val="22"/>
        </w:rPr>
        <w:tab/>
      </w:r>
      <w:r>
        <w:rPr>
          <w:rStyle w:val="37"/>
        </w:rPr>
        <w:t>接口</w:t>
      </w:r>
      <w:r>
        <w:tab/>
      </w:r>
      <w:r>
        <w:fldChar w:fldCharType="begin"/>
      </w:r>
      <w:r>
        <w:instrText xml:space="preserve"> PAGEREF _Toc7363753 \h </w:instrText>
      </w:r>
      <w:r>
        <w:fldChar w:fldCharType="separate"/>
      </w:r>
      <w:r>
        <w:t>35</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"_Toc7363754" </w:instrText>
      </w:r>
      <w:r>
        <w:fldChar w:fldCharType="separate"/>
      </w:r>
      <w:r>
        <w:rPr>
          <w:rStyle w:val="37"/>
          <w:rFonts w:ascii="黑体" w:hAnsi="黑体"/>
        </w:rPr>
        <w:t>4.7</w:t>
      </w:r>
      <w:r>
        <w:rPr>
          <w:rFonts w:asciiTheme="minorHAnsi" w:hAnsiTheme="minorHAnsi" w:eastAsiaTheme="minorEastAsia" w:cstheme="minorBidi"/>
          <w:sz w:val="21"/>
          <w:szCs w:val="22"/>
        </w:rPr>
        <w:tab/>
      </w:r>
      <w:r>
        <w:rPr>
          <w:rStyle w:val="37"/>
        </w:rPr>
        <w:t>安全性与可靠性</w:t>
      </w:r>
      <w:r>
        <w:tab/>
      </w:r>
      <w:r>
        <w:fldChar w:fldCharType="begin"/>
      </w:r>
      <w:r>
        <w:instrText xml:space="preserve"> PAGEREF _Toc7363754 \h </w:instrText>
      </w:r>
      <w:r>
        <w:fldChar w:fldCharType="separate"/>
      </w:r>
      <w:r>
        <w:t>35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"_Toc7363755" </w:instrText>
      </w:r>
      <w:r>
        <w:fldChar w:fldCharType="separate"/>
      </w:r>
      <w:r>
        <w:rPr>
          <w:rStyle w:val="37"/>
          <w:snapToGrid w:val="0"/>
          <w:w w:val="0"/>
          <w:kern w:val="0"/>
        </w:rPr>
        <w:t>5</w:t>
      </w:r>
      <w:r>
        <w:rPr>
          <w:rFonts w:asciiTheme="minorHAnsi" w:hAnsiTheme="minorHAnsi" w:eastAsiaTheme="minorEastAsia" w:cstheme="minorBidi"/>
          <w:sz w:val="21"/>
          <w:szCs w:val="22"/>
        </w:rPr>
        <w:tab/>
      </w:r>
      <w:r>
        <w:rPr>
          <w:rStyle w:val="37"/>
        </w:rPr>
        <w:t>工程设计</w:t>
      </w:r>
      <w:r>
        <w:tab/>
      </w:r>
      <w:r>
        <w:fldChar w:fldCharType="begin"/>
      </w:r>
      <w:r>
        <w:instrText xml:space="preserve"> PAGEREF _Toc7363755 \h </w:instrText>
      </w:r>
      <w:r>
        <w:fldChar w:fldCharType="separate"/>
      </w:r>
      <w:r>
        <w:t>37</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"_Toc7363756" </w:instrText>
      </w:r>
      <w:r>
        <w:fldChar w:fldCharType="separate"/>
      </w:r>
      <w:r>
        <w:rPr>
          <w:rStyle w:val="37"/>
          <w:rFonts w:ascii="黑体" w:hAnsi="黑体"/>
        </w:rPr>
        <w:t>5.1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_Toc7363756 \h </w:instrText>
      </w:r>
      <w:r>
        <w:fldChar w:fldCharType="separate"/>
      </w:r>
      <w:r>
        <w:t>37</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"_Toc7363757" </w:instrText>
      </w:r>
      <w:r>
        <w:fldChar w:fldCharType="separate"/>
      </w:r>
      <w:r>
        <w:rPr>
          <w:rStyle w:val="37"/>
          <w:rFonts w:ascii="黑体" w:hAnsi="黑体"/>
        </w:rPr>
        <w:t>5.2</w:t>
      </w:r>
      <w:r>
        <w:rPr>
          <w:rFonts w:asciiTheme="minorHAnsi" w:hAnsiTheme="minorHAnsi" w:eastAsiaTheme="minorEastAsia" w:cstheme="minorBidi"/>
          <w:sz w:val="21"/>
          <w:szCs w:val="22"/>
        </w:rPr>
        <w:tab/>
      </w:r>
      <w:r>
        <w:rPr>
          <w:rStyle w:val="37"/>
        </w:rPr>
        <w:t>供配电系统</w:t>
      </w:r>
      <w:r>
        <w:tab/>
      </w:r>
      <w:r>
        <w:fldChar w:fldCharType="begin"/>
      </w:r>
      <w:r>
        <w:instrText xml:space="preserve"> PAGEREF _Toc7363757 \h </w:instrText>
      </w:r>
      <w:r>
        <w:fldChar w:fldCharType="separate"/>
      </w:r>
      <w:r>
        <w:t>37</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"_Toc7363758" </w:instrText>
      </w:r>
      <w:r>
        <w:fldChar w:fldCharType="separate"/>
      </w:r>
      <w:r>
        <w:rPr>
          <w:rStyle w:val="37"/>
          <w:rFonts w:ascii="黑体" w:hAnsi="黑体"/>
        </w:rPr>
        <w:t>5.3</w:t>
      </w:r>
      <w:r>
        <w:rPr>
          <w:rFonts w:asciiTheme="minorHAnsi" w:hAnsiTheme="minorHAnsi" w:eastAsiaTheme="minorEastAsia" w:cstheme="minorBidi"/>
          <w:sz w:val="21"/>
          <w:szCs w:val="22"/>
        </w:rPr>
        <w:tab/>
      </w:r>
      <w:r>
        <w:rPr>
          <w:rStyle w:val="37"/>
        </w:rPr>
        <w:t>安全防护</w:t>
      </w:r>
      <w:r>
        <w:tab/>
      </w:r>
      <w:r>
        <w:fldChar w:fldCharType="begin"/>
      </w:r>
      <w:r>
        <w:instrText xml:space="preserve"> PAGEREF _Toc7363758 \h </w:instrText>
      </w:r>
      <w:r>
        <w:fldChar w:fldCharType="separate"/>
      </w:r>
      <w:r>
        <w:t>37</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"_Toc7363759" </w:instrText>
      </w:r>
      <w:r>
        <w:fldChar w:fldCharType="separate"/>
      </w:r>
      <w:r>
        <w:rPr>
          <w:rStyle w:val="37"/>
          <w:rFonts w:ascii="黑体" w:hAnsi="黑体"/>
        </w:rPr>
        <w:t>5.4</w:t>
      </w:r>
      <w:r>
        <w:rPr>
          <w:rFonts w:asciiTheme="minorHAnsi" w:hAnsiTheme="minorHAnsi" w:eastAsiaTheme="minorEastAsia" w:cstheme="minorBidi"/>
          <w:sz w:val="21"/>
          <w:szCs w:val="22"/>
        </w:rPr>
        <w:tab/>
      </w:r>
      <w:r>
        <w:rPr>
          <w:rStyle w:val="37"/>
        </w:rPr>
        <w:t>测量</w:t>
      </w:r>
      <w:r>
        <w:tab/>
      </w:r>
      <w:r>
        <w:fldChar w:fldCharType="begin"/>
      </w:r>
      <w:r>
        <w:instrText xml:space="preserve"> PAGEREF _Toc7363759 \h </w:instrText>
      </w:r>
      <w:r>
        <w:fldChar w:fldCharType="separate"/>
      </w:r>
      <w:r>
        <w:t>40</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"_Toc7363760" </w:instrText>
      </w:r>
      <w:r>
        <w:fldChar w:fldCharType="separate"/>
      </w:r>
      <w:r>
        <w:rPr>
          <w:rStyle w:val="37"/>
          <w:rFonts w:ascii="黑体" w:hAnsi="黑体"/>
        </w:rPr>
        <w:t>5.5</w:t>
      </w:r>
      <w:r>
        <w:rPr>
          <w:rFonts w:asciiTheme="minorHAnsi" w:hAnsiTheme="minorHAnsi" w:eastAsiaTheme="minorEastAsia" w:cstheme="minorBidi"/>
          <w:sz w:val="21"/>
          <w:szCs w:val="22"/>
        </w:rPr>
        <w:tab/>
      </w:r>
      <w:r>
        <w:rPr>
          <w:rStyle w:val="37"/>
        </w:rPr>
        <w:t>保护电器选择</w:t>
      </w:r>
      <w:r>
        <w:tab/>
      </w:r>
      <w:r>
        <w:fldChar w:fldCharType="begin"/>
      </w:r>
      <w:r>
        <w:instrText xml:space="preserve"> PAGEREF _Toc7363760 \h </w:instrText>
      </w:r>
      <w:r>
        <w:fldChar w:fldCharType="separate"/>
      </w:r>
      <w:r>
        <w:t>40</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"_Toc7363761" </w:instrText>
      </w:r>
      <w:r>
        <w:fldChar w:fldCharType="separate"/>
      </w:r>
      <w:r>
        <w:rPr>
          <w:rStyle w:val="37"/>
          <w:rFonts w:ascii="黑体" w:hAnsi="黑体"/>
        </w:rPr>
        <w:t>5.6</w:t>
      </w:r>
      <w:r>
        <w:rPr>
          <w:rFonts w:asciiTheme="minorHAnsi" w:hAnsiTheme="minorHAnsi" w:eastAsiaTheme="minorEastAsia" w:cstheme="minorBidi"/>
          <w:sz w:val="21"/>
          <w:szCs w:val="22"/>
        </w:rPr>
        <w:tab/>
      </w:r>
      <w:r>
        <w:rPr>
          <w:rStyle w:val="37"/>
        </w:rPr>
        <w:t>布线系统</w:t>
      </w:r>
      <w:r>
        <w:tab/>
      </w:r>
      <w:r>
        <w:fldChar w:fldCharType="begin"/>
      </w:r>
      <w:r>
        <w:instrText xml:space="preserve"> PAGEREF _Toc7363761 \h </w:instrText>
      </w:r>
      <w:r>
        <w:fldChar w:fldCharType="separate"/>
      </w:r>
      <w:r>
        <w:t>41</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"_Toc7363762" </w:instrText>
      </w:r>
      <w:r>
        <w:fldChar w:fldCharType="separate"/>
      </w:r>
      <w:r>
        <w:rPr>
          <w:rStyle w:val="37"/>
          <w:rFonts w:ascii="黑体" w:hAnsi="黑体"/>
        </w:rPr>
        <w:t>5.7</w:t>
      </w:r>
      <w:r>
        <w:rPr>
          <w:rFonts w:asciiTheme="minorHAnsi" w:hAnsiTheme="minorHAnsi" w:eastAsiaTheme="minorEastAsia" w:cstheme="minorBidi"/>
          <w:sz w:val="21"/>
          <w:szCs w:val="22"/>
        </w:rPr>
        <w:tab/>
      </w:r>
      <w:r>
        <w:rPr>
          <w:rStyle w:val="37"/>
        </w:rPr>
        <w:t>防雷接地</w:t>
      </w:r>
      <w:r>
        <w:tab/>
      </w:r>
      <w:r>
        <w:fldChar w:fldCharType="begin"/>
      </w:r>
      <w:r>
        <w:instrText xml:space="preserve"> PAGEREF _Toc7363762 \h </w:instrText>
      </w:r>
      <w:r>
        <w:fldChar w:fldCharType="separate"/>
      </w:r>
      <w:r>
        <w:t>42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"_Toc7363763" </w:instrText>
      </w:r>
      <w:r>
        <w:fldChar w:fldCharType="separate"/>
      </w:r>
      <w:r>
        <w:rPr>
          <w:rStyle w:val="37"/>
          <w:snapToGrid w:val="0"/>
          <w:w w:val="0"/>
          <w:kern w:val="0"/>
        </w:rPr>
        <w:t>6</w:t>
      </w:r>
      <w:r>
        <w:rPr>
          <w:rFonts w:asciiTheme="minorHAnsi" w:hAnsiTheme="minorHAnsi" w:eastAsiaTheme="minorEastAsia" w:cstheme="minorBidi"/>
          <w:sz w:val="21"/>
          <w:szCs w:val="22"/>
        </w:rPr>
        <w:tab/>
      </w:r>
      <w:r>
        <w:rPr>
          <w:rStyle w:val="37"/>
        </w:rPr>
        <w:t>安装和调试</w:t>
      </w:r>
      <w:r>
        <w:tab/>
      </w:r>
      <w:r>
        <w:fldChar w:fldCharType="begin"/>
      </w:r>
      <w:r>
        <w:instrText xml:space="preserve"> PAGEREF _Toc7363763 \h </w:instrText>
      </w:r>
      <w:r>
        <w:fldChar w:fldCharType="separate"/>
      </w:r>
      <w:r>
        <w:t>43</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"_Toc7363764" </w:instrText>
      </w:r>
      <w:r>
        <w:fldChar w:fldCharType="separate"/>
      </w:r>
      <w:r>
        <w:rPr>
          <w:rStyle w:val="37"/>
          <w:rFonts w:ascii="黑体" w:hAnsi="黑体"/>
        </w:rPr>
        <w:t>6.1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_Toc7363764 \h </w:instrText>
      </w:r>
      <w:r>
        <w:fldChar w:fldCharType="separate"/>
      </w:r>
      <w:r>
        <w:t>43</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"_Toc7363765" </w:instrText>
      </w:r>
      <w:r>
        <w:fldChar w:fldCharType="separate"/>
      </w:r>
      <w:r>
        <w:rPr>
          <w:rStyle w:val="37"/>
          <w:rFonts w:ascii="黑体" w:hAnsi="黑体"/>
        </w:rPr>
        <w:t>6.2</w:t>
      </w:r>
      <w:r>
        <w:rPr>
          <w:rFonts w:asciiTheme="minorHAnsi" w:hAnsiTheme="minorHAnsi" w:eastAsiaTheme="minorEastAsia" w:cstheme="minorBidi"/>
          <w:sz w:val="21"/>
          <w:szCs w:val="22"/>
        </w:rPr>
        <w:tab/>
      </w:r>
      <w:r>
        <w:rPr>
          <w:rStyle w:val="37"/>
        </w:rPr>
        <w:t>安装</w:t>
      </w:r>
      <w:r>
        <w:tab/>
      </w:r>
      <w:r>
        <w:fldChar w:fldCharType="begin"/>
      </w:r>
      <w:r>
        <w:instrText xml:space="preserve"> PAGEREF _Toc7363765 \h </w:instrText>
      </w:r>
      <w:r>
        <w:fldChar w:fldCharType="separate"/>
      </w:r>
      <w:r>
        <w:t>43</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"_Toc7363766" </w:instrText>
      </w:r>
      <w:r>
        <w:fldChar w:fldCharType="separate"/>
      </w:r>
      <w:r>
        <w:rPr>
          <w:rStyle w:val="37"/>
          <w:rFonts w:ascii="黑体" w:hAnsi="黑体"/>
        </w:rPr>
        <w:t>6.3</w:t>
      </w:r>
      <w:r>
        <w:rPr>
          <w:rFonts w:asciiTheme="minorHAnsi" w:hAnsiTheme="minorHAnsi" w:eastAsiaTheme="minorEastAsia" w:cstheme="minorBidi"/>
          <w:sz w:val="21"/>
          <w:szCs w:val="22"/>
        </w:rPr>
        <w:tab/>
      </w:r>
      <w:r>
        <w:rPr>
          <w:rStyle w:val="37"/>
        </w:rPr>
        <w:t>调试</w:t>
      </w:r>
      <w:r>
        <w:tab/>
      </w:r>
      <w:r>
        <w:fldChar w:fldCharType="begin"/>
      </w:r>
      <w:r>
        <w:instrText xml:space="preserve"> PAGEREF _Toc7363766 \h </w:instrText>
      </w:r>
      <w:r>
        <w:fldChar w:fldCharType="separate"/>
      </w:r>
      <w:r>
        <w:t>43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"_Toc7363767" </w:instrText>
      </w:r>
      <w:r>
        <w:fldChar w:fldCharType="separate"/>
      </w:r>
      <w:r>
        <w:rPr>
          <w:rStyle w:val="37"/>
          <w:snapToGrid w:val="0"/>
          <w:w w:val="0"/>
          <w:kern w:val="0"/>
        </w:rPr>
        <w:t>7</w:t>
      </w:r>
      <w:r>
        <w:rPr>
          <w:rFonts w:asciiTheme="minorHAnsi" w:hAnsiTheme="minorHAnsi" w:eastAsiaTheme="minorEastAsia" w:cstheme="minorBidi"/>
          <w:sz w:val="21"/>
          <w:szCs w:val="22"/>
        </w:rPr>
        <w:tab/>
      </w:r>
      <w:r>
        <w:rPr>
          <w:rStyle w:val="37"/>
        </w:rPr>
        <w:t>验收</w:t>
      </w:r>
      <w:r>
        <w:tab/>
      </w:r>
      <w:r>
        <w:fldChar w:fldCharType="begin"/>
      </w:r>
      <w:r>
        <w:instrText xml:space="preserve"> PAGEREF _Toc7363767 \h </w:instrText>
      </w:r>
      <w:r>
        <w:fldChar w:fldCharType="separate"/>
      </w:r>
      <w:r>
        <w:t>44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"_Toc7363768" </w:instrText>
      </w:r>
      <w:r>
        <w:fldChar w:fldCharType="separate"/>
      </w:r>
      <w:r>
        <w:rPr>
          <w:rStyle w:val="37"/>
          <w:rFonts w:ascii="黑体" w:hAnsi="黑体"/>
        </w:rPr>
        <w:t>7.1</w:t>
      </w:r>
      <w:r>
        <w:rPr>
          <w:rFonts w:asciiTheme="minorHAnsi" w:hAnsiTheme="minorHAnsi" w:eastAsiaTheme="minorEastAsia" w:cstheme="minorBidi"/>
          <w:sz w:val="21"/>
          <w:szCs w:val="22"/>
        </w:rPr>
        <w:tab/>
      </w:r>
      <w:r>
        <w:rPr>
          <w:rStyle w:val="37"/>
        </w:rPr>
        <w:t>一般规定</w:t>
      </w:r>
      <w:r>
        <w:tab/>
      </w:r>
      <w:r>
        <w:fldChar w:fldCharType="begin"/>
      </w:r>
      <w:r>
        <w:instrText xml:space="preserve"> PAGEREF _Toc7363768 \h </w:instrText>
      </w:r>
      <w:r>
        <w:fldChar w:fldCharType="separate"/>
      </w:r>
      <w:r>
        <w:t>44</w:t>
      </w:r>
      <w:r>
        <w:fldChar w:fldCharType="end"/>
      </w:r>
      <w:r>
        <w:fldChar w:fldCharType="end"/>
      </w:r>
    </w:p>
    <w:p>
      <w:pPr>
        <w:pStyle w:val="25"/>
        <w:tabs>
          <w:tab w:val="left" w:pos="1260"/>
        </w:tabs>
        <w:ind w:left="480"/>
        <w:rPr>
          <w:rFonts w:asciiTheme="minorHAnsi" w:hAnsiTheme="minorHAnsi" w:eastAsiaTheme="minorEastAsia" w:cstheme="minorBidi"/>
          <w:sz w:val="21"/>
          <w:szCs w:val="22"/>
        </w:rPr>
      </w:pPr>
      <w:r>
        <w:fldChar w:fldCharType="begin"/>
      </w:r>
      <w:r>
        <w:instrText xml:space="preserve"> HYPERLINK \l "_Toc7363769" </w:instrText>
      </w:r>
      <w:r>
        <w:fldChar w:fldCharType="separate"/>
      </w:r>
      <w:r>
        <w:rPr>
          <w:rStyle w:val="37"/>
          <w:rFonts w:ascii="黑体" w:hAnsi="黑体"/>
        </w:rPr>
        <w:t>7.2</w:t>
      </w:r>
      <w:r>
        <w:rPr>
          <w:rFonts w:asciiTheme="minorHAnsi" w:hAnsiTheme="minorHAnsi" w:eastAsiaTheme="minorEastAsia" w:cstheme="minorBidi"/>
          <w:sz w:val="21"/>
          <w:szCs w:val="22"/>
        </w:rPr>
        <w:tab/>
      </w:r>
      <w:r>
        <w:rPr>
          <w:rStyle w:val="37"/>
        </w:rPr>
        <w:t>现场检验</w:t>
      </w:r>
      <w:r>
        <w:tab/>
      </w:r>
      <w:r>
        <w:fldChar w:fldCharType="begin"/>
      </w:r>
      <w:r>
        <w:instrText xml:space="preserve"> PAGEREF _Toc7363769 \h </w:instrText>
      </w:r>
      <w:r>
        <w:fldChar w:fldCharType="separate"/>
      </w:r>
      <w:r>
        <w:t>44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"_Toc7363770" </w:instrText>
      </w:r>
      <w:r>
        <w:fldChar w:fldCharType="separate"/>
      </w:r>
      <w:r>
        <w:rPr>
          <w:rStyle w:val="37"/>
          <w:snapToGrid w:val="0"/>
          <w:w w:val="0"/>
          <w:kern w:val="0"/>
        </w:rPr>
        <w:t>8</w:t>
      </w:r>
      <w:r>
        <w:rPr>
          <w:rFonts w:asciiTheme="minorHAnsi" w:hAnsiTheme="minorHAnsi" w:eastAsiaTheme="minorEastAsia" w:cstheme="minorBidi"/>
          <w:sz w:val="21"/>
          <w:szCs w:val="22"/>
        </w:rPr>
        <w:tab/>
      </w:r>
      <w:r>
        <w:rPr>
          <w:rStyle w:val="37"/>
        </w:rPr>
        <w:t>运行和维护</w:t>
      </w:r>
      <w:r>
        <w:tab/>
      </w:r>
      <w:r>
        <w:fldChar w:fldCharType="begin"/>
      </w:r>
      <w:r>
        <w:instrText xml:space="preserve"> PAGEREF _Toc7363770 \h </w:instrText>
      </w:r>
      <w:r>
        <w:fldChar w:fldCharType="separate"/>
      </w:r>
      <w:r>
        <w:t>45</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"_Toc7363771" </w:instrText>
      </w:r>
      <w:r>
        <w:fldChar w:fldCharType="separate"/>
      </w:r>
      <w:r>
        <w:rPr>
          <w:rStyle w:val="37"/>
        </w:rPr>
        <w:t>附录A  以太网供电照明控制系统</w:t>
      </w:r>
      <w:r>
        <w:tab/>
      </w:r>
      <w:r>
        <w:fldChar w:fldCharType="begin"/>
      </w:r>
      <w:r>
        <w:instrText xml:space="preserve"> PAGEREF _Toc7363771 \h </w:instrText>
      </w:r>
      <w:r>
        <w:fldChar w:fldCharType="separate"/>
      </w:r>
      <w:r>
        <w:t>46</w:t>
      </w:r>
      <w:r>
        <w:fldChar w:fldCharType="end"/>
      </w:r>
      <w:r>
        <w:fldChar w:fldCharType="end"/>
      </w:r>
    </w:p>
    <w:p>
      <w:pPr>
        <w:spacing w:line="400" w:lineRule="exact"/>
        <w:jc w:val="left"/>
      </w:pPr>
      <w:r>
        <w:fldChar w:fldCharType="end"/>
      </w:r>
    </w:p>
    <w:p>
      <w:pPr>
        <w:spacing w:line="400" w:lineRule="exact"/>
        <w:jc w:val="left"/>
        <w:sectPr>
          <w:pgSz w:w="11906" w:h="16838"/>
          <w:pgMar w:top="1440" w:right="1800" w:bottom="1440" w:left="1800" w:header="851" w:footer="992" w:gutter="0"/>
          <w:cols w:space="425" w:num="1"/>
          <w:docGrid w:type="lines" w:linePitch="312" w:charSpace="0"/>
        </w:sectPr>
      </w:pPr>
    </w:p>
    <w:p>
      <w:pPr>
        <w:pStyle w:val="2"/>
        <w:numPr>
          <w:ilvl w:val="0"/>
          <w:numId w:val="10"/>
        </w:numPr>
        <w:rPr>
          <w:sz w:val="36"/>
        </w:rPr>
      </w:pPr>
      <w:bookmarkStart w:id="228" w:name="_Toc7363744"/>
      <w:bookmarkStart w:id="229" w:name="_Toc7363670"/>
      <w:r>
        <w:rPr>
          <w:rFonts w:hint="eastAsia"/>
          <w:sz w:val="36"/>
        </w:rPr>
        <w:t>总  则</w:t>
      </w:r>
      <w:bookmarkEnd w:id="228"/>
      <w:bookmarkEnd w:id="229"/>
      <w:bookmarkStart w:id="284" w:name="_GoBack"/>
      <w:bookmarkEnd w:id="284"/>
    </w:p>
    <w:p>
      <w:pPr>
        <w:spacing w:line="400" w:lineRule="exact"/>
      </w:pPr>
      <w:r>
        <w:rPr>
          <w:rFonts w:hint="eastAsia" w:asciiTheme="minorEastAsia" w:hAnsiTheme="minorEastAsia" w:eastAsiaTheme="minorEastAsia"/>
          <w:b/>
        </w:rPr>
        <w:t>1</w:t>
      </w:r>
      <w:r>
        <w:rPr>
          <w:rFonts w:asciiTheme="minorEastAsia" w:hAnsiTheme="minorEastAsia" w:eastAsiaTheme="minorEastAsia"/>
          <w:b/>
        </w:rPr>
        <w:t>.0.1</w:t>
      </w:r>
      <w:r>
        <w:rPr>
          <w:rFonts w:hint="eastAsia"/>
        </w:rPr>
        <w:t>为贯彻国家</w:t>
      </w:r>
      <w:r>
        <w:t>技术</w:t>
      </w:r>
      <w:r>
        <w:rPr>
          <w:rFonts w:hint="eastAsia"/>
        </w:rPr>
        <w:t>经济政策</w:t>
      </w:r>
      <w:r>
        <w:t>，</w:t>
      </w:r>
      <w:r>
        <w:rPr>
          <w:rFonts w:hint="eastAsia"/>
        </w:rPr>
        <w:t>规范直流照明</w:t>
      </w:r>
      <w:r>
        <w:t>系统的设计、</w:t>
      </w:r>
      <w:r>
        <w:rPr>
          <w:rFonts w:hint="eastAsia"/>
        </w:rPr>
        <w:t>施工</w:t>
      </w:r>
      <w:r>
        <w:t>、调试、验收</w:t>
      </w:r>
      <w:r>
        <w:rPr>
          <w:rFonts w:hint="eastAsia"/>
        </w:rPr>
        <w:t>及</w:t>
      </w:r>
      <w:r>
        <w:t>运行</w:t>
      </w:r>
      <w:r>
        <w:rPr>
          <w:rFonts w:hint="eastAsia"/>
        </w:rPr>
        <w:t>和</w:t>
      </w:r>
      <w:r>
        <w:t>维护，</w:t>
      </w:r>
      <w:r>
        <w:rPr>
          <w:rFonts w:hint="eastAsia"/>
        </w:rPr>
        <w:t>提高直流照明系统相关产品的质量，促进可再生能源的利用，规范直流照明系统的设计，推动直流照明领域健康发展，从而实现节约能源、提高光环境品质的目的，带动直流供电的发展，制定本标准。</w:t>
      </w:r>
    </w:p>
    <w:p>
      <w:pPr>
        <w:spacing w:line="400" w:lineRule="exact"/>
      </w:pPr>
      <w:r>
        <w:rPr>
          <w:rFonts w:hint="eastAsia" w:asciiTheme="minorEastAsia" w:hAnsiTheme="minorEastAsia" w:eastAsiaTheme="minorEastAsia"/>
          <w:b/>
        </w:rPr>
        <w:t>1</w:t>
      </w:r>
      <w:r>
        <w:rPr>
          <w:rFonts w:asciiTheme="minorEastAsia" w:hAnsiTheme="minorEastAsia" w:eastAsiaTheme="minorEastAsia"/>
          <w:b/>
        </w:rPr>
        <w:t>.0.2</w:t>
      </w:r>
      <w:r>
        <w:rPr>
          <w:rFonts w:hint="eastAsia"/>
        </w:rPr>
        <w:t>本条规定了本规程的适用范围，根据直流照明实际应用的需要，本规程适用于1</w:t>
      </w:r>
      <w:r>
        <w:t>.5kV</w:t>
      </w:r>
      <w:r>
        <w:rPr>
          <w:rFonts w:hint="eastAsia"/>
        </w:rPr>
        <w:t>及以下直流照明</w:t>
      </w:r>
      <w:r>
        <w:t>系统</w:t>
      </w:r>
      <w:r>
        <w:rPr>
          <w:rFonts w:hint="eastAsia"/>
        </w:rPr>
        <w:t>的设计</w:t>
      </w:r>
      <w:r>
        <w:t>、施工</w:t>
      </w:r>
      <w:r>
        <w:rPr>
          <w:rFonts w:hint="eastAsia"/>
        </w:rPr>
        <w:t>、</w:t>
      </w:r>
      <w:r>
        <w:t>验收</w:t>
      </w:r>
      <w:r>
        <w:rPr>
          <w:rFonts w:hint="eastAsia"/>
        </w:rPr>
        <w:t>及</w:t>
      </w:r>
      <w:r>
        <w:t>运行</w:t>
      </w:r>
      <w:r>
        <w:rPr>
          <w:rFonts w:hint="eastAsia"/>
        </w:rPr>
        <w:t>和</w:t>
      </w:r>
      <w:r>
        <w:t>维护。</w:t>
      </w:r>
    </w:p>
    <w:p>
      <w:pPr>
        <w:spacing w:line="400" w:lineRule="exact"/>
      </w:pPr>
    </w:p>
    <w:p>
      <w:pPr>
        <w:spacing w:line="400" w:lineRule="exact"/>
      </w:pPr>
    </w:p>
    <w:p>
      <w:pPr>
        <w:spacing w:line="400" w:lineRule="exact"/>
        <w:sectPr>
          <w:pgSz w:w="11906" w:h="16838"/>
          <w:pgMar w:top="1440" w:right="1800" w:bottom="1440" w:left="1800" w:header="851" w:footer="351" w:gutter="0"/>
          <w:cols w:space="425" w:num="1"/>
          <w:docGrid w:type="lines" w:linePitch="312" w:charSpace="0"/>
        </w:sectPr>
      </w:pPr>
    </w:p>
    <w:p>
      <w:pPr>
        <w:pStyle w:val="2"/>
        <w:rPr>
          <w:sz w:val="36"/>
        </w:rPr>
      </w:pPr>
      <w:bookmarkStart w:id="230" w:name="_Toc7363671"/>
      <w:bookmarkStart w:id="231" w:name="_Toc7363745"/>
      <w:r>
        <w:rPr>
          <w:rFonts w:hint="eastAsia"/>
          <w:sz w:val="36"/>
        </w:rPr>
        <w:t>术语</w:t>
      </w:r>
      <w:bookmarkEnd w:id="230"/>
      <w:bookmarkEnd w:id="231"/>
    </w:p>
    <w:p>
      <w:pPr>
        <w:pStyle w:val="45"/>
        <w:spacing w:line="400" w:lineRule="exact"/>
        <w:ind w:firstLine="0" w:firstLineChars="0"/>
      </w:pPr>
      <w:r>
        <w:rPr>
          <w:rFonts w:hint="eastAsia" w:asciiTheme="minorEastAsia" w:hAnsiTheme="minorEastAsia" w:eastAsiaTheme="minorEastAsia"/>
          <w:b/>
        </w:rPr>
        <w:t>2</w:t>
      </w:r>
      <w:r>
        <w:rPr>
          <w:rFonts w:asciiTheme="minorEastAsia" w:hAnsiTheme="minorEastAsia" w:eastAsiaTheme="minorEastAsia"/>
          <w:b/>
        </w:rPr>
        <w:t>.0.1</w:t>
      </w:r>
      <w:r>
        <w:rPr>
          <w:b/>
        </w:rPr>
        <w:t xml:space="preserve"> </w:t>
      </w:r>
      <w:r>
        <w:rPr>
          <w:rFonts w:hint="eastAsia"/>
        </w:rPr>
        <w:t>直流供配电技术是指</w:t>
      </w:r>
      <w:r>
        <w:t>为直流负荷提供稳定、可控的直流电</w:t>
      </w:r>
      <w:r>
        <w:rPr>
          <w:rFonts w:hint="eastAsia"/>
        </w:rPr>
        <w:t>源</w:t>
      </w:r>
      <w:r>
        <w:t>，用以提高系统可靠性、用能质量、智能</w:t>
      </w:r>
      <w:r>
        <w:rPr>
          <w:rFonts w:hint="eastAsia"/>
        </w:rPr>
        <w:t>化控制</w:t>
      </w:r>
      <w:r>
        <w:t>等的一种技术。</w:t>
      </w:r>
    </w:p>
    <w:p>
      <w:pPr>
        <w:pStyle w:val="45"/>
        <w:spacing w:line="400" w:lineRule="exact"/>
        <w:ind w:firstLine="0" w:firstLineChars="0"/>
      </w:pPr>
      <w:r>
        <w:rPr>
          <w:rFonts w:asciiTheme="minorEastAsia" w:hAnsiTheme="minorEastAsia" w:eastAsiaTheme="minorEastAsia"/>
          <w:b/>
        </w:rPr>
        <w:t>2.0.9</w:t>
      </w:r>
      <w:r>
        <w:rPr>
          <w:rFonts w:hint="eastAsia"/>
        </w:rPr>
        <w:t>直流</w:t>
      </w:r>
      <w:r>
        <w:t>LED驱动可由一个或多个独立的部件构成，并且可具有调节、控制、转换等功能</w:t>
      </w:r>
      <w:r>
        <w:rPr>
          <w:rFonts w:hint="eastAsia"/>
        </w:rPr>
        <w:t>。此外</w:t>
      </w:r>
      <w:r>
        <w:t>，它既可由电网电源供电，也可由光伏、风能等分布式独立电源供电。</w:t>
      </w:r>
      <w:r>
        <w:rPr>
          <w:rFonts w:hint="eastAsia"/>
        </w:rPr>
        <w:t>直流LED驱动通常置于电源和一个或多个LED模块之间。</w:t>
      </w:r>
    </w:p>
    <w:p>
      <w:pPr>
        <w:pStyle w:val="45"/>
        <w:spacing w:line="400" w:lineRule="exact"/>
        <w:ind w:firstLine="480"/>
        <w:sectPr>
          <w:pgSz w:w="11906" w:h="16838"/>
          <w:pgMar w:top="1440" w:right="1800" w:bottom="1440" w:left="1800" w:header="851" w:footer="351" w:gutter="0"/>
          <w:cols w:space="425" w:num="1"/>
          <w:docGrid w:type="lines" w:linePitch="312" w:charSpace="0"/>
        </w:sectPr>
      </w:pPr>
    </w:p>
    <w:p>
      <w:pPr>
        <w:pStyle w:val="2"/>
        <w:rPr>
          <w:sz w:val="36"/>
        </w:rPr>
      </w:pPr>
      <w:bookmarkStart w:id="232" w:name="_Toc7363746"/>
      <w:bookmarkStart w:id="233" w:name="_Toc7363672"/>
      <w:r>
        <w:rPr>
          <w:rFonts w:hint="eastAsia"/>
          <w:sz w:val="36"/>
        </w:rPr>
        <w:t>基本</w:t>
      </w:r>
      <w:r>
        <w:rPr>
          <w:sz w:val="36"/>
        </w:rPr>
        <w:t>规定</w:t>
      </w:r>
      <w:bookmarkEnd w:id="232"/>
      <w:bookmarkEnd w:id="233"/>
    </w:p>
    <w:p>
      <w:pPr>
        <w:pStyle w:val="45"/>
        <w:spacing w:line="400" w:lineRule="exact"/>
        <w:ind w:firstLine="0" w:firstLineChars="0"/>
        <w:rPr>
          <w:rFonts w:eastAsia="楷体"/>
        </w:rPr>
      </w:pPr>
      <w:r>
        <w:rPr>
          <w:rFonts w:asciiTheme="minorEastAsia" w:hAnsiTheme="minorEastAsia" w:eastAsiaTheme="minorEastAsia"/>
          <w:b/>
        </w:rPr>
        <w:t>3.0.3</w:t>
      </w:r>
      <w:r>
        <w:rPr>
          <w:rFonts w:hint="eastAsia"/>
        </w:rPr>
        <w:t>为保证直流照明系统的正常运行，各设备及组件间应相互兼容，例如供电单元与受电单元间、管理系统与供电单元间、管理系统与受电单元间应能实现正常联通，为实现设计功能提供硬件基础。此外，软件和各设备硬件之间应当相互适配，软件功能应能与各设备硬件条件相对应，做到不遗漏系统需求的功能，也避免出现无法实现的软件功能模块。</w:t>
      </w:r>
    </w:p>
    <w:p>
      <w:pPr>
        <w:pStyle w:val="45"/>
        <w:spacing w:line="400" w:lineRule="exact"/>
        <w:ind w:firstLine="0" w:firstLineChars="0"/>
        <w:rPr>
          <w:b/>
        </w:rPr>
      </w:pPr>
    </w:p>
    <w:p>
      <w:pPr>
        <w:pStyle w:val="45"/>
        <w:spacing w:line="400" w:lineRule="exact"/>
        <w:ind w:firstLine="0" w:firstLineChars="0"/>
        <w:rPr>
          <w:b/>
        </w:rPr>
        <w:sectPr>
          <w:pgSz w:w="11906" w:h="16838"/>
          <w:pgMar w:top="1440" w:right="1800" w:bottom="1440" w:left="1800" w:header="851" w:footer="351" w:gutter="0"/>
          <w:cols w:space="425" w:num="1"/>
          <w:docGrid w:type="lines" w:linePitch="312" w:charSpace="0"/>
        </w:sectPr>
      </w:pPr>
    </w:p>
    <w:p>
      <w:pPr>
        <w:pStyle w:val="2"/>
        <w:rPr>
          <w:sz w:val="36"/>
        </w:rPr>
      </w:pPr>
      <w:bookmarkStart w:id="234" w:name="_Toc7363673"/>
      <w:bookmarkStart w:id="235" w:name="_Toc7363747"/>
      <w:r>
        <w:rPr>
          <w:rFonts w:hint="eastAsia"/>
          <w:sz w:val="36"/>
        </w:rPr>
        <w:t>性能</w:t>
      </w:r>
      <w:r>
        <w:rPr>
          <w:sz w:val="36"/>
        </w:rPr>
        <w:t>要求</w:t>
      </w:r>
      <w:bookmarkEnd w:id="234"/>
      <w:bookmarkEnd w:id="235"/>
    </w:p>
    <w:p>
      <w:pPr>
        <w:pStyle w:val="3"/>
        <w:numPr>
          <w:ilvl w:val="1"/>
          <w:numId w:val="1"/>
        </w:numPr>
        <w:spacing w:line="400" w:lineRule="exact"/>
        <w:rPr>
          <w:rFonts w:ascii="Times New Roman" w:hAnsi="Times New Roman"/>
        </w:rPr>
      </w:pPr>
      <w:bookmarkStart w:id="236" w:name="_Toc7363748"/>
      <w:bookmarkStart w:id="237" w:name="_Toc7363674"/>
      <w:r>
        <w:rPr>
          <w:rFonts w:hint="eastAsia" w:ascii="Times New Roman" w:hAnsi="Times New Roman"/>
        </w:rPr>
        <w:t>一般规定</w:t>
      </w:r>
      <w:bookmarkEnd w:id="236"/>
      <w:bookmarkEnd w:id="237"/>
    </w:p>
    <w:p>
      <w:pPr>
        <w:pStyle w:val="45"/>
        <w:spacing w:line="400" w:lineRule="exact"/>
        <w:ind w:firstLine="0" w:firstLineChars="0"/>
        <w:rPr>
          <w:rFonts w:eastAsia="楷体"/>
        </w:rPr>
      </w:pPr>
      <w:r>
        <w:rPr>
          <w:rFonts w:hint="eastAsia" w:asciiTheme="minorEastAsia" w:hAnsiTheme="minorEastAsia" w:eastAsiaTheme="minorEastAsia"/>
          <w:b/>
        </w:rPr>
        <w:t>4</w:t>
      </w:r>
      <w:r>
        <w:rPr>
          <w:rFonts w:asciiTheme="minorEastAsia" w:hAnsiTheme="minorEastAsia" w:eastAsiaTheme="minorEastAsia"/>
          <w:b/>
        </w:rPr>
        <w:t xml:space="preserve">.1.3 </w:t>
      </w:r>
      <w:r>
        <w:rPr>
          <w:rFonts w:hint="eastAsia"/>
        </w:rPr>
        <w:t>基本控制功能包括开关灯、调光等。</w:t>
      </w:r>
    </w:p>
    <w:p>
      <w:pPr>
        <w:pStyle w:val="3"/>
        <w:numPr>
          <w:ilvl w:val="1"/>
          <w:numId w:val="1"/>
        </w:numPr>
        <w:spacing w:line="400" w:lineRule="exact"/>
        <w:rPr>
          <w:rFonts w:ascii="Times New Roman" w:hAnsi="Times New Roman"/>
        </w:rPr>
      </w:pPr>
      <w:bookmarkStart w:id="238" w:name="_Toc7363749"/>
      <w:bookmarkStart w:id="239" w:name="_Toc7363675"/>
      <w:r>
        <w:rPr>
          <w:rFonts w:hint="eastAsia" w:ascii="Times New Roman" w:hAnsi="Times New Roman"/>
        </w:rPr>
        <w:t>系统</w:t>
      </w:r>
      <w:r>
        <w:rPr>
          <w:rFonts w:ascii="Times New Roman" w:hAnsi="Times New Roman"/>
        </w:rPr>
        <w:t>架构</w:t>
      </w:r>
      <w:bookmarkEnd w:id="238"/>
      <w:bookmarkEnd w:id="239"/>
    </w:p>
    <w:p>
      <w:pPr>
        <w:spacing w:line="400" w:lineRule="exact"/>
        <w:rPr>
          <w:rFonts w:ascii="宋体" w:hAnsi="宋体"/>
        </w:rPr>
      </w:pPr>
      <w:r>
        <w:rPr>
          <w:rFonts w:hint="eastAsia" w:asciiTheme="minorEastAsia" w:hAnsiTheme="minorEastAsia" w:eastAsiaTheme="minorEastAsia"/>
          <w:b/>
        </w:rPr>
        <w:t>4</w:t>
      </w:r>
      <w:r>
        <w:rPr>
          <w:rFonts w:asciiTheme="minorEastAsia" w:hAnsiTheme="minorEastAsia" w:eastAsiaTheme="minorEastAsia"/>
          <w:b/>
        </w:rPr>
        <w:t>.2.1</w:t>
      </w:r>
      <w:r>
        <w:t xml:space="preserve"> </w:t>
      </w:r>
      <w:r>
        <w:rPr>
          <w:rFonts w:hint="eastAsia" w:ascii="宋体" w:hAnsi="宋体"/>
        </w:rPr>
        <w:t>供电单元也可称为</w:t>
      </w:r>
      <w:r>
        <w:rPr>
          <w:rFonts w:ascii="宋体" w:hAnsi="宋体"/>
        </w:rPr>
        <w:t>直流照明集中供电设备</w:t>
      </w:r>
      <w:r>
        <w:rPr>
          <w:rFonts w:hint="eastAsia" w:ascii="宋体" w:hAnsi="宋体"/>
        </w:rPr>
        <w:t>，一般表现为直流集中控制柜。</w:t>
      </w:r>
      <w:r>
        <w:rPr>
          <w:rFonts w:ascii="宋体" w:hAnsi="宋体"/>
        </w:rPr>
        <w:t>供电单元</w:t>
      </w:r>
      <w:r>
        <w:rPr>
          <w:rFonts w:hint="eastAsia" w:ascii="宋体" w:hAnsi="宋体"/>
        </w:rPr>
        <w:t>的类型可以根据</w:t>
      </w:r>
      <w:r>
        <w:rPr>
          <w:rFonts w:ascii="宋体" w:hAnsi="宋体"/>
        </w:rPr>
        <w:t>供电电压的不同</w:t>
      </w:r>
      <w:r>
        <w:rPr>
          <w:rFonts w:hint="eastAsia" w:ascii="宋体" w:hAnsi="宋体"/>
        </w:rPr>
        <w:t>进行</w:t>
      </w:r>
      <w:r>
        <w:rPr>
          <w:rFonts w:ascii="宋体" w:hAnsi="宋体"/>
        </w:rPr>
        <w:t>选择</w:t>
      </w:r>
      <w:r>
        <w:rPr>
          <w:rFonts w:hint="eastAsia" w:ascii="宋体" w:hAnsi="宋体"/>
        </w:rPr>
        <w:t>。</w:t>
      </w:r>
    </w:p>
    <w:p>
      <w:pPr>
        <w:pStyle w:val="3"/>
        <w:numPr>
          <w:ilvl w:val="1"/>
          <w:numId w:val="1"/>
        </w:numPr>
        <w:spacing w:line="400" w:lineRule="exact"/>
        <w:rPr>
          <w:rFonts w:ascii="Times New Roman" w:hAnsi="Times New Roman"/>
        </w:rPr>
      </w:pPr>
      <w:bookmarkStart w:id="240" w:name="_Toc7363750"/>
      <w:bookmarkStart w:id="241" w:name="_Toc7363676"/>
      <w:r>
        <w:rPr>
          <w:rFonts w:hint="eastAsia" w:ascii="Times New Roman" w:hAnsi="Times New Roman"/>
        </w:rPr>
        <w:t>管理系统</w:t>
      </w:r>
      <w:bookmarkEnd w:id="240"/>
      <w:bookmarkEnd w:id="241"/>
    </w:p>
    <w:p>
      <w:pPr>
        <w:pStyle w:val="45"/>
        <w:spacing w:before="156" w:beforeLines="50" w:after="156" w:afterLines="50" w:line="400" w:lineRule="exact"/>
        <w:ind w:firstLine="0" w:firstLineChars="0"/>
        <w:jc w:val="center"/>
      </w:pPr>
      <w:r>
        <w:rPr>
          <w:rFonts w:hint="eastAsia"/>
        </w:rPr>
        <w:t>I 电能管理</w:t>
      </w:r>
      <w:r>
        <w:t>系统</w:t>
      </w:r>
    </w:p>
    <w:p>
      <w:r>
        <w:rPr>
          <w:rFonts w:hint="eastAsia" w:asciiTheme="minorEastAsia" w:hAnsiTheme="minorEastAsia" w:eastAsiaTheme="minorEastAsia"/>
          <w:b/>
        </w:rPr>
        <w:t>4</w:t>
      </w:r>
      <w:r>
        <w:rPr>
          <w:rFonts w:asciiTheme="minorEastAsia" w:hAnsiTheme="minorEastAsia" w:eastAsiaTheme="minorEastAsia"/>
          <w:b/>
        </w:rPr>
        <w:t>.3.1</w:t>
      </w:r>
      <w:r>
        <w:rPr>
          <w:rFonts w:hint="eastAsia"/>
        </w:rPr>
        <w:t>电能管理系统实现电气参数监测是必须的，</w:t>
      </w:r>
      <w:r>
        <w:t>控制</w:t>
      </w:r>
      <w:r>
        <w:rPr>
          <w:rFonts w:hint="eastAsia"/>
        </w:rPr>
        <w:t>功能应根据需求设置</w:t>
      </w:r>
      <w:r>
        <w:t>。</w:t>
      </w:r>
    </w:p>
    <w:p>
      <w:r>
        <w:rPr>
          <w:rFonts w:hint="eastAsia" w:asciiTheme="minorEastAsia" w:hAnsiTheme="minorEastAsia" w:eastAsiaTheme="minorEastAsia"/>
          <w:b/>
        </w:rPr>
        <w:t>4</w:t>
      </w:r>
      <w:r>
        <w:rPr>
          <w:rFonts w:asciiTheme="minorEastAsia" w:hAnsiTheme="minorEastAsia" w:eastAsiaTheme="minorEastAsia"/>
          <w:b/>
        </w:rPr>
        <w:t>.3.3</w:t>
      </w:r>
      <w:r>
        <w:t xml:space="preserve"> </w:t>
      </w:r>
      <w:r>
        <w:rPr>
          <w:rFonts w:hint="eastAsia"/>
        </w:rPr>
        <w:t>本条</w:t>
      </w:r>
      <w:r>
        <w:t>参考电力行业标准《</w:t>
      </w:r>
      <w:r>
        <w:rPr>
          <w:rFonts w:hint="eastAsia"/>
        </w:rPr>
        <w:t>电能信息采集与管理系统</w:t>
      </w:r>
      <w:r>
        <w:t xml:space="preserve"> </w:t>
      </w:r>
      <w:r>
        <w:rPr>
          <w:rFonts w:hint="eastAsia"/>
        </w:rPr>
        <w:t>第</w:t>
      </w:r>
      <w:r>
        <w:t>2部分：主站</w:t>
      </w:r>
      <w:r>
        <w:rPr>
          <w:rFonts w:hint="eastAsia"/>
        </w:rPr>
        <w:t>技术</w:t>
      </w:r>
      <w:r>
        <w:t>规范》DL/T 698.2-2010制定。</w:t>
      </w:r>
      <w:r>
        <w:rPr>
          <w:rFonts w:hint="eastAsia"/>
        </w:rPr>
        <w:t>交直流模拟量主要包括电压、电流、频率</w:t>
      </w:r>
      <w:r>
        <w:t>、</w:t>
      </w:r>
      <w:r>
        <w:rPr>
          <w:rFonts w:hint="eastAsia"/>
        </w:rPr>
        <w:t>有功功率、无功功率、功率因数等；状态量主要包括开关状态、受电单元工况</w:t>
      </w:r>
      <w:r>
        <w:t>状态</w:t>
      </w:r>
      <w:r>
        <w:rPr>
          <w:rFonts w:hint="eastAsia"/>
        </w:rPr>
        <w:t>信息等；电能质量数据应包括电压偏差、谐波数据；事件记录数据包括受电单元等的事件记录数据；</w:t>
      </w:r>
      <w:r>
        <w:t>实时电能数据</w:t>
      </w:r>
      <w:r>
        <w:rPr>
          <w:rFonts w:hint="eastAsia"/>
        </w:rPr>
        <w:t>包括正向电能、反向电能（即发电量）、功率、功率因数等。</w:t>
      </w:r>
    </w:p>
    <w:p>
      <w:r>
        <w:t xml:space="preserve">    </w:t>
      </w:r>
      <w:r>
        <w:rPr>
          <w:rFonts w:hint="eastAsia"/>
        </w:rPr>
        <w:t>数据采集方式可包括定时自动采集、典型日数据采集、随即召测数据、主动上报数据等。其中定时</w:t>
      </w:r>
      <w:r>
        <w:t>自动采集</w:t>
      </w:r>
      <w:r>
        <w:rPr>
          <w:rFonts w:hint="eastAsia"/>
        </w:rPr>
        <w:t>是指</w:t>
      </w:r>
      <w:r>
        <w:t>按照</w:t>
      </w:r>
      <w:r>
        <w:rPr>
          <w:rFonts w:hint="eastAsia"/>
        </w:rPr>
        <w:t>设定时间</w:t>
      </w:r>
      <w:r>
        <w:t>间隔自动采集终端数据，自动采集时间、内容可设置，最小采集间隔为5min。当定时</w:t>
      </w:r>
      <w:r>
        <w:rPr>
          <w:rFonts w:hint="eastAsia"/>
        </w:rPr>
        <w:t>自动采集</w:t>
      </w:r>
      <w:r>
        <w:t>失败时，</w:t>
      </w:r>
      <w:r>
        <w:rPr>
          <w:rFonts w:hint="eastAsia"/>
        </w:rPr>
        <w:t>应有</w:t>
      </w:r>
      <w:r>
        <w:t>自动及人工补采</w:t>
      </w:r>
      <w:r>
        <w:rPr>
          <w:rFonts w:hint="eastAsia"/>
        </w:rPr>
        <w:t>功能</w:t>
      </w:r>
      <w:r>
        <w:t>，保证数据的完整性。</w:t>
      </w:r>
      <w:r>
        <w:rPr>
          <w:rFonts w:hint="eastAsia"/>
        </w:rPr>
        <w:t>典型日</w:t>
      </w:r>
      <w:r>
        <w:t>数据采集是指按照设定的典型日和采集间隔采集功率、电能量、电压、电流等数据。随即召测数据</w:t>
      </w:r>
      <w:r>
        <w:rPr>
          <w:rFonts w:hint="eastAsia"/>
        </w:rPr>
        <w:t>是指</w:t>
      </w:r>
      <w:r>
        <w:t>根据实际需要随时人工召测数据，如出现时间告警时，随即召测与时间相关的重要数据，供</w:t>
      </w:r>
      <w:r>
        <w:rPr>
          <w:rFonts w:hint="eastAsia"/>
        </w:rPr>
        <w:t>事件</w:t>
      </w:r>
      <w:r>
        <w:t>分析用。主动上报数据是指在全双工通道和数据交换网络通道的数据传输中，允许终端启动数据传输过程（</w:t>
      </w:r>
      <w:r>
        <w:rPr>
          <w:rFonts w:hint="eastAsia"/>
        </w:rPr>
        <w:t>简称</w:t>
      </w:r>
      <w:r>
        <w:t>为主动上报）</w:t>
      </w:r>
      <w:r>
        <w:rPr>
          <w:rFonts w:hint="eastAsia"/>
        </w:rPr>
        <w:t>，</w:t>
      </w:r>
      <w:r>
        <w:t>将重要事件立即上报主站，以及按定时发送任务设置将数据定时上报。主站</w:t>
      </w:r>
      <w:r>
        <w:rPr>
          <w:rFonts w:hint="eastAsia"/>
        </w:rPr>
        <w:t>应支持</w:t>
      </w:r>
      <w:r>
        <w:t>主动上报数据的采集和处理。</w:t>
      </w:r>
    </w:p>
    <w:p>
      <w:r>
        <w:rPr>
          <w:rFonts w:hint="eastAsia" w:asciiTheme="minorEastAsia" w:hAnsiTheme="minorEastAsia" w:eastAsiaTheme="minorEastAsia"/>
          <w:b/>
        </w:rPr>
        <w:t>4</w:t>
      </w:r>
      <w:r>
        <w:rPr>
          <w:rFonts w:asciiTheme="minorEastAsia" w:hAnsiTheme="minorEastAsia" w:eastAsiaTheme="minorEastAsia"/>
          <w:b/>
        </w:rPr>
        <w:t>.3.4</w:t>
      </w:r>
      <w:r>
        <w:t xml:space="preserve"> </w:t>
      </w:r>
      <w:r>
        <w:rPr>
          <w:rFonts w:hint="eastAsia"/>
        </w:rPr>
        <w:t>本条参照本条</w:t>
      </w:r>
      <w:r>
        <w:t>参考电力行业标准《</w:t>
      </w:r>
      <w:r>
        <w:rPr>
          <w:rFonts w:hint="eastAsia"/>
        </w:rPr>
        <w:t>电能信息采集与管理系统</w:t>
      </w:r>
      <w:r>
        <w:t xml:space="preserve"> </w:t>
      </w:r>
      <w:r>
        <w:rPr>
          <w:rFonts w:hint="eastAsia"/>
        </w:rPr>
        <w:t>第</w:t>
      </w:r>
      <w:r>
        <w:t>2部分：主站</w:t>
      </w:r>
      <w:r>
        <w:rPr>
          <w:rFonts w:hint="eastAsia"/>
        </w:rPr>
        <w:t>技术</w:t>
      </w:r>
      <w:r>
        <w:t>规范》DL/T 698.2-2010制定。</w:t>
      </w:r>
      <w:r>
        <w:rPr>
          <w:rFonts w:hint="eastAsia"/>
        </w:rPr>
        <w:t>进行统一的数据管理和维护可以</w:t>
      </w:r>
      <w:r>
        <w:t>提高数据利用率。</w:t>
      </w:r>
    </w:p>
    <w:p>
      <w:r>
        <w:rPr>
          <w:rFonts w:hint="eastAsia" w:asciiTheme="minorEastAsia" w:hAnsiTheme="minorEastAsia" w:eastAsiaTheme="minorEastAsia"/>
          <w:b/>
        </w:rPr>
        <w:t>4</w:t>
      </w:r>
      <w:r>
        <w:rPr>
          <w:rFonts w:asciiTheme="minorEastAsia" w:hAnsiTheme="minorEastAsia" w:eastAsiaTheme="minorEastAsia"/>
          <w:b/>
        </w:rPr>
        <w:t>.3.8</w:t>
      </w:r>
      <w:r>
        <w:t xml:space="preserve"> </w:t>
      </w:r>
      <w:r>
        <w:rPr>
          <w:rFonts w:hint="eastAsia"/>
        </w:rPr>
        <w:t>本条</w:t>
      </w:r>
      <w:r>
        <w:t>参照</w:t>
      </w:r>
      <w:r>
        <w:rPr>
          <w:rFonts w:hint="eastAsia"/>
        </w:rPr>
        <w:t>本条</w:t>
      </w:r>
      <w:r>
        <w:t>参考电力行业标准《</w:t>
      </w:r>
      <w:r>
        <w:rPr>
          <w:rFonts w:hint="eastAsia"/>
        </w:rPr>
        <w:t>电能信息采集与管理系统</w:t>
      </w:r>
      <w:r>
        <w:t xml:space="preserve"> </w:t>
      </w:r>
      <w:r>
        <w:rPr>
          <w:rFonts w:hint="eastAsia"/>
        </w:rPr>
        <w:t>第</w:t>
      </w:r>
      <w:r>
        <w:t>2部分：主站</w:t>
      </w:r>
      <w:r>
        <w:rPr>
          <w:rFonts w:hint="eastAsia"/>
        </w:rPr>
        <w:t>技术</w:t>
      </w:r>
      <w:r>
        <w:t>规范》DL/T 698.2-2010制定。</w:t>
      </w:r>
    </w:p>
    <w:p>
      <w:r>
        <w:rPr>
          <w:rFonts w:hint="eastAsia" w:asciiTheme="minorEastAsia" w:hAnsiTheme="minorEastAsia" w:eastAsiaTheme="minorEastAsia"/>
          <w:b/>
        </w:rPr>
        <w:t>4</w:t>
      </w:r>
      <w:r>
        <w:rPr>
          <w:rFonts w:asciiTheme="minorEastAsia" w:hAnsiTheme="minorEastAsia" w:eastAsiaTheme="minorEastAsia"/>
          <w:b/>
        </w:rPr>
        <w:t>.3.10</w:t>
      </w:r>
      <w:r>
        <w:t xml:space="preserve"> </w:t>
      </w:r>
      <w:r>
        <w:rPr>
          <w:rFonts w:hint="eastAsia"/>
        </w:rPr>
        <w:t>对系统用户进行分级管理，</w:t>
      </w:r>
      <w:r>
        <w:t>可进行包括操作系统、数据库、应用程序三部分的用户密码设置和权限分配。登录系统的</w:t>
      </w:r>
      <w:r>
        <w:rPr>
          <w:rFonts w:hint="eastAsia"/>
        </w:rPr>
        <w:t>所有</w:t>
      </w:r>
      <w:r>
        <w:t>操作员都要经过授权，进行身份和权限认证，根据授权权限使用规定的系统功能和操作范围。</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照明管理</w:t>
      </w:r>
      <w:r>
        <w:t>系统</w:t>
      </w:r>
    </w:p>
    <w:p>
      <w:r>
        <w:rPr>
          <w:rFonts w:hint="eastAsia" w:asciiTheme="minorEastAsia" w:hAnsiTheme="minorEastAsia" w:eastAsiaTheme="minorEastAsia"/>
          <w:b/>
        </w:rPr>
        <w:t>4</w:t>
      </w:r>
      <w:r>
        <w:rPr>
          <w:rFonts w:asciiTheme="minorEastAsia" w:hAnsiTheme="minorEastAsia" w:eastAsiaTheme="minorEastAsia"/>
          <w:b/>
        </w:rPr>
        <w:t xml:space="preserve">.3.11 </w:t>
      </w:r>
      <w:r>
        <w:rPr>
          <w:rFonts w:hint="eastAsia"/>
        </w:rPr>
        <w:t>照明管理系统提供与其他系统协调适配的通用接口及协议以支持与其它符合软硬件接口标准的设备互连，实现数据传输、信息交换和系统之间的联动。</w:t>
      </w:r>
    </w:p>
    <w:p>
      <w:r>
        <w:rPr>
          <w:rFonts w:hint="eastAsia" w:asciiTheme="minorEastAsia" w:hAnsiTheme="minorEastAsia" w:eastAsiaTheme="minorEastAsia"/>
          <w:b/>
        </w:rPr>
        <w:t>4</w:t>
      </w:r>
      <w:r>
        <w:rPr>
          <w:rFonts w:asciiTheme="minorEastAsia" w:hAnsiTheme="minorEastAsia" w:eastAsiaTheme="minorEastAsia"/>
          <w:b/>
        </w:rPr>
        <w:t xml:space="preserve">.3.15 </w:t>
      </w:r>
      <w:r>
        <w:rPr>
          <w:rFonts w:hint="eastAsia"/>
        </w:rPr>
        <w:t>故障时一般</w:t>
      </w:r>
      <w:r>
        <w:t>应能</w:t>
      </w:r>
      <w:r>
        <w:rPr>
          <w:rFonts w:hint="eastAsia"/>
        </w:rPr>
        <w:t>发送灯具状态，故障告警，寻找故障点，联动派工单。</w:t>
      </w:r>
    </w:p>
    <w:p>
      <w:pPr>
        <w:spacing w:line="400" w:lineRule="exact"/>
      </w:pPr>
    </w:p>
    <w:p>
      <w:pPr>
        <w:pStyle w:val="3"/>
        <w:numPr>
          <w:ilvl w:val="1"/>
          <w:numId w:val="1"/>
        </w:numPr>
        <w:spacing w:line="400" w:lineRule="exact"/>
        <w:rPr>
          <w:rFonts w:ascii="Times New Roman" w:hAnsi="Times New Roman"/>
        </w:rPr>
      </w:pPr>
      <w:bookmarkStart w:id="242" w:name="_Toc7363677"/>
      <w:bookmarkStart w:id="243" w:name="_Toc7363751"/>
      <w:r>
        <w:rPr>
          <w:rFonts w:hint="eastAsia" w:ascii="Times New Roman" w:hAnsi="Times New Roman"/>
        </w:rPr>
        <w:t>供电单元</w:t>
      </w:r>
      <w:bookmarkEnd w:id="242"/>
      <w:bookmarkEnd w:id="243"/>
    </w:p>
    <w:p>
      <w:pPr>
        <w:pStyle w:val="45"/>
        <w:spacing w:before="156" w:beforeLines="50" w:after="156" w:afterLines="50" w:line="400" w:lineRule="exact"/>
        <w:ind w:firstLine="0" w:firstLineChars="0"/>
        <w:jc w:val="center"/>
      </w:pPr>
      <w:r>
        <w:t>I</w:t>
      </w:r>
      <w:r>
        <w:rPr>
          <w:rFonts w:hint="eastAsia"/>
        </w:rPr>
        <w:t xml:space="preserve"> 母线供电</w:t>
      </w:r>
    </w:p>
    <w:p>
      <w:r>
        <w:rPr>
          <w:rFonts w:hint="eastAsia" w:asciiTheme="minorEastAsia" w:hAnsiTheme="minorEastAsia" w:eastAsiaTheme="minorEastAsia"/>
          <w:b/>
        </w:rPr>
        <w:t>4</w:t>
      </w:r>
      <w:r>
        <w:rPr>
          <w:rFonts w:asciiTheme="minorEastAsia" w:hAnsiTheme="minorEastAsia" w:eastAsiaTheme="minorEastAsia"/>
          <w:b/>
        </w:rPr>
        <w:t>.4.4</w:t>
      </w:r>
      <w:r>
        <w:t xml:space="preserve"> </w:t>
      </w:r>
      <w:r>
        <w:rPr>
          <w:rFonts w:hint="eastAsia"/>
        </w:rPr>
        <w:t>电气间隙和爬电距离的确定参照国家标准《低压系统内设备的绝缘配合 第1部分：原理、要求和试验》</w:t>
      </w:r>
      <w:r>
        <w:t>GB/T 16935.1-2008</w:t>
      </w:r>
      <w:r>
        <w:rPr>
          <w:rFonts w:hint="eastAsia"/>
        </w:rPr>
        <w:t>制定。</w:t>
      </w:r>
    </w:p>
    <w:p>
      <w:r>
        <w:rPr>
          <w:rFonts w:hint="eastAsia" w:asciiTheme="minorEastAsia" w:hAnsiTheme="minorEastAsia" w:eastAsiaTheme="minorEastAsia"/>
          <w:b/>
        </w:rPr>
        <w:t>4</w:t>
      </w:r>
      <w:r>
        <w:rPr>
          <w:rFonts w:asciiTheme="minorEastAsia" w:hAnsiTheme="minorEastAsia" w:eastAsiaTheme="minorEastAsia"/>
          <w:b/>
        </w:rPr>
        <w:t>.4.5</w:t>
      </w:r>
      <w:r>
        <w:t xml:space="preserve"> </w:t>
      </w:r>
      <w:r>
        <w:rPr>
          <w:rFonts w:hint="eastAsia"/>
        </w:rPr>
        <w:t>国家标准《电力工程直流电源设备通用技术条件及安全要求》GB/T 19826规定了直流变换电源装置的相关要求，直流转换单元参照执行。</w:t>
      </w:r>
    </w:p>
    <w:p>
      <w:pPr>
        <w:ind w:firstLine="480" w:firstLineChars="200"/>
      </w:pPr>
      <w:r>
        <w:rPr>
          <w:rFonts w:hint="eastAsia"/>
        </w:rPr>
        <w:t>直流</w:t>
      </w:r>
      <w:r>
        <w:t>转换单元</w:t>
      </w:r>
      <w:r>
        <w:rPr>
          <w:rFonts w:hint="eastAsia"/>
        </w:rPr>
        <w:t>又称为</w:t>
      </w:r>
      <w:r>
        <w:t>整流模块</w:t>
      </w:r>
      <w:r>
        <w:rPr>
          <w:rFonts w:hint="eastAsia"/>
        </w:rPr>
        <w:t>，负责将</w:t>
      </w:r>
      <w:r>
        <w:t>外部电源转换为系统需要的直流</w:t>
      </w:r>
      <w:r>
        <w:rPr>
          <w:rFonts w:hint="eastAsia"/>
        </w:rPr>
        <w:t>电</w:t>
      </w:r>
      <w:r>
        <w:t>。</w:t>
      </w:r>
      <w:r>
        <w:rPr>
          <w:rFonts w:hint="eastAsia"/>
        </w:rPr>
        <w:t>均流不平衡度是反应直流电源的一种非常重要的指标，关系到系统整体的输出稳定以及使用寿命。不平衡度越小，直流电源均分性能越好，即各模块实际输出电能值距系统要求值的偏离点和离散性越小，系统各模块处于最佳工作状态。均流</w:t>
      </w:r>
      <w:r>
        <w:t>不平衡度的计算方法</w:t>
      </w:r>
      <w:r>
        <w:rPr>
          <w:rFonts w:hint="eastAsia"/>
        </w:rPr>
        <w:t>如下</w:t>
      </w:r>
      <w:r>
        <w:t>：</w:t>
      </w:r>
    </w:p>
    <w:p>
      <w:pPr>
        <w:spacing w:line="400" w:lineRule="exact"/>
        <w:jc w:val="center"/>
      </w:pPr>
      <w:r>
        <w:rPr>
          <w:position w:val="-14"/>
        </w:rPr>
        <w:object>
          <v:shape id="_x0000_i1026" o:spt="75" type="#_x0000_t75" style="height:20.25pt;width:90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p>
      <w:pPr>
        <w:spacing w:line="400" w:lineRule="exact"/>
        <w:ind w:firstLine="480"/>
        <w:rPr>
          <w:rFonts w:asciiTheme="minorEastAsia" w:hAnsiTheme="minorEastAsia" w:eastAsiaTheme="minorEastAsia"/>
        </w:rPr>
      </w:pPr>
      <w:r>
        <w:rPr>
          <w:rFonts w:hint="eastAsia" w:asciiTheme="minorEastAsia" w:hAnsiTheme="minorEastAsia" w:eastAsiaTheme="minorEastAsia"/>
        </w:rPr>
        <w:t>式中：</w:t>
      </w:r>
      <w:r>
        <w:rPr>
          <w:rFonts w:asciiTheme="minorEastAsia" w:hAnsiTheme="minorEastAsia" w:eastAsiaTheme="minorEastAsia"/>
          <w:position w:val="-10"/>
        </w:rPr>
        <w:object>
          <v:shape id="_x0000_i1027" o:spt="75" type="#_x0000_t75" style="height:15pt;width:11.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Theme="minorEastAsia" w:hAnsiTheme="minorEastAsia" w:eastAsiaTheme="minorEastAsia"/>
        </w:rPr>
        <w:t>——均流不平衡度</w:t>
      </w:r>
      <w:r>
        <w:rPr>
          <w:rFonts w:asciiTheme="minorEastAsia" w:hAnsiTheme="minorEastAsia" w:eastAsiaTheme="minorEastAsia"/>
        </w:rPr>
        <w:t>；</w:t>
      </w:r>
    </w:p>
    <w:p>
      <w:pPr>
        <w:spacing w:line="400" w:lineRule="exact"/>
        <w:ind w:firstLine="480"/>
        <w:rPr>
          <w:rFonts w:asciiTheme="minorEastAsia" w:hAnsiTheme="minorEastAsia" w:eastAsiaTheme="minorEastAsia"/>
        </w:rPr>
      </w:pPr>
      <w:r>
        <w:rPr>
          <w:rFonts w:asciiTheme="minorEastAsia" w:hAnsiTheme="minorEastAsia" w:eastAsiaTheme="minorEastAsia"/>
        </w:rPr>
        <w:t xml:space="preserve">      </w:t>
      </w:r>
      <w:r>
        <w:rPr>
          <w:rFonts w:asciiTheme="minorEastAsia" w:hAnsiTheme="minorEastAsia" w:eastAsiaTheme="minorEastAsia"/>
          <w:position w:val="-12"/>
        </w:rPr>
        <w:object>
          <v:shape id="_x0000_i1028" o:spt="75" type="#_x0000_t75" style="height:19.5pt;width:20.2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heme="minorEastAsia" w:hAnsiTheme="minorEastAsia" w:eastAsiaTheme="minorEastAsia"/>
        </w:rPr>
        <w:t>——</w:t>
      </w:r>
      <w:r>
        <w:rPr>
          <w:rFonts w:hint="eastAsia" w:asciiTheme="minorEastAsia" w:hAnsiTheme="minorEastAsia" w:eastAsiaTheme="minorEastAsia"/>
        </w:rPr>
        <w:t>电流输出极限值（</w:t>
      </w:r>
      <w:r>
        <w:rPr>
          <w:rFonts w:asciiTheme="minorEastAsia" w:hAnsiTheme="minorEastAsia" w:eastAsiaTheme="minorEastAsia"/>
        </w:rPr>
        <w:t>A</w:t>
      </w:r>
      <w:r>
        <w:rPr>
          <w:rFonts w:hint="eastAsia" w:asciiTheme="minorEastAsia" w:hAnsiTheme="minorEastAsia" w:eastAsiaTheme="minorEastAsia"/>
        </w:rPr>
        <w:t>）；</w:t>
      </w:r>
    </w:p>
    <w:p>
      <w:pPr>
        <w:spacing w:line="400" w:lineRule="exact"/>
        <w:ind w:firstLine="1200" w:firstLineChars="500"/>
        <w:rPr>
          <w:rFonts w:asciiTheme="minorEastAsia" w:hAnsiTheme="minorEastAsia" w:eastAsiaTheme="minorEastAsia"/>
        </w:rPr>
      </w:pPr>
      <w:r>
        <w:rPr>
          <w:rFonts w:asciiTheme="minorEastAsia" w:hAnsiTheme="minorEastAsia" w:eastAsiaTheme="minorEastAsia"/>
        </w:rPr>
        <w:object>
          <v:shape id="_x0000_i1029" o:spt="75" type="#_x0000_t75" style="height:19.5pt;width:1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heme="minorEastAsia" w:hAnsiTheme="minorEastAsia" w:eastAsiaTheme="minorEastAsia"/>
        </w:rPr>
        <w:t>——</w:t>
      </w:r>
      <w:r>
        <w:rPr>
          <w:rFonts w:hint="eastAsia" w:asciiTheme="minorEastAsia" w:hAnsiTheme="minorEastAsia" w:eastAsiaTheme="minorEastAsia"/>
        </w:rPr>
        <w:t>电流输出平均值（</w:t>
      </w:r>
      <w:r>
        <w:rPr>
          <w:rFonts w:asciiTheme="minorEastAsia" w:hAnsiTheme="minorEastAsia" w:eastAsiaTheme="minorEastAsia"/>
        </w:rPr>
        <w:t>A</w:t>
      </w:r>
      <w:r>
        <w:rPr>
          <w:rFonts w:hint="eastAsia" w:asciiTheme="minorEastAsia" w:hAnsiTheme="minorEastAsia" w:eastAsiaTheme="minorEastAsia"/>
        </w:rPr>
        <w:t>）；</w:t>
      </w:r>
    </w:p>
    <w:p>
      <w:pPr>
        <w:spacing w:line="400" w:lineRule="exact"/>
        <w:ind w:firstLine="1200" w:firstLineChars="500"/>
        <w:rPr>
          <w:rFonts w:asciiTheme="minorEastAsia" w:hAnsiTheme="minorEastAsia" w:eastAsiaTheme="minorEastAsia"/>
        </w:rPr>
      </w:pPr>
      <w:r>
        <w:rPr>
          <w:rFonts w:asciiTheme="minorEastAsia" w:hAnsiTheme="minorEastAsia" w:eastAsiaTheme="minorEastAsia"/>
        </w:rPr>
        <w:object>
          <v:shape id="_x0000_i1030" o:spt="75" type="#_x0000_t75" style="height:19.5pt;width:11.2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asciiTheme="minorEastAsia" w:hAnsiTheme="minorEastAsia" w:eastAsiaTheme="minorEastAsia"/>
        </w:rPr>
        <w:t>——</w:t>
      </w:r>
      <w:r>
        <w:rPr>
          <w:rFonts w:hint="eastAsia" w:asciiTheme="minorEastAsia" w:hAnsiTheme="minorEastAsia" w:eastAsiaTheme="minorEastAsia"/>
        </w:rPr>
        <w:t>电流输出额定值（</w:t>
      </w:r>
      <w:r>
        <w:rPr>
          <w:rFonts w:asciiTheme="minorEastAsia" w:hAnsiTheme="minorEastAsia" w:eastAsiaTheme="minorEastAsia"/>
        </w:rPr>
        <w:t>A</w:t>
      </w:r>
      <w:r>
        <w:rPr>
          <w:rFonts w:hint="eastAsia" w:asciiTheme="minorEastAsia" w:hAnsiTheme="minorEastAsia" w:eastAsiaTheme="minorEastAsia"/>
        </w:rPr>
        <w:t>）。</w:t>
      </w:r>
    </w:p>
    <w:p>
      <w:r>
        <w:rPr>
          <w:rFonts w:hint="eastAsia" w:asciiTheme="minorEastAsia" w:hAnsiTheme="minorEastAsia" w:eastAsiaTheme="minorEastAsia"/>
          <w:b/>
        </w:rPr>
        <w:t>4</w:t>
      </w:r>
      <w:r>
        <w:rPr>
          <w:rFonts w:asciiTheme="minorEastAsia" w:hAnsiTheme="minorEastAsia" w:eastAsiaTheme="minorEastAsia"/>
          <w:b/>
        </w:rPr>
        <w:t>.4.6</w:t>
      </w:r>
      <w:r>
        <w:t xml:space="preserve"> </w:t>
      </w:r>
      <w:r>
        <w:rPr>
          <w:rFonts w:hint="eastAsia"/>
        </w:rPr>
        <w:t>系统</w:t>
      </w:r>
      <w:r>
        <w:t>应具备过压和</w:t>
      </w:r>
      <w:r>
        <w:rPr>
          <w:rFonts w:hint="eastAsia"/>
        </w:rPr>
        <w:t>欠压</w:t>
      </w:r>
      <w:r>
        <w:t>的保护措施，具体要求包括：当输入过压时，装置应具有过压关机保护功能，输入</w:t>
      </w:r>
      <w:r>
        <w:rPr>
          <w:rFonts w:hint="eastAsia"/>
        </w:rPr>
        <w:t>恢复</w:t>
      </w:r>
      <w:r>
        <w:t>正常后，应能自动恢复原工作状态；当输入欠压时，装置应具有欠压保护功能或输入自动切换功能，输入</w:t>
      </w:r>
      <w:r>
        <w:rPr>
          <w:rFonts w:hint="eastAsia"/>
        </w:rPr>
        <w:t>恢复</w:t>
      </w:r>
      <w:r>
        <w:t>正常后，应能自动恢复原工作状态；当输出过压时，</w:t>
      </w:r>
      <w:r>
        <w:rPr>
          <w:rFonts w:hint="eastAsia"/>
        </w:rPr>
        <w:t>直流</w:t>
      </w:r>
      <w:r>
        <w:t>转换</w:t>
      </w:r>
      <w:r>
        <w:rPr>
          <w:rFonts w:hint="eastAsia"/>
        </w:rPr>
        <w:t>单元</w:t>
      </w:r>
      <w:r>
        <w:t>应具有过压关机保护功能</w:t>
      </w:r>
      <w:r>
        <w:rPr>
          <w:rFonts w:hint="eastAsia"/>
        </w:rPr>
        <w:t>，</w:t>
      </w:r>
      <w:r>
        <w:t>故障</w:t>
      </w:r>
      <w:r>
        <w:rPr>
          <w:rFonts w:hint="eastAsia"/>
        </w:rPr>
        <w:t>排除</w:t>
      </w:r>
      <w:r>
        <w:t>后，应能人工</w:t>
      </w:r>
      <w:r>
        <w:rPr>
          <w:rFonts w:hint="eastAsia"/>
        </w:rPr>
        <w:t>恢复</w:t>
      </w:r>
      <w:r>
        <w:t>工作</w:t>
      </w:r>
      <w:r>
        <w:rPr>
          <w:rFonts w:hint="eastAsia"/>
        </w:rPr>
        <w:t>；当输出</w:t>
      </w:r>
      <w:r>
        <w:t>欠压时</w:t>
      </w:r>
      <w:r>
        <w:rPr>
          <w:rFonts w:hint="eastAsia"/>
        </w:rPr>
        <w:t>，直流</w:t>
      </w:r>
      <w:r>
        <w:t>转换单元可不具有保护动作，但故障排除后，应能</w:t>
      </w:r>
      <w:r>
        <w:rPr>
          <w:rFonts w:hint="eastAsia"/>
        </w:rPr>
        <w:t>自动恢复</w:t>
      </w:r>
      <w:r>
        <w:t>工作。</w:t>
      </w:r>
    </w:p>
    <w:p>
      <w:pPr>
        <w:pStyle w:val="45"/>
        <w:spacing w:before="156" w:beforeLines="50" w:after="156" w:afterLines="50" w:line="400" w:lineRule="exact"/>
        <w:ind w:firstLine="0" w:firstLineChars="0"/>
        <w:jc w:val="center"/>
      </w:pPr>
      <w:r>
        <w:t>II</w:t>
      </w:r>
      <w:r>
        <w:rPr>
          <w:rFonts w:hint="eastAsia"/>
        </w:rPr>
        <w:t xml:space="preserve"> 以太网供电</w:t>
      </w:r>
    </w:p>
    <w:p>
      <w:r>
        <w:rPr>
          <w:rFonts w:hint="eastAsia" w:asciiTheme="minorEastAsia" w:hAnsiTheme="minorEastAsia" w:eastAsiaTheme="minorEastAsia"/>
          <w:b/>
        </w:rPr>
        <w:t>4</w:t>
      </w:r>
      <w:r>
        <w:rPr>
          <w:rFonts w:asciiTheme="minorEastAsia" w:hAnsiTheme="minorEastAsia" w:eastAsiaTheme="minorEastAsia"/>
          <w:b/>
        </w:rPr>
        <w:t>.4.13</w:t>
      </w:r>
      <w:r>
        <w:t xml:space="preserve"> </w:t>
      </w:r>
      <w:r>
        <w:rPr>
          <w:rFonts w:hint="eastAsia"/>
        </w:rPr>
        <w:t>本条参考电气和电子工程师协会（I</w:t>
      </w:r>
      <w:r>
        <w:t>EEE</w:t>
      </w:r>
      <w:r>
        <w:rPr>
          <w:rFonts w:hint="eastAsia"/>
        </w:rPr>
        <w:t>）标准制定，</w:t>
      </w:r>
      <w:r>
        <w:t xml:space="preserve">IEEE802.3af </w:t>
      </w:r>
      <w:r>
        <w:rPr>
          <w:rFonts w:hint="eastAsia"/>
        </w:rPr>
        <w:t>、</w:t>
      </w:r>
      <w:r>
        <w:t>IEEE802.3at</w:t>
      </w:r>
      <w:r>
        <w:rPr>
          <w:rFonts w:hint="eastAsia"/>
        </w:rPr>
        <w:t>和</w:t>
      </w:r>
      <w:r>
        <w:t>IEEEP802.3bt</w:t>
      </w:r>
      <w:r>
        <w:rPr>
          <w:rFonts w:hint="eastAsia"/>
        </w:rPr>
        <w:t>对以太网供电参数的规定见表</w:t>
      </w:r>
      <w:r>
        <w:t>1</w:t>
      </w:r>
      <w:r>
        <w:rPr>
          <w:rFonts w:hint="eastAsia"/>
        </w:rPr>
        <w:t>。</w:t>
      </w:r>
    </w:p>
    <w:p>
      <w:pPr>
        <w:pStyle w:val="45"/>
        <w:spacing w:line="240" w:lineRule="auto"/>
        <w:ind w:firstLine="0" w:firstLineChars="0"/>
        <w:jc w:val="center"/>
        <w:rPr>
          <w:rFonts w:eastAsia="黑体"/>
          <w:sz w:val="21"/>
        </w:rPr>
      </w:pPr>
      <w:r>
        <w:rPr>
          <w:rFonts w:hint="eastAsia" w:eastAsia="黑体"/>
          <w:sz w:val="21"/>
        </w:rPr>
        <w:t>表</w:t>
      </w:r>
      <w:r>
        <w:rPr>
          <w:rFonts w:eastAsia="黑体"/>
          <w:sz w:val="21"/>
        </w:rPr>
        <w:t xml:space="preserve">1 </w:t>
      </w:r>
      <w:r>
        <w:rPr>
          <w:rFonts w:hint="eastAsia" w:eastAsia="黑体"/>
          <w:sz w:val="21"/>
        </w:rPr>
        <w:t>以太网供电参数要求</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1"/>
        <w:gridCol w:w="1732"/>
        <w:gridCol w:w="270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01"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分级</w:t>
            </w:r>
          </w:p>
        </w:tc>
        <w:tc>
          <w:tcPr>
            <w:tcW w:w="1732"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0</w:t>
            </w:r>
            <w:r>
              <w:rPr>
                <w:rFonts w:hint="eastAsia" w:ascii="Times New Roman"/>
                <w:sz w:val="21"/>
                <w:szCs w:val="21"/>
              </w:rPr>
              <w:t>～</w:t>
            </w:r>
            <w:r>
              <w:rPr>
                <w:rFonts w:ascii="Times New Roman"/>
                <w:sz w:val="21"/>
                <w:szCs w:val="21"/>
              </w:rPr>
              <w:t>3</w:t>
            </w:r>
          </w:p>
        </w:tc>
        <w:tc>
          <w:tcPr>
            <w:tcW w:w="2700"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0</w:t>
            </w:r>
            <w:r>
              <w:rPr>
                <w:rFonts w:hint="eastAsia" w:ascii="Times New Roman"/>
                <w:sz w:val="21"/>
                <w:szCs w:val="21"/>
              </w:rPr>
              <w:t>～</w:t>
            </w:r>
            <w:r>
              <w:rPr>
                <w:rFonts w:ascii="Times New Roman"/>
                <w:sz w:val="21"/>
                <w:szCs w:val="21"/>
              </w:rPr>
              <w:t>4</w:t>
            </w:r>
          </w:p>
        </w:tc>
        <w:tc>
          <w:tcPr>
            <w:tcW w:w="2263" w:type="dxa"/>
            <w:vAlign w:val="center"/>
          </w:tcPr>
          <w:p>
            <w:pPr>
              <w:pStyle w:val="54"/>
              <w:ind w:firstLine="0" w:firstLineChars="0"/>
              <w:jc w:val="center"/>
              <w:rPr>
                <w:rFonts w:ascii="Times New Roman"/>
                <w:sz w:val="21"/>
                <w:szCs w:val="21"/>
              </w:rPr>
            </w:pPr>
            <w:r>
              <w:rPr>
                <w:rFonts w:ascii="Times New Roman"/>
                <w:sz w:val="21"/>
                <w:szCs w:val="21"/>
              </w:rPr>
              <w:t>0</w:t>
            </w:r>
            <w:r>
              <w:rPr>
                <w:rFonts w:hint="eastAsia" w:ascii="Times New Roman"/>
                <w:sz w:val="21"/>
                <w:szCs w:val="21"/>
              </w:rPr>
              <w:t>～</w:t>
            </w:r>
            <w:r>
              <w:rPr>
                <w:rFonts w:ascii="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01"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直流输出电压</w:t>
            </w:r>
          </w:p>
        </w:tc>
        <w:tc>
          <w:tcPr>
            <w:tcW w:w="1732"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44</w:t>
            </w:r>
            <w:r>
              <w:rPr>
                <w:rFonts w:hint="eastAsia" w:ascii="Times New Roman"/>
                <w:sz w:val="21"/>
                <w:szCs w:val="21"/>
              </w:rPr>
              <w:t>～</w:t>
            </w:r>
            <w:r>
              <w:rPr>
                <w:rFonts w:ascii="Times New Roman"/>
                <w:sz w:val="21"/>
                <w:szCs w:val="21"/>
              </w:rPr>
              <w:t xml:space="preserve">57V </w:t>
            </w:r>
          </w:p>
        </w:tc>
        <w:tc>
          <w:tcPr>
            <w:tcW w:w="2700"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50</w:t>
            </w:r>
            <w:r>
              <w:rPr>
                <w:rFonts w:hint="eastAsia" w:ascii="Times New Roman"/>
                <w:sz w:val="21"/>
                <w:szCs w:val="21"/>
              </w:rPr>
              <w:t>～</w:t>
            </w:r>
            <w:r>
              <w:rPr>
                <w:rFonts w:ascii="Times New Roman"/>
                <w:sz w:val="21"/>
                <w:szCs w:val="21"/>
              </w:rPr>
              <w:t>57V</w:t>
            </w:r>
          </w:p>
        </w:tc>
        <w:tc>
          <w:tcPr>
            <w:tcW w:w="2263" w:type="dxa"/>
            <w:vAlign w:val="center"/>
          </w:tcPr>
          <w:p>
            <w:pPr>
              <w:pStyle w:val="54"/>
              <w:ind w:firstLine="0" w:firstLineChars="0"/>
              <w:jc w:val="center"/>
              <w:rPr>
                <w:rFonts w:ascii="Times New Roman"/>
                <w:sz w:val="21"/>
                <w:szCs w:val="21"/>
              </w:rPr>
            </w:pPr>
            <w:r>
              <w:rPr>
                <w:rFonts w:ascii="Times New Roman"/>
                <w:sz w:val="21"/>
                <w:szCs w:val="21"/>
              </w:rPr>
              <w:t>50</w:t>
            </w:r>
            <w:r>
              <w:rPr>
                <w:rFonts w:hint="eastAsia" w:ascii="Times New Roman"/>
                <w:sz w:val="21"/>
                <w:szCs w:val="21"/>
              </w:rPr>
              <w:t>～</w:t>
            </w:r>
            <w:r>
              <w:rPr>
                <w:rFonts w:ascii="Times New Roman"/>
                <w:sz w:val="21"/>
                <w:szCs w:val="21"/>
              </w:rPr>
              <w:t>57V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01"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缆线</w:t>
            </w:r>
          </w:p>
        </w:tc>
        <w:tc>
          <w:tcPr>
            <w:tcW w:w="1732"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非结构</w:t>
            </w:r>
          </w:p>
        </w:tc>
        <w:tc>
          <w:tcPr>
            <w:tcW w:w="2700"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五类线或以上</w:t>
            </w:r>
          </w:p>
        </w:tc>
        <w:tc>
          <w:tcPr>
            <w:tcW w:w="2263" w:type="dxa"/>
            <w:vAlign w:val="center"/>
          </w:tcPr>
          <w:p>
            <w:pPr>
              <w:pStyle w:val="54"/>
              <w:ind w:firstLine="0" w:firstLineChars="0"/>
              <w:jc w:val="center"/>
              <w:rPr>
                <w:rFonts w:ascii="Times New Roman"/>
                <w:sz w:val="21"/>
                <w:szCs w:val="21"/>
              </w:rPr>
            </w:pPr>
            <w:r>
              <w:rPr>
                <w:rFonts w:hint="eastAsia" w:ascii="Times New Roman"/>
                <w:sz w:val="21"/>
                <w:szCs w:val="21"/>
              </w:rPr>
              <w:t>五类线或以上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01"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对线数</w:t>
            </w:r>
          </w:p>
        </w:tc>
        <w:tc>
          <w:tcPr>
            <w:tcW w:w="1732"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2</w:t>
            </w:r>
          </w:p>
        </w:tc>
        <w:tc>
          <w:tcPr>
            <w:tcW w:w="2700"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2</w:t>
            </w:r>
          </w:p>
        </w:tc>
        <w:tc>
          <w:tcPr>
            <w:tcW w:w="2263" w:type="dxa"/>
            <w:vAlign w:val="center"/>
          </w:tcPr>
          <w:p>
            <w:pPr>
              <w:pStyle w:val="54"/>
              <w:ind w:firstLine="0" w:firstLineChars="0"/>
              <w:jc w:val="center"/>
              <w:rPr>
                <w:rFonts w:ascii="Times New Roman"/>
                <w:sz w:val="21"/>
                <w:szCs w:val="21"/>
              </w:rPr>
            </w:pPr>
            <w:r>
              <w:rPr>
                <w:rFonts w:ascii="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01"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负载功率（</w:t>
            </w:r>
            <w:r>
              <w:rPr>
                <w:rFonts w:ascii="Times New Roman"/>
                <w:sz w:val="21"/>
                <w:szCs w:val="21"/>
              </w:rPr>
              <w:t>W</w:t>
            </w:r>
            <w:r>
              <w:rPr>
                <w:rFonts w:hint="eastAsia" w:ascii="Times New Roman"/>
                <w:sz w:val="21"/>
                <w:szCs w:val="21"/>
              </w:rPr>
              <w:t>）</w:t>
            </w:r>
          </w:p>
        </w:tc>
        <w:tc>
          <w:tcPr>
            <w:tcW w:w="1732"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13</w:t>
            </w:r>
            <w:r>
              <w:rPr>
                <w:rFonts w:hint="eastAsia" w:ascii="Times New Roman"/>
                <w:sz w:val="21"/>
                <w:szCs w:val="21"/>
              </w:rPr>
              <w:t>～</w:t>
            </w:r>
            <w:r>
              <w:rPr>
                <w:rFonts w:ascii="Times New Roman"/>
                <w:sz w:val="21"/>
                <w:szCs w:val="21"/>
              </w:rPr>
              <w:t>15.4</w:t>
            </w:r>
          </w:p>
        </w:tc>
        <w:tc>
          <w:tcPr>
            <w:tcW w:w="2700"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25.5</w:t>
            </w:r>
            <w:r>
              <w:rPr>
                <w:rFonts w:hint="eastAsia" w:ascii="Times New Roman"/>
                <w:sz w:val="21"/>
                <w:szCs w:val="21"/>
              </w:rPr>
              <w:t>～</w:t>
            </w:r>
            <w:r>
              <w:rPr>
                <w:rFonts w:ascii="Times New Roman"/>
                <w:sz w:val="21"/>
                <w:szCs w:val="21"/>
              </w:rPr>
              <w:t>30</w:t>
            </w:r>
          </w:p>
        </w:tc>
        <w:tc>
          <w:tcPr>
            <w:tcW w:w="2263" w:type="dxa"/>
            <w:vAlign w:val="center"/>
          </w:tcPr>
          <w:p>
            <w:pPr>
              <w:pStyle w:val="54"/>
              <w:ind w:firstLine="0" w:firstLineChars="0"/>
              <w:jc w:val="center"/>
              <w:rPr>
                <w:rFonts w:ascii="Times New Roman"/>
                <w:sz w:val="21"/>
                <w:szCs w:val="21"/>
              </w:rPr>
            </w:pPr>
            <w:r>
              <w:rPr>
                <w:rFonts w:hint="eastAsia" w:ascii="Times New Roman"/>
                <w:sz w:val="21"/>
                <w:szCs w:val="21"/>
              </w:rPr>
              <w:t>类型</w:t>
            </w:r>
            <w:r>
              <w:rPr>
                <w:rFonts w:ascii="Times New Roman"/>
                <w:sz w:val="21"/>
                <w:szCs w:val="21"/>
              </w:rPr>
              <w:t>3</w:t>
            </w:r>
            <w:r>
              <w:rPr>
                <w:rFonts w:hint="eastAsia" w:ascii="Times New Roman"/>
                <w:sz w:val="21"/>
                <w:szCs w:val="21"/>
              </w:rPr>
              <w:t>：</w:t>
            </w:r>
            <w:r>
              <w:rPr>
                <w:rFonts w:ascii="Times New Roman"/>
                <w:sz w:val="21"/>
                <w:szCs w:val="21"/>
              </w:rPr>
              <w:t>60</w:t>
            </w:r>
          </w:p>
          <w:p>
            <w:pPr>
              <w:pStyle w:val="54"/>
              <w:ind w:firstLine="0" w:firstLineChars="0"/>
              <w:jc w:val="center"/>
              <w:rPr>
                <w:rFonts w:ascii="Times New Roman"/>
                <w:sz w:val="21"/>
                <w:szCs w:val="21"/>
              </w:rPr>
            </w:pPr>
            <w:r>
              <w:rPr>
                <w:rFonts w:hint="eastAsia" w:ascii="Times New Roman"/>
                <w:sz w:val="21"/>
                <w:szCs w:val="21"/>
              </w:rPr>
              <w:t>类型</w:t>
            </w:r>
            <w:r>
              <w:rPr>
                <w:rFonts w:ascii="Times New Roman"/>
                <w:sz w:val="21"/>
                <w:szCs w:val="21"/>
              </w:rPr>
              <w:t>4</w:t>
            </w:r>
            <w:r>
              <w:rPr>
                <w:rFonts w:hint="eastAsia" w:ascii="Times New Roman"/>
                <w:sz w:val="21"/>
                <w:szCs w:val="21"/>
              </w:rPr>
              <w:t>：</w:t>
            </w:r>
            <w:r>
              <w:rPr>
                <w:rFonts w:ascii="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01"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电流（</w:t>
            </w:r>
            <w:r>
              <w:rPr>
                <w:rFonts w:ascii="Times New Roman"/>
                <w:sz w:val="21"/>
                <w:szCs w:val="21"/>
              </w:rPr>
              <w:t>mA</w:t>
            </w:r>
            <w:r>
              <w:rPr>
                <w:rFonts w:hint="eastAsia" w:ascii="Times New Roman"/>
                <w:sz w:val="21"/>
                <w:szCs w:val="21"/>
              </w:rPr>
              <w:t>）</w:t>
            </w:r>
          </w:p>
        </w:tc>
        <w:tc>
          <w:tcPr>
            <w:tcW w:w="1732"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350</w:t>
            </w:r>
          </w:p>
        </w:tc>
        <w:tc>
          <w:tcPr>
            <w:tcW w:w="2700"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600</w:t>
            </w:r>
          </w:p>
        </w:tc>
        <w:tc>
          <w:tcPr>
            <w:tcW w:w="2263" w:type="dxa"/>
            <w:vAlign w:val="center"/>
          </w:tcPr>
          <w:p>
            <w:pPr>
              <w:pStyle w:val="54"/>
              <w:ind w:firstLine="0" w:firstLineChars="0"/>
              <w:jc w:val="center"/>
              <w:rPr>
                <w:rFonts w:ascii="Times New Roman"/>
                <w:sz w:val="21"/>
                <w:szCs w:val="21"/>
              </w:rPr>
            </w:pPr>
            <w:r>
              <w:rPr>
                <w:rFonts w:hint="eastAsia" w:ascii="Times New Roman"/>
                <w:sz w:val="21"/>
                <w:szCs w:val="21"/>
              </w:rPr>
              <w:t>类型</w:t>
            </w:r>
            <w:r>
              <w:rPr>
                <w:rFonts w:ascii="Times New Roman"/>
                <w:sz w:val="21"/>
                <w:szCs w:val="21"/>
              </w:rPr>
              <w:t>3</w:t>
            </w:r>
            <w:r>
              <w:rPr>
                <w:rFonts w:hint="eastAsia" w:ascii="Times New Roman"/>
                <w:sz w:val="21"/>
                <w:szCs w:val="21"/>
              </w:rPr>
              <w:t>：</w:t>
            </w:r>
            <w:r>
              <w:rPr>
                <w:rFonts w:ascii="Times New Roman"/>
                <w:sz w:val="21"/>
                <w:szCs w:val="21"/>
              </w:rPr>
              <w:t>600</w:t>
            </w:r>
          </w:p>
          <w:p>
            <w:pPr>
              <w:pStyle w:val="54"/>
              <w:ind w:firstLine="0" w:firstLineChars="0"/>
              <w:jc w:val="center"/>
              <w:rPr>
                <w:rFonts w:ascii="Times New Roman"/>
                <w:sz w:val="21"/>
                <w:szCs w:val="21"/>
              </w:rPr>
            </w:pPr>
            <w:r>
              <w:rPr>
                <w:rFonts w:hint="eastAsia" w:ascii="Times New Roman"/>
                <w:sz w:val="21"/>
                <w:szCs w:val="21"/>
              </w:rPr>
              <w:t>类型</w:t>
            </w:r>
            <w:r>
              <w:rPr>
                <w:rFonts w:ascii="Times New Roman"/>
                <w:sz w:val="21"/>
                <w:szCs w:val="21"/>
              </w:rPr>
              <w:t>4</w:t>
            </w:r>
            <w:r>
              <w:rPr>
                <w:rFonts w:hint="eastAsia" w:ascii="Times New Roman"/>
                <w:sz w:val="21"/>
                <w:szCs w:val="21"/>
              </w:rPr>
              <w:t>：</w:t>
            </w:r>
            <w:r>
              <w:rPr>
                <w:rFonts w:ascii="Times New Roman"/>
                <w:sz w:val="21"/>
                <w:szCs w:val="21"/>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01"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hint="eastAsia" w:ascii="Times New Roman"/>
                <w:sz w:val="21"/>
                <w:szCs w:val="21"/>
              </w:rPr>
              <w:t>参照标准</w:t>
            </w:r>
          </w:p>
        </w:tc>
        <w:tc>
          <w:tcPr>
            <w:tcW w:w="1732"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IEEE802.3af</w:t>
            </w:r>
          </w:p>
        </w:tc>
        <w:tc>
          <w:tcPr>
            <w:tcW w:w="2700" w:type="dxa"/>
            <w:shd w:val="clear" w:color="auto" w:fill="auto"/>
            <w:tcMar>
              <w:top w:w="15" w:type="dxa"/>
              <w:left w:w="15" w:type="dxa"/>
              <w:bottom w:w="0" w:type="dxa"/>
              <w:right w:w="15" w:type="dxa"/>
            </w:tcMar>
            <w:vAlign w:val="center"/>
          </w:tcPr>
          <w:p>
            <w:pPr>
              <w:pStyle w:val="54"/>
              <w:ind w:firstLine="0" w:firstLineChars="0"/>
              <w:jc w:val="center"/>
              <w:rPr>
                <w:rFonts w:ascii="Times New Roman"/>
                <w:sz w:val="21"/>
                <w:szCs w:val="21"/>
              </w:rPr>
            </w:pPr>
            <w:r>
              <w:rPr>
                <w:rFonts w:ascii="Times New Roman"/>
                <w:sz w:val="21"/>
                <w:szCs w:val="21"/>
              </w:rPr>
              <w:t>IEEE802.3at</w:t>
            </w:r>
          </w:p>
        </w:tc>
        <w:tc>
          <w:tcPr>
            <w:tcW w:w="2263" w:type="dxa"/>
            <w:vAlign w:val="center"/>
          </w:tcPr>
          <w:p>
            <w:pPr>
              <w:pStyle w:val="54"/>
              <w:ind w:firstLine="0" w:firstLineChars="0"/>
              <w:jc w:val="center"/>
              <w:rPr>
                <w:rFonts w:ascii="Times New Roman"/>
                <w:sz w:val="21"/>
                <w:szCs w:val="21"/>
              </w:rPr>
            </w:pPr>
            <w:r>
              <w:rPr>
                <w:rFonts w:ascii="Times New Roman"/>
                <w:sz w:val="21"/>
                <w:szCs w:val="21"/>
              </w:rPr>
              <w:t>IEEEP802.3bt</w:t>
            </w:r>
          </w:p>
        </w:tc>
      </w:tr>
    </w:tbl>
    <w:p>
      <w:r>
        <w:rPr>
          <w:rFonts w:hint="eastAsia" w:asciiTheme="minorEastAsia" w:hAnsiTheme="minorEastAsia" w:eastAsiaTheme="minorEastAsia"/>
          <w:b/>
        </w:rPr>
        <w:t>4</w:t>
      </w:r>
      <w:r>
        <w:rPr>
          <w:rFonts w:asciiTheme="minorEastAsia" w:hAnsiTheme="minorEastAsia" w:eastAsiaTheme="minorEastAsia"/>
          <w:b/>
        </w:rPr>
        <w:t>.4.15</w:t>
      </w:r>
      <w:r>
        <w:t xml:space="preserve"> </w:t>
      </w:r>
      <w:r>
        <w:rPr>
          <w:rFonts w:hint="eastAsia"/>
        </w:rPr>
        <w:t>E</w:t>
      </w:r>
      <w:r>
        <w:t>S1</w:t>
      </w:r>
      <w:r>
        <w:rPr>
          <w:rFonts w:hint="eastAsia"/>
        </w:rPr>
        <w:t>对应的输出电压一般认为是相关标准中规定的无危害电压，如安全特低电压、保护特低电压。还应对交换机输出电流进行限制，避免因过热而对线路造成损害。为避免出现起火的可能性，交换机应符合I</w:t>
      </w:r>
      <w:r>
        <w:t>EC 62368-1:2014</w:t>
      </w:r>
      <w:r>
        <w:rPr>
          <w:rFonts w:hint="eastAsia"/>
        </w:rPr>
        <w:t>中Q</w:t>
      </w:r>
      <w:r>
        <w:t>.1</w:t>
      </w:r>
      <w:r>
        <w:rPr>
          <w:rFonts w:hint="eastAsia"/>
        </w:rPr>
        <w:t>的相关规定。交换机应在安装要求中给出合理选择布置位置的约束，或设置相应的保护，使得人员无法触及其裸露部分（包括采用针状物体触及）。</w:t>
      </w:r>
    </w:p>
    <w:p>
      <w:r>
        <w:rPr>
          <w:rFonts w:hint="eastAsia" w:asciiTheme="minorEastAsia" w:hAnsiTheme="minorEastAsia" w:eastAsiaTheme="minorEastAsia"/>
          <w:b/>
        </w:rPr>
        <w:t>4</w:t>
      </w:r>
      <w:r>
        <w:rPr>
          <w:rFonts w:asciiTheme="minorEastAsia" w:hAnsiTheme="minorEastAsia" w:eastAsiaTheme="minorEastAsia"/>
          <w:b/>
        </w:rPr>
        <w:t>.4.17</w:t>
      </w:r>
      <w:r>
        <w:t xml:space="preserve"> 受电单元</w:t>
      </w:r>
      <w:r>
        <w:rPr>
          <w:rFonts w:hint="eastAsia"/>
        </w:rPr>
        <w:t>在接入</w:t>
      </w:r>
      <w:r>
        <w:t>供电单元</w:t>
      </w:r>
      <w:r>
        <w:rPr>
          <w:rFonts w:hint="eastAsia"/>
        </w:rPr>
        <w:t>时，分为下面几个阶段：检测，功耗</w:t>
      </w:r>
      <w:r>
        <w:t>分类</w:t>
      </w:r>
      <w:r>
        <w:rPr>
          <w:rFonts w:hint="eastAsia"/>
        </w:rPr>
        <w:t>，上电，供电，监控、停止供电。</w:t>
      </w:r>
    </w:p>
    <w:p>
      <w:pPr>
        <w:ind w:firstLine="480" w:firstLineChars="200"/>
      </w:pPr>
      <w:r>
        <w:rPr>
          <w:rFonts w:hint="eastAsia"/>
        </w:rPr>
        <w:t>阶段1：检测</w:t>
      </w:r>
      <w:r>
        <w:t xml:space="preserve">， </w:t>
      </w:r>
      <w:r>
        <w:rPr>
          <w:rFonts w:hint="eastAsia"/>
        </w:rPr>
        <w:t>供电单元</w:t>
      </w:r>
      <w:r>
        <w:t>检测受电单元是否存在。该步骤主要的操作是：PSE通过检测电源输出线对之间的阻容值来判断受电单元是否存在。检测阶段输出电压为2.8V~10V</w:t>
      </w:r>
      <w:r>
        <w:rPr>
          <w:rFonts w:hint="eastAsia"/>
        </w:rPr>
        <w:t>，</w:t>
      </w:r>
      <w:r>
        <w:t>电压极性与－48V输出一致。只有检测到受电单元，</w:t>
      </w:r>
      <w:r>
        <w:rPr>
          <w:rFonts w:hint="eastAsia"/>
        </w:rPr>
        <w:t>供电单元</w:t>
      </w:r>
      <w:r>
        <w:t>才会进行下一步的操作。受电单元存在的特征： a.直流阻抗在</w:t>
      </w:r>
      <w:r>
        <w:rPr>
          <w:rFonts w:hint="eastAsia"/>
        </w:rPr>
        <w:t>19kΩ～26.5kΩ</w:t>
      </w:r>
      <w:r>
        <w:t>之间；b.容值不超过150nF；</w:t>
      </w:r>
    </w:p>
    <w:p>
      <w:pPr>
        <w:ind w:firstLine="480" w:firstLineChars="200"/>
      </w:pPr>
      <w:r>
        <w:rPr>
          <w:rFonts w:hint="eastAsia"/>
        </w:rPr>
        <w:t>阶段</w:t>
      </w:r>
      <w:r>
        <w:t>2</w:t>
      </w:r>
      <w:r>
        <w:rPr>
          <w:rFonts w:hint="eastAsia"/>
        </w:rPr>
        <w:t>：输出功率分级</w:t>
      </w:r>
      <w:r>
        <w:t>，</w:t>
      </w:r>
      <w:r>
        <w:rPr>
          <w:rFonts w:hint="eastAsia"/>
        </w:rPr>
        <w:t>供电单元</w:t>
      </w:r>
      <w:r>
        <w:t>确定受电单元功耗。PSE通过检测电源输出电流来确定受电单元功率等级。</w:t>
      </w:r>
      <w:r>
        <w:rPr>
          <w:rFonts w:hint="eastAsia"/>
        </w:rPr>
        <w:t>分级</w:t>
      </w:r>
      <w:r>
        <w:t>阶段端口输出电压大小为15.5V~20.5V。电压极性与－48V输出一致。</w:t>
      </w:r>
    </w:p>
    <w:p>
      <w:pPr>
        <w:ind w:firstLine="480" w:firstLineChars="200"/>
      </w:pPr>
      <w:r>
        <w:rPr>
          <w:rFonts w:hint="eastAsia"/>
        </w:rPr>
        <w:t>阶段</w:t>
      </w:r>
      <w:r>
        <w:t>3</w:t>
      </w:r>
      <w:r>
        <w:rPr>
          <w:rFonts w:hint="eastAsia"/>
        </w:rPr>
        <w:t>：上电，供电单元开始为</w:t>
      </w:r>
      <w:r>
        <w:t>受电单元供电。当检测到端口下挂设备属于合法的受电单元时，并且</w:t>
      </w:r>
      <w:r>
        <w:rPr>
          <w:rFonts w:hint="eastAsia"/>
        </w:rPr>
        <w:t>供电单元</w:t>
      </w:r>
      <w:r>
        <w:t>完成对此受电单元的分类，</w:t>
      </w:r>
      <w:r>
        <w:rPr>
          <w:rFonts w:hint="eastAsia"/>
        </w:rPr>
        <w:t>供电单元</w:t>
      </w:r>
      <w:r>
        <w:t>开始对该设备进行供电，输出－48V的电压。</w:t>
      </w:r>
    </w:p>
    <w:p>
      <w:pPr>
        <w:ind w:firstLine="480" w:firstLineChars="200"/>
      </w:pPr>
      <w:r>
        <w:rPr>
          <w:rFonts w:hint="eastAsia"/>
        </w:rPr>
        <w:t>阶段</w:t>
      </w:r>
      <w:r>
        <w:t>4</w:t>
      </w:r>
      <w:r>
        <w:rPr>
          <w:rFonts w:hint="eastAsia"/>
        </w:rPr>
        <w:t>：供电，供电单元给受电单元进行持续供电。</w:t>
      </w:r>
    </w:p>
    <w:p>
      <w:pPr>
        <w:ind w:firstLine="480" w:firstLineChars="200"/>
      </w:pPr>
      <w:r>
        <w:rPr>
          <w:rFonts w:hint="eastAsia"/>
        </w:rPr>
        <w:t>阶段</w:t>
      </w:r>
      <w:r>
        <w:t>5</w:t>
      </w:r>
      <w:r>
        <w:rPr>
          <w:rFonts w:hint="eastAsia"/>
        </w:rPr>
        <w:t>：</w:t>
      </w:r>
      <w:r>
        <w:t>实时监控，电源管理</w:t>
      </w:r>
      <w:r>
        <w:rPr>
          <w:rFonts w:hint="eastAsia"/>
        </w:rPr>
        <w:t>。在供电过程，</w:t>
      </w:r>
      <w:r>
        <w:t>实时</w:t>
      </w:r>
      <w:r>
        <w:rPr>
          <w:rFonts w:hint="eastAsia"/>
        </w:rPr>
        <w:t>检测供电情况。</w:t>
      </w:r>
    </w:p>
    <w:p>
      <w:pPr>
        <w:ind w:firstLine="480" w:firstLineChars="200"/>
      </w:pPr>
      <w:r>
        <w:rPr>
          <w:rFonts w:hint="eastAsia"/>
        </w:rPr>
        <w:t>阶段</w:t>
      </w:r>
      <w:r>
        <w:t>6</w:t>
      </w:r>
      <w:r>
        <w:rPr>
          <w:rFonts w:hint="eastAsia"/>
        </w:rPr>
        <w:t>：停止供电，如果供电单元</w:t>
      </w:r>
      <w:r>
        <w:t>检测受电单元</w:t>
      </w:r>
      <w:r>
        <w:rPr>
          <w:rFonts w:hint="eastAsia"/>
        </w:rPr>
        <w:t>断开，</w:t>
      </w:r>
      <w:r>
        <w:t>停止</w:t>
      </w:r>
      <w:r>
        <w:rPr>
          <w:rFonts w:hint="eastAsia"/>
        </w:rPr>
        <w:t>供电。供电单元</w:t>
      </w:r>
      <w:r>
        <w:t>会通过特定的检测方法来判断受电单元是否已经断开，如果受电单元断开，</w:t>
      </w:r>
      <w:r>
        <w:rPr>
          <w:rFonts w:hint="eastAsia"/>
        </w:rPr>
        <w:t>供电单元</w:t>
      </w:r>
      <w:r>
        <w:t>将关闭端口输出电压。端口状态返回到</w:t>
      </w:r>
      <w:r>
        <w:rPr>
          <w:rFonts w:hint="eastAsia"/>
        </w:rPr>
        <w:t>检测状态</w:t>
      </w:r>
      <w:r>
        <w:t>。</w:t>
      </w:r>
    </w:p>
    <w:p>
      <w:pPr>
        <w:pStyle w:val="3"/>
        <w:numPr>
          <w:ilvl w:val="1"/>
          <w:numId w:val="1"/>
        </w:numPr>
        <w:spacing w:line="400" w:lineRule="exact"/>
        <w:rPr>
          <w:rFonts w:ascii="Times New Roman" w:hAnsi="Times New Roman"/>
        </w:rPr>
      </w:pPr>
      <w:bookmarkStart w:id="244" w:name="_Toc7363678"/>
      <w:bookmarkStart w:id="245" w:name="_Toc7363752"/>
      <w:r>
        <w:rPr>
          <w:rFonts w:hint="eastAsia" w:ascii="Times New Roman" w:hAnsi="Times New Roman"/>
        </w:rPr>
        <w:t>受电单元</w:t>
      </w:r>
      <w:bookmarkEnd w:id="244"/>
      <w:bookmarkEnd w:id="245"/>
    </w:p>
    <w:p>
      <w:pPr>
        <w:pStyle w:val="45"/>
        <w:spacing w:before="156" w:beforeLines="50" w:after="156" w:afterLines="50" w:line="400" w:lineRule="exact"/>
        <w:ind w:firstLine="0" w:firstLineChars="0"/>
        <w:jc w:val="center"/>
      </w:pPr>
      <w:r>
        <w:rPr>
          <w:rFonts w:hint="eastAsia"/>
        </w:rPr>
        <w:t>I 驱动</w:t>
      </w:r>
    </w:p>
    <w:p>
      <w:r>
        <w:rPr>
          <w:rFonts w:hint="eastAsia" w:asciiTheme="minorEastAsia" w:hAnsiTheme="minorEastAsia" w:eastAsiaTheme="minorEastAsia"/>
          <w:b/>
        </w:rPr>
        <w:t>4</w:t>
      </w:r>
      <w:r>
        <w:rPr>
          <w:rFonts w:asciiTheme="minorEastAsia" w:hAnsiTheme="minorEastAsia" w:eastAsiaTheme="minorEastAsia"/>
          <w:b/>
        </w:rPr>
        <w:t>.5.4</w:t>
      </w:r>
      <w:r>
        <w:t xml:space="preserve"> </w:t>
      </w:r>
      <w:r>
        <w:rPr>
          <w:rFonts w:hint="eastAsia"/>
        </w:rPr>
        <w:t>额定工作条件是指输入电压为产品额定电压值，且工作负载为额定功率的L</w:t>
      </w:r>
      <w:r>
        <w:t>ED</w:t>
      </w:r>
      <w:r>
        <w:rPr>
          <w:rFonts w:hint="eastAsia"/>
        </w:rPr>
        <w:t>模块或模拟负载。</w:t>
      </w:r>
    </w:p>
    <w:p>
      <w:r>
        <w:rPr>
          <w:rFonts w:hint="eastAsia" w:asciiTheme="minorEastAsia" w:hAnsiTheme="minorEastAsia" w:eastAsiaTheme="minorEastAsia"/>
          <w:b/>
        </w:rPr>
        <w:t>4</w:t>
      </w:r>
      <w:r>
        <w:rPr>
          <w:rFonts w:asciiTheme="minorEastAsia" w:hAnsiTheme="minorEastAsia" w:eastAsiaTheme="minorEastAsia"/>
          <w:b/>
        </w:rPr>
        <w:t>.5.8</w:t>
      </w:r>
      <w:r>
        <w:t xml:space="preserve"> </w:t>
      </w:r>
      <w:r>
        <w:rPr>
          <w:rFonts w:hint="eastAsia"/>
        </w:rPr>
        <w:t>驱动的平均无故障工作时间（MTBF）评价条件为：环境温度25℃，失效率0.1%。</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灯具</w:t>
      </w:r>
    </w:p>
    <w:p>
      <w:r>
        <w:rPr>
          <w:rFonts w:hint="eastAsia" w:asciiTheme="minorEastAsia" w:hAnsiTheme="minorEastAsia" w:eastAsiaTheme="minorEastAsia"/>
          <w:b/>
        </w:rPr>
        <w:t>4</w:t>
      </w:r>
      <w:r>
        <w:rPr>
          <w:rFonts w:asciiTheme="minorEastAsia" w:hAnsiTheme="minorEastAsia" w:eastAsiaTheme="minorEastAsia"/>
          <w:b/>
        </w:rPr>
        <w:t>.5.17</w:t>
      </w:r>
      <w:r>
        <w:t xml:space="preserve"> </w:t>
      </w:r>
      <w:r>
        <w:rPr>
          <w:rFonts w:hint="eastAsia"/>
        </w:rPr>
        <w:t>以太网供电可作为</w:t>
      </w:r>
      <w:r>
        <w:t>III</w:t>
      </w:r>
      <w:r>
        <w:rPr>
          <w:rFonts w:hint="eastAsia"/>
        </w:rPr>
        <w:t>类灯具的供电电源。</w:t>
      </w:r>
    </w:p>
    <w:p>
      <w:pPr>
        <w:pStyle w:val="3"/>
        <w:numPr>
          <w:ilvl w:val="1"/>
          <w:numId w:val="1"/>
        </w:numPr>
        <w:spacing w:line="400" w:lineRule="exact"/>
        <w:rPr>
          <w:rFonts w:ascii="Times New Roman" w:hAnsi="Times New Roman"/>
        </w:rPr>
      </w:pPr>
      <w:bookmarkStart w:id="246" w:name="_Toc7363753"/>
      <w:bookmarkStart w:id="247" w:name="_Toc7363679"/>
      <w:r>
        <w:rPr>
          <w:rFonts w:hint="eastAsia" w:ascii="Times New Roman" w:hAnsi="Times New Roman"/>
        </w:rPr>
        <w:t>接口</w:t>
      </w:r>
      <w:bookmarkEnd w:id="246"/>
      <w:bookmarkEnd w:id="247"/>
    </w:p>
    <w:p>
      <w:pPr>
        <w:spacing w:before="156" w:beforeLines="50" w:after="156" w:afterLines="50"/>
        <w:jc w:val="center"/>
      </w:pPr>
      <w:r>
        <w:rPr>
          <w:rFonts w:hint="eastAsia"/>
        </w:rPr>
        <w:t>I 电气接口</w:t>
      </w:r>
    </w:p>
    <w:p>
      <w:r>
        <w:rPr>
          <w:rFonts w:hint="eastAsia" w:ascii="宋体" w:hAnsi="宋体"/>
          <w:b/>
        </w:rPr>
        <w:t>4</w:t>
      </w:r>
      <w:r>
        <w:rPr>
          <w:rFonts w:ascii="宋体" w:hAnsi="宋体"/>
          <w:b/>
        </w:rPr>
        <w:t xml:space="preserve">.6.3 </w:t>
      </w:r>
      <w:r>
        <w:t>RJ45</w:t>
      </w:r>
      <w:r>
        <w:rPr>
          <w:rFonts w:hint="eastAsia"/>
        </w:rPr>
        <w:t>的端口和接头的机械尺寸和电气性能及机械强度应符合国家标准《频率低于3MHz的印制板连接器 第7部分：有质量评定的具有通用插合特性的8位固定和自由连接器详细规范》GB/T 15157.7第</w:t>
      </w:r>
      <w:r>
        <w:t>3</w:t>
      </w:r>
      <w:r>
        <w:rPr>
          <w:rFonts w:hint="eastAsia"/>
        </w:rPr>
        <w:t>章和第6章的规定。与该标准对应的国际标准（I</w:t>
      </w:r>
      <w:r>
        <w:t>EC 60603-7</w:t>
      </w:r>
      <w:r>
        <w:rPr>
          <w:rFonts w:hint="eastAsia"/>
        </w:rPr>
        <w:t>）已更新至第3版，名称有所变化。该国家标准进行修订后，本条以最新版本的标准名称为准。</w:t>
      </w:r>
    </w:p>
    <w:p>
      <w:pPr>
        <w:ind w:firstLine="480" w:firstLineChars="200"/>
      </w:pPr>
      <w:r>
        <w:rPr>
          <w:rFonts w:hint="eastAsia"/>
        </w:rPr>
        <w:t>标准的五类网线有四对双绞线，但是在</w:t>
      </w:r>
      <w:r>
        <w:t>10M BASE-T</w:t>
      </w:r>
      <w:r>
        <w:rPr>
          <w:rFonts w:hint="eastAsia"/>
        </w:rPr>
        <w:t>和</w:t>
      </w:r>
      <w:r>
        <w:t>100M BASE-T</w:t>
      </w:r>
      <w:r>
        <w:rPr>
          <w:rFonts w:hint="eastAsia"/>
        </w:rPr>
        <w:t>中只用到其中的两对。</w:t>
      </w:r>
      <w:r>
        <w:t>IEEE80 2.3af/at</w:t>
      </w:r>
      <w:r>
        <w:rPr>
          <w:rFonts w:hint="eastAsia"/>
        </w:rPr>
        <w:t>/bt允许两种用法，一种称作“</w:t>
      </w:r>
      <w:r>
        <w:t>空闲脚供电”</w:t>
      </w:r>
      <w:r>
        <w:rPr>
          <w:rFonts w:hint="eastAsia"/>
        </w:rPr>
        <w:t>，</w:t>
      </w:r>
      <w:r>
        <w:t>以太网</w:t>
      </w:r>
      <w:r>
        <w:rPr>
          <w:rFonts w:hint="eastAsia"/>
        </w:rPr>
        <w:t>电缆中没有被使用的空闲线对来传输直流电。另一种方法是“</w:t>
      </w:r>
      <w:r>
        <w:t>数据</w:t>
      </w:r>
      <w:r>
        <w:rPr>
          <w:rFonts w:hint="eastAsia"/>
        </w:rPr>
        <w:t>脚供电”，是在传输数据所用的芯线上同时传输直流电，其输电采用与以太网数据信号不同的频率。</w:t>
      </w:r>
    </w:p>
    <w:p>
      <w:pPr>
        <w:pStyle w:val="45"/>
        <w:spacing w:before="156" w:beforeLines="50" w:after="156" w:afterLines="50" w:line="400" w:lineRule="exact"/>
        <w:ind w:firstLine="0" w:firstLineChars="0"/>
        <w:jc w:val="center"/>
      </w:pPr>
      <w:r>
        <w:rPr>
          <w:rFonts w:hint="eastAsia"/>
        </w:rPr>
        <w:t>I</w:t>
      </w:r>
      <w:r>
        <w:t>I</w:t>
      </w:r>
      <w:r>
        <w:rPr>
          <w:rFonts w:hint="eastAsia"/>
        </w:rPr>
        <w:t xml:space="preserve"> 通信</w:t>
      </w:r>
      <w:r>
        <w:t>接口</w:t>
      </w:r>
    </w:p>
    <w:p>
      <w:pPr>
        <w:rPr>
          <w:b/>
        </w:rPr>
      </w:pPr>
      <w:r>
        <w:rPr>
          <w:rFonts w:ascii="宋体" w:hAnsi="宋体"/>
          <w:b/>
        </w:rPr>
        <w:t xml:space="preserve">4.6.7 </w:t>
      </w:r>
      <w:r>
        <w:rPr>
          <w:rFonts w:hint="eastAsia"/>
        </w:rPr>
        <w:t>预留的扩展接口形式宜包括输入</w:t>
      </w:r>
      <w:r>
        <w:t>/</w:t>
      </w:r>
      <w:r>
        <w:rPr>
          <w:rFonts w:hint="eastAsia"/>
        </w:rPr>
        <w:t>输出开关量、</w:t>
      </w:r>
      <w:r>
        <w:t>0~10 V</w:t>
      </w:r>
      <w:r>
        <w:rPr>
          <w:rFonts w:hint="eastAsia"/>
        </w:rPr>
        <w:t>模拟量、</w:t>
      </w:r>
      <w:r>
        <w:t>RS-485</w:t>
      </w:r>
      <w:r>
        <w:rPr>
          <w:rFonts w:hint="eastAsia"/>
        </w:rPr>
        <w:t>等。</w:t>
      </w:r>
    </w:p>
    <w:p>
      <w:pPr>
        <w:pStyle w:val="3"/>
        <w:numPr>
          <w:ilvl w:val="1"/>
          <w:numId w:val="1"/>
        </w:numPr>
        <w:spacing w:line="400" w:lineRule="exact"/>
        <w:rPr>
          <w:rFonts w:ascii="Times New Roman" w:hAnsi="Times New Roman"/>
        </w:rPr>
      </w:pPr>
      <w:bookmarkStart w:id="248" w:name="_Toc7363680"/>
      <w:bookmarkStart w:id="249" w:name="_Toc7363754"/>
      <w:r>
        <w:rPr>
          <w:rFonts w:hint="eastAsia" w:ascii="Times New Roman" w:hAnsi="Times New Roman"/>
        </w:rPr>
        <w:t>安全性与</w:t>
      </w:r>
      <w:r>
        <w:rPr>
          <w:rFonts w:ascii="Times New Roman" w:hAnsi="Times New Roman"/>
        </w:rPr>
        <w:t>可靠性</w:t>
      </w:r>
      <w:bookmarkEnd w:id="248"/>
      <w:bookmarkEnd w:id="249"/>
    </w:p>
    <w:p>
      <w:pPr>
        <w:spacing w:before="156" w:beforeLines="50" w:after="156" w:afterLines="50"/>
        <w:jc w:val="center"/>
      </w:pPr>
      <w:r>
        <w:t>I</w:t>
      </w:r>
      <w:r>
        <w:rPr>
          <w:rFonts w:hint="eastAsia"/>
        </w:rPr>
        <w:t xml:space="preserve"> 电气</w:t>
      </w:r>
    </w:p>
    <w:p>
      <w:r>
        <w:rPr>
          <w:rFonts w:hint="eastAsia" w:asciiTheme="minorEastAsia" w:hAnsiTheme="minorEastAsia" w:eastAsiaTheme="minorEastAsia"/>
          <w:b/>
        </w:rPr>
        <w:t>4</w:t>
      </w:r>
      <w:r>
        <w:rPr>
          <w:rFonts w:asciiTheme="minorEastAsia" w:hAnsiTheme="minorEastAsia" w:eastAsiaTheme="minorEastAsia"/>
          <w:b/>
        </w:rPr>
        <w:t>.7.2</w:t>
      </w:r>
      <w:r>
        <w:t xml:space="preserve"> </w:t>
      </w:r>
      <w:r>
        <w:rPr>
          <w:rFonts w:hint="eastAsia"/>
        </w:rPr>
        <w:t>本条参考国家标准《电磁兼容试验和测量技术浪涌》</w:t>
      </w:r>
      <w:r>
        <w:t>GB/T 17626.5-2008</w:t>
      </w:r>
      <w:r>
        <w:rPr>
          <w:rFonts w:hint="eastAsia"/>
        </w:rPr>
        <w:t>制定，其试验方法应按照该标准执行。</w:t>
      </w:r>
    </w:p>
    <w:p>
      <w:r>
        <w:rPr>
          <w:rFonts w:hint="eastAsia" w:asciiTheme="minorEastAsia" w:hAnsiTheme="minorEastAsia" w:eastAsiaTheme="minorEastAsia"/>
          <w:b/>
        </w:rPr>
        <w:t>4</w:t>
      </w:r>
      <w:r>
        <w:rPr>
          <w:rFonts w:asciiTheme="minorEastAsia" w:hAnsiTheme="minorEastAsia" w:eastAsiaTheme="minorEastAsia"/>
          <w:b/>
        </w:rPr>
        <w:t>.7.3</w:t>
      </w:r>
      <w:r>
        <w:t xml:space="preserve"> </w:t>
      </w:r>
      <w:r>
        <w:rPr>
          <w:rFonts w:hint="eastAsia"/>
        </w:rPr>
        <w:t>本条参考国家标准《电磁兼容限值谐波电流发射限值（设备每相输入电流≤</w:t>
      </w:r>
      <w:r>
        <w:t>16A）》GB 17625.1-2012中关于照明设备的规定</w:t>
      </w:r>
      <w:r>
        <w:rPr>
          <w:rFonts w:hint="eastAsia"/>
        </w:rPr>
        <w:t>制定。</w:t>
      </w:r>
    </w:p>
    <w:p>
      <w:r>
        <w:rPr>
          <w:rFonts w:hint="eastAsia" w:asciiTheme="minorEastAsia" w:hAnsiTheme="minorEastAsia" w:eastAsiaTheme="minorEastAsia"/>
          <w:b/>
        </w:rPr>
        <w:t>4</w:t>
      </w:r>
      <w:r>
        <w:rPr>
          <w:rFonts w:asciiTheme="minorEastAsia" w:hAnsiTheme="minorEastAsia" w:eastAsiaTheme="minorEastAsia"/>
          <w:b/>
        </w:rPr>
        <w:t>.7.4</w:t>
      </w:r>
      <w:r>
        <w:t xml:space="preserve"> </w:t>
      </w:r>
      <w:r>
        <w:rPr>
          <w:rFonts w:hint="eastAsia"/>
        </w:rPr>
        <w:t>本条参考国家标准《电气照明和类似设备的无线电骚扰特性的限值和测量方法》</w:t>
      </w:r>
      <w:r>
        <w:t>GB 17743-2017</w:t>
      </w:r>
      <w:r>
        <w:rPr>
          <w:rFonts w:hint="eastAsia"/>
        </w:rPr>
        <w:t>制定，其测量方法应按该标准执行。</w:t>
      </w:r>
    </w:p>
    <w:p>
      <w:pPr>
        <w:spacing w:line="400" w:lineRule="exact"/>
      </w:pPr>
    </w:p>
    <w:p>
      <w:pPr>
        <w:pStyle w:val="45"/>
        <w:spacing w:line="400" w:lineRule="exact"/>
        <w:ind w:firstLine="0" w:firstLineChars="0"/>
      </w:pPr>
    </w:p>
    <w:p>
      <w:pPr>
        <w:spacing w:line="400" w:lineRule="exact"/>
        <w:sectPr>
          <w:pgSz w:w="11906" w:h="16838"/>
          <w:pgMar w:top="1440" w:right="1800" w:bottom="1440" w:left="1800" w:header="851" w:footer="487" w:gutter="0"/>
          <w:cols w:space="425" w:num="1"/>
          <w:docGrid w:type="lines" w:linePitch="312" w:charSpace="0"/>
        </w:sectPr>
      </w:pPr>
    </w:p>
    <w:p>
      <w:pPr>
        <w:pStyle w:val="2"/>
        <w:rPr>
          <w:sz w:val="36"/>
        </w:rPr>
      </w:pPr>
      <w:bookmarkStart w:id="250" w:name="_Toc7363681"/>
      <w:bookmarkStart w:id="251" w:name="_Toc7363755"/>
      <w:r>
        <w:rPr>
          <w:rFonts w:hint="eastAsia"/>
          <w:sz w:val="36"/>
        </w:rPr>
        <w:t>工程设计</w:t>
      </w:r>
      <w:bookmarkEnd w:id="250"/>
      <w:bookmarkEnd w:id="251"/>
    </w:p>
    <w:p>
      <w:pPr>
        <w:pStyle w:val="3"/>
        <w:numPr>
          <w:ilvl w:val="1"/>
          <w:numId w:val="1"/>
        </w:numPr>
        <w:spacing w:line="400" w:lineRule="exact"/>
        <w:rPr>
          <w:rFonts w:ascii="Times New Roman" w:hAnsi="Times New Roman"/>
        </w:rPr>
      </w:pPr>
      <w:bookmarkStart w:id="252" w:name="_Toc7363682"/>
      <w:bookmarkStart w:id="253" w:name="_Toc7363756"/>
      <w:r>
        <w:rPr>
          <w:rFonts w:hint="eastAsia" w:ascii="Times New Roman" w:hAnsi="Times New Roman"/>
        </w:rPr>
        <w:t>一般规定</w:t>
      </w:r>
      <w:bookmarkEnd w:id="252"/>
      <w:bookmarkEnd w:id="253"/>
    </w:p>
    <w:p>
      <w:pPr>
        <w:rPr>
          <w:i/>
        </w:rPr>
      </w:pPr>
      <w:r>
        <w:rPr>
          <w:rFonts w:hint="eastAsia" w:asciiTheme="minorEastAsia" w:hAnsiTheme="minorEastAsia" w:eastAsiaTheme="minorEastAsia"/>
          <w:b/>
        </w:rPr>
        <w:t>5</w:t>
      </w:r>
      <w:r>
        <w:rPr>
          <w:rFonts w:asciiTheme="minorEastAsia" w:hAnsiTheme="minorEastAsia" w:eastAsiaTheme="minorEastAsia"/>
          <w:b/>
        </w:rPr>
        <w:t>.1.1</w:t>
      </w:r>
      <w:r>
        <w:t xml:space="preserve"> </w:t>
      </w:r>
      <w:r>
        <w:rPr>
          <w:rFonts w:hint="eastAsia"/>
        </w:rPr>
        <w:t>参照《标准电压》</w:t>
      </w:r>
      <w:r>
        <w:t>GB/T 156-2017</w:t>
      </w:r>
      <w:r>
        <w:rPr>
          <w:rFonts w:hint="eastAsia"/>
        </w:rPr>
        <w:t>及《中低压直流配电电压导则》</w:t>
      </w:r>
      <w:r>
        <w:t xml:space="preserve">GB/T 35727-2017 </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.1.2</w:t>
      </w:r>
      <w:r>
        <w:t xml:space="preserve"> </w:t>
      </w:r>
      <w:r>
        <w:rPr>
          <w:rFonts w:hint="eastAsia"/>
        </w:rPr>
        <w:t>参照《中低压直流配电电压导则》</w:t>
      </w:r>
      <w:r>
        <w:t>GB/T 35727-2017</w:t>
      </w:r>
      <w:r>
        <w:rPr>
          <w:rFonts w:hint="eastAsia"/>
        </w:rPr>
        <w:t>第</w:t>
      </w:r>
      <w:r>
        <w:t>3.1</w:t>
      </w:r>
      <w:r>
        <w:rPr>
          <w:rFonts w:hint="eastAsia"/>
        </w:rPr>
        <w:t>节、第</w:t>
      </w:r>
      <w:r>
        <w:t>3.2</w:t>
      </w:r>
      <w:r>
        <w:rPr>
          <w:rFonts w:hint="eastAsia"/>
        </w:rPr>
        <w:t>节、第</w:t>
      </w:r>
      <w:r>
        <w:t>3.3</w:t>
      </w:r>
      <w:r>
        <w:rPr>
          <w:rFonts w:hint="eastAsia"/>
        </w:rPr>
        <w:t>节制定。供电半径可参考第5.6.4条和第5.6.5条的</w:t>
      </w:r>
      <w:r>
        <w:t>条文说明。</w:t>
      </w:r>
    </w:p>
    <w:p>
      <w:pPr>
        <w:pStyle w:val="3"/>
        <w:numPr>
          <w:ilvl w:val="1"/>
          <w:numId w:val="1"/>
        </w:numPr>
        <w:spacing w:line="400" w:lineRule="exact"/>
        <w:rPr>
          <w:rFonts w:ascii="Times New Roman" w:hAnsi="Times New Roman"/>
        </w:rPr>
      </w:pPr>
      <w:bookmarkStart w:id="254" w:name="_Toc7363683"/>
      <w:bookmarkStart w:id="255" w:name="_Toc7363757"/>
      <w:r>
        <w:rPr>
          <w:rFonts w:hint="eastAsia" w:ascii="Times New Roman" w:hAnsi="Times New Roman"/>
        </w:rPr>
        <w:t>供配电</w:t>
      </w:r>
      <w:r>
        <w:rPr>
          <w:rFonts w:ascii="Times New Roman" w:hAnsi="Times New Roman"/>
        </w:rPr>
        <w:t>系统</w:t>
      </w:r>
      <w:bookmarkEnd w:id="254"/>
      <w:bookmarkEnd w:id="255"/>
    </w:p>
    <w:p>
      <w:r>
        <w:rPr>
          <w:rFonts w:hint="eastAsia" w:asciiTheme="minorEastAsia" w:hAnsiTheme="minorEastAsia" w:eastAsiaTheme="minorEastAsia"/>
          <w:b/>
        </w:rPr>
        <w:t>5</w:t>
      </w:r>
      <w:r>
        <w:rPr>
          <w:rFonts w:asciiTheme="minorEastAsia" w:hAnsiTheme="minorEastAsia" w:eastAsiaTheme="minorEastAsia"/>
          <w:b/>
        </w:rPr>
        <w:t>.2.2</w:t>
      </w:r>
      <w:r>
        <w:t xml:space="preserve"> </w:t>
      </w:r>
      <w:r>
        <w:rPr>
          <w:rFonts w:hint="eastAsia"/>
        </w:rPr>
        <w:t>参照《电力工程直流电源系统设计技术规程》</w:t>
      </w:r>
      <w:r>
        <w:t>DL/T5044-2014</w:t>
      </w:r>
      <w:r>
        <w:rPr>
          <w:rFonts w:hint="eastAsia"/>
        </w:rPr>
        <w:t>，</w:t>
      </w:r>
      <w:r>
        <w:t>3.6.1</w:t>
      </w:r>
      <w:r>
        <w:rPr>
          <w:rFonts w:hint="eastAsia"/>
        </w:rPr>
        <w:t>。与交流供电方式类似，直流的集中辐射形供电方式，类似交流的放射式供电方式，分层辐射形供电方式，类似交流的二级配电供电方式。</w:t>
      </w:r>
    </w:p>
    <w:p>
      <w:pPr>
        <w:pStyle w:val="3"/>
        <w:numPr>
          <w:ilvl w:val="1"/>
          <w:numId w:val="1"/>
        </w:numPr>
        <w:spacing w:line="400" w:lineRule="exact"/>
        <w:rPr>
          <w:rFonts w:ascii="Times New Roman" w:hAnsi="Times New Roman"/>
        </w:rPr>
      </w:pPr>
      <w:bookmarkStart w:id="256" w:name="_Toc7363684"/>
      <w:bookmarkStart w:id="257" w:name="_Toc7363758"/>
      <w:r>
        <w:rPr>
          <w:rFonts w:hint="eastAsia" w:ascii="Times New Roman" w:hAnsi="Times New Roman"/>
        </w:rPr>
        <w:t>安全防护</w:t>
      </w:r>
      <w:bookmarkEnd w:id="256"/>
      <w:bookmarkEnd w:id="257"/>
    </w:p>
    <w:p>
      <w:r>
        <w:rPr>
          <w:rFonts w:hint="eastAsia" w:asciiTheme="minorEastAsia" w:hAnsiTheme="minorEastAsia" w:eastAsiaTheme="minorEastAsia"/>
          <w:b/>
        </w:rPr>
        <w:t>5</w:t>
      </w:r>
      <w:r>
        <w:rPr>
          <w:rFonts w:asciiTheme="minorEastAsia" w:hAnsiTheme="minorEastAsia" w:eastAsiaTheme="minorEastAsia"/>
          <w:b/>
        </w:rPr>
        <w:t>.3.2</w:t>
      </w:r>
      <w:r>
        <w:t xml:space="preserve"> </w:t>
      </w:r>
      <w:r>
        <w:rPr>
          <w:rFonts w:hint="eastAsia"/>
        </w:rPr>
        <w:t>直流过负荷及短路保护电器可以为直流断路器、直流熔断器等。目前有些机械与半导体混合式开关设备也在尝试达到直流过负荷及短路保护的作用。</w:t>
      </w:r>
    </w:p>
    <w:p>
      <w:r>
        <w:rPr>
          <w:rFonts w:hint="eastAsia" w:asciiTheme="minorEastAsia" w:hAnsiTheme="minorEastAsia" w:eastAsiaTheme="minorEastAsia"/>
          <w:b/>
        </w:rPr>
        <w:t>5</w:t>
      </w:r>
      <w:r>
        <w:rPr>
          <w:rFonts w:asciiTheme="minorEastAsia" w:hAnsiTheme="minorEastAsia" w:eastAsiaTheme="minorEastAsia"/>
          <w:b/>
        </w:rPr>
        <w:t>.3.5</w:t>
      </w:r>
      <w:r>
        <w:t xml:space="preserve"> </w:t>
      </w:r>
      <w:r>
        <w:rPr>
          <w:rFonts w:hint="eastAsia"/>
        </w:rPr>
        <w:t>非重要</w:t>
      </w:r>
      <w:r>
        <w:t>负荷的确</w:t>
      </w:r>
      <w:r>
        <w:rPr>
          <w:rFonts w:hint="eastAsia"/>
        </w:rPr>
        <w:t>定</w:t>
      </w:r>
      <w:r>
        <w:t>，需设计与建设方协商。</w:t>
      </w:r>
    </w:p>
    <w:p>
      <w:r>
        <w:rPr>
          <w:rFonts w:hint="eastAsia" w:asciiTheme="minorEastAsia" w:hAnsiTheme="minorEastAsia" w:eastAsiaTheme="minorEastAsia"/>
          <w:b/>
        </w:rPr>
        <w:t>5</w:t>
      </w:r>
      <w:r>
        <w:rPr>
          <w:rFonts w:asciiTheme="minorEastAsia" w:hAnsiTheme="minorEastAsia" w:eastAsiaTheme="minorEastAsia"/>
          <w:b/>
        </w:rPr>
        <w:t>.3.6</w:t>
      </w:r>
      <w:r>
        <w:t xml:space="preserve"> </w:t>
      </w:r>
      <w:r>
        <w:rPr>
          <w:rFonts w:hint="eastAsia"/>
        </w:rPr>
        <w:t>附加</w:t>
      </w:r>
      <w:r>
        <w:t>防护措施主要包括：</w:t>
      </w:r>
      <w:r>
        <w:rPr>
          <w:rFonts w:hint="eastAsia"/>
        </w:rPr>
        <w:t>漏电</w:t>
      </w:r>
      <w:r>
        <w:t>保护、等电位联结等。</w:t>
      </w:r>
    </w:p>
    <w:p>
      <w:r>
        <w:rPr>
          <w:rFonts w:hint="eastAsia"/>
        </w:rPr>
        <w:t>直流系统的系统型式宜分为以下几种：</w:t>
      </w:r>
    </w:p>
    <w:p>
      <w:pPr>
        <w:ind w:firstLine="480" w:firstLineChars="200"/>
      </w:pPr>
      <w:r>
        <w:t xml:space="preserve">1 </w:t>
      </w:r>
      <w:r>
        <w:rPr>
          <w:rFonts w:hint="eastAsia"/>
        </w:rPr>
        <w:t>直流电源对地绝缘（</w:t>
      </w:r>
      <w:r>
        <w:t xml:space="preserve">IT </w:t>
      </w:r>
      <w:r>
        <w:rPr>
          <w:rFonts w:hint="eastAsia"/>
        </w:rPr>
        <w:t>系统）（正负极均对地绝缘，不接地系统）；</w:t>
      </w:r>
      <w:r>
        <w:t xml:space="preserve"> </w:t>
      </w:r>
    </w:p>
    <w:p>
      <w:pPr>
        <w:ind w:firstLine="480" w:firstLineChars="200"/>
      </w:pPr>
      <w:r>
        <w:t xml:space="preserve">2 </w:t>
      </w:r>
      <w:r>
        <w:rPr>
          <w:rFonts w:hint="eastAsia"/>
        </w:rPr>
        <w:t>直流电源的一极（正极或负极）接地（</w:t>
      </w:r>
      <w:r>
        <w:t>TT</w:t>
      </w:r>
      <w:r>
        <w:rPr>
          <w:rFonts w:hint="eastAsia"/>
        </w:rPr>
        <w:t>或</w:t>
      </w:r>
      <w:r>
        <w:t>TN</w:t>
      </w:r>
      <w:r>
        <w:rPr>
          <w:rFonts w:hint="eastAsia"/>
        </w:rPr>
        <w:t>系统），通常为负极（电源单端接地系统）；</w:t>
      </w:r>
    </w:p>
    <w:p>
      <w:pPr>
        <w:ind w:firstLine="480" w:firstLineChars="200"/>
      </w:pPr>
      <w:r>
        <w:t xml:space="preserve">3 </w:t>
      </w:r>
      <w:r>
        <w:rPr>
          <w:rFonts w:hint="eastAsia"/>
        </w:rPr>
        <w:t>直流电源的中间（性）点（正极或负极）接地（</w:t>
      </w:r>
      <w:r>
        <w:t>TT</w:t>
      </w:r>
      <w:r>
        <w:rPr>
          <w:rFonts w:hint="eastAsia"/>
        </w:rPr>
        <w:t>或</w:t>
      </w:r>
      <w:r>
        <w:t>TN</w:t>
      </w:r>
      <w:r>
        <w:rPr>
          <w:rFonts w:hint="eastAsia"/>
        </w:rPr>
        <w:t>系统）（电源中间接地系统）。</w:t>
      </w:r>
    </w:p>
    <w:p>
      <w:pPr>
        <w:ind w:firstLine="480" w:firstLineChars="200"/>
      </w:pPr>
      <w:r>
        <w:rPr>
          <w:rFonts w:hint="eastAsia"/>
        </w:rPr>
        <w:t>参考《</w:t>
      </w:r>
      <w:r>
        <w:t>IEC</w:t>
      </w:r>
      <w:r>
        <w:rPr>
          <w:rFonts w:hint="eastAsia"/>
        </w:rPr>
        <w:t>技术报告：</w:t>
      </w:r>
      <w:r>
        <w:t>LVDC electricity for the 21 century</w:t>
      </w:r>
      <w:r>
        <w:rPr>
          <w:rFonts w:hint="eastAsia"/>
        </w:rPr>
        <w:t>》</w:t>
      </w:r>
      <w:r>
        <w:t xml:space="preserve">, </w:t>
      </w:r>
      <w:r>
        <w:rPr>
          <w:rFonts w:hint="eastAsia"/>
        </w:rPr>
        <w:t>所有的标准接地系统都是可以应用的，报告还给出了实际应用中四种情况所占的比例（响应率仅为</w:t>
      </w:r>
      <w:r>
        <w:t>12%</w:t>
      </w:r>
      <w:r>
        <w:rPr>
          <w:rFonts w:hint="eastAsia"/>
        </w:rPr>
        <w:t>）。</w:t>
      </w:r>
    </w:p>
    <w:p>
      <w:pPr>
        <w:spacing w:line="240" w:lineRule="auto"/>
        <w:rPr>
          <w:i/>
        </w:rPr>
      </w:pPr>
      <w:r>
        <w:drawing>
          <wp:inline distT="0" distB="0" distL="0" distR="0">
            <wp:extent cx="5273675" cy="2072640"/>
            <wp:effectExtent l="0" t="0" r="317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73675" cy="2072640"/>
                    </a:xfrm>
                    <a:prstGeom prst="rect">
                      <a:avLst/>
                    </a:prstGeom>
                    <a:noFill/>
                  </pic:spPr>
                </pic:pic>
              </a:graphicData>
            </a:graphic>
          </wp:inline>
        </w:drawing>
      </w:r>
    </w:p>
    <w:p>
      <w:pPr>
        <w:pStyle w:val="45"/>
        <w:spacing w:line="240" w:lineRule="auto"/>
        <w:ind w:firstLine="0" w:firstLineChars="0"/>
        <w:jc w:val="center"/>
        <w:rPr>
          <w:rFonts w:eastAsia="黑体"/>
          <w:sz w:val="21"/>
        </w:rPr>
      </w:pPr>
      <w:r>
        <w:rPr>
          <w:rFonts w:hint="eastAsia" w:eastAsia="黑体"/>
          <w:sz w:val="21"/>
        </w:rPr>
        <w:t>图1</w:t>
      </w:r>
      <w:r>
        <w:rPr>
          <w:rFonts w:eastAsia="黑体"/>
          <w:sz w:val="21"/>
        </w:rPr>
        <w:t xml:space="preserve"> </w:t>
      </w:r>
      <w:r>
        <w:rPr>
          <w:rFonts w:hint="eastAsia" w:eastAsia="黑体"/>
          <w:sz w:val="21"/>
        </w:rPr>
        <w:t>各类接地系统的使用比例</w:t>
      </w:r>
    </w:p>
    <w:p>
      <w:pPr>
        <w:ind w:firstLine="480" w:firstLineChars="200"/>
      </w:pPr>
      <w:r>
        <w:rPr>
          <w:rFonts w:hint="eastAsia"/>
        </w:rPr>
        <w:t>可采用剩余电流动作保护器作为附加防护措施。</w:t>
      </w:r>
    </w:p>
    <w:p>
      <w:pPr>
        <w:rPr>
          <w:rFonts w:ascii="宋体" w:hAnsi="宋体"/>
        </w:rPr>
      </w:pPr>
      <w:r>
        <w:rPr>
          <w:rFonts w:hint="eastAsia" w:asciiTheme="minorEastAsia" w:hAnsiTheme="minorEastAsia" w:eastAsiaTheme="minorEastAsia"/>
          <w:b/>
        </w:rPr>
        <w:t>5</w:t>
      </w:r>
      <w:r>
        <w:rPr>
          <w:rFonts w:asciiTheme="minorEastAsia" w:hAnsiTheme="minorEastAsia" w:eastAsiaTheme="minorEastAsia"/>
          <w:b/>
        </w:rPr>
        <w:t>.3.7</w:t>
      </w:r>
      <w:r>
        <w:rPr>
          <w:rFonts w:ascii="宋体" w:hAnsi="宋体"/>
        </w:rPr>
        <w:t xml:space="preserve"> IT</w:t>
      </w:r>
      <w:r>
        <w:rPr>
          <w:rFonts w:hint="eastAsia" w:ascii="宋体" w:hAnsi="宋体"/>
        </w:rPr>
        <w:t>接地</w:t>
      </w:r>
      <w:r>
        <w:rPr>
          <w:rFonts w:ascii="宋体" w:hAnsi="宋体"/>
        </w:rPr>
        <w:t>系统又称为</w:t>
      </w:r>
      <w:r>
        <w:rPr>
          <w:rFonts w:hint="eastAsia" w:ascii="宋体" w:hAnsi="宋体"/>
        </w:rPr>
        <w:t>悬浮供电。</w:t>
      </w:r>
      <w:r>
        <w:rPr>
          <w:rFonts w:ascii="宋体" w:hAnsi="宋体"/>
        </w:rPr>
        <w:t>IT</w:t>
      </w:r>
      <w:r>
        <w:rPr>
          <w:rFonts w:hint="eastAsia" w:ascii="宋体" w:hAnsi="宋体"/>
        </w:rPr>
        <w:t>接地</w:t>
      </w:r>
      <w:r>
        <w:rPr>
          <w:rFonts w:ascii="宋体" w:hAnsi="宋体"/>
        </w:rPr>
        <w:t>系统</w:t>
      </w:r>
      <w:r>
        <w:rPr>
          <w:rFonts w:hint="eastAsia" w:ascii="宋体" w:hAnsi="宋体"/>
        </w:rPr>
        <w:t>示意图见图</w:t>
      </w:r>
      <w:r>
        <w:rPr>
          <w:rFonts w:ascii="宋体" w:hAnsi="宋体"/>
        </w:rPr>
        <w:t>2</w:t>
      </w:r>
      <w:r>
        <w:rPr>
          <w:rFonts w:hint="eastAsia" w:ascii="宋体" w:hAnsi="宋体"/>
        </w:rPr>
        <w:t>和图</w:t>
      </w:r>
      <w:r>
        <w:rPr>
          <w:rFonts w:ascii="宋体" w:hAnsi="宋体"/>
        </w:rPr>
        <w:t>3</w:t>
      </w:r>
      <w:r>
        <w:rPr>
          <w:rFonts w:hint="eastAsia" w:ascii="宋体" w:hAnsi="宋体"/>
        </w:rPr>
        <w:t>。</w:t>
      </w:r>
    </w:p>
    <w:p>
      <w:pPr>
        <w:jc w:val="center"/>
      </w:pPr>
      <w:r>
        <w:object>
          <v:shape id="_x0000_i1031" o:spt="75" type="#_x0000_t75" style="height:204.75pt;width:368.25pt;" o:ole="t" filled="f" o:preferrelative="t" stroked="f" coordsize="21600,21600">
            <v:path/>
            <v:fill on="f" focussize="0,0"/>
            <v:stroke on="f" joinstyle="miter"/>
            <v:imagedata r:id="rId23" cropleft="5534f" croptop="4430f" cropright="21169f" cropbottom="18993f" o:title=""/>
            <o:lock v:ext="edit" aspectratio="t"/>
            <w10:wrap type="none"/>
            <w10:anchorlock/>
          </v:shape>
          <o:OLEObject Type="Embed" ProgID="AutoCAD.Drawing.19" ShapeID="_x0000_i1031" DrawAspect="Content" ObjectID="_1468075731" r:id="rId22">
            <o:LockedField>false</o:LockedField>
          </o:OLEObject>
        </w:object>
      </w:r>
    </w:p>
    <w:p>
      <w:pPr>
        <w:pStyle w:val="45"/>
        <w:spacing w:line="240" w:lineRule="auto"/>
        <w:ind w:firstLine="0" w:firstLineChars="0"/>
        <w:jc w:val="center"/>
        <w:rPr>
          <w:rFonts w:eastAsia="黑体"/>
          <w:sz w:val="21"/>
        </w:rPr>
      </w:pPr>
      <w:r>
        <w:rPr>
          <w:rFonts w:hint="eastAsia" w:eastAsia="黑体"/>
          <w:sz w:val="21"/>
        </w:rPr>
        <w:t>图</w:t>
      </w:r>
      <w:r>
        <w:rPr>
          <w:rFonts w:eastAsia="黑体"/>
          <w:sz w:val="21"/>
        </w:rPr>
        <w:t xml:space="preserve">2 </w:t>
      </w:r>
      <w:r>
        <w:rPr>
          <w:rFonts w:hint="eastAsia" w:eastAsia="黑体"/>
          <w:sz w:val="21"/>
        </w:rPr>
        <w:t>直流单电压的I</w:t>
      </w:r>
      <w:r>
        <w:rPr>
          <w:rFonts w:eastAsia="黑体"/>
          <w:sz w:val="21"/>
        </w:rPr>
        <w:t>T</w:t>
      </w:r>
      <w:r>
        <w:rPr>
          <w:rFonts w:hint="eastAsia" w:eastAsia="黑体"/>
          <w:sz w:val="21"/>
        </w:rPr>
        <w:t>系统示意图</w:t>
      </w:r>
    </w:p>
    <w:p>
      <w:pPr>
        <w:jc w:val="center"/>
      </w:pPr>
      <w:r>
        <w:object>
          <v:shape id="_x0000_i1032" o:spt="75" type="#_x0000_t75" style="height:226.5pt;width:381.75pt;" o:ole="t" filled="f" o:preferrelative="t" stroked="f" coordsize="21600,21600">
            <v:path/>
            <v:fill on="f" focussize="0,0"/>
            <v:stroke on="f" joinstyle="miter"/>
            <v:imagedata r:id="rId25" cropleft="30150f" croptop="26290f" cropright="12381f" cropbottom="8523f" o:title=""/>
            <o:lock v:ext="edit" aspectratio="t"/>
            <w10:wrap type="none"/>
            <w10:anchorlock/>
          </v:shape>
          <o:OLEObject Type="Embed" ProgID="AutoCAD.Drawing.19" ShapeID="_x0000_i1032" DrawAspect="Content" ObjectID="_1468075732" r:id="rId24">
            <o:LockedField>false</o:LockedField>
          </o:OLEObject>
        </w:object>
      </w:r>
    </w:p>
    <w:p>
      <w:pPr>
        <w:jc w:val="center"/>
        <w:rPr>
          <w:rFonts w:ascii="黑体" w:hAnsi="黑体" w:eastAsia="黑体"/>
          <w:sz w:val="21"/>
        </w:rPr>
      </w:pPr>
      <w:r>
        <w:rPr>
          <w:rFonts w:hint="eastAsia" w:ascii="黑体" w:hAnsi="黑体" w:eastAsia="黑体"/>
          <w:sz w:val="21"/>
        </w:rPr>
        <w:t>图</w:t>
      </w:r>
      <w:r>
        <w:rPr>
          <w:rFonts w:ascii="黑体" w:hAnsi="黑体" w:eastAsia="黑体"/>
          <w:sz w:val="21"/>
        </w:rPr>
        <w:t xml:space="preserve">3 </w:t>
      </w:r>
      <w:r>
        <w:rPr>
          <w:rFonts w:hint="eastAsia" w:ascii="黑体" w:hAnsi="黑体" w:eastAsia="黑体"/>
          <w:sz w:val="21"/>
        </w:rPr>
        <w:t>直流双电压的I</w:t>
      </w:r>
      <w:r>
        <w:rPr>
          <w:rFonts w:ascii="黑体" w:hAnsi="黑体" w:eastAsia="黑体"/>
          <w:sz w:val="21"/>
        </w:rPr>
        <w:t>T</w:t>
      </w:r>
      <w:r>
        <w:rPr>
          <w:rFonts w:hint="eastAsia" w:ascii="黑体" w:hAnsi="黑体" w:eastAsia="黑体"/>
          <w:sz w:val="21"/>
        </w:rPr>
        <w:t>系统示意图</w:t>
      </w:r>
    </w:p>
    <w:p>
      <w:r>
        <w:rPr>
          <w:rFonts w:hint="eastAsia" w:asciiTheme="minorEastAsia" w:hAnsiTheme="minorEastAsia" w:eastAsiaTheme="minorEastAsia"/>
          <w:b/>
        </w:rPr>
        <w:t>5</w:t>
      </w:r>
      <w:r>
        <w:rPr>
          <w:rFonts w:asciiTheme="minorEastAsia" w:hAnsiTheme="minorEastAsia" w:eastAsiaTheme="minorEastAsia"/>
          <w:b/>
        </w:rPr>
        <w:t>.3.9</w:t>
      </w:r>
      <w:r>
        <w:t xml:space="preserve"> </w:t>
      </w:r>
      <w:r>
        <w:rPr>
          <w:rFonts w:hint="eastAsia"/>
        </w:rPr>
        <w:t>参考《</w:t>
      </w:r>
      <w:r>
        <w:t>IEC</w:t>
      </w:r>
      <w:r>
        <w:rPr>
          <w:rFonts w:hint="eastAsia"/>
        </w:rPr>
        <w:t>技术报告：</w:t>
      </w:r>
      <w:r>
        <w:t>LVDC electricity for the 21 century</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.3.10</w:t>
      </w:r>
      <w:r>
        <w:t xml:space="preserve"> </w:t>
      </w:r>
      <w:r>
        <w:rPr>
          <w:rFonts w:hint="eastAsia"/>
        </w:rPr>
        <w:t>可采取设置剩余电流动作保护器或剩余电流监测系统作为防止电气火灾的措施。</w:t>
      </w:r>
    </w:p>
    <w:p>
      <w:r>
        <w:rPr>
          <w:rFonts w:hint="eastAsia" w:asciiTheme="minorEastAsia" w:hAnsiTheme="minorEastAsia" w:eastAsiaTheme="minorEastAsia"/>
          <w:b/>
        </w:rPr>
        <w:t>5</w:t>
      </w:r>
      <w:r>
        <w:rPr>
          <w:rFonts w:asciiTheme="minorEastAsia" w:hAnsiTheme="minorEastAsia" w:eastAsiaTheme="minorEastAsia"/>
          <w:b/>
        </w:rPr>
        <w:t>.3.11</w:t>
      </w:r>
      <w:r>
        <w:t xml:space="preserve"> </w:t>
      </w:r>
      <w:r>
        <w:rPr>
          <w:rFonts w:hint="eastAsia"/>
        </w:rPr>
        <w:t>电弧故障是导体之间或导体与地之间出现非人类意愿的电弧的一种电气故障。按照电弧故障发生时电弧与电路连接关系，可将电弧故障（Arc Fault，AF）分为串联电弧故障（Series Arc Fault，SAF）、并联电弧故障（Parallel Arc Fault，PAF）、接地电弧故障（Grounding Arc Fault，GAF）和复合电弧故障（Complex Arc Fault，CAF）。电弧故障可能会引起：电击致死；电弧产生时温度比较高，容易把绝缘材料烧毁，造成漏电事件、衣服爆裂使员工受到严重灼伤；合成纤维内衣熔融造成的严重灼伤；续发性火焰引起的严重灼伤等。因此，直流供电线路设计需要考虑电弧故障的防护。</w:t>
      </w:r>
    </w:p>
    <w:p>
      <w:r>
        <w:rPr>
          <w:rFonts w:hint="eastAsia" w:asciiTheme="minorEastAsia" w:hAnsiTheme="minorEastAsia" w:eastAsiaTheme="minorEastAsia"/>
          <w:b/>
        </w:rPr>
        <w:t>5</w:t>
      </w:r>
      <w:r>
        <w:rPr>
          <w:rFonts w:asciiTheme="minorEastAsia" w:hAnsiTheme="minorEastAsia" w:eastAsiaTheme="minorEastAsia"/>
          <w:b/>
        </w:rPr>
        <w:t>.3.12</w:t>
      </w:r>
      <w:r>
        <w:t xml:space="preserve"> </w:t>
      </w:r>
      <w:r>
        <w:rPr>
          <w:rFonts w:hint="eastAsia"/>
        </w:rPr>
        <w:t>暂时过电压是由于断路器操作或发生短路故障，使电力系统经历过渡过程以后重新达到某种暂时稳定的情况下所出现的超过额定值的电压。</w:t>
      </w:r>
    </w:p>
    <w:p>
      <w:r>
        <w:rPr>
          <w:rFonts w:hint="eastAsia"/>
        </w:rPr>
        <w:t>大气过电压指由直击雷或雷电感应突然加到电力系统中，使电气设备所承受的电压远远超过其额定值。为防止大气过电压，通常采取装设避雷针、避雷线、避雷器，合理提高线路绝缘水平，采用自动重合闸装置等措施。</w:t>
      </w:r>
    </w:p>
    <w:p>
      <w:pPr>
        <w:ind w:firstLine="480" w:firstLineChars="200"/>
      </w:pPr>
      <w:r>
        <w:rPr>
          <w:rFonts w:hint="eastAsia"/>
        </w:rPr>
        <w:t>操作</w:t>
      </w:r>
      <w:r>
        <w:t>过电压是</w:t>
      </w:r>
      <w:r>
        <w:rPr>
          <w:rFonts w:hint="eastAsia"/>
        </w:rPr>
        <w:t>由线路故障、空载线路投切、隔离开关操作空载母线、操作空载变压器或其它原因在系统中引起的相对地或相间瞬态过电压;其波形具有缓波前、持续时间短、单极性或振荡、强衰减电压特性。利用高性能避雷器可以使操作过电压限制在较低水平。</w:t>
      </w:r>
    </w:p>
    <w:p>
      <w:pPr>
        <w:pStyle w:val="3"/>
        <w:numPr>
          <w:ilvl w:val="1"/>
          <w:numId w:val="1"/>
        </w:numPr>
        <w:spacing w:line="400" w:lineRule="exact"/>
        <w:rPr>
          <w:rFonts w:ascii="Times New Roman" w:hAnsi="Times New Roman"/>
        </w:rPr>
      </w:pPr>
      <w:bookmarkStart w:id="258" w:name="_Toc7363759"/>
      <w:bookmarkStart w:id="259" w:name="_Toc7363685"/>
      <w:r>
        <w:rPr>
          <w:rFonts w:hint="eastAsia" w:ascii="Times New Roman" w:hAnsi="Times New Roman"/>
        </w:rPr>
        <w:t>测量</w:t>
      </w:r>
      <w:bookmarkEnd w:id="258"/>
      <w:bookmarkEnd w:id="259"/>
    </w:p>
    <w:p>
      <w:r>
        <w:rPr>
          <w:rFonts w:hint="eastAsia" w:asciiTheme="minorEastAsia" w:hAnsiTheme="minorEastAsia" w:eastAsiaTheme="minorEastAsia"/>
          <w:b/>
        </w:rPr>
        <w:t>5</w:t>
      </w:r>
      <w:r>
        <w:rPr>
          <w:rFonts w:asciiTheme="minorEastAsia" w:hAnsiTheme="minorEastAsia" w:eastAsiaTheme="minorEastAsia"/>
          <w:b/>
        </w:rPr>
        <w:t>.4.1</w:t>
      </w:r>
      <w:r>
        <w:t xml:space="preserve"> </w:t>
      </w:r>
      <w:r>
        <w:rPr>
          <w:rFonts w:hint="eastAsia"/>
        </w:rPr>
        <w:t>参照《电力工程直流电源系统设计技术规程》</w:t>
      </w:r>
      <w:r>
        <w:t>DL/T5044-2014</w:t>
      </w:r>
      <w:r>
        <w:rPr>
          <w:rFonts w:hint="eastAsia"/>
        </w:rPr>
        <w:t>，</w:t>
      </w:r>
      <w:r>
        <w:t>5.2.1</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.4.2</w:t>
      </w:r>
      <w:r>
        <w:t xml:space="preserve"> </w:t>
      </w:r>
      <w:r>
        <w:rPr>
          <w:rFonts w:hint="eastAsia"/>
        </w:rPr>
        <w:t>参照《电力工程直流电源系统设计技术规程》</w:t>
      </w:r>
      <w:r>
        <w:t>DL/T5044-2014</w:t>
      </w:r>
      <w:r>
        <w:rPr>
          <w:rFonts w:hint="eastAsia"/>
        </w:rPr>
        <w:t>，</w:t>
      </w:r>
      <w:r>
        <w:t>5.2.1</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.4.3</w:t>
      </w:r>
      <w:r>
        <w:t xml:space="preserve"> </w:t>
      </w:r>
      <w:r>
        <w:rPr>
          <w:rFonts w:hint="eastAsia"/>
        </w:rPr>
        <w:t>参照《电力工程直流电源系统设计技术规程》</w:t>
      </w:r>
      <w:r>
        <w:t>DL/T5044-2014</w:t>
      </w:r>
      <w:r>
        <w:rPr>
          <w:rFonts w:hint="eastAsia"/>
        </w:rPr>
        <w:t>，</w:t>
      </w:r>
      <w:r>
        <w:t>5.2.2</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.4.4</w:t>
      </w:r>
      <w:r>
        <w:t xml:space="preserve"> </w:t>
      </w:r>
      <w:r>
        <w:rPr>
          <w:rFonts w:hint="eastAsia"/>
        </w:rPr>
        <w:t>参照《电力工程直流电源系统设计技术规程》</w:t>
      </w:r>
      <w:r>
        <w:t>DL/T5044-2014</w:t>
      </w:r>
      <w:r>
        <w:rPr>
          <w:rFonts w:hint="eastAsia"/>
        </w:rPr>
        <w:t>，</w:t>
      </w:r>
      <w:r>
        <w:t>5.2.3</w:t>
      </w:r>
      <w:r>
        <w:rPr>
          <w:rFonts w:hint="eastAsia"/>
        </w:rPr>
        <w:t>制定。</w:t>
      </w:r>
    </w:p>
    <w:p>
      <w:pPr>
        <w:pStyle w:val="3"/>
        <w:numPr>
          <w:ilvl w:val="1"/>
          <w:numId w:val="1"/>
        </w:numPr>
        <w:spacing w:line="400" w:lineRule="exact"/>
        <w:rPr>
          <w:rFonts w:ascii="Times New Roman" w:hAnsi="Times New Roman"/>
        </w:rPr>
      </w:pPr>
      <w:bookmarkStart w:id="260" w:name="_Toc7363760"/>
      <w:bookmarkStart w:id="261" w:name="_Toc7363686"/>
      <w:r>
        <w:rPr>
          <w:rFonts w:hint="eastAsia" w:ascii="Times New Roman" w:hAnsi="Times New Roman"/>
        </w:rPr>
        <w:t>保护电器选择</w:t>
      </w:r>
      <w:bookmarkEnd w:id="260"/>
      <w:bookmarkEnd w:id="261"/>
    </w:p>
    <w:p>
      <w:r>
        <w:rPr>
          <w:rFonts w:hint="eastAsia" w:asciiTheme="minorEastAsia" w:hAnsiTheme="minorEastAsia" w:eastAsiaTheme="minorEastAsia"/>
          <w:b/>
        </w:rPr>
        <w:t>5</w:t>
      </w:r>
      <w:r>
        <w:rPr>
          <w:rFonts w:asciiTheme="minorEastAsia" w:hAnsiTheme="minorEastAsia" w:eastAsiaTheme="minorEastAsia"/>
          <w:b/>
        </w:rPr>
        <w:t>.5.1</w:t>
      </w:r>
      <w:r>
        <w:t xml:space="preserve"> </w:t>
      </w:r>
      <w:r>
        <w:rPr>
          <w:rFonts w:hint="eastAsia"/>
        </w:rPr>
        <w:t>参照《电力工程直流电源系统设计技术规程》</w:t>
      </w:r>
      <w:r>
        <w:t>DL/T5044-2014</w:t>
      </w:r>
      <w:r>
        <w:rPr>
          <w:rFonts w:hint="eastAsia"/>
        </w:rPr>
        <w:t>，</w:t>
      </w:r>
      <w:r>
        <w:t>6.5.2</w:t>
      </w:r>
      <w:r>
        <w:rPr>
          <w:rFonts w:hint="eastAsia"/>
        </w:rPr>
        <w:t>、</w:t>
      </w:r>
      <w:r>
        <w:t>6.7.1</w:t>
      </w:r>
      <w:r>
        <w:rPr>
          <w:rFonts w:hint="eastAsia"/>
        </w:rPr>
        <w:t>、</w:t>
      </w:r>
      <w:r>
        <w:t>6.7.3</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.5.2</w:t>
      </w:r>
      <w:r>
        <w:t xml:space="preserve"> </w:t>
      </w:r>
      <w:r>
        <w:rPr>
          <w:rFonts w:hint="eastAsia"/>
        </w:rPr>
        <w:t>参照《电力工程直流电源系统设计技术规程》</w:t>
      </w:r>
      <w:r>
        <w:t>DL/T5044-2014</w:t>
      </w:r>
      <w:r>
        <w:rPr>
          <w:rFonts w:hint="eastAsia"/>
        </w:rPr>
        <w:t>，</w:t>
      </w:r>
      <w:r>
        <w:t xml:space="preserve">6.5.1 </w:t>
      </w:r>
      <w:r>
        <w:rPr>
          <w:rFonts w:hint="eastAsia"/>
        </w:rPr>
        <w:t>。直流断路器分为微型断路器和塑壳断路器。标准二段式断路器具有速断保护和反时限过流保护，三段式断路器具有速断保护、反时限过流保护以及短延时保护。目前标准二段式微型断路器因脱扣器动作范围大，且无法进行整定，实现上、下级保护选择性配合难度较大。目前国内部分厂家通过级联技术和提高微型断路器脱扣器瞬时动作精度，弥补标准二段式断路器选择性配合方面的不足，并辅以带短延时保护的直流断路器，可基本解决直流断路器配合问题。对于直流回路保护电器，首选是二段式直流断路器，其特点是快速、简单和可靠。当不能满足上、下级选择性配合要求时，可采用带短延时保护的三段式断路器。当采用短延时保护时，应考虑到下一级故障点短路电流的大小，防止瞬时电流速断和短延时电流速断同时动作，否则应提高瞬时电流速断保护的动作倍数。</w:t>
      </w:r>
    </w:p>
    <w:p>
      <w:r>
        <w:rPr>
          <w:rFonts w:hint="eastAsia" w:asciiTheme="minorEastAsia" w:hAnsiTheme="minorEastAsia" w:eastAsiaTheme="minorEastAsia"/>
          <w:b/>
        </w:rPr>
        <w:t>5</w:t>
      </w:r>
      <w:r>
        <w:rPr>
          <w:rFonts w:asciiTheme="minorEastAsia" w:hAnsiTheme="minorEastAsia" w:eastAsiaTheme="minorEastAsia"/>
          <w:b/>
        </w:rPr>
        <w:t>.5.3</w:t>
      </w:r>
      <w:r>
        <w:t xml:space="preserve"> </w:t>
      </w:r>
      <w:r>
        <w:rPr>
          <w:rFonts w:hint="eastAsia"/>
        </w:rPr>
        <w:t>参照《电力工程直流电源系统设计技术规程》</w:t>
      </w:r>
      <w:r>
        <w:t>DL/T5044-2014</w:t>
      </w:r>
      <w:r>
        <w:rPr>
          <w:rFonts w:hint="eastAsia"/>
        </w:rPr>
        <w:t>，</w:t>
      </w:r>
      <w:r>
        <w:t>6.5.2 2 4</w:t>
      </w:r>
      <w:r>
        <w:rPr>
          <w:rFonts w:hint="eastAsia"/>
        </w:rPr>
        <w:t>）、</w:t>
      </w:r>
      <w:r>
        <w:t>6.7.4</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.5.4</w:t>
      </w:r>
      <w:r>
        <w:t xml:space="preserve"> </w:t>
      </w:r>
      <w:r>
        <w:rPr>
          <w:rFonts w:hint="eastAsia"/>
        </w:rPr>
        <w:t>参照《电力工程直流电源系统设计技术规程》</w:t>
      </w:r>
      <w:r>
        <w:t>DL/T5044-2014</w:t>
      </w:r>
      <w:r>
        <w:rPr>
          <w:rFonts w:hint="eastAsia"/>
        </w:rPr>
        <w:t>，</w:t>
      </w:r>
      <w:r>
        <w:t xml:space="preserve">6.5.2 </w:t>
      </w:r>
      <w:r>
        <w:rPr>
          <w:rFonts w:hint="eastAsia"/>
        </w:rPr>
        <w:t>制定。当采用短延时电流速断保护时，直流断路器的额定短时耐受电流应大于该装设地点最大短路电流。不仅如此，其相关设备的额定短时耐受电流也应在允许范围之内。</w:t>
      </w:r>
    </w:p>
    <w:p>
      <w:r>
        <w:rPr>
          <w:rFonts w:hint="eastAsia" w:asciiTheme="minorEastAsia" w:hAnsiTheme="minorEastAsia" w:eastAsiaTheme="minorEastAsia"/>
          <w:b/>
        </w:rPr>
        <w:t>5</w:t>
      </w:r>
      <w:r>
        <w:rPr>
          <w:rFonts w:asciiTheme="minorEastAsia" w:hAnsiTheme="minorEastAsia" w:eastAsiaTheme="minorEastAsia"/>
          <w:b/>
        </w:rPr>
        <w:t>.5.5</w:t>
      </w:r>
      <w:r>
        <w:t xml:space="preserve"> </w:t>
      </w:r>
      <w:r>
        <w:rPr>
          <w:rFonts w:hint="eastAsia"/>
        </w:rPr>
        <w:t>参照《电力工程直流电源系统设计技术规程》</w:t>
      </w:r>
      <w:r>
        <w:t>DL/T5044-2014</w:t>
      </w:r>
      <w:r>
        <w:rPr>
          <w:rFonts w:hint="eastAsia"/>
        </w:rPr>
        <w:t>，</w:t>
      </w:r>
      <w:r>
        <w:t xml:space="preserve">6.5.2  </w:t>
      </w:r>
      <w:r>
        <w:rPr>
          <w:rFonts w:hint="eastAsia"/>
        </w:rPr>
        <w:t>制定。</w:t>
      </w:r>
    </w:p>
    <w:p>
      <w:r>
        <w:rPr>
          <w:rFonts w:hint="eastAsia" w:asciiTheme="minorEastAsia" w:hAnsiTheme="minorEastAsia" w:eastAsiaTheme="minorEastAsia"/>
          <w:b/>
        </w:rPr>
        <w:t>5</w:t>
      </w:r>
      <w:r>
        <w:rPr>
          <w:rFonts w:asciiTheme="minorEastAsia" w:hAnsiTheme="minorEastAsia" w:eastAsiaTheme="minorEastAsia"/>
          <w:b/>
        </w:rPr>
        <w:t>.5.6</w:t>
      </w:r>
      <w:r>
        <w:t xml:space="preserve"> </w:t>
      </w:r>
      <w:r>
        <w:rPr>
          <w:rFonts w:hint="eastAsia"/>
        </w:rPr>
        <w:t>直流电源系统绝缘监测系统应具备以下功能：</w:t>
      </w:r>
    </w:p>
    <w:p>
      <w:pPr>
        <w:ind w:firstLine="480" w:firstLineChars="200"/>
      </w:pPr>
      <w:r>
        <w:t>1</w:t>
      </w:r>
      <w:r>
        <w:rPr>
          <w:rFonts w:hint="eastAsia"/>
        </w:rPr>
        <w:t>实时监测和显示直流电源系统母线电压、母线对地电压和母线对地绝缘电阻；</w:t>
      </w:r>
    </w:p>
    <w:p>
      <w:pPr>
        <w:ind w:firstLine="480" w:firstLineChars="200"/>
      </w:pPr>
      <w:r>
        <w:t xml:space="preserve">2 </w:t>
      </w:r>
      <w:r>
        <w:rPr>
          <w:rFonts w:hint="eastAsia"/>
        </w:rPr>
        <w:t>监测各类接地故障，实现对各支路的绝缘检测；</w:t>
      </w:r>
    </w:p>
    <w:p>
      <w:pPr>
        <w:ind w:firstLine="480" w:firstLineChars="200"/>
      </w:pPr>
      <w:r>
        <w:t xml:space="preserve">3 </w:t>
      </w:r>
      <w:r>
        <w:rPr>
          <w:rFonts w:hint="eastAsia"/>
        </w:rPr>
        <w:t>具有自检及报警功能；</w:t>
      </w:r>
    </w:p>
    <w:p>
      <w:pPr>
        <w:ind w:firstLine="480" w:firstLineChars="200"/>
      </w:pPr>
      <w:r>
        <w:t xml:space="preserve">4 </w:t>
      </w:r>
      <w:r>
        <w:rPr>
          <w:rFonts w:hint="eastAsia"/>
        </w:rPr>
        <w:t>具有直流电源合环报警功能；</w:t>
      </w:r>
    </w:p>
    <w:p>
      <w:pPr>
        <w:ind w:firstLine="480" w:firstLineChars="200"/>
      </w:pPr>
      <w:r>
        <w:t xml:space="preserve">5 </w:t>
      </w:r>
      <w:r>
        <w:rPr>
          <w:rFonts w:hint="eastAsia"/>
        </w:rPr>
        <w:t>具有交流窜电故障报警功能；</w:t>
      </w:r>
    </w:p>
    <w:p>
      <w:pPr>
        <w:ind w:firstLine="480" w:firstLineChars="200"/>
      </w:pPr>
      <w:r>
        <w:t xml:space="preserve">6 </w:t>
      </w:r>
      <w:r>
        <w:rPr>
          <w:rFonts w:hint="eastAsia"/>
        </w:rPr>
        <w:t>具有对外通信功能。</w:t>
      </w:r>
    </w:p>
    <w:p>
      <w:r>
        <w:rPr>
          <w:rFonts w:hint="eastAsia" w:asciiTheme="minorEastAsia" w:hAnsiTheme="minorEastAsia" w:eastAsiaTheme="minorEastAsia"/>
          <w:b/>
        </w:rPr>
        <w:t>5</w:t>
      </w:r>
      <w:r>
        <w:rPr>
          <w:rFonts w:asciiTheme="minorEastAsia" w:hAnsiTheme="minorEastAsia" w:eastAsiaTheme="minorEastAsia"/>
          <w:b/>
        </w:rPr>
        <w:t>.5.7</w:t>
      </w:r>
      <w:r>
        <w:t xml:space="preserve"> </w:t>
      </w:r>
      <w:r>
        <w:rPr>
          <w:rFonts w:hint="eastAsia"/>
        </w:rPr>
        <w:t>参照《电力工程直流电源系统设计技术规程》</w:t>
      </w:r>
      <w:r>
        <w:t>DL/T5044-2014</w:t>
      </w:r>
      <w:r>
        <w:rPr>
          <w:rFonts w:hint="eastAsia"/>
        </w:rPr>
        <w:t>，</w:t>
      </w:r>
      <w:r>
        <w:t xml:space="preserve">6.9.1 </w:t>
      </w:r>
      <w:r>
        <w:rPr>
          <w:rFonts w:hint="eastAsia"/>
        </w:rPr>
        <w:t>。考虑到直流柜内有笨重部件和大型直流系统中电动力的影响，柜体应采用加强型结构。直流柜防护等级</w:t>
      </w:r>
      <w:r>
        <w:t xml:space="preserve"> IP20 </w:t>
      </w:r>
      <w:r>
        <w:rPr>
          <w:rFonts w:hint="eastAsia"/>
        </w:rPr>
        <w:t>为最低标准，条件允许和需要时，可适当提高防护等级。本条增加了对布置在交流配电间的直流分电柜防护等级的要求。</w:t>
      </w:r>
    </w:p>
    <w:p>
      <w:r>
        <w:rPr>
          <w:rFonts w:hint="eastAsia" w:asciiTheme="minorEastAsia" w:hAnsiTheme="minorEastAsia" w:eastAsiaTheme="minorEastAsia"/>
          <w:b/>
        </w:rPr>
        <w:t>5</w:t>
      </w:r>
      <w:r>
        <w:rPr>
          <w:rFonts w:asciiTheme="minorEastAsia" w:hAnsiTheme="minorEastAsia" w:eastAsiaTheme="minorEastAsia"/>
          <w:b/>
        </w:rPr>
        <w:t>.5.8</w:t>
      </w:r>
      <w:r>
        <w:t xml:space="preserve"> </w:t>
      </w:r>
      <w:r>
        <w:rPr>
          <w:rFonts w:hint="eastAsia"/>
        </w:rPr>
        <w:t>参照《电力工程直流电源系统设计技术规程》</w:t>
      </w:r>
      <w:r>
        <w:t>DL/T5044-2014</w:t>
      </w:r>
      <w:r>
        <w:rPr>
          <w:rFonts w:hint="eastAsia"/>
        </w:rPr>
        <w:t>，</w:t>
      </w:r>
      <w:r>
        <w:t>6.9.9</w:t>
      </w:r>
      <w:r>
        <w:rPr>
          <w:rFonts w:hint="eastAsia"/>
        </w:rPr>
        <w:t>制定。</w:t>
      </w:r>
    </w:p>
    <w:p>
      <w:pPr>
        <w:pStyle w:val="3"/>
        <w:numPr>
          <w:ilvl w:val="1"/>
          <w:numId w:val="1"/>
        </w:numPr>
        <w:spacing w:line="400" w:lineRule="exact"/>
        <w:rPr>
          <w:rFonts w:ascii="Times New Roman" w:hAnsi="Times New Roman"/>
        </w:rPr>
      </w:pPr>
      <w:bookmarkStart w:id="262" w:name="_Toc7363761"/>
      <w:bookmarkStart w:id="263" w:name="_Toc7363687"/>
      <w:r>
        <w:rPr>
          <w:rFonts w:hint="eastAsia" w:ascii="Times New Roman" w:hAnsi="Times New Roman"/>
        </w:rPr>
        <w:t>布线系统</w:t>
      </w:r>
      <w:bookmarkEnd w:id="262"/>
      <w:bookmarkEnd w:id="263"/>
    </w:p>
    <w:p>
      <w:pPr>
        <w:pStyle w:val="45"/>
        <w:spacing w:line="400" w:lineRule="exact"/>
        <w:ind w:firstLine="0" w:firstLineChars="0"/>
        <w:rPr>
          <w:rFonts w:eastAsiaTheme="minorEastAsia"/>
        </w:rPr>
      </w:pPr>
      <w:r>
        <w:rPr>
          <w:rFonts w:asciiTheme="minorEastAsia" w:hAnsiTheme="minorEastAsia" w:eastAsiaTheme="minorEastAsia"/>
          <w:b/>
        </w:rPr>
        <w:t>5.6.2</w:t>
      </w:r>
      <w:r>
        <w:rPr>
          <w:rFonts w:eastAsiaTheme="minorEastAsia"/>
        </w:rPr>
        <w:t xml:space="preserve"> 参照《电力工程直流电源系统设计技术规程》DL/T5044-2014，6.3.5 1制定。</w:t>
      </w:r>
    </w:p>
    <w:p>
      <w:pPr>
        <w:pStyle w:val="45"/>
        <w:spacing w:line="400" w:lineRule="exact"/>
        <w:ind w:firstLine="0" w:firstLineChars="0"/>
        <w:rPr>
          <w:rFonts w:eastAsiaTheme="minorEastAsia"/>
        </w:rPr>
      </w:pPr>
      <w:r>
        <w:rPr>
          <w:rFonts w:asciiTheme="minorEastAsia" w:hAnsiTheme="minorEastAsia" w:eastAsiaTheme="minorEastAsia"/>
          <w:b/>
        </w:rPr>
        <w:t>5.6.4</w:t>
      </w:r>
      <w:r>
        <w:rPr>
          <w:rFonts w:eastAsiaTheme="minorEastAsia"/>
        </w:rPr>
        <w:t xml:space="preserve"> 参照《电力工程直流电源系统设计技术规程》DL/T5044-2014，6.3.5 1。 </w:t>
      </w:r>
    </w:p>
    <w:p>
      <w:pPr>
        <w:pStyle w:val="45"/>
        <w:spacing w:line="400" w:lineRule="exact"/>
        <w:ind w:firstLine="480"/>
        <w:rPr>
          <w:rFonts w:eastAsiaTheme="minorEastAsia"/>
        </w:rPr>
      </w:pPr>
      <w:r>
        <w:rPr>
          <w:rFonts w:eastAsiaTheme="minorEastAsia"/>
        </w:rPr>
        <w:t>根据《工业与民用供配电设计手册》第四版表9.4-27，不同电压降下铜导体直流线路电流矩见表1。</w:t>
      </w:r>
    </w:p>
    <w:p>
      <w:pPr>
        <w:pStyle w:val="45"/>
        <w:spacing w:line="240" w:lineRule="auto"/>
        <w:ind w:firstLine="0" w:firstLineChars="0"/>
        <w:jc w:val="center"/>
        <w:rPr>
          <w:rFonts w:eastAsia="黑体"/>
          <w:sz w:val="21"/>
        </w:rPr>
      </w:pPr>
      <w:r>
        <w:rPr>
          <w:rFonts w:eastAsia="黑体"/>
          <w:sz w:val="21"/>
        </w:rPr>
        <w:t>表2 不同电压降下铜导体直流线路电流矩  A·m</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659"/>
        <w:gridCol w:w="659"/>
        <w:gridCol w:w="737"/>
        <w:gridCol w:w="744"/>
        <w:gridCol w:w="744"/>
        <w:gridCol w:w="744"/>
        <w:gridCol w:w="744"/>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vMerge w:val="restart"/>
          </w:tcPr>
          <w:p>
            <w:pPr>
              <w:pStyle w:val="45"/>
              <w:spacing w:line="400" w:lineRule="exact"/>
              <w:ind w:firstLine="0" w:firstLineChars="0"/>
              <w:jc w:val="center"/>
              <w:rPr>
                <w:rFonts w:eastAsiaTheme="minorEastAsia"/>
                <w:sz w:val="21"/>
              </w:rPr>
            </w:pPr>
            <w:r>
              <w:rPr>
                <w:rFonts w:eastAsiaTheme="minorEastAsia"/>
                <w:sz w:val="21"/>
              </w:rPr>
              <w:t>截面（mm</w:t>
            </w:r>
            <w:r>
              <w:rPr>
                <w:rFonts w:eastAsiaTheme="minorEastAsia"/>
                <w:sz w:val="21"/>
                <w:vertAlign w:val="superscript"/>
              </w:rPr>
              <w:t>2</w:t>
            </w:r>
            <w:r>
              <w:rPr>
                <w:rFonts w:eastAsiaTheme="minorEastAsia"/>
                <w:sz w:val="21"/>
              </w:rPr>
              <w:t>）</w:t>
            </w:r>
          </w:p>
        </w:tc>
        <w:tc>
          <w:tcPr>
            <w:tcW w:w="7263" w:type="dxa"/>
            <w:gridSpan w:val="10"/>
          </w:tcPr>
          <w:p>
            <w:pPr>
              <w:pStyle w:val="45"/>
              <w:spacing w:line="400" w:lineRule="exact"/>
              <w:ind w:firstLine="0" w:firstLineChars="0"/>
              <w:jc w:val="center"/>
              <w:rPr>
                <w:rFonts w:eastAsiaTheme="minorEastAsia"/>
                <w:sz w:val="21"/>
              </w:rPr>
            </w:pPr>
            <w:r>
              <w:rPr>
                <w:rFonts w:ascii="Cambria Math" w:hAnsi="Cambria Math" w:cs="Cambria Math" w:eastAsiaTheme="minorEastAsia"/>
                <w:sz w:val="21"/>
              </w:rPr>
              <w:t>△</w:t>
            </w:r>
            <w:r>
              <w:rPr>
                <w:rFonts w:eastAsiaTheme="minorEastAsia"/>
                <w:i/>
                <w:sz w:val="21"/>
              </w:rPr>
              <w:t>U</w:t>
            </w:r>
            <w:r>
              <w:rPr>
                <w:rFonts w:eastAsiaTheme="minorEastAsia"/>
                <w:sz w:val="21"/>
              </w:rPr>
              <w:t xml:space="preserve">/V  </w:t>
            </w:r>
            <w:r>
              <w:rPr>
                <w:rFonts w:eastAsiaTheme="minorEastAsia"/>
                <w:i/>
                <w:sz w:val="21"/>
              </w:rPr>
              <w:t xml:space="preserve">r </w:t>
            </w:r>
            <w:r>
              <w:rPr>
                <w:rFonts w:eastAsiaTheme="minorEastAsia"/>
                <w:sz w:val="21"/>
              </w:rPr>
              <w:t>= 51.9m/Ω.mm</w:t>
            </w:r>
            <w:r>
              <w:rPr>
                <w:rFonts w:eastAsiaTheme="minorEastAsia"/>
                <w:sz w:val="21"/>
                <w:vertAlign w:val="superscript"/>
              </w:rPr>
              <w:t>2</w:t>
            </w:r>
            <w:r>
              <w:rPr>
                <w:rFonts w:eastAsiaTheme="minorEastAsia"/>
                <w:sz w:val="21"/>
              </w:rPr>
              <w:t xml:space="preserve"> </w:t>
            </w:r>
            <w:r>
              <w:rPr>
                <w:rFonts w:eastAsiaTheme="minorEastAsia"/>
                <w:i/>
                <w:sz w:val="21"/>
              </w:rPr>
              <w:t>θ</w:t>
            </w:r>
            <w:r>
              <w:rPr>
                <w:rFonts w:eastAsiaTheme="minorEastAsia"/>
                <w:sz w:val="21"/>
              </w:rPr>
              <w:t>=50°C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vMerge w:val="continue"/>
          </w:tcPr>
          <w:p>
            <w:pPr>
              <w:pStyle w:val="45"/>
              <w:spacing w:line="400" w:lineRule="exact"/>
              <w:ind w:firstLine="0" w:firstLineChars="0"/>
              <w:jc w:val="center"/>
              <w:rPr>
                <w:rFonts w:eastAsiaTheme="minorEastAsia"/>
                <w:sz w:val="21"/>
              </w:rPr>
            </w:pPr>
          </w:p>
        </w:tc>
        <w:tc>
          <w:tcPr>
            <w:tcW w:w="659" w:type="dxa"/>
          </w:tcPr>
          <w:p>
            <w:pPr>
              <w:pStyle w:val="45"/>
              <w:spacing w:line="400" w:lineRule="exact"/>
              <w:ind w:firstLine="0" w:firstLineChars="0"/>
              <w:jc w:val="center"/>
              <w:rPr>
                <w:rFonts w:eastAsiaTheme="minorEastAsia"/>
                <w:sz w:val="21"/>
              </w:rPr>
            </w:pPr>
            <w:r>
              <w:rPr>
                <w:rFonts w:eastAsiaTheme="minorEastAsia"/>
                <w:sz w:val="21"/>
              </w:rPr>
              <w:t>1</w:t>
            </w:r>
          </w:p>
        </w:tc>
        <w:tc>
          <w:tcPr>
            <w:tcW w:w="659" w:type="dxa"/>
          </w:tcPr>
          <w:p>
            <w:pPr>
              <w:pStyle w:val="45"/>
              <w:spacing w:line="400" w:lineRule="exact"/>
              <w:ind w:firstLine="0" w:firstLineChars="0"/>
              <w:jc w:val="center"/>
              <w:rPr>
                <w:rFonts w:eastAsiaTheme="minorEastAsia"/>
                <w:sz w:val="21"/>
              </w:rPr>
            </w:pPr>
            <w:r>
              <w:rPr>
                <w:rFonts w:eastAsiaTheme="minorEastAsia"/>
                <w:sz w:val="21"/>
              </w:rPr>
              <w:t>2</w:t>
            </w:r>
          </w:p>
        </w:tc>
        <w:tc>
          <w:tcPr>
            <w:tcW w:w="737" w:type="dxa"/>
          </w:tcPr>
          <w:p>
            <w:pPr>
              <w:pStyle w:val="45"/>
              <w:spacing w:line="400" w:lineRule="exact"/>
              <w:ind w:firstLine="0" w:firstLineChars="0"/>
              <w:jc w:val="center"/>
              <w:rPr>
                <w:rFonts w:eastAsiaTheme="minorEastAsia"/>
                <w:sz w:val="21"/>
              </w:rPr>
            </w:pPr>
            <w:r>
              <w:rPr>
                <w:rFonts w:eastAsiaTheme="minorEastAsia"/>
                <w:sz w:val="21"/>
              </w:rPr>
              <w:t>3</w:t>
            </w:r>
          </w:p>
        </w:tc>
        <w:tc>
          <w:tcPr>
            <w:tcW w:w="744" w:type="dxa"/>
          </w:tcPr>
          <w:p>
            <w:pPr>
              <w:pStyle w:val="45"/>
              <w:spacing w:line="400" w:lineRule="exact"/>
              <w:ind w:firstLine="0" w:firstLineChars="0"/>
              <w:jc w:val="center"/>
              <w:rPr>
                <w:rFonts w:eastAsiaTheme="minorEastAsia"/>
                <w:sz w:val="21"/>
              </w:rPr>
            </w:pPr>
            <w:r>
              <w:rPr>
                <w:rFonts w:eastAsiaTheme="minorEastAsia"/>
                <w:sz w:val="21"/>
              </w:rPr>
              <w:t>4</w:t>
            </w:r>
          </w:p>
        </w:tc>
        <w:tc>
          <w:tcPr>
            <w:tcW w:w="744" w:type="dxa"/>
          </w:tcPr>
          <w:p>
            <w:pPr>
              <w:pStyle w:val="45"/>
              <w:spacing w:line="400" w:lineRule="exact"/>
              <w:ind w:firstLine="0" w:firstLineChars="0"/>
              <w:jc w:val="center"/>
              <w:rPr>
                <w:rFonts w:eastAsiaTheme="minorEastAsia"/>
                <w:sz w:val="21"/>
              </w:rPr>
            </w:pPr>
            <w:r>
              <w:rPr>
                <w:rFonts w:eastAsiaTheme="minorEastAsia"/>
                <w:sz w:val="21"/>
              </w:rPr>
              <w:t>5</w:t>
            </w:r>
          </w:p>
        </w:tc>
        <w:tc>
          <w:tcPr>
            <w:tcW w:w="744" w:type="dxa"/>
          </w:tcPr>
          <w:p>
            <w:pPr>
              <w:pStyle w:val="45"/>
              <w:spacing w:line="400" w:lineRule="exact"/>
              <w:ind w:firstLine="0" w:firstLineChars="0"/>
              <w:jc w:val="center"/>
              <w:rPr>
                <w:rFonts w:eastAsiaTheme="minorEastAsia"/>
                <w:sz w:val="21"/>
              </w:rPr>
            </w:pPr>
            <w:r>
              <w:rPr>
                <w:rFonts w:eastAsiaTheme="minorEastAsia"/>
                <w:sz w:val="21"/>
              </w:rPr>
              <w:t>6</w:t>
            </w:r>
          </w:p>
        </w:tc>
        <w:tc>
          <w:tcPr>
            <w:tcW w:w="744" w:type="dxa"/>
          </w:tcPr>
          <w:p>
            <w:pPr>
              <w:pStyle w:val="45"/>
              <w:spacing w:line="400" w:lineRule="exact"/>
              <w:ind w:firstLine="0" w:firstLineChars="0"/>
              <w:jc w:val="center"/>
              <w:rPr>
                <w:rFonts w:eastAsiaTheme="minorEastAsia"/>
                <w:sz w:val="21"/>
              </w:rPr>
            </w:pPr>
            <w:r>
              <w:rPr>
                <w:rFonts w:eastAsiaTheme="minorEastAsia"/>
                <w:sz w:val="21"/>
              </w:rPr>
              <w:t>7</w:t>
            </w:r>
          </w:p>
        </w:tc>
        <w:tc>
          <w:tcPr>
            <w:tcW w:w="744" w:type="dxa"/>
          </w:tcPr>
          <w:p>
            <w:pPr>
              <w:pStyle w:val="45"/>
              <w:spacing w:line="400" w:lineRule="exact"/>
              <w:ind w:firstLine="0" w:firstLineChars="0"/>
              <w:jc w:val="center"/>
              <w:rPr>
                <w:rFonts w:eastAsiaTheme="minorEastAsia"/>
                <w:sz w:val="21"/>
              </w:rPr>
            </w:pPr>
            <w:r>
              <w:rPr>
                <w:rFonts w:eastAsiaTheme="minorEastAsia"/>
                <w:sz w:val="21"/>
              </w:rPr>
              <w:t>8</w:t>
            </w:r>
          </w:p>
        </w:tc>
        <w:tc>
          <w:tcPr>
            <w:tcW w:w="744" w:type="dxa"/>
          </w:tcPr>
          <w:p>
            <w:pPr>
              <w:pStyle w:val="45"/>
              <w:spacing w:line="400" w:lineRule="exact"/>
              <w:ind w:firstLine="0" w:firstLineChars="0"/>
              <w:jc w:val="center"/>
              <w:rPr>
                <w:rFonts w:eastAsiaTheme="minorEastAsia"/>
                <w:sz w:val="21"/>
              </w:rPr>
            </w:pPr>
            <w:r>
              <w:rPr>
                <w:rFonts w:eastAsiaTheme="minorEastAsia"/>
                <w:sz w:val="21"/>
              </w:rPr>
              <w:t>9</w:t>
            </w:r>
          </w:p>
        </w:tc>
        <w:tc>
          <w:tcPr>
            <w:tcW w:w="744" w:type="dxa"/>
          </w:tcPr>
          <w:p>
            <w:pPr>
              <w:pStyle w:val="45"/>
              <w:spacing w:line="400" w:lineRule="exact"/>
              <w:ind w:firstLine="0" w:firstLineChars="0"/>
              <w:jc w:val="center"/>
              <w:rPr>
                <w:rFonts w:eastAsiaTheme="minorEastAsia"/>
                <w:sz w:val="21"/>
              </w:rPr>
            </w:pPr>
            <w:r>
              <w:rPr>
                <w:rFonts w:eastAsiaTheme="minorEastAsia"/>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1.5</w:t>
            </w:r>
          </w:p>
        </w:tc>
        <w:tc>
          <w:tcPr>
            <w:tcW w:w="659" w:type="dxa"/>
          </w:tcPr>
          <w:p>
            <w:pPr>
              <w:pStyle w:val="45"/>
              <w:spacing w:line="400" w:lineRule="exact"/>
              <w:ind w:firstLine="0" w:firstLineChars="0"/>
              <w:jc w:val="center"/>
              <w:rPr>
                <w:rFonts w:eastAsiaTheme="minorEastAsia"/>
                <w:sz w:val="21"/>
              </w:rPr>
            </w:pPr>
            <w:r>
              <w:rPr>
                <w:rFonts w:eastAsiaTheme="minorEastAsia"/>
                <w:sz w:val="21"/>
              </w:rPr>
              <w:t>39</w:t>
            </w:r>
          </w:p>
        </w:tc>
        <w:tc>
          <w:tcPr>
            <w:tcW w:w="659" w:type="dxa"/>
          </w:tcPr>
          <w:p>
            <w:pPr>
              <w:pStyle w:val="45"/>
              <w:spacing w:line="400" w:lineRule="exact"/>
              <w:ind w:firstLine="0" w:firstLineChars="0"/>
              <w:jc w:val="center"/>
              <w:rPr>
                <w:rFonts w:eastAsiaTheme="minorEastAsia"/>
                <w:sz w:val="21"/>
              </w:rPr>
            </w:pPr>
            <w:r>
              <w:rPr>
                <w:rFonts w:eastAsiaTheme="minorEastAsia"/>
                <w:sz w:val="21"/>
              </w:rPr>
              <w:t>78</w:t>
            </w:r>
          </w:p>
        </w:tc>
        <w:tc>
          <w:tcPr>
            <w:tcW w:w="737" w:type="dxa"/>
          </w:tcPr>
          <w:p>
            <w:pPr>
              <w:pStyle w:val="45"/>
              <w:spacing w:line="400" w:lineRule="exact"/>
              <w:ind w:firstLine="0" w:firstLineChars="0"/>
              <w:jc w:val="center"/>
              <w:rPr>
                <w:rFonts w:eastAsiaTheme="minorEastAsia"/>
                <w:sz w:val="21"/>
              </w:rPr>
            </w:pPr>
            <w:r>
              <w:rPr>
                <w:rFonts w:eastAsiaTheme="minorEastAsia"/>
                <w:sz w:val="21"/>
              </w:rPr>
              <w:t>117</w:t>
            </w:r>
          </w:p>
        </w:tc>
        <w:tc>
          <w:tcPr>
            <w:tcW w:w="744" w:type="dxa"/>
          </w:tcPr>
          <w:p>
            <w:pPr>
              <w:pStyle w:val="45"/>
              <w:spacing w:line="400" w:lineRule="exact"/>
              <w:ind w:firstLine="0" w:firstLineChars="0"/>
              <w:jc w:val="center"/>
              <w:rPr>
                <w:rFonts w:eastAsiaTheme="minorEastAsia"/>
                <w:sz w:val="21"/>
              </w:rPr>
            </w:pPr>
            <w:r>
              <w:rPr>
                <w:rFonts w:eastAsiaTheme="minorEastAsia"/>
                <w:sz w:val="21"/>
              </w:rPr>
              <w:t>156</w:t>
            </w:r>
          </w:p>
        </w:tc>
        <w:tc>
          <w:tcPr>
            <w:tcW w:w="744" w:type="dxa"/>
          </w:tcPr>
          <w:p>
            <w:pPr>
              <w:pStyle w:val="45"/>
              <w:spacing w:line="400" w:lineRule="exact"/>
              <w:ind w:firstLine="0" w:firstLineChars="0"/>
              <w:jc w:val="center"/>
              <w:rPr>
                <w:rFonts w:eastAsiaTheme="minorEastAsia"/>
                <w:sz w:val="21"/>
              </w:rPr>
            </w:pPr>
            <w:r>
              <w:rPr>
                <w:rFonts w:eastAsiaTheme="minorEastAsia"/>
                <w:sz w:val="21"/>
              </w:rPr>
              <w:t>195</w:t>
            </w:r>
          </w:p>
        </w:tc>
        <w:tc>
          <w:tcPr>
            <w:tcW w:w="744" w:type="dxa"/>
          </w:tcPr>
          <w:p>
            <w:pPr>
              <w:pStyle w:val="45"/>
              <w:spacing w:line="400" w:lineRule="exact"/>
              <w:ind w:firstLine="0" w:firstLineChars="0"/>
              <w:jc w:val="center"/>
              <w:rPr>
                <w:rFonts w:eastAsiaTheme="minorEastAsia"/>
                <w:sz w:val="21"/>
              </w:rPr>
            </w:pPr>
            <w:r>
              <w:rPr>
                <w:rFonts w:eastAsiaTheme="minorEastAsia"/>
                <w:sz w:val="21"/>
              </w:rPr>
              <w:t>234</w:t>
            </w:r>
          </w:p>
        </w:tc>
        <w:tc>
          <w:tcPr>
            <w:tcW w:w="744" w:type="dxa"/>
          </w:tcPr>
          <w:p>
            <w:pPr>
              <w:pStyle w:val="45"/>
              <w:spacing w:line="400" w:lineRule="exact"/>
              <w:ind w:firstLine="0" w:firstLineChars="0"/>
              <w:jc w:val="center"/>
              <w:rPr>
                <w:rFonts w:eastAsiaTheme="minorEastAsia"/>
                <w:sz w:val="21"/>
              </w:rPr>
            </w:pPr>
            <w:r>
              <w:rPr>
                <w:rFonts w:eastAsiaTheme="minorEastAsia"/>
                <w:sz w:val="21"/>
              </w:rPr>
              <w:t>272</w:t>
            </w:r>
          </w:p>
        </w:tc>
        <w:tc>
          <w:tcPr>
            <w:tcW w:w="744" w:type="dxa"/>
          </w:tcPr>
          <w:p>
            <w:pPr>
              <w:pStyle w:val="45"/>
              <w:spacing w:line="400" w:lineRule="exact"/>
              <w:ind w:firstLine="0" w:firstLineChars="0"/>
              <w:jc w:val="center"/>
              <w:rPr>
                <w:rFonts w:eastAsiaTheme="minorEastAsia"/>
                <w:sz w:val="21"/>
              </w:rPr>
            </w:pPr>
            <w:r>
              <w:rPr>
                <w:rFonts w:eastAsiaTheme="minorEastAsia"/>
                <w:sz w:val="21"/>
              </w:rPr>
              <w:t>311</w:t>
            </w:r>
          </w:p>
        </w:tc>
        <w:tc>
          <w:tcPr>
            <w:tcW w:w="744" w:type="dxa"/>
          </w:tcPr>
          <w:p>
            <w:pPr>
              <w:pStyle w:val="45"/>
              <w:spacing w:line="400" w:lineRule="exact"/>
              <w:ind w:firstLine="0" w:firstLineChars="0"/>
              <w:jc w:val="center"/>
              <w:rPr>
                <w:rFonts w:eastAsiaTheme="minorEastAsia"/>
                <w:sz w:val="21"/>
              </w:rPr>
            </w:pPr>
            <w:r>
              <w:rPr>
                <w:rFonts w:eastAsiaTheme="minorEastAsia"/>
                <w:sz w:val="21"/>
              </w:rPr>
              <w:t>350</w:t>
            </w:r>
          </w:p>
        </w:tc>
        <w:tc>
          <w:tcPr>
            <w:tcW w:w="744" w:type="dxa"/>
          </w:tcPr>
          <w:p>
            <w:pPr>
              <w:pStyle w:val="45"/>
              <w:spacing w:line="400" w:lineRule="exact"/>
              <w:ind w:firstLine="0" w:firstLineChars="0"/>
              <w:jc w:val="center"/>
              <w:rPr>
                <w:rFonts w:eastAsiaTheme="minorEastAsia"/>
                <w:sz w:val="21"/>
              </w:rPr>
            </w:pPr>
            <w:r>
              <w:rPr>
                <w:rFonts w:eastAsiaTheme="minorEastAsia"/>
                <w:sz w:val="21"/>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2.5</w:t>
            </w:r>
          </w:p>
        </w:tc>
        <w:tc>
          <w:tcPr>
            <w:tcW w:w="659" w:type="dxa"/>
          </w:tcPr>
          <w:p>
            <w:pPr>
              <w:pStyle w:val="45"/>
              <w:spacing w:line="400" w:lineRule="exact"/>
              <w:ind w:firstLine="0" w:firstLineChars="0"/>
              <w:jc w:val="center"/>
              <w:rPr>
                <w:rFonts w:eastAsiaTheme="minorEastAsia"/>
                <w:sz w:val="21"/>
              </w:rPr>
            </w:pPr>
            <w:r>
              <w:rPr>
                <w:rFonts w:eastAsiaTheme="minorEastAsia"/>
                <w:sz w:val="21"/>
              </w:rPr>
              <w:t>65</w:t>
            </w:r>
          </w:p>
        </w:tc>
        <w:tc>
          <w:tcPr>
            <w:tcW w:w="659" w:type="dxa"/>
          </w:tcPr>
          <w:p>
            <w:pPr>
              <w:pStyle w:val="45"/>
              <w:spacing w:line="400" w:lineRule="exact"/>
              <w:ind w:firstLine="0" w:firstLineChars="0"/>
              <w:jc w:val="center"/>
              <w:rPr>
                <w:rFonts w:eastAsiaTheme="minorEastAsia"/>
                <w:sz w:val="21"/>
              </w:rPr>
            </w:pPr>
            <w:r>
              <w:rPr>
                <w:rFonts w:eastAsiaTheme="minorEastAsia"/>
                <w:sz w:val="21"/>
              </w:rPr>
              <w:t>130</w:t>
            </w:r>
          </w:p>
        </w:tc>
        <w:tc>
          <w:tcPr>
            <w:tcW w:w="737" w:type="dxa"/>
          </w:tcPr>
          <w:p>
            <w:pPr>
              <w:pStyle w:val="45"/>
              <w:spacing w:line="400" w:lineRule="exact"/>
              <w:ind w:firstLine="0" w:firstLineChars="0"/>
              <w:jc w:val="center"/>
              <w:rPr>
                <w:rFonts w:eastAsiaTheme="minorEastAsia"/>
                <w:sz w:val="21"/>
              </w:rPr>
            </w:pPr>
            <w:r>
              <w:rPr>
                <w:rFonts w:eastAsiaTheme="minorEastAsia"/>
                <w:sz w:val="21"/>
              </w:rPr>
              <w:t>195</w:t>
            </w:r>
          </w:p>
        </w:tc>
        <w:tc>
          <w:tcPr>
            <w:tcW w:w="744" w:type="dxa"/>
          </w:tcPr>
          <w:p>
            <w:pPr>
              <w:pStyle w:val="45"/>
              <w:spacing w:line="400" w:lineRule="exact"/>
              <w:ind w:firstLine="0" w:firstLineChars="0"/>
              <w:jc w:val="center"/>
              <w:rPr>
                <w:rFonts w:eastAsiaTheme="minorEastAsia"/>
                <w:sz w:val="21"/>
              </w:rPr>
            </w:pPr>
            <w:r>
              <w:rPr>
                <w:rFonts w:eastAsiaTheme="minorEastAsia"/>
                <w:sz w:val="21"/>
              </w:rPr>
              <w:t>260</w:t>
            </w:r>
          </w:p>
        </w:tc>
        <w:tc>
          <w:tcPr>
            <w:tcW w:w="744" w:type="dxa"/>
          </w:tcPr>
          <w:p>
            <w:pPr>
              <w:pStyle w:val="45"/>
              <w:spacing w:line="400" w:lineRule="exact"/>
              <w:ind w:firstLine="0" w:firstLineChars="0"/>
              <w:jc w:val="center"/>
              <w:rPr>
                <w:rFonts w:eastAsiaTheme="minorEastAsia"/>
                <w:sz w:val="21"/>
              </w:rPr>
            </w:pPr>
            <w:r>
              <w:rPr>
                <w:rFonts w:eastAsiaTheme="minorEastAsia"/>
                <w:sz w:val="21"/>
              </w:rPr>
              <w:t>324</w:t>
            </w:r>
          </w:p>
        </w:tc>
        <w:tc>
          <w:tcPr>
            <w:tcW w:w="744" w:type="dxa"/>
          </w:tcPr>
          <w:p>
            <w:pPr>
              <w:pStyle w:val="45"/>
              <w:spacing w:line="400" w:lineRule="exact"/>
              <w:ind w:firstLine="0" w:firstLineChars="0"/>
              <w:jc w:val="center"/>
              <w:rPr>
                <w:rFonts w:eastAsiaTheme="minorEastAsia"/>
                <w:sz w:val="21"/>
              </w:rPr>
            </w:pPr>
            <w:r>
              <w:rPr>
                <w:rFonts w:eastAsiaTheme="minorEastAsia"/>
                <w:sz w:val="21"/>
              </w:rPr>
              <w:t>389</w:t>
            </w:r>
          </w:p>
        </w:tc>
        <w:tc>
          <w:tcPr>
            <w:tcW w:w="744" w:type="dxa"/>
          </w:tcPr>
          <w:p>
            <w:pPr>
              <w:pStyle w:val="45"/>
              <w:spacing w:line="400" w:lineRule="exact"/>
              <w:ind w:firstLine="0" w:firstLineChars="0"/>
              <w:jc w:val="center"/>
              <w:rPr>
                <w:rFonts w:eastAsiaTheme="minorEastAsia"/>
                <w:sz w:val="21"/>
              </w:rPr>
            </w:pPr>
            <w:r>
              <w:rPr>
                <w:rFonts w:eastAsiaTheme="minorEastAsia"/>
                <w:sz w:val="21"/>
              </w:rPr>
              <w:t>454</w:t>
            </w:r>
          </w:p>
        </w:tc>
        <w:tc>
          <w:tcPr>
            <w:tcW w:w="744" w:type="dxa"/>
          </w:tcPr>
          <w:p>
            <w:pPr>
              <w:pStyle w:val="45"/>
              <w:spacing w:line="400" w:lineRule="exact"/>
              <w:ind w:firstLine="0" w:firstLineChars="0"/>
              <w:jc w:val="center"/>
              <w:rPr>
                <w:rFonts w:eastAsiaTheme="minorEastAsia"/>
                <w:sz w:val="21"/>
              </w:rPr>
            </w:pPr>
            <w:r>
              <w:rPr>
                <w:rFonts w:eastAsiaTheme="minorEastAsia"/>
                <w:sz w:val="21"/>
              </w:rPr>
              <w:t>519</w:t>
            </w:r>
          </w:p>
        </w:tc>
        <w:tc>
          <w:tcPr>
            <w:tcW w:w="744" w:type="dxa"/>
          </w:tcPr>
          <w:p>
            <w:pPr>
              <w:pStyle w:val="45"/>
              <w:spacing w:line="400" w:lineRule="exact"/>
              <w:ind w:firstLine="0" w:firstLineChars="0"/>
              <w:jc w:val="center"/>
              <w:rPr>
                <w:rFonts w:eastAsiaTheme="minorEastAsia"/>
                <w:sz w:val="21"/>
              </w:rPr>
            </w:pPr>
            <w:r>
              <w:rPr>
                <w:rFonts w:eastAsiaTheme="minorEastAsia"/>
                <w:sz w:val="21"/>
              </w:rPr>
              <w:t>584</w:t>
            </w:r>
          </w:p>
        </w:tc>
        <w:tc>
          <w:tcPr>
            <w:tcW w:w="744" w:type="dxa"/>
          </w:tcPr>
          <w:p>
            <w:pPr>
              <w:pStyle w:val="45"/>
              <w:spacing w:line="400" w:lineRule="exact"/>
              <w:ind w:firstLine="0" w:firstLineChars="0"/>
              <w:jc w:val="center"/>
              <w:rPr>
                <w:rFonts w:eastAsiaTheme="minorEastAsia"/>
                <w:sz w:val="21"/>
              </w:rPr>
            </w:pPr>
            <w:r>
              <w:rPr>
                <w:rFonts w:eastAsiaTheme="minorEastAsia"/>
                <w:sz w:val="21"/>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4</w:t>
            </w:r>
          </w:p>
        </w:tc>
        <w:tc>
          <w:tcPr>
            <w:tcW w:w="659" w:type="dxa"/>
          </w:tcPr>
          <w:p>
            <w:pPr>
              <w:pStyle w:val="45"/>
              <w:spacing w:line="400" w:lineRule="exact"/>
              <w:ind w:firstLine="0" w:firstLineChars="0"/>
              <w:jc w:val="center"/>
              <w:rPr>
                <w:rFonts w:eastAsiaTheme="minorEastAsia"/>
                <w:sz w:val="21"/>
              </w:rPr>
            </w:pPr>
            <w:r>
              <w:rPr>
                <w:rFonts w:eastAsiaTheme="minorEastAsia"/>
                <w:sz w:val="21"/>
              </w:rPr>
              <w:t>104</w:t>
            </w:r>
          </w:p>
        </w:tc>
        <w:tc>
          <w:tcPr>
            <w:tcW w:w="659" w:type="dxa"/>
          </w:tcPr>
          <w:p>
            <w:pPr>
              <w:pStyle w:val="45"/>
              <w:spacing w:line="400" w:lineRule="exact"/>
              <w:ind w:firstLine="0" w:firstLineChars="0"/>
              <w:jc w:val="center"/>
              <w:rPr>
                <w:rFonts w:eastAsiaTheme="minorEastAsia"/>
                <w:sz w:val="21"/>
              </w:rPr>
            </w:pPr>
            <w:r>
              <w:rPr>
                <w:rFonts w:eastAsiaTheme="minorEastAsia"/>
                <w:sz w:val="21"/>
              </w:rPr>
              <w:t>208</w:t>
            </w:r>
          </w:p>
        </w:tc>
        <w:tc>
          <w:tcPr>
            <w:tcW w:w="737" w:type="dxa"/>
          </w:tcPr>
          <w:p>
            <w:pPr>
              <w:pStyle w:val="45"/>
              <w:spacing w:line="400" w:lineRule="exact"/>
              <w:ind w:firstLine="0" w:firstLineChars="0"/>
              <w:jc w:val="center"/>
              <w:rPr>
                <w:rFonts w:eastAsiaTheme="minorEastAsia"/>
                <w:sz w:val="21"/>
              </w:rPr>
            </w:pPr>
            <w:r>
              <w:rPr>
                <w:rFonts w:eastAsiaTheme="minorEastAsia"/>
                <w:sz w:val="21"/>
              </w:rPr>
              <w:t>311</w:t>
            </w:r>
          </w:p>
        </w:tc>
        <w:tc>
          <w:tcPr>
            <w:tcW w:w="744" w:type="dxa"/>
          </w:tcPr>
          <w:p>
            <w:pPr>
              <w:pStyle w:val="45"/>
              <w:spacing w:line="400" w:lineRule="exact"/>
              <w:ind w:firstLine="0" w:firstLineChars="0"/>
              <w:jc w:val="center"/>
              <w:rPr>
                <w:rFonts w:eastAsiaTheme="minorEastAsia"/>
                <w:sz w:val="21"/>
              </w:rPr>
            </w:pPr>
            <w:r>
              <w:rPr>
                <w:rFonts w:eastAsiaTheme="minorEastAsia"/>
                <w:sz w:val="21"/>
              </w:rPr>
              <w:t>415</w:t>
            </w:r>
          </w:p>
        </w:tc>
        <w:tc>
          <w:tcPr>
            <w:tcW w:w="744" w:type="dxa"/>
          </w:tcPr>
          <w:p>
            <w:pPr>
              <w:pStyle w:val="45"/>
              <w:spacing w:line="400" w:lineRule="exact"/>
              <w:ind w:firstLine="0" w:firstLineChars="0"/>
              <w:jc w:val="center"/>
              <w:rPr>
                <w:rFonts w:eastAsiaTheme="minorEastAsia"/>
                <w:sz w:val="21"/>
              </w:rPr>
            </w:pPr>
            <w:r>
              <w:rPr>
                <w:rFonts w:eastAsiaTheme="minorEastAsia"/>
                <w:sz w:val="21"/>
              </w:rPr>
              <w:t>519</w:t>
            </w:r>
          </w:p>
        </w:tc>
        <w:tc>
          <w:tcPr>
            <w:tcW w:w="744" w:type="dxa"/>
          </w:tcPr>
          <w:p>
            <w:pPr>
              <w:pStyle w:val="45"/>
              <w:spacing w:line="400" w:lineRule="exact"/>
              <w:ind w:firstLine="0" w:firstLineChars="0"/>
              <w:jc w:val="center"/>
              <w:rPr>
                <w:rFonts w:eastAsiaTheme="minorEastAsia"/>
                <w:sz w:val="21"/>
              </w:rPr>
            </w:pPr>
            <w:r>
              <w:rPr>
                <w:rFonts w:eastAsiaTheme="minorEastAsia"/>
                <w:sz w:val="21"/>
              </w:rPr>
              <w:t>623</w:t>
            </w:r>
          </w:p>
        </w:tc>
        <w:tc>
          <w:tcPr>
            <w:tcW w:w="744" w:type="dxa"/>
          </w:tcPr>
          <w:p>
            <w:pPr>
              <w:pStyle w:val="45"/>
              <w:spacing w:line="400" w:lineRule="exact"/>
              <w:ind w:firstLine="0" w:firstLineChars="0"/>
              <w:jc w:val="center"/>
              <w:rPr>
                <w:rFonts w:eastAsiaTheme="minorEastAsia"/>
                <w:sz w:val="21"/>
              </w:rPr>
            </w:pPr>
            <w:r>
              <w:rPr>
                <w:rFonts w:eastAsiaTheme="minorEastAsia"/>
                <w:sz w:val="21"/>
              </w:rPr>
              <w:t>727</w:t>
            </w:r>
          </w:p>
        </w:tc>
        <w:tc>
          <w:tcPr>
            <w:tcW w:w="744" w:type="dxa"/>
          </w:tcPr>
          <w:p>
            <w:pPr>
              <w:pStyle w:val="45"/>
              <w:spacing w:line="400" w:lineRule="exact"/>
              <w:ind w:firstLine="0" w:firstLineChars="0"/>
              <w:jc w:val="center"/>
              <w:rPr>
                <w:rFonts w:eastAsiaTheme="minorEastAsia"/>
                <w:sz w:val="21"/>
              </w:rPr>
            </w:pPr>
            <w:r>
              <w:rPr>
                <w:rFonts w:eastAsiaTheme="minorEastAsia"/>
                <w:sz w:val="21"/>
              </w:rPr>
              <w:t>830</w:t>
            </w:r>
          </w:p>
        </w:tc>
        <w:tc>
          <w:tcPr>
            <w:tcW w:w="744" w:type="dxa"/>
          </w:tcPr>
          <w:p>
            <w:pPr>
              <w:pStyle w:val="45"/>
              <w:spacing w:line="400" w:lineRule="exact"/>
              <w:ind w:firstLine="0" w:firstLineChars="0"/>
              <w:jc w:val="center"/>
              <w:rPr>
                <w:rFonts w:eastAsiaTheme="minorEastAsia"/>
                <w:sz w:val="21"/>
              </w:rPr>
            </w:pPr>
            <w:r>
              <w:rPr>
                <w:rFonts w:eastAsiaTheme="minorEastAsia"/>
                <w:sz w:val="21"/>
              </w:rPr>
              <w:t>934</w:t>
            </w:r>
          </w:p>
        </w:tc>
        <w:tc>
          <w:tcPr>
            <w:tcW w:w="744" w:type="dxa"/>
          </w:tcPr>
          <w:p>
            <w:pPr>
              <w:pStyle w:val="45"/>
              <w:spacing w:line="400" w:lineRule="exact"/>
              <w:ind w:firstLine="0" w:firstLineChars="0"/>
              <w:jc w:val="center"/>
              <w:rPr>
                <w:rFonts w:eastAsiaTheme="minorEastAsia"/>
                <w:sz w:val="21"/>
              </w:rPr>
            </w:pPr>
            <w:r>
              <w:rPr>
                <w:rFonts w:eastAsiaTheme="minorEastAsia"/>
                <w:sz w:val="21"/>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6</w:t>
            </w:r>
          </w:p>
        </w:tc>
        <w:tc>
          <w:tcPr>
            <w:tcW w:w="659" w:type="dxa"/>
          </w:tcPr>
          <w:p>
            <w:pPr>
              <w:pStyle w:val="45"/>
              <w:spacing w:line="400" w:lineRule="exact"/>
              <w:ind w:firstLine="0" w:firstLineChars="0"/>
              <w:jc w:val="center"/>
              <w:rPr>
                <w:rFonts w:eastAsiaTheme="minorEastAsia"/>
                <w:sz w:val="21"/>
              </w:rPr>
            </w:pPr>
            <w:r>
              <w:rPr>
                <w:rFonts w:eastAsiaTheme="minorEastAsia"/>
                <w:sz w:val="21"/>
              </w:rPr>
              <w:t>156</w:t>
            </w:r>
          </w:p>
        </w:tc>
        <w:tc>
          <w:tcPr>
            <w:tcW w:w="659" w:type="dxa"/>
          </w:tcPr>
          <w:p>
            <w:pPr>
              <w:pStyle w:val="45"/>
              <w:spacing w:line="400" w:lineRule="exact"/>
              <w:ind w:firstLine="0" w:firstLineChars="0"/>
              <w:jc w:val="center"/>
              <w:rPr>
                <w:rFonts w:eastAsiaTheme="minorEastAsia"/>
                <w:sz w:val="21"/>
              </w:rPr>
            </w:pPr>
            <w:r>
              <w:rPr>
                <w:rFonts w:eastAsiaTheme="minorEastAsia"/>
                <w:sz w:val="21"/>
              </w:rPr>
              <w:t>311</w:t>
            </w:r>
          </w:p>
        </w:tc>
        <w:tc>
          <w:tcPr>
            <w:tcW w:w="737" w:type="dxa"/>
          </w:tcPr>
          <w:p>
            <w:pPr>
              <w:pStyle w:val="45"/>
              <w:spacing w:line="400" w:lineRule="exact"/>
              <w:ind w:firstLine="0" w:firstLineChars="0"/>
              <w:jc w:val="center"/>
              <w:rPr>
                <w:rFonts w:eastAsiaTheme="minorEastAsia"/>
                <w:sz w:val="21"/>
              </w:rPr>
            </w:pPr>
            <w:r>
              <w:rPr>
                <w:rFonts w:eastAsiaTheme="minorEastAsia"/>
                <w:sz w:val="21"/>
              </w:rPr>
              <w:t>467</w:t>
            </w:r>
          </w:p>
        </w:tc>
        <w:tc>
          <w:tcPr>
            <w:tcW w:w="744" w:type="dxa"/>
          </w:tcPr>
          <w:p>
            <w:pPr>
              <w:pStyle w:val="45"/>
              <w:spacing w:line="400" w:lineRule="exact"/>
              <w:ind w:firstLine="0" w:firstLineChars="0"/>
              <w:jc w:val="center"/>
              <w:rPr>
                <w:rFonts w:eastAsiaTheme="minorEastAsia"/>
                <w:sz w:val="21"/>
              </w:rPr>
            </w:pPr>
            <w:r>
              <w:rPr>
                <w:rFonts w:eastAsiaTheme="minorEastAsia"/>
                <w:sz w:val="21"/>
              </w:rPr>
              <w:t>623</w:t>
            </w:r>
          </w:p>
        </w:tc>
        <w:tc>
          <w:tcPr>
            <w:tcW w:w="744" w:type="dxa"/>
          </w:tcPr>
          <w:p>
            <w:pPr>
              <w:pStyle w:val="45"/>
              <w:spacing w:line="400" w:lineRule="exact"/>
              <w:ind w:firstLine="0" w:firstLineChars="0"/>
              <w:jc w:val="center"/>
              <w:rPr>
                <w:rFonts w:eastAsiaTheme="minorEastAsia"/>
                <w:sz w:val="21"/>
              </w:rPr>
            </w:pPr>
            <w:r>
              <w:rPr>
                <w:rFonts w:eastAsiaTheme="minorEastAsia"/>
                <w:sz w:val="21"/>
              </w:rPr>
              <w:t>779</w:t>
            </w:r>
          </w:p>
        </w:tc>
        <w:tc>
          <w:tcPr>
            <w:tcW w:w="744" w:type="dxa"/>
          </w:tcPr>
          <w:p>
            <w:pPr>
              <w:pStyle w:val="45"/>
              <w:spacing w:line="400" w:lineRule="exact"/>
              <w:ind w:firstLine="0" w:firstLineChars="0"/>
              <w:jc w:val="center"/>
              <w:rPr>
                <w:rFonts w:eastAsiaTheme="minorEastAsia"/>
                <w:sz w:val="21"/>
              </w:rPr>
            </w:pPr>
            <w:r>
              <w:rPr>
                <w:rFonts w:eastAsiaTheme="minorEastAsia"/>
                <w:sz w:val="21"/>
              </w:rPr>
              <w:t>934</w:t>
            </w:r>
          </w:p>
        </w:tc>
        <w:tc>
          <w:tcPr>
            <w:tcW w:w="744" w:type="dxa"/>
          </w:tcPr>
          <w:p>
            <w:pPr>
              <w:pStyle w:val="45"/>
              <w:spacing w:line="400" w:lineRule="exact"/>
              <w:ind w:firstLine="0" w:firstLineChars="0"/>
              <w:jc w:val="center"/>
              <w:rPr>
                <w:rFonts w:eastAsiaTheme="minorEastAsia"/>
                <w:sz w:val="21"/>
              </w:rPr>
            </w:pPr>
            <w:r>
              <w:rPr>
                <w:rFonts w:eastAsiaTheme="minorEastAsia"/>
                <w:sz w:val="21"/>
              </w:rPr>
              <w:t>1090</w:t>
            </w:r>
          </w:p>
        </w:tc>
        <w:tc>
          <w:tcPr>
            <w:tcW w:w="744" w:type="dxa"/>
          </w:tcPr>
          <w:p>
            <w:pPr>
              <w:pStyle w:val="45"/>
              <w:spacing w:line="400" w:lineRule="exact"/>
              <w:ind w:firstLine="0" w:firstLineChars="0"/>
              <w:jc w:val="center"/>
              <w:rPr>
                <w:rFonts w:eastAsiaTheme="minorEastAsia"/>
                <w:sz w:val="21"/>
              </w:rPr>
            </w:pPr>
            <w:r>
              <w:rPr>
                <w:rFonts w:eastAsiaTheme="minorEastAsia"/>
                <w:sz w:val="21"/>
              </w:rPr>
              <w:t>1246</w:t>
            </w:r>
          </w:p>
        </w:tc>
        <w:tc>
          <w:tcPr>
            <w:tcW w:w="744" w:type="dxa"/>
          </w:tcPr>
          <w:p>
            <w:pPr>
              <w:pStyle w:val="45"/>
              <w:spacing w:line="400" w:lineRule="exact"/>
              <w:ind w:firstLine="0" w:firstLineChars="0"/>
              <w:jc w:val="center"/>
              <w:rPr>
                <w:rFonts w:eastAsiaTheme="minorEastAsia"/>
                <w:sz w:val="21"/>
              </w:rPr>
            </w:pPr>
            <w:r>
              <w:rPr>
                <w:rFonts w:eastAsiaTheme="minorEastAsia"/>
                <w:sz w:val="21"/>
              </w:rPr>
              <w:t>1401</w:t>
            </w:r>
          </w:p>
        </w:tc>
        <w:tc>
          <w:tcPr>
            <w:tcW w:w="744" w:type="dxa"/>
          </w:tcPr>
          <w:p>
            <w:pPr>
              <w:pStyle w:val="45"/>
              <w:spacing w:line="400" w:lineRule="exact"/>
              <w:ind w:firstLine="0" w:firstLineChars="0"/>
              <w:jc w:val="center"/>
              <w:rPr>
                <w:rFonts w:eastAsiaTheme="minorEastAsia"/>
                <w:sz w:val="21"/>
              </w:rPr>
            </w:pPr>
            <w:r>
              <w:rPr>
                <w:rFonts w:eastAsiaTheme="minorEastAsia"/>
                <w:sz w:val="21"/>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10</w:t>
            </w:r>
          </w:p>
        </w:tc>
        <w:tc>
          <w:tcPr>
            <w:tcW w:w="659" w:type="dxa"/>
          </w:tcPr>
          <w:p>
            <w:pPr>
              <w:pStyle w:val="45"/>
              <w:spacing w:line="400" w:lineRule="exact"/>
              <w:ind w:firstLine="0" w:firstLineChars="0"/>
              <w:jc w:val="center"/>
              <w:rPr>
                <w:rFonts w:eastAsiaTheme="minorEastAsia"/>
                <w:sz w:val="21"/>
              </w:rPr>
            </w:pPr>
            <w:r>
              <w:rPr>
                <w:rFonts w:eastAsiaTheme="minorEastAsia"/>
                <w:sz w:val="21"/>
              </w:rPr>
              <w:t>260</w:t>
            </w:r>
          </w:p>
        </w:tc>
        <w:tc>
          <w:tcPr>
            <w:tcW w:w="659" w:type="dxa"/>
          </w:tcPr>
          <w:p>
            <w:pPr>
              <w:pStyle w:val="45"/>
              <w:spacing w:line="400" w:lineRule="exact"/>
              <w:ind w:firstLine="0" w:firstLineChars="0"/>
              <w:jc w:val="center"/>
              <w:rPr>
                <w:rFonts w:eastAsiaTheme="minorEastAsia"/>
                <w:sz w:val="21"/>
              </w:rPr>
            </w:pPr>
            <w:r>
              <w:rPr>
                <w:rFonts w:eastAsiaTheme="minorEastAsia"/>
                <w:sz w:val="21"/>
              </w:rPr>
              <w:t>519</w:t>
            </w:r>
          </w:p>
        </w:tc>
        <w:tc>
          <w:tcPr>
            <w:tcW w:w="737" w:type="dxa"/>
          </w:tcPr>
          <w:p>
            <w:pPr>
              <w:pStyle w:val="45"/>
              <w:spacing w:line="400" w:lineRule="exact"/>
              <w:ind w:firstLine="0" w:firstLineChars="0"/>
              <w:jc w:val="center"/>
              <w:rPr>
                <w:rFonts w:eastAsiaTheme="minorEastAsia"/>
                <w:sz w:val="21"/>
              </w:rPr>
            </w:pPr>
            <w:r>
              <w:rPr>
                <w:rFonts w:eastAsiaTheme="minorEastAsia"/>
                <w:sz w:val="21"/>
              </w:rPr>
              <w:t>779</w:t>
            </w:r>
          </w:p>
        </w:tc>
        <w:tc>
          <w:tcPr>
            <w:tcW w:w="744" w:type="dxa"/>
          </w:tcPr>
          <w:p>
            <w:pPr>
              <w:pStyle w:val="45"/>
              <w:spacing w:line="400" w:lineRule="exact"/>
              <w:ind w:firstLine="0" w:firstLineChars="0"/>
              <w:jc w:val="center"/>
              <w:rPr>
                <w:rFonts w:eastAsiaTheme="minorEastAsia"/>
                <w:sz w:val="21"/>
              </w:rPr>
            </w:pPr>
            <w:r>
              <w:rPr>
                <w:rFonts w:eastAsiaTheme="minorEastAsia"/>
                <w:sz w:val="21"/>
              </w:rPr>
              <w:t>1038</w:t>
            </w:r>
          </w:p>
        </w:tc>
        <w:tc>
          <w:tcPr>
            <w:tcW w:w="744" w:type="dxa"/>
          </w:tcPr>
          <w:p>
            <w:pPr>
              <w:pStyle w:val="45"/>
              <w:spacing w:line="400" w:lineRule="exact"/>
              <w:ind w:firstLine="0" w:firstLineChars="0"/>
              <w:jc w:val="center"/>
              <w:rPr>
                <w:rFonts w:eastAsiaTheme="minorEastAsia"/>
                <w:sz w:val="21"/>
              </w:rPr>
            </w:pPr>
            <w:r>
              <w:rPr>
                <w:rFonts w:eastAsiaTheme="minorEastAsia"/>
                <w:sz w:val="21"/>
              </w:rPr>
              <w:t>1298</w:t>
            </w:r>
          </w:p>
        </w:tc>
        <w:tc>
          <w:tcPr>
            <w:tcW w:w="744" w:type="dxa"/>
          </w:tcPr>
          <w:p>
            <w:pPr>
              <w:pStyle w:val="45"/>
              <w:spacing w:line="400" w:lineRule="exact"/>
              <w:ind w:firstLine="0" w:firstLineChars="0"/>
              <w:jc w:val="center"/>
              <w:rPr>
                <w:rFonts w:eastAsiaTheme="minorEastAsia"/>
                <w:sz w:val="21"/>
              </w:rPr>
            </w:pPr>
            <w:r>
              <w:rPr>
                <w:rFonts w:eastAsiaTheme="minorEastAsia"/>
                <w:sz w:val="21"/>
              </w:rPr>
              <w:t>1557</w:t>
            </w:r>
          </w:p>
        </w:tc>
        <w:tc>
          <w:tcPr>
            <w:tcW w:w="744" w:type="dxa"/>
          </w:tcPr>
          <w:p>
            <w:pPr>
              <w:pStyle w:val="45"/>
              <w:spacing w:line="400" w:lineRule="exact"/>
              <w:ind w:firstLine="0" w:firstLineChars="0"/>
              <w:jc w:val="center"/>
              <w:rPr>
                <w:rFonts w:eastAsiaTheme="minorEastAsia"/>
                <w:sz w:val="21"/>
              </w:rPr>
            </w:pPr>
            <w:r>
              <w:rPr>
                <w:rFonts w:eastAsiaTheme="minorEastAsia"/>
                <w:sz w:val="21"/>
              </w:rPr>
              <w:t>1817</w:t>
            </w:r>
          </w:p>
        </w:tc>
        <w:tc>
          <w:tcPr>
            <w:tcW w:w="744" w:type="dxa"/>
          </w:tcPr>
          <w:p>
            <w:pPr>
              <w:pStyle w:val="45"/>
              <w:spacing w:line="400" w:lineRule="exact"/>
              <w:ind w:firstLine="0" w:firstLineChars="0"/>
              <w:jc w:val="center"/>
              <w:rPr>
                <w:rFonts w:eastAsiaTheme="minorEastAsia"/>
                <w:sz w:val="21"/>
              </w:rPr>
            </w:pPr>
            <w:r>
              <w:rPr>
                <w:rFonts w:eastAsiaTheme="minorEastAsia"/>
                <w:sz w:val="21"/>
              </w:rPr>
              <w:t>2076</w:t>
            </w:r>
          </w:p>
        </w:tc>
        <w:tc>
          <w:tcPr>
            <w:tcW w:w="744" w:type="dxa"/>
          </w:tcPr>
          <w:p>
            <w:pPr>
              <w:pStyle w:val="45"/>
              <w:spacing w:line="400" w:lineRule="exact"/>
              <w:ind w:firstLine="0" w:firstLineChars="0"/>
              <w:jc w:val="center"/>
              <w:rPr>
                <w:rFonts w:eastAsiaTheme="minorEastAsia"/>
                <w:sz w:val="21"/>
              </w:rPr>
            </w:pPr>
            <w:r>
              <w:rPr>
                <w:rFonts w:eastAsiaTheme="minorEastAsia"/>
                <w:sz w:val="21"/>
              </w:rPr>
              <w:t>2336</w:t>
            </w:r>
          </w:p>
        </w:tc>
        <w:tc>
          <w:tcPr>
            <w:tcW w:w="744" w:type="dxa"/>
          </w:tcPr>
          <w:p>
            <w:pPr>
              <w:pStyle w:val="45"/>
              <w:spacing w:line="400" w:lineRule="exact"/>
              <w:ind w:firstLine="0" w:firstLineChars="0"/>
              <w:jc w:val="center"/>
              <w:rPr>
                <w:rFonts w:eastAsiaTheme="minorEastAsia"/>
                <w:sz w:val="21"/>
              </w:rPr>
            </w:pPr>
            <w:r>
              <w:rPr>
                <w:rFonts w:eastAsiaTheme="minorEastAsia"/>
                <w:sz w:val="21"/>
              </w:rPr>
              <w:t>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16</w:t>
            </w:r>
          </w:p>
        </w:tc>
        <w:tc>
          <w:tcPr>
            <w:tcW w:w="659" w:type="dxa"/>
          </w:tcPr>
          <w:p>
            <w:pPr>
              <w:pStyle w:val="45"/>
              <w:spacing w:line="400" w:lineRule="exact"/>
              <w:ind w:firstLine="0" w:firstLineChars="0"/>
              <w:jc w:val="center"/>
              <w:rPr>
                <w:rFonts w:eastAsiaTheme="minorEastAsia"/>
                <w:sz w:val="21"/>
              </w:rPr>
            </w:pPr>
            <w:r>
              <w:rPr>
                <w:rFonts w:eastAsiaTheme="minorEastAsia"/>
                <w:sz w:val="21"/>
              </w:rPr>
              <w:t>415</w:t>
            </w:r>
          </w:p>
        </w:tc>
        <w:tc>
          <w:tcPr>
            <w:tcW w:w="659" w:type="dxa"/>
          </w:tcPr>
          <w:p>
            <w:pPr>
              <w:pStyle w:val="45"/>
              <w:spacing w:line="400" w:lineRule="exact"/>
              <w:ind w:firstLine="0" w:firstLineChars="0"/>
              <w:jc w:val="center"/>
              <w:rPr>
                <w:rFonts w:eastAsiaTheme="minorEastAsia"/>
                <w:sz w:val="21"/>
              </w:rPr>
            </w:pPr>
            <w:r>
              <w:rPr>
                <w:rFonts w:eastAsiaTheme="minorEastAsia"/>
                <w:sz w:val="21"/>
              </w:rPr>
              <w:t>830</w:t>
            </w:r>
          </w:p>
        </w:tc>
        <w:tc>
          <w:tcPr>
            <w:tcW w:w="737" w:type="dxa"/>
          </w:tcPr>
          <w:p>
            <w:pPr>
              <w:pStyle w:val="45"/>
              <w:spacing w:line="400" w:lineRule="exact"/>
              <w:ind w:firstLine="0" w:firstLineChars="0"/>
              <w:jc w:val="center"/>
              <w:rPr>
                <w:rFonts w:eastAsiaTheme="minorEastAsia"/>
                <w:sz w:val="21"/>
              </w:rPr>
            </w:pPr>
            <w:r>
              <w:rPr>
                <w:rFonts w:eastAsiaTheme="minorEastAsia"/>
                <w:sz w:val="21"/>
              </w:rPr>
              <w:t>1246</w:t>
            </w:r>
          </w:p>
        </w:tc>
        <w:tc>
          <w:tcPr>
            <w:tcW w:w="744" w:type="dxa"/>
          </w:tcPr>
          <w:p>
            <w:pPr>
              <w:pStyle w:val="45"/>
              <w:spacing w:line="400" w:lineRule="exact"/>
              <w:ind w:firstLine="0" w:firstLineChars="0"/>
              <w:jc w:val="center"/>
              <w:rPr>
                <w:rFonts w:eastAsiaTheme="minorEastAsia"/>
                <w:sz w:val="21"/>
              </w:rPr>
            </w:pPr>
            <w:r>
              <w:rPr>
                <w:rFonts w:eastAsiaTheme="minorEastAsia"/>
                <w:sz w:val="21"/>
              </w:rPr>
              <w:t>1661</w:t>
            </w:r>
          </w:p>
        </w:tc>
        <w:tc>
          <w:tcPr>
            <w:tcW w:w="744" w:type="dxa"/>
          </w:tcPr>
          <w:p>
            <w:pPr>
              <w:pStyle w:val="45"/>
              <w:spacing w:line="400" w:lineRule="exact"/>
              <w:ind w:firstLine="0" w:firstLineChars="0"/>
              <w:jc w:val="center"/>
              <w:rPr>
                <w:rFonts w:eastAsiaTheme="minorEastAsia"/>
                <w:sz w:val="21"/>
              </w:rPr>
            </w:pPr>
            <w:r>
              <w:rPr>
                <w:rFonts w:eastAsiaTheme="minorEastAsia"/>
                <w:sz w:val="21"/>
              </w:rPr>
              <w:t>2076</w:t>
            </w:r>
          </w:p>
        </w:tc>
        <w:tc>
          <w:tcPr>
            <w:tcW w:w="744" w:type="dxa"/>
          </w:tcPr>
          <w:p>
            <w:pPr>
              <w:pStyle w:val="45"/>
              <w:spacing w:line="400" w:lineRule="exact"/>
              <w:ind w:firstLine="0" w:firstLineChars="0"/>
              <w:jc w:val="center"/>
              <w:rPr>
                <w:rFonts w:eastAsiaTheme="minorEastAsia"/>
                <w:sz w:val="21"/>
              </w:rPr>
            </w:pPr>
            <w:r>
              <w:rPr>
                <w:rFonts w:eastAsiaTheme="minorEastAsia"/>
                <w:sz w:val="21"/>
              </w:rPr>
              <w:t>2491</w:t>
            </w:r>
          </w:p>
        </w:tc>
        <w:tc>
          <w:tcPr>
            <w:tcW w:w="744" w:type="dxa"/>
          </w:tcPr>
          <w:p>
            <w:pPr>
              <w:pStyle w:val="45"/>
              <w:spacing w:line="400" w:lineRule="exact"/>
              <w:ind w:firstLine="0" w:firstLineChars="0"/>
              <w:jc w:val="center"/>
              <w:rPr>
                <w:rFonts w:eastAsiaTheme="minorEastAsia"/>
                <w:sz w:val="21"/>
              </w:rPr>
            </w:pPr>
            <w:r>
              <w:rPr>
                <w:rFonts w:eastAsiaTheme="minorEastAsia"/>
                <w:sz w:val="21"/>
              </w:rPr>
              <w:t>2906</w:t>
            </w:r>
          </w:p>
        </w:tc>
        <w:tc>
          <w:tcPr>
            <w:tcW w:w="744" w:type="dxa"/>
          </w:tcPr>
          <w:p>
            <w:pPr>
              <w:pStyle w:val="45"/>
              <w:spacing w:line="400" w:lineRule="exact"/>
              <w:ind w:firstLine="0" w:firstLineChars="0"/>
              <w:jc w:val="center"/>
              <w:rPr>
                <w:rFonts w:eastAsiaTheme="minorEastAsia"/>
                <w:sz w:val="21"/>
              </w:rPr>
            </w:pPr>
            <w:r>
              <w:rPr>
                <w:rFonts w:eastAsiaTheme="minorEastAsia"/>
                <w:sz w:val="21"/>
              </w:rPr>
              <w:t>3322</w:t>
            </w:r>
          </w:p>
        </w:tc>
        <w:tc>
          <w:tcPr>
            <w:tcW w:w="744" w:type="dxa"/>
          </w:tcPr>
          <w:p>
            <w:pPr>
              <w:pStyle w:val="45"/>
              <w:spacing w:line="400" w:lineRule="exact"/>
              <w:ind w:firstLine="0" w:firstLineChars="0"/>
              <w:jc w:val="center"/>
              <w:rPr>
                <w:rFonts w:eastAsiaTheme="minorEastAsia"/>
                <w:sz w:val="21"/>
              </w:rPr>
            </w:pPr>
            <w:r>
              <w:rPr>
                <w:rFonts w:eastAsiaTheme="minorEastAsia"/>
                <w:sz w:val="21"/>
              </w:rPr>
              <w:t>3737</w:t>
            </w:r>
          </w:p>
        </w:tc>
        <w:tc>
          <w:tcPr>
            <w:tcW w:w="744" w:type="dxa"/>
          </w:tcPr>
          <w:p>
            <w:pPr>
              <w:pStyle w:val="45"/>
              <w:spacing w:line="400" w:lineRule="exact"/>
              <w:ind w:firstLine="0" w:firstLineChars="0"/>
              <w:jc w:val="center"/>
              <w:rPr>
                <w:rFonts w:eastAsiaTheme="minorEastAsia"/>
                <w:sz w:val="21"/>
              </w:rPr>
            </w:pPr>
            <w:r>
              <w:rPr>
                <w:rFonts w:eastAsiaTheme="minorEastAsia"/>
                <w:sz w:val="21"/>
              </w:rPr>
              <w:t>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25</w:t>
            </w:r>
          </w:p>
        </w:tc>
        <w:tc>
          <w:tcPr>
            <w:tcW w:w="659" w:type="dxa"/>
          </w:tcPr>
          <w:p>
            <w:pPr>
              <w:pStyle w:val="45"/>
              <w:spacing w:line="400" w:lineRule="exact"/>
              <w:ind w:firstLine="0" w:firstLineChars="0"/>
              <w:jc w:val="center"/>
              <w:rPr>
                <w:rFonts w:eastAsiaTheme="minorEastAsia"/>
                <w:sz w:val="21"/>
              </w:rPr>
            </w:pPr>
            <w:r>
              <w:rPr>
                <w:rFonts w:eastAsiaTheme="minorEastAsia"/>
                <w:sz w:val="21"/>
              </w:rPr>
              <w:t>649</w:t>
            </w:r>
          </w:p>
        </w:tc>
        <w:tc>
          <w:tcPr>
            <w:tcW w:w="659" w:type="dxa"/>
          </w:tcPr>
          <w:p>
            <w:pPr>
              <w:pStyle w:val="45"/>
              <w:spacing w:line="400" w:lineRule="exact"/>
              <w:ind w:firstLine="0" w:firstLineChars="0"/>
              <w:jc w:val="center"/>
              <w:rPr>
                <w:rFonts w:eastAsiaTheme="minorEastAsia"/>
                <w:sz w:val="21"/>
              </w:rPr>
            </w:pPr>
            <w:r>
              <w:rPr>
                <w:rFonts w:eastAsiaTheme="minorEastAsia"/>
                <w:sz w:val="21"/>
              </w:rPr>
              <w:t>1298</w:t>
            </w:r>
          </w:p>
        </w:tc>
        <w:tc>
          <w:tcPr>
            <w:tcW w:w="737" w:type="dxa"/>
          </w:tcPr>
          <w:p>
            <w:pPr>
              <w:pStyle w:val="45"/>
              <w:spacing w:line="400" w:lineRule="exact"/>
              <w:ind w:firstLine="0" w:firstLineChars="0"/>
              <w:jc w:val="center"/>
              <w:rPr>
                <w:rFonts w:eastAsiaTheme="minorEastAsia"/>
                <w:sz w:val="21"/>
              </w:rPr>
            </w:pPr>
            <w:r>
              <w:rPr>
                <w:rFonts w:eastAsiaTheme="minorEastAsia"/>
                <w:sz w:val="21"/>
              </w:rPr>
              <w:t>1946</w:t>
            </w:r>
          </w:p>
        </w:tc>
        <w:tc>
          <w:tcPr>
            <w:tcW w:w="744" w:type="dxa"/>
          </w:tcPr>
          <w:p>
            <w:pPr>
              <w:pStyle w:val="45"/>
              <w:spacing w:line="400" w:lineRule="exact"/>
              <w:ind w:firstLine="0" w:firstLineChars="0"/>
              <w:jc w:val="center"/>
              <w:rPr>
                <w:rFonts w:eastAsiaTheme="minorEastAsia"/>
                <w:sz w:val="21"/>
              </w:rPr>
            </w:pPr>
            <w:r>
              <w:rPr>
                <w:rFonts w:eastAsiaTheme="minorEastAsia"/>
                <w:sz w:val="21"/>
              </w:rPr>
              <w:t>2595</w:t>
            </w:r>
          </w:p>
        </w:tc>
        <w:tc>
          <w:tcPr>
            <w:tcW w:w="744" w:type="dxa"/>
          </w:tcPr>
          <w:p>
            <w:pPr>
              <w:pStyle w:val="45"/>
              <w:spacing w:line="400" w:lineRule="exact"/>
              <w:ind w:firstLine="0" w:firstLineChars="0"/>
              <w:jc w:val="center"/>
              <w:rPr>
                <w:rFonts w:eastAsiaTheme="minorEastAsia"/>
                <w:sz w:val="21"/>
              </w:rPr>
            </w:pPr>
            <w:r>
              <w:rPr>
                <w:rFonts w:eastAsiaTheme="minorEastAsia"/>
                <w:sz w:val="21"/>
              </w:rPr>
              <w:t>3244</w:t>
            </w:r>
          </w:p>
        </w:tc>
        <w:tc>
          <w:tcPr>
            <w:tcW w:w="744" w:type="dxa"/>
          </w:tcPr>
          <w:p>
            <w:pPr>
              <w:pStyle w:val="45"/>
              <w:spacing w:line="400" w:lineRule="exact"/>
              <w:ind w:firstLine="0" w:firstLineChars="0"/>
              <w:jc w:val="center"/>
              <w:rPr>
                <w:rFonts w:eastAsiaTheme="minorEastAsia"/>
                <w:sz w:val="21"/>
              </w:rPr>
            </w:pPr>
            <w:r>
              <w:rPr>
                <w:rFonts w:eastAsiaTheme="minorEastAsia"/>
                <w:sz w:val="21"/>
              </w:rPr>
              <w:t>3893</w:t>
            </w:r>
          </w:p>
        </w:tc>
        <w:tc>
          <w:tcPr>
            <w:tcW w:w="744" w:type="dxa"/>
          </w:tcPr>
          <w:p>
            <w:pPr>
              <w:pStyle w:val="45"/>
              <w:spacing w:line="400" w:lineRule="exact"/>
              <w:ind w:firstLine="0" w:firstLineChars="0"/>
              <w:jc w:val="center"/>
              <w:rPr>
                <w:rFonts w:eastAsiaTheme="minorEastAsia"/>
                <w:sz w:val="21"/>
              </w:rPr>
            </w:pPr>
            <w:r>
              <w:rPr>
                <w:rFonts w:eastAsiaTheme="minorEastAsia"/>
                <w:sz w:val="21"/>
              </w:rPr>
              <w:t>4541</w:t>
            </w:r>
          </w:p>
        </w:tc>
        <w:tc>
          <w:tcPr>
            <w:tcW w:w="744" w:type="dxa"/>
          </w:tcPr>
          <w:p>
            <w:pPr>
              <w:pStyle w:val="45"/>
              <w:spacing w:line="400" w:lineRule="exact"/>
              <w:ind w:firstLine="0" w:firstLineChars="0"/>
              <w:jc w:val="center"/>
              <w:rPr>
                <w:rFonts w:eastAsiaTheme="minorEastAsia"/>
                <w:sz w:val="21"/>
              </w:rPr>
            </w:pPr>
            <w:r>
              <w:rPr>
                <w:rFonts w:eastAsiaTheme="minorEastAsia"/>
                <w:sz w:val="21"/>
              </w:rPr>
              <w:t>5190</w:t>
            </w:r>
          </w:p>
        </w:tc>
        <w:tc>
          <w:tcPr>
            <w:tcW w:w="744" w:type="dxa"/>
          </w:tcPr>
          <w:p>
            <w:pPr>
              <w:pStyle w:val="45"/>
              <w:spacing w:line="400" w:lineRule="exact"/>
              <w:ind w:firstLine="0" w:firstLineChars="0"/>
              <w:jc w:val="center"/>
              <w:rPr>
                <w:rFonts w:eastAsiaTheme="minorEastAsia"/>
                <w:sz w:val="21"/>
              </w:rPr>
            </w:pPr>
            <w:r>
              <w:rPr>
                <w:rFonts w:eastAsiaTheme="minorEastAsia"/>
                <w:sz w:val="21"/>
              </w:rPr>
              <w:t>5839</w:t>
            </w:r>
          </w:p>
        </w:tc>
        <w:tc>
          <w:tcPr>
            <w:tcW w:w="744" w:type="dxa"/>
          </w:tcPr>
          <w:p>
            <w:pPr>
              <w:pStyle w:val="45"/>
              <w:spacing w:line="400" w:lineRule="exact"/>
              <w:ind w:firstLine="0" w:firstLineChars="0"/>
              <w:jc w:val="center"/>
              <w:rPr>
                <w:rFonts w:eastAsiaTheme="minorEastAsia"/>
                <w:sz w:val="21"/>
              </w:rPr>
            </w:pPr>
            <w:r>
              <w:rPr>
                <w:rFonts w:eastAsiaTheme="minorEastAsia"/>
                <w:sz w:val="21"/>
              </w:rPr>
              <w:t>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35</w:t>
            </w:r>
          </w:p>
        </w:tc>
        <w:tc>
          <w:tcPr>
            <w:tcW w:w="659" w:type="dxa"/>
          </w:tcPr>
          <w:p>
            <w:pPr>
              <w:pStyle w:val="45"/>
              <w:spacing w:line="400" w:lineRule="exact"/>
              <w:ind w:firstLine="0" w:firstLineChars="0"/>
              <w:jc w:val="center"/>
              <w:rPr>
                <w:rFonts w:eastAsiaTheme="minorEastAsia"/>
                <w:sz w:val="21"/>
              </w:rPr>
            </w:pPr>
            <w:r>
              <w:rPr>
                <w:rFonts w:eastAsiaTheme="minorEastAsia"/>
                <w:sz w:val="21"/>
              </w:rPr>
              <w:t>908</w:t>
            </w:r>
          </w:p>
        </w:tc>
        <w:tc>
          <w:tcPr>
            <w:tcW w:w="659" w:type="dxa"/>
          </w:tcPr>
          <w:p>
            <w:pPr>
              <w:pStyle w:val="45"/>
              <w:spacing w:line="400" w:lineRule="exact"/>
              <w:ind w:firstLine="0" w:firstLineChars="0"/>
              <w:jc w:val="center"/>
              <w:rPr>
                <w:rFonts w:eastAsiaTheme="minorEastAsia"/>
                <w:sz w:val="21"/>
              </w:rPr>
            </w:pPr>
            <w:r>
              <w:rPr>
                <w:rFonts w:eastAsiaTheme="minorEastAsia"/>
                <w:sz w:val="21"/>
              </w:rPr>
              <w:t>1817</w:t>
            </w:r>
          </w:p>
        </w:tc>
        <w:tc>
          <w:tcPr>
            <w:tcW w:w="737" w:type="dxa"/>
          </w:tcPr>
          <w:p>
            <w:pPr>
              <w:pStyle w:val="45"/>
              <w:spacing w:line="400" w:lineRule="exact"/>
              <w:ind w:firstLine="0" w:firstLineChars="0"/>
              <w:jc w:val="center"/>
              <w:rPr>
                <w:rFonts w:eastAsiaTheme="minorEastAsia"/>
                <w:sz w:val="21"/>
              </w:rPr>
            </w:pPr>
            <w:r>
              <w:rPr>
                <w:rFonts w:eastAsiaTheme="minorEastAsia"/>
                <w:sz w:val="21"/>
              </w:rPr>
              <w:t>2725</w:t>
            </w:r>
          </w:p>
        </w:tc>
        <w:tc>
          <w:tcPr>
            <w:tcW w:w="744" w:type="dxa"/>
          </w:tcPr>
          <w:p>
            <w:pPr>
              <w:pStyle w:val="45"/>
              <w:spacing w:line="400" w:lineRule="exact"/>
              <w:ind w:firstLine="0" w:firstLineChars="0"/>
              <w:jc w:val="center"/>
              <w:rPr>
                <w:rFonts w:eastAsiaTheme="minorEastAsia"/>
                <w:sz w:val="21"/>
              </w:rPr>
            </w:pPr>
            <w:r>
              <w:rPr>
                <w:rFonts w:eastAsiaTheme="minorEastAsia"/>
                <w:sz w:val="21"/>
              </w:rPr>
              <w:t>3633</w:t>
            </w:r>
          </w:p>
        </w:tc>
        <w:tc>
          <w:tcPr>
            <w:tcW w:w="744" w:type="dxa"/>
          </w:tcPr>
          <w:p>
            <w:pPr>
              <w:pStyle w:val="45"/>
              <w:spacing w:line="400" w:lineRule="exact"/>
              <w:ind w:firstLine="0" w:firstLineChars="0"/>
              <w:jc w:val="center"/>
              <w:rPr>
                <w:rFonts w:eastAsiaTheme="minorEastAsia"/>
                <w:sz w:val="21"/>
              </w:rPr>
            </w:pPr>
            <w:r>
              <w:rPr>
                <w:rFonts w:eastAsiaTheme="minorEastAsia"/>
                <w:sz w:val="21"/>
              </w:rPr>
              <w:t>4541</w:t>
            </w:r>
          </w:p>
        </w:tc>
        <w:tc>
          <w:tcPr>
            <w:tcW w:w="744" w:type="dxa"/>
          </w:tcPr>
          <w:p>
            <w:pPr>
              <w:pStyle w:val="45"/>
              <w:spacing w:line="400" w:lineRule="exact"/>
              <w:ind w:firstLine="0" w:firstLineChars="0"/>
              <w:jc w:val="center"/>
              <w:rPr>
                <w:rFonts w:eastAsiaTheme="minorEastAsia"/>
                <w:sz w:val="21"/>
              </w:rPr>
            </w:pPr>
            <w:r>
              <w:rPr>
                <w:rFonts w:eastAsiaTheme="minorEastAsia"/>
                <w:sz w:val="21"/>
              </w:rPr>
              <w:t>5450</w:t>
            </w:r>
          </w:p>
        </w:tc>
        <w:tc>
          <w:tcPr>
            <w:tcW w:w="744" w:type="dxa"/>
          </w:tcPr>
          <w:p>
            <w:pPr>
              <w:pStyle w:val="45"/>
              <w:spacing w:line="400" w:lineRule="exact"/>
              <w:ind w:firstLine="0" w:firstLineChars="0"/>
              <w:jc w:val="center"/>
              <w:rPr>
                <w:rFonts w:eastAsiaTheme="minorEastAsia"/>
                <w:sz w:val="21"/>
              </w:rPr>
            </w:pPr>
            <w:r>
              <w:rPr>
                <w:rFonts w:eastAsiaTheme="minorEastAsia"/>
                <w:sz w:val="21"/>
              </w:rPr>
              <w:t>6358</w:t>
            </w:r>
          </w:p>
        </w:tc>
        <w:tc>
          <w:tcPr>
            <w:tcW w:w="744" w:type="dxa"/>
          </w:tcPr>
          <w:p>
            <w:pPr>
              <w:pStyle w:val="45"/>
              <w:spacing w:line="400" w:lineRule="exact"/>
              <w:ind w:firstLine="0" w:firstLineChars="0"/>
              <w:jc w:val="center"/>
              <w:rPr>
                <w:rFonts w:eastAsiaTheme="minorEastAsia"/>
                <w:sz w:val="21"/>
              </w:rPr>
            </w:pPr>
            <w:r>
              <w:rPr>
                <w:rFonts w:eastAsiaTheme="minorEastAsia"/>
                <w:sz w:val="21"/>
              </w:rPr>
              <w:t>7266</w:t>
            </w:r>
          </w:p>
        </w:tc>
        <w:tc>
          <w:tcPr>
            <w:tcW w:w="744" w:type="dxa"/>
          </w:tcPr>
          <w:p>
            <w:pPr>
              <w:pStyle w:val="45"/>
              <w:spacing w:line="400" w:lineRule="exact"/>
              <w:ind w:firstLine="0" w:firstLineChars="0"/>
              <w:jc w:val="center"/>
              <w:rPr>
                <w:rFonts w:eastAsiaTheme="minorEastAsia"/>
                <w:sz w:val="21"/>
              </w:rPr>
            </w:pPr>
            <w:r>
              <w:rPr>
                <w:rFonts w:eastAsiaTheme="minorEastAsia"/>
                <w:sz w:val="21"/>
              </w:rPr>
              <w:t>8174</w:t>
            </w:r>
          </w:p>
        </w:tc>
        <w:tc>
          <w:tcPr>
            <w:tcW w:w="744" w:type="dxa"/>
          </w:tcPr>
          <w:p>
            <w:pPr>
              <w:pStyle w:val="45"/>
              <w:spacing w:line="400" w:lineRule="exact"/>
              <w:ind w:firstLine="0" w:firstLineChars="0"/>
              <w:jc w:val="center"/>
              <w:rPr>
                <w:rFonts w:eastAsiaTheme="minorEastAsia"/>
                <w:sz w:val="21"/>
              </w:rPr>
            </w:pPr>
            <w:r>
              <w:rPr>
                <w:rFonts w:eastAsiaTheme="minorEastAsia"/>
                <w:sz w:val="21"/>
              </w:rPr>
              <w:t>9083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50</w:t>
            </w:r>
          </w:p>
        </w:tc>
        <w:tc>
          <w:tcPr>
            <w:tcW w:w="659" w:type="dxa"/>
          </w:tcPr>
          <w:p>
            <w:pPr>
              <w:pStyle w:val="45"/>
              <w:spacing w:line="400" w:lineRule="exact"/>
              <w:ind w:firstLine="0" w:firstLineChars="0"/>
              <w:jc w:val="center"/>
              <w:rPr>
                <w:rFonts w:eastAsiaTheme="minorEastAsia"/>
                <w:sz w:val="21"/>
              </w:rPr>
            </w:pPr>
            <w:r>
              <w:rPr>
                <w:rFonts w:eastAsiaTheme="minorEastAsia"/>
                <w:sz w:val="21"/>
              </w:rPr>
              <w:t>1298</w:t>
            </w:r>
          </w:p>
        </w:tc>
        <w:tc>
          <w:tcPr>
            <w:tcW w:w="659" w:type="dxa"/>
          </w:tcPr>
          <w:p>
            <w:pPr>
              <w:pStyle w:val="45"/>
              <w:spacing w:line="400" w:lineRule="exact"/>
              <w:ind w:firstLine="0" w:firstLineChars="0"/>
              <w:jc w:val="center"/>
              <w:rPr>
                <w:rFonts w:eastAsiaTheme="minorEastAsia"/>
                <w:sz w:val="21"/>
              </w:rPr>
            </w:pPr>
            <w:r>
              <w:rPr>
                <w:rFonts w:eastAsiaTheme="minorEastAsia"/>
                <w:sz w:val="21"/>
              </w:rPr>
              <w:t>2595</w:t>
            </w:r>
          </w:p>
        </w:tc>
        <w:tc>
          <w:tcPr>
            <w:tcW w:w="737" w:type="dxa"/>
          </w:tcPr>
          <w:p>
            <w:pPr>
              <w:pStyle w:val="45"/>
              <w:spacing w:line="400" w:lineRule="exact"/>
              <w:ind w:firstLine="0" w:firstLineChars="0"/>
              <w:jc w:val="center"/>
              <w:rPr>
                <w:rFonts w:eastAsiaTheme="minorEastAsia"/>
                <w:sz w:val="21"/>
              </w:rPr>
            </w:pPr>
            <w:r>
              <w:rPr>
                <w:rFonts w:eastAsiaTheme="minorEastAsia"/>
                <w:sz w:val="21"/>
              </w:rPr>
              <w:t>3893</w:t>
            </w:r>
          </w:p>
        </w:tc>
        <w:tc>
          <w:tcPr>
            <w:tcW w:w="744" w:type="dxa"/>
          </w:tcPr>
          <w:p>
            <w:pPr>
              <w:pStyle w:val="45"/>
              <w:spacing w:line="400" w:lineRule="exact"/>
              <w:ind w:firstLine="0" w:firstLineChars="0"/>
              <w:jc w:val="center"/>
              <w:rPr>
                <w:rFonts w:eastAsiaTheme="minorEastAsia"/>
                <w:sz w:val="21"/>
              </w:rPr>
            </w:pPr>
            <w:r>
              <w:rPr>
                <w:rFonts w:eastAsiaTheme="minorEastAsia"/>
                <w:sz w:val="21"/>
              </w:rPr>
              <w:t>5190</w:t>
            </w:r>
          </w:p>
        </w:tc>
        <w:tc>
          <w:tcPr>
            <w:tcW w:w="744" w:type="dxa"/>
          </w:tcPr>
          <w:p>
            <w:pPr>
              <w:pStyle w:val="45"/>
              <w:spacing w:line="400" w:lineRule="exact"/>
              <w:ind w:firstLine="0" w:firstLineChars="0"/>
              <w:jc w:val="center"/>
              <w:rPr>
                <w:rFonts w:eastAsiaTheme="minorEastAsia"/>
                <w:sz w:val="21"/>
              </w:rPr>
            </w:pPr>
            <w:r>
              <w:rPr>
                <w:rFonts w:eastAsiaTheme="minorEastAsia"/>
                <w:sz w:val="21"/>
              </w:rPr>
              <w:t>6488</w:t>
            </w:r>
          </w:p>
        </w:tc>
        <w:tc>
          <w:tcPr>
            <w:tcW w:w="744" w:type="dxa"/>
          </w:tcPr>
          <w:p>
            <w:pPr>
              <w:pStyle w:val="45"/>
              <w:spacing w:line="400" w:lineRule="exact"/>
              <w:ind w:firstLine="0" w:firstLineChars="0"/>
              <w:jc w:val="center"/>
              <w:rPr>
                <w:rFonts w:eastAsiaTheme="minorEastAsia"/>
                <w:sz w:val="21"/>
              </w:rPr>
            </w:pPr>
            <w:r>
              <w:rPr>
                <w:rFonts w:eastAsiaTheme="minorEastAsia"/>
                <w:sz w:val="21"/>
              </w:rPr>
              <w:t>7785</w:t>
            </w:r>
          </w:p>
        </w:tc>
        <w:tc>
          <w:tcPr>
            <w:tcW w:w="744" w:type="dxa"/>
          </w:tcPr>
          <w:p>
            <w:pPr>
              <w:pStyle w:val="45"/>
              <w:spacing w:line="400" w:lineRule="exact"/>
              <w:ind w:firstLine="0" w:firstLineChars="0"/>
              <w:jc w:val="center"/>
              <w:rPr>
                <w:rFonts w:eastAsiaTheme="minorEastAsia"/>
                <w:sz w:val="21"/>
              </w:rPr>
            </w:pPr>
            <w:r>
              <w:rPr>
                <w:rFonts w:eastAsiaTheme="minorEastAsia"/>
                <w:sz w:val="21"/>
              </w:rPr>
              <w:t>9083</w:t>
            </w:r>
          </w:p>
        </w:tc>
        <w:tc>
          <w:tcPr>
            <w:tcW w:w="744" w:type="dxa"/>
          </w:tcPr>
          <w:p>
            <w:pPr>
              <w:pStyle w:val="45"/>
              <w:spacing w:line="400" w:lineRule="exact"/>
              <w:ind w:firstLine="0" w:firstLineChars="0"/>
              <w:jc w:val="center"/>
              <w:rPr>
                <w:rFonts w:eastAsiaTheme="minorEastAsia"/>
                <w:sz w:val="21"/>
              </w:rPr>
            </w:pPr>
            <w:r>
              <w:rPr>
                <w:rFonts w:eastAsiaTheme="minorEastAsia"/>
                <w:sz w:val="21"/>
              </w:rPr>
              <w:t>10380</w:t>
            </w:r>
          </w:p>
        </w:tc>
        <w:tc>
          <w:tcPr>
            <w:tcW w:w="744" w:type="dxa"/>
          </w:tcPr>
          <w:p>
            <w:pPr>
              <w:pStyle w:val="45"/>
              <w:spacing w:line="400" w:lineRule="exact"/>
              <w:ind w:firstLine="0" w:firstLineChars="0"/>
              <w:jc w:val="center"/>
              <w:rPr>
                <w:rFonts w:eastAsiaTheme="minorEastAsia"/>
                <w:sz w:val="21"/>
              </w:rPr>
            </w:pPr>
            <w:r>
              <w:rPr>
                <w:rFonts w:eastAsiaTheme="minorEastAsia"/>
                <w:sz w:val="21"/>
              </w:rPr>
              <w:t>11678</w:t>
            </w:r>
          </w:p>
        </w:tc>
        <w:tc>
          <w:tcPr>
            <w:tcW w:w="744" w:type="dxa"/>
          </w:tcPr>
          <w:p>
            <w:pPr>
              <w:pStyle w:val="45"/>
              <w:spacing w:line="400" w:lineRule="exact"/>
              <w:ind w:firstLine="0" w:firstLineChars="0"/>
              <w:jc w:val="center"/>
              <w:rPr>
                <w:rFonts w:eastAsiaTheme="minorEastAsia"/>
                <w:sz w:val="21"/>
              </w:rPr>
            </w:pPr>
            <w:r>
              <w:rPr>
                <w:rFonts w:eastAsiaTheme="minorEastAsia"/>
                <w:sz w:val="21"/>
              </w:rPr>
              <w:t>12975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70</w:t>
            </w:r>
          </w:p>
        </w:tc>
        <w:tc>
          <w:tcPr>
            <w:tcW w:w="659" w:type="dxa"/>
          </w:tcPr>
          <w:p>
            <w:pPr>
              <w:pStyle w:val="45"/>
              <w:spacing w:line="400" w:lineRule="exact"/>
              <w:ind w:firstLine="0" w:firstLineChars="0"/>
              <w:jc w:val="center"/>
              <w:rPr>
                <w:rFonts w:eastAsiaTheme="minorEastAsia"/>
                <w:sz w:val="21"/>
              </w:rPr>
            </w:pPr>
            <w:r>
              <w:rPr>
                <w:rFonts w:eastAsiaTheme="minorEastAsia"/>
                <w:sz w:val="21"/>
              </w:rPr>
              <w:t>1817</w:t>
            </w:r>
          </w:p>
        </w:tc>
        <w:tc>
          <w:tcPr>
            <w:tcW w:w="659" w:type="dxa"/>
          </w:tcPr>
          <w:p>
            <w:pPr>
              <w:pStyle w:val="45"/>
              <w:spacing w:line="400" w:lineRule="exact"/>
              <w:ind w:firstLine="0" w:firstLineChars="0"/>
              <w:jc w:val="center"/>
              <w:rPr>
                <w:rFonts w:eastAsiaTheme="minorEastAsia"/>
                <w:sz w:val="21"/>
              </w:rPr>
            </w:pPr>
            <w:r>
              <w:rPr>
                <w:rFonts w:eastAsiaTheme="minorEastAsia"/>
                <w:sz w:val="21"/>
              </w:rPr>
              <w:t>3633</w:t>
            </w:r>
          </w:p>
        </w:tc>
        <w:tc>
          <w:tcPr>
            <w:tcW w:w="737" w:type="dxa"/>
          </w:tcPr>
          <w:p>
            <w:pPr>
              <w:pStyle w:val="45"/>
              <w:spacing w:line="400" w:lineRule="exact"/>
              <w:ind w:firstLine="0" w:firstLineChars="0"/>
              <w:jc w:val="center"/>
              <w:rPr>
                <w:rFonts w:eastAsiaTheme="minorEastAsia"/>
                <w:sz w:val="21"/>
              </w:rPr>
            </w:pPr>
            <w:r>
              <w:rPr>
                <w:rFonts w:eastAsiaTheme="minorEastAsia"/>
                <w:sz w:val="21"/>
              </w:rPr>
              <w:t>5450</w:t>
            </w:r>
          </w:p>
        </w:tc>
        <w:tc>
          <w:tcPr>
            <w:tcW w:w="744" w:type="dxa"/>
          </w:tcPr>
          <w:p>
            <w:pPr>
              <w:pStyle w:val="45"/>
              <w:spacing w:line="400" w:lineRule="exact"/>
              <w:ind w:firstLine="0" w:firstLineChars="0"/>
              <w:jc w:val="center"/>
              <w:rPr>
                <w:rFonts w:eastAsiaTheme="minorEastAsia"/>
                <w:sz w:val="21"/>
              </w:rPr>
            </w:pPr>
            <w:r>
              <w:rPr>
                <w:rFonts w:eastAsiaTheme="minorEastAsia"/>
                <w:sz w:val="21"/>
              </w:rPr>
              <w:t>7266</w:t>
            </w:r>
          </w:p>
        </w:tc>
        <w:tc>
          <w:tcPr>
            <w:tcW w:w="744" w:type="dxa"/>
          </w:tcPr>
          <w:p>
            <w:pPr>
              <w:pStyle w:val="45"/>
              <w:spacing w:line="400" w:lineRule="exact"/>
              <w:ind w:firstLine="0" w:firstLineChars="0"/>
              <w:rPr>
                <w:rFonts w:eastAsiaTheme="minorEastAsia"/>
                <w:sz w:val="21"/>
              </w:rPr>
            </w:pPr>
            <w:r>
              <w:rPr>
                <w:rFonts w:eastAsiaTheme="minorEastAsia"/>
                <w:sz w:val="21"/>
              </w:rPr>
              <w:t>9083</w:t>
            </w:r>
          </w:p>
        </w:tc>
        <w:tc>
          <w:tcPr>
            <w:tcW w:w="744" w:type="dxa"/>
          </w:tcPr>
          <w:p>
            <w:pPr>
              <w:pStyle w:val="45"/>
              <w:spacing w:line="400" w:lineRule="exact"/>
              <w:ind w:firstLine="0" w:firstLineChars="0"/>
              <w:jc w:val="center"/>
              <w:rPr>
                <w:rFonts w:eastAsiaTheme="minorEastAsia"/>
                <w:sz w:val="21"/>
              </w:rPr>
            </w:pPr>
            <w:r>
              <w:rPr>
                <w:rFonts w:eastAsiaTheme="minorEastAsia"/>
                <w:sz w:val="21"/>
              </w:rPr>
              <w:t>10899</w:t>
            </w:r>
          </w:p>
        </w:tc>
        <w:tc>
          <w:tcPr>
            <w:tcW w:w="744" w:type="dxa"/>
          </w:tcPr>
          <w:p>
            <w:pPr>
              <w:pStyle w:val="45"/>
              <w:spacing w:line="400" w:lineRule="exact"/>
              <w:ind w:firstLine="0" w:firstLineChars="0"/>
              <w:jc w:val="center"/>
              <w:rPr>
                <w:rFonts w:eastAsiaTheme="minorEastAsia"/>
                <w:sz w:val="21"/>
              </w:rPr>
            </w:pPr>
            <w:r>
              <w:rPr>
                <w:rFonts w:eastAsiaTheme="minorEastAsia"/>
                <w:sz w:val="21"/>
              </w:rPr>
              <w:t>12716</w:t>
            </w:r>
          </w:p>
        </w:tc>
        <w:tc>
          <w:tcPr>
            <w:tcW w:w="744" w:type="dxa"/>
          </w:tcPr>
          <w:p>
            <w:pPr>
              <w:pStyle w:val="45"/>
              <w:spacing w:line="400" w:lineRule="exact"/>
              <w:ind w:firstLine="0" w:firstLineChars="0"/>
              <w:jc w:val="center"/>
              <w:rPr>
                <w:rFonts w:eastAsiaTheme="minorEastAsia"/>
                <w:sz w:val="21"/>
              </w:rPr>
            </w:pPr>
            <w:r>
              <w:rPr>
                <w:rFonts w:eastAsiaTheme="minorEastAsia"/>
                <w:sz w:val="21"/>
              </w:rPr>
              <w:t>14532</w:t>
            </w:r>
          </w:p>
        </w:tc>
        <w:tc>
          <w:tcPr>
            <w:tcW w:w="744" w:type="dxa"/>
          </w:tcPr>
          <w:p>
            <w:pPr>
              <w:pStyle w:val="45"/>
              <w:spacing w:line="400" w:lineRule="exact"/>
              <w:ind w:firstLine="0" w:firstLineChars="0"/>
              <w:jc w:val="center"/>
              <w:rPr>
                <w:rFonts w:eastAsiaTheme="minorEastAsia"/>
                <w:sz w:val="21"/>
              </w:rPr>
            </w:pPr>
            <w:r>
              <w:rPr>
                <w:rFonts w:eastAsiaTheme="minorEastAsia"/>
                <w:sz w:val="21"/>
              </w:rPr>
              <w:t>16349</w:t>
            </w:r>
          </w:p>
        </w:tc>
        <w:tc>
          <w:tcPr>
            <w:tcW w:w="744" w:type="dxa"/>
          </w:tcPr>
          <w:p>
            <w:pPr>
              <w:pStyle w:val="45"/>
              <w:spacing w:line="400" w:lineRule="exact"/>
              <w:ind w:firstLine="0" w:firstLineChars="0"/>
              <w:jc w:val="center"/>
              <w:rPr>
                <w:rFonts w:eastAsiaTheme="minorEastAsia"/>
                <w:sz w:val="21"/>
              </w:rPr>
            </w:pPr>
            <w:r>
              <w:rPr>
                <w:rFonts w:eastAsiaTheme="minorEastAsia"/>
                <w:sz w:val="21"/>
              </w:rPr>
              <w:t>18165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95</w:t>
            </w:r>
          </w:p>
        </w:tc>
        <w:tc>
          <w:tcPr>
            <w:tcW w:w="659" w:type="dxa"/>
          </w:tcPr>
          <w:p>
            <w:pPr>
              <w:pStyle w:val="45"/>
              <w:spacing w:line="400" w:lineRule="exact"/>
              <w:ind w:firstLine="0" w:firstLineChars="0"/>
              <w:jc w:val="center"/>
              <w:rPr>
                <w:rFonts w:eastAsiaTheme="minorEastAsia"/>
                <w:sz w:val="21"/>
              </w:rPr>
            </w:pPr>
            <w:r>
              <w:rPr>
                <w:rFonts w:eastAsiaTheme="minorEastAsia"/>
                <w:sz w:val="21"/>
              </w:rPr>
              <w:t>2465</w:t>
            </w:r>
          </w:p>
        </w:tc>
        <w:tc>
          <w:tcPr>
            <w:tcW w:w="659" w:type="dxa"/>
          </w:tcPr>
          <w:p>
            <w:pPr>
              <w:pStyle w:val="45"/>
              <w:spacing w:line="400" w:lineRule="exact"/>
              <w:ind w:firstLine="0" w:firstLineChars="0"/>
              <w:jc w:val="center"/>
              <w:rPr>
                <w:rFonts w:eastAsiaTheme="minorEastAsia"/>
                <w:sz w:val="21"/>
              </w:rPr>
            </w:pPr>
            <w:r>
              <w:rPr>
                <w:rFonts w:eastAsiaTheme="minorEastAsia"/>
                <w:sz w:val="21"/>
              </w:rPr>
              <w:t>4931</w:t>
            </w:r>
          </w:p>
        </w:tc>
        <w:tc>
          <w:tcPr>
            <w:tcW w:w="737" w:type="dxa"/>
          </w:tcPr>
          <w:p>
            <w:pPr>
              <w:pStyle w:val="45"/>
              <w:spacing w:line="400" w:lineRule="exact"/>
              <w:ind w:firstLine="0" w:firstLineChars="0"/>
              <w:jc w:val="center"/>
              <w:rPr>
                <w:rFonts w:eastAsiaTheme="minorEastAsia"/>
                <w:sz w:val="21"/>
              </w:rPr>
            </w:pPr>
            <w:r>
              <w:rPr>
                <w:rFonts w:eastAsiaTheme="minorEastAsia"/>
                <w:sz w:val="21"/>
              </w:rPr>
              <w:t>7396</w:t>
            </w:r>
          </w:p>
        </w:tc>
        <w:tc>
          <w:tcPr>
            <w:tcW w:w="744" w:type="dxa"/>
          </w:tcPr>
          <w:p>
            <w:pPr>
              <w:pStyle w:val="45"/>
              <w:spacing w:line="400" w:lineRule="exact"/>
              <w:ind w:firstLine="0" w:firstLineChars="0"/>
              <w:jc w:val="center"/>
              <w:rPr>
                <w:rFonts w:eastAsiaTheme="minorEastAsia"/>
                <w:sz w:val="21"/>
              </w:rPr>
            </w:pPr>
            <w:r>
              <w:rPr>
                <w:rFonts w:eastAsiaTheme="minorEastAsia"/>
                <w:sz w:val="21"/>
              </w:rPr>
              <w:t>9861</w:t>
            </w:r>
          </w:p>
        </w:tc>
        <w:tc>
          <w:tcPr>
            <w:tcW w:w="744" w:type="dxa"/>
          </w:tcPr>
          <w:p>
            <w:pPr>
              <w:pStyle w:val="45"/>
              <w:spacing w:line="400" w:lineRule="exact"/>
              <w:ind w:firstLine="0" w:firstLineChars="0"/>
              <w:jc w:val="center"/>
              <w:rPr>
                <w:rFonts w:eastAsiaTheme="minorEastAsia"/>
                <w:sz w:val="21"/>
              </w:rPr>
            </w:pPr>
            <w:r>
              <w:rPr>
                <w:rFonts w:eastAsiaTheme="minorEastAsia"/>
                <w:sz w:val="21"/>
              </w:rPr>
              <w:t>12326</w:t>
            </w:r>
          </w:p>
        </w:tc>
        <w:tc>
          <w:tcPr>
            <w:tcW w:w="744" w:type="dxa"/>
          </w:tcPr>
          <w:p>
            <w:pPr>
              <w:pStyle w:val="45"/>
              <w:spacing w:line="400" w:lineRule="exact"/>
              <w:ind w:firstLine="0" w:firstLineChars="0"/>
              <w:jc w:val="center"/>
              <w:rPr>
                <w:rFonts w:eastAsiaTheme="minorEastAsia"/>
                <w:sz w:val="21"/>
              </w:rPr>
            </w:pPr>
            <w:r>
              <w:rPr>
                <w:rFonts w:eastAsiaTheme="minorEastAsia"/>
                <w:sz w:val="21"/>
              </w:rPr>
              <w:t>14792</w:t>
            </w:r>
          </w:p>
        </w:tc>
        <w:tc>
          <w:tcPr>
            <w:tcW w:w="744" w:type="dxa"/>
          </w:tcPr>
          <w:p>
            <w:pPr>
              <w:pStyle w:val="45"/>
              <w:spacing w:line="400" w:lineRule="exact"/>
              <w:ind w:firstLine="0" w:firstLineChars="0"/>
              <w:jc w:val="center"/>
              <w:rPr>
                <w:rFonts w:eastAsiaTheme="minorEastAsia"/>
                <w:sz w:val="21"/>
              </w:rPr>
            </w:pPr>
            <w:r>
              <w:rPr>
                <w:rFonts w:eastAsiaTheme="minorEastAsia"/>
                <w:sz w:val="21"/>
              </w:rPr>
              <w:t>17257</w:t>
            </w:r>
          </w:p>
        </w:tc>
        <w:tc>
          <w:tcPr>
            <w:tcW w:w="744" w:type="dxa"/>
          </w:tcPr>
          <w:p>
            <w:pPr>
              <w:pStyle w:val="45"/>
              <w:spacing w:line="400" w:lineRule="exact"/>
              <w:ind w:firstLine="0" w:firstLineChars="0"/>
              <w:jc w:val="center"/>
              <w:rPr>
                <w:rFonts w:eastAsiaTheme="minorEastAsia"/>
                <w:sz w:val="21"/>
              </w:rPr>
            </w:pPr>
            <w:r>
              <w:rPr>
                <w:rFonts w:eastAsiaTheme="minorEastAsia"/>
                <w:sz w:val="21"/>
              </w:rPr>
              <w:t>19722</w:t>
            </w:r>
          </w:p>
        </w:tc>
        <w:tc>
          <w:tcPr>
            <w:tcW w:w="744" w:type="dxa"/>
          </w:tcPr>
          <w:p>
            <w:pPr>
              <w:pStyle w:val="45"/>
              <w:spacing w:line="400" w:lineRule="exact"/>
              <w:ind w:firstLine="0" w:firstLineChars="0"/>
              <w:jc w:val="center"/>
              <w:rPr>
                <w:rFonts w:eastAsiaTheme="minorEastAsia"/>
                <w:sz w:val="21"/>
              </w:rPr>
            </w:pPr>
            <w:r>
              <w:rPr>
                <w:rFonts w:eastAsiaTheme="minorEastAsia"/>
                <w:sz w:val="21"/>
              </w:rPr>
              <w:t>22187</w:t>
            </w:r>
          </w:p>
        </w:tc>
        <w:tc>
          <w:tcPr>
            <w:tcW w:w="744" w:type="dxa"/>
          </w:tcPr>
          <w:p>
            <w:pPr>
              <w:pStyle w:val="45"/>
              <w:spacing w:line="400" w:lineRule="exact"/>
              <w:ind w:firstLine="0" w:firstLineChars="0"/>
              <w:jc w:val="center"/>
              <w:rPr>
                <w:rFonts w:eastAsiaTheme="minorEastAsia"/>
                <w:sz w:val="21"/>
              </w:rPr>
            </w:pPr>
            <w:r>
              <w:rPr>
                <w:rFonts w:eastAsiaTheme="minorEastAsia"/>
                <w:sz w:val="21"/>
              </w:rPr>
              <w:t>24653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120</w:t>
            </w:r>
          </w:p>
        </w:tc>
        <w:tc>
          <w:tcPr>
            <w:tcW w:w="659" w:type="dxa"/>
          </w:tcPr>
          <w:p>
            <w:pPr>
              <w:pStyle w:val="45"/>
              <w:spacing w:line="400" w:lineRule="exact"/>
              <w:ind w:firstLine="0" w:firstLineChars="0"/>
              <w:jc w:val="center"/>
              <w:rPr>
                <w:rFonts w:eastAsiaTheme="minorEastAsia"/>
                <w:sz w:val="21"/>
              </w:rPr>
            </w:pPr>
            <w:r>
              <w:rPr>
                <w:rFonts w:eastAsiaTheme="minorEastAsia"/>
                <w:sz w:val="21"/>
              </w:rPr>
              <w:t>3114</w:t>
            </w:r>
          </w:p>
        </w:tc>
        <w:tc>
          <w:tcPr>
            <w:tcW w:w="659" w:type="dxa"/>
          </w:tcPr>
          <w:p>
            <w:pPr>
              <w:pStyle w:val="45"/>
              <w:spacing w:line="400" w:lineRule="exact"/>
              <w:ind w:firstLine="0" w:firstLineChars="0"/>
              <w:jc w:val="center"/>
              <w:rPr>
                <w:rFonts w:eastAsiaTheme="minorEastAsia"/>
                <w:sz w:val="21"/>
              </w:rPr>
            </w:pPr>
            <w:r>
              <w:rPr>
                <w:rFonts w:eastAsiaTheme="minorEastAsia"/>
                <w:sz w:val="21"/>
              </w:rPr>
              <w:t>6228</w:t>
            </w:r>
          </w:p>
        </w:tc>
        <w:tc>
          <w:tcPr>
            <w:tcW w:w="737" w:type="dxa"/>
          </w:tcPr>
          <w:p>
            <w:pPr>
              <w:pStyle w:val="45"/>
              <w:spacing w:line="400" w:lineRule="exact"/>
              <w:ind w:firstLine="0" w:firstLineChars="0"/>
              <w:jc w:val="center"/>
              <w:rPr>
                <w:rFonts w:eastAsiaTheme="minorEastAsia"/>
                <w:sz w:val="21"/>
              </w:rPr>
            </w:pPr>
            <w:r>
              <w:rPr>
                <w:rFonts w:eastAsiaTheme="minorEastAsia"/>
                <w:sz w:val="21"/>
              </w:rPr>
              <w:t>9342</w:t>
            </w:r>
          </w:p>
        </w:tc>
        <w:tc>
          <w:tcPr>
            <w:tcW w:w="744" w:type="dxa"/>
          </w:tcPr>
          <w:p>
            <w:pPr>
              <w:pStyle w:val="45"/>
              <w:spacing w:line="400" w:lineRule="exact"/>
              <w:ind w:firstLine="0" w:firstLineChars="0"/>
              <w:jc w:val="center"/>
              <w:rPr>
                <w:rFonts w:eastAsiaTheme="minorEastAsia"/>
                <w:sz w:val="21"/>
              </w:rPr>
            </w:pPr>
            <w:r>
              <w:rPr>
                <w:rFonts w:eastAsiaTheme="minorEastAsia"/>
                <w:sz w:val="21"/>
              </w:rPr>
              <w:t>12456</w:t>
            </w:r>
          </w:p>
        </w:tc>
        <w:tc>
          <w:tcPr>
            <w:tcW w:w="744" w:type="dxa"/>
          </w:tcPr>
          <w:p>
            <w:pPr>
              <w:pStyle w:val="45"/>
              <w:spacing w:line="400" w:lineRule="exact"/>
              <w:ind w:firstLine="0" w:firstLineChars="0"/>
              <w:jc w:val="center"/>
              <w:rPr>
                <w:rFonts w:eastAsiaTheme="minorEastAsia"/>
                <w:sz w:val="21"/>
              </w:rPr>
            </w:pPr>
            <w:r>
              <w:rPr>
                <w:rFonts w:eastAsiaTheme="minorEastAsia"/>
                <w:sz w:val="21"/>
              </w:rPr>
              <w:t>15570</w:t>
            </w:r>
          </w:p>
        </w:tc>
        <w:tc>
          <w:tcPr>
            <w:tcW w:w="744" w:type="dxa"/>
          </w:tcPr>
          <w:p>
            <w:pPr>
              <w:pStyle w:val="45"/>
              <w:spacing w:line="400" w:lineRule="exact"/>
              <w:ind w:firstLine="0" w:firstLineChars="0"/>
              <w:jc w:val="center"/>
              <w:rPr>
                <w:rFonts w:eastAsiaTheme="minorEastAsia"/>
                <w:sz w:val="21"/>
              </w:rPr>
            </w:pPr>
            <w:r>
              <w:rPr>
                <w:rFonts w:eastAsiaTheme="minorEastAsia"/>
                <w:sz w:val="21"/>
              </w:rPr>
              <w:t>18684</w:t>
            </w:r>
          </w:p>
        </w:tc>
        <w:tc>
          <w:tcPr>
            <w:tcW w:w="744" w:type="dxa"/>
          </w:tcPr>
          <w:p>
            <w:pPr>
              <w:pStyle w:val="45"/>
              <w:spacing w:line="400" w:lineRule="exact"/>
              <w:ind w:firstLine="0" w:firstLineChars="0"/>
              <w:jc w:val="center"/>
              <w:rPr>
                <w:rFonts w:eastAsiaTheme="minorEastAsia"/>
                <w:sz w:val="21"/>
              </w:rPr>
            </w:pPr>
            <w:r>
              <w:rPr>
                <w:rFonts w:eastAsiaTheme="minorEastAsia"/>
                <w:sz w:val="21"/>
              </w:rPr>
              <w:t>21798</w:t>
            </w:r>
          </w:p>
        </w:tc>
        <w:tc>
          <w:tcPr>
            <w:tcW w:w="744" w:type="dxa"/>
          </w:tcPr>
          <w:p>
            <w:pPr>
              <w:pStyle w:val="45"/>
              <w:spacing w:line="400" w:lineRule="exact"/>
              <w:ind w:firstLine="0" w:firstLineChars="0"/>
              <w:jc w:val="center"/>
              <w:rPr>
                <w:rFonts w:eastAsiaTheme="minorEastAsia"/>
                <w:sz w:val="21"/>
              </w:rPr>
            </w:pPr>
            <w:r>
              <w:rPr>
                <w:rFonts w:eastAsiaTheme="minorEastAsia"/>
                <w:sz w:val="21"/>
              </w:rPr>
              <w:t>24912</w:t>
            </w:r>
          </w:p>
        </w:tc>
        <w:tc>
          <w:tcPr>
            <w:tcW w:w="744" w:type="dxa"/>
          </w:tcPr>
          <w:p>
            <w:pPr>
              <w:pStyle w:val="45"/>
              <w:spacing w:line="400" w:lineRule="exact"/>
              <w:ind w:firstLine="0" w:firstLineChars="0"/>
              <w:jc w:val="center"/>
              <w:rPr>
                <w:rFonts w:eastAsiaTheme="minorEastAsia"/>
                <w:sz w:val="21"/>
              </w:rPr>
            </w:pPr>
            <w:r>
              <w:rPr>
                <w:rFonts w:eastAsiaTheme="minorEastAsia"/>
                <w:sz w:val="21"/>
              </w:rPr>
              <w:t>28026</w:t>
            </w:r>
          </w:p>
        </w:tc>
        <w:tc>
          <w:tcPr>
            <w:tcW w:w="744" w:type="dxa"/>
          </w:tcPr>
          <w:p>
            <w:pPr>
              <w:pStyle w:val="45"/>
              <w:spacing w:line="400" w:lineRule="exact"/>
              <w:ind w:firstLine="0" w:firstLineChars="0"/>
              <w:jc w:val="center"/>
              <w:rPr>
                <w:rFonts w:eastAsiaTheme="minorEastAsia"/>
                <w:sz w:val="21"/>
              </w:rPr>
            </w:pPr>
            <w:r>
              <w:rPr>
                <w:rFonts w:eastAsiaTheme="minorEastAsia"/>
                <w:sz w:val="21"/>
              </w:rPr>
              <w:t>31140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3" w:type="dxa"/>
          </w:tcPr>
          <w:p>
            <w:pPr>
              <w:pStyle w:val="45"/>
              <w:spacing w:line="400" w:lineRule="exact"/>
              <w:ind w:firstLine="0" w:firstLineChars="0"/>
              <w:jc w:val="center"/>
              <w:rPr>
                <w:rFonts w:eastAsiaTheme="minorEastAsia"/>
                <w:sz w:val="21"/>
              </w:rPr>
            </w:pPr>
            <w:r>
              <w:rPr>
                <w:rFonts w:eastAsiaTheme="minorEastAsia"/>
                <w:sz w:val="21"/>
              </w:rPr>
              <w:t>150</w:t>
            </w:r>
          </w:p>
        </w:tc>
        <w:tc>
          <w:tcPr>
            <w:tcW w:w="659" w:type="dxa"/>
          </w:tcPr>
          <w:p>
            <w:pPr>
              <w:pStyle w:val="45"/>
              <w:spacing w:line="400" w:lineRule="exact"/>
              <w:ind w:firstLine="0" w:firstLineChars="0"/>
              <w:jc w:val="center"/>
              <w:rPr>
                <w:rFonts w:eastAsiaTheme="minorEastAsia"/>
                <w:sz w:val="21"/>
              </w:rPr>
            </w:pPr>
            <w:r>
              <w:rPr>
                <w:rFonts w:eastAsiaTheme="minorEastAsia"/>
                <w:sz w:val="21"/>
              </w:rPr>
              <w:t>3893</w:t>
            </w:r>
          </w:p>
        </w:tc>
        <w:tc>
          <w:tcPr>
            <w:tcW w:w="659" w:type="dxa"/>
          </w:tcPr>
          <w:p>
            <w:pPr>
              <w:pStyle w:val="45"/>
              <w:spacing w:line="400" w:lineRule="exact"/>
              <w:ind w:firstLine="0" w:firstLineChars="0"/>
              <w:jc w:val="center"/>
              <w:rPr>
                <w:rFonts w:eastAsiaTheme="minorEastAsia"/>
                <w:sz w:val="21"/>
              </w:rPr>
            </w:pPr>
            <w:r>
              <w:rPr>
                <w:rFonts w:eastAsiaTheme="minorEastAsia"/>
                <w:sz w:val="21"/>
              </w:rPr>
              <w:t>7785</w:t>
            </w:r>
          </w:p>
        </w:tc>
        <w:tc>
          <w:tcPr>
            <w:tcW w:w="737" w:type="dxa"/>
          </w:tcPr>
          <w:p>
            <w:pPr>
              <w:pStyle w:val="45"/>
              <w:spacing w:line="400" w:lineRule="exact"/>
              <w:ind w:firstLine="0" w:firstLineChars="0"/>
              <w:jc w:val="center"/>
              <w:rPr>
                <w:rFonts w:eastAsiaTheme="minorEastAsia"/>
                <w:sz w:val="21"/>
              </w:rPr>
            </w:pPr>
            <w:r>
              <w:rPr>
                <w:rFonts w:eastAsiaTheme="minorEastAsia"/>
                <w:sz w:val="21"/>
              </w:rPr>
              <w:t>11678</w:t>
            </w:r>
          </w:p>
        </w:tc>
        <w:tc>
          <w:tcPr>
            <w:tcW w:w="744" w:type="dxa"/>
          </w:tcPr>
          <w:p>
            <w:pPr>
              <w:pStyle w:val="45"/>
              <w:spacing w:line="400" w:lineRule="exact"/>
              <w:ind w:firstLine="0" w:firstLineChars="0"/>
              <w:jc w:val="center"/>
              <w:rPr>
                <w:rFonts w:eastAsiaTheme="minorEastAsia"/>
                <w:sz w:val="21"/>
              </w:rPr>
            </w:pPr>
            <w:r>
              <w:rPr>
                <w:rFonts w:eastAsiaTheme="minorEastAsia"/>
                <w:sz w:val="21"/>
              </w:rPr>
              <w:t>15570</w:t>
            </w:r>
          </w:p>
        </w:tc>
        <w:tc>
          <w:tcPr>
            <w:tcW w:w="744" w:type="dxa"/>
          </w:tcPr>
          <w:p>
            <w:pPr>
              <w:pStyle w:val="45"/>
              <w:spacing w:line="400" w:lineRule="exact"/>
              <w:ind w:firstLine="0" w:firstLineChars="0"/>
              <w:jc w:val="center"/>
              <w:rPr>
                <w:rFonts w:eastAsiaTheme="minorEastAsia"/>
                <w:sz w:val="21"/>
              </w:rPr>
            </w:pPr>
            <w:r>
              <w:rPr>
                <w:rFonts w:eastAsiaTheme="minorEastAsia"/>
                <w:sz w:val="21"/>
              </w:rPr>
              <w:t>19463</w:t>
            </w:r>
          </w:p>
        </w:tc>
        <w:tc>
          <w:tcPr>
            <w:tcW w:w="744" w:type="dxa"/>
          </w:tcPr>
          <w:p>
            <w:pPr>
              <w:pStyle w:val="45"/>
              <w:spacing w:line="400" w:lineRule="exact"/>
              <w:ind w:firstLine="0" w:firstLineChars="0"/>
              <w:jc w:val="center"/>
              <w:rPr>
                <w:rFonts w:eastAsiaTheme="minorEastAsia"/>
                <w:sz w:val="21"/>
              </w:rPr>
            </w:pPr>
            <w:r>
              <w:rPr>
                <w:rFonts w:eastAsiaTheme="minorEastAsia"/>
                <w:sz w:val="21"/>
              </w:rPr>
              <w:t>23355</w:t>
            </w:r>
          </w:p>
        </w:tc>
        <w:tc>
          <w:tcPr>
            <w:tcW w:w="744" w:type="dxa"/>
          </w:tcPr>
          <w:p>
            <w:pPr>
              <w:pStyle w:val="45"/>
              <w:spacing w:line="400" w:lineRule="exact"/>
              <w:ind w:firstLine="0" w:firstLineChars="0"/>
              <w:jc w:val="center"/>
              <w:rPr>
                <w:rFonts w:eastAsiaTheme="minorEastAsia"/>
                <w:sz w:val="21"/>
              </w:rPr>
            </w:pPr>
            <w:r>
              <w:rPr>
                <w:rFonts w:eastAsiaTheme="minorEastAsia"/>
                <w:sz w:val="21"/>
              </w:rPr>
              <w:t>27248</w:t>
            </w:r>
          </w:p>
        </w:tc>
        <w:tc>
          <w:tcPr>
            <w:tcW w:w="744" w:type="dxa"/>
          </w:tcPr>
          <w:p>
            <w:pPr>
              <w:pStyle w:val="45"/>
              <w:spacing w:line="400" w:lineRule="exact"/>
              <w:ind w:firstLine="0" w:firstLineChars="0"/>
              <w:jc w:val="center"/>
              <w:rPr>
                <w:rFonts w:eastAsiaTheme="minorEastAsia"/>
                <w:sz w:val="21"/>
              </w:rPr>
            </w:pPr>
            <w:r>
              <w:rPr>
                <w:rFonts w:eastAsiaTheme="minorEastAsia"/>
                <w:sz w:val="21"/>
              </w:rPr>
              <w:t>31140</w:t>
            </w:r>
          </w:p>
        </w:tc>
        <w:tc>
          <w:tcPr>
            <w:tcW w:w="744" w:type="dxa"/>
          </w:tcPr>
          <w:p>
            <w:pPr>
              <w:pStyle w:val="45"/>
              <w:spacing w:line="400" w:lineRule="exact"/>
              <w:ind w:firstLine="0" w:firstLineChars="0"/>
              <w:jc w:val="center"/>
              <w:rPr>
                <w:rFonts w:eastAsiaTheme="minorEastAsia"/>
                <w:sz w:val="21"/>
              </w:rPr>
            </w:pPr>
            <w:r>
              <w:rPr>
                <w:rFonts w:eastAsiaTheme="minorEastAsia"/>
                <w:sz w:val="21"/>
              </w:rPr>
              <w:t>35033</w:t>
            </w:r>
          </w:p>
        </w:tc>
        <w:tc>
          <w:tcPr>
            <w:tcW w:w="744" w:type="dxa"/>
          </w:tcPr>
          <w:p>
            <w:pPr>
              <w:pStyle w:val="45"/>
              <w:spacing w:line="400" w:lineRule="exact"/>
              <w:ind w:firstLine="0" w:firstLineChars="0"/>
              <w:jc w:val="center"/>
              <w:rPr>
                <w:rFonts w:eastAsiaTheme="minorEastAsia"/>
                <w:sz w:val="21"/>
              </w:rPr>
            </w:pPr>
            <w:r>
              <w:rPr>
                <w:rFonts w:eastAsiaTheme="minorEastAsia"/>
                <w:sz w:val="21"/>
              </w:rPr>
              <w:t>38925</w:t>
            </w:r>
          </w:p>
        </w:tc>
      </w:tr>
    </w:tbl>
    <w:p>
      <w:pPr>
        <w:pStyle w:val="45"/>
        <w:spacing w:line="400" w:lineRule="exact"/>
        <w:ind w:firstLine="480"/>
        <w:rPr>
          <w:rFonts w:eastAsiaTheme="minorEastAsia"/>
        </w:rPr>
      </w:pPr>
      <w:r>
        <w:rPr>
          <w:rFonts w:eastAsiaTheme="minorEastAsia"/>
        </w:rPr>
        <w:t>IEC TS 61200-101-2018 7.4.4给出10%电压降(48V标称电压)的最大长度（m）见表2。</w:t>
      </w:r>
    </w:p>
    <w:p>
      <w:pPr>
        <w:pStyle w:val="45"/>
        <w:spacing w:line="240" w:lineRule="auto"/>
        <w:ind w:firstLine="0" w:firstLineChars="0"/>
        <w:jc w:val="center"/>
        <w:rPr>
          <w:rFonts w:eastAsia="黑体"/>
          <w:sz w:val="21"/>
        </w:rPr>
      </w:pPr>
      <w:r>
        <w:rPr>
          <w:rFonts w:eastAsia="黑体"/>
          <w:sz w:val="21"/>
        </w:rPr>
        <w:t>表3 10%电压降(48V标称电压)的最大长度</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Merge w:val="restart"/>
            <w:vAlign w:val="center"/>
          </w:tcPr>
          <w:p>
            <w:pPr>
              <w:pStyle w:val="45"/>
              <w:spacing w:line="400" w:lineRule="exact"/>
              <w:ind w:firstLine="0" w:firstLineChars="0"/>
              <w:jc w:val="center"/>
              <w:rPr>
                <w:rFonts w:eastAsiaTheme="minorEastAsia"/>
                <w:sz w:val="21"/>
              </w:rPr>
            </w:pPr>
            <w:r>
              <w:rPr>
                <w:rFonts w:eastAsiaTheme="minorEastAsia"/>
                <w:sz w:val="21"/>
              </w:rPr>
              <w:t>截面积</w:t>
            </w:r>
          </w:p>
        </w:tc>
        <w:tc>
          <w:tcPr>
            <w:tcW w:w="6637" w:type="dxa"/>
            <w:gridSpan w:val="4"/>
            <w:vAlign w:val="center"/>
          </w:tcPr>
          <w:p>
            <w:pPr>
              <w:pStyle w:val="45"/>
              <w:spacing w:line="400" w:lineRule="exact"/>
              <w:ind w:firstLine="0" w:firstLineChars="0"/>
              <w:jc w:val="center"/>
              <w:rPr>
                <w:rFonts w:eastAsiaTheme="minorEastAsia"/>
                <w:sz w:val="21"/>
              </w:rPr>
            </w:pPr>
            <w:r>
              <w:rPr>
                <w:rFonts w:eastAsiaTheme="minorEastAsia"/>
                <w:sz w:val="21"/>
              </w:rPr>
              <w:t>供电电流（断路器额定电流）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Merge w:val="continue"/>
            <w:vAlign w:val="center"/>
          </w:tcPr>
          <w:p>
            <w:pPr>
              <w:pStyle w:val="45"/>
              <w:spacing w:line="400" w:lineRule="exact"/>
              <w:ind w:firstLine="0" w:firstLineChars="0"/>
              <w:jc w:val="center"/>
              <w:rPr>
                <w:rFonts w:eastAsiaTheme="minorEastAsia"/>
                <w:sz w:val="21"/>
              </w:rPr>
            </w:pP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2A</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6A</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10A</w:t>
            </w:r>
          </w:p>
        </w:tc>
        <w:tc>
          <w:tcPr>
            <w:tcW w:w="1660" w:type="dxa"/>
            <w:vAlign w:val="center"/>
          </w:tcPr>
          <w:p>
            <w:pPr>
              <w:pStyle w:val="45"/>
              <w:spacing w:line="400" w:lineRule="exact"/>
              <w:ind w:firstLine="0" w:firstLineChars="0"/>
              <w:jc w:val="center"/>
              <w:rPr>
                <w:rFonts w:eastAsiaTheme="minorEastAsia"/>
                <w:sz w:val="21"/>
              </w:rPr>
            </w:pPr>
            <w:r>
              <w:rPr>
                <w:rFonts w:eastAsiaTheme="minorEastAsia"/>
                <w:sz w:val="21"/>
              </w:rPr>
              <w:t>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0.75mm</w:t>
            </w:r>
            <w:r>
              <w:rPr>
                <w:rFonts w:eastAsiaTheme="minorEastAsia"/>
                <w:sz w:val="21"/>
                <w:vertAlign w:val="superscript"/>
              </w:rPr>
              <w:t>2</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40</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13.5</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w:t>
            </w:r>
          </w:p>
        </w:tc>
        <w:tc>
          <w:tcPr>
            <w:tcW w:w="1660" w:type="dxa"/>
            <w:vAlign w:val="center"/>
          </w:tcPr>
          <w:p>
            <w:pPr>
              <w:pStyle w:val="45"/>
              <w:spacing w:line="400" w:lineRule="exact"/>
              <w:ind w:firstLine="0" w:firstLineChars="0"/>
              <w:jc w:val="center"/>
              <w:rPr>
                <w:rFonts w:eastAsiaTheme="minorEastAsia"/>
                <w:sz w:val="21"/>
              </w:rPr>
            </w:pPr>
            <w:r>
              <w:rPr>
                <w:rFonts w:eastAsiaTheme="minor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1.5 mm</w:t>
            </w:r>
            <w:r>
              <w:rPr>
                <w:rFonts w:eastAsiaTheme="minorEastAsia"/>
                <w:sz w:val="21"/>
                <w:vertAlign w:val="superscript"/>
              </w:rPr>
              <w:t>2</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80</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27</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16</w:t>
            </w:r>
          </w:p>
        </w:tc>
        <w:tc>
          <w:tcPr>
            <w:tcW w:w="1660" w:type="dxa"/>
            <w:vAlign w:val="center"/>
          </w:tcPr>
          <w:p>
            <w:pPr>
              <w:pStyle w:val="45"/>
              <w:spacing w:line="400" w:lineRule="exact"/>
              <w:ind w:firstLine="0" w:firstLineChars="0"/>
              <w:jc w:val="center"/>
              <w:rPr>
                <w:rFonts w:eastAsiaTheme="minorEastAsia"/>
                <w:sz w:val="21"/>
              </w:rPr>
            </w:pPr>
            <w:r>
              <w:rPr>
                <w:rFonts w:eastAsiaTheme="minorEastAsia"/>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2.5 mm</w:t>
            </w:r>
            <w:r>
              <w:rPr>
                <w:rFonts w:eastAsiaTheme="minorEastAsia"/>
                <w:sz w:val="21"/>
                <w:vertAlign w:val="superscript"/>
              </w:rPr>
              <w:t>2</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133</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44</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27</w:t>
            </w:r>
          </w:p>
        </w:tc>
        <w:tc>
          <w:tcPr>
            <w:tcW w:w="1660" w:type="dxa"/>
            <w:vAlign w:val="center"/>
          </w:tcPr>
          <w:p>
            <w:pPr>
              <w:pStyle w:val="45"/>
              <w:spacing w:line="400" w:lineRule="exact"/>
              <w:ind w:firstLine="0" w:firstLineChars="0"/>
              <w:jc w:val="center"/>
              <w:rPr>
                <w:rFonts w:eastAsiaTheme="minorEastAsia"/>
                <w:sz w:val="21"/>
              </w:rPr>
            </w:pPr>
            <w:r>
              <w:rPr>
                <w:rFonts w:eastAsiaTheme="minorEastAsia"/>
                <w:sz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4 mm</w:t>
            </w:r>
            <w:r>
              <w:rPr>
                <w:rFonts w:eastAsiaTheme="minorEastAsia"/>
                <w:sz w:val="21"/>
                <w:vertAlign w:val="superscript"/>
              </w:rPr>
              <w:t>2</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213</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71</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43</w:t>
            </w:r>
          </w:p>
        </w:tc>
        <w:tc>
          <w:tcPr>
            <w:tcW w:w="1660" w:type="dxa"/>
            <w:vAlign w:val="center"/>
          </w:tcPr>
          <w:p>
            <w:pPr>
              <w:pStyle w:val="45"/>
              <w:spacing w:line="400" w:lineRule="exact"/>
              <w:ind w:firstLine="0" w:firstLineChars="0"/>
              <w:jc w:val="center"/>
              <w:rPr>
                <w:rFonts w:eastAsiaTheme="minorEastAsia"/>
                <w:sz w:val="21"/>
              </w:rPr>
            </w:pPr>
            <w:r>
              <w:rPr>
                <w:rFonts w:eastAsiaTheme="minorEastAsia"/>
                <w:sz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6 mm</w:t>
            </w:r>
            <w:r>
              <w:rPr>
                <w:rFonts w:eastAsiaTheme="minorEastAsia"/>
                <w:sz w:val="21"/>
                <w:vertAlign w:val="superscript"/>
              </w:rPr>
              <w:t>2</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320</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107</w:t>
            </w:r>
          </w:p>
        </w:tc>
        <w:tc>
          <w:tcPr>
            <w:tcW w:w="1659" w:type="dxa"/>
            <w:vAlign w:val="center"/>
          </w:tcPr>
          <w:p>
            <w:pPr>
              <w:pStyle w:val="45"/>
              <w:spacing w:line="400" w:lineRule="exact"/>
              <w:ind w:firstLine="0" w:firstLineChars="0"/>
              <w:jc w:val="center"/>
              <w:rPr>
                <w:rFonts w:eastAsiaTheme="minorEastAsia"/>
                <w:sz w:val="21"/>
              </w:rPr>
            </w:pPr>
            <w:r>
              <w:rPr>
                <w:rFonts w:eastAsiaTheme="minorEastAsia"/>
                <w:sz w:val="21"/>
              </w:rPr>
              <w:t>64</w:t>
            </w:r>
          </w:p>
        </w:tc>
        <w:tc>
          <w:tcPr>
            <w:tcW w:w="1660" w:type="dxa"/>
            <w:vAlign w:val="center"/>
          </w:tcPr>
          <w:p>
            <w:pPr>
              <w:pStyle w:val="45"/>
              <w:spacing w:line="400" w:lineRule="exact"/>
              <w:ind w:firstLine="0" w:firstLineChars="0"/>
              <w:jc w:val="center"/>
              <w:rPr>
                <w:rFonts w:eastAsiaTheme="minorEastAsia"/>
                <w:sz w:val="21"/>
              </w:rPr>
            </w:pPr>
            <w:r>
              <w:rPr>
                <w:rFonts w:eastAsiaTheme="minorEastAsia"/>
                <w:sz w:val="21"/>
              </w:rPr>
              <w:t>40</w:t>
            </w:r>
          </w:p>
        </w:tc>
      </w:tr>
    </w:tbl>
    <w:p>
      <w:pPr>
        <w:pStyle w:val="45"/>
        <w:spacing w:line="400" w:lineRule="exact"/>
        <w:ind w:firstLine="480"/>
        <w:rPr>
          <w:rFonts w:eastAsiaTheme="minorEastAsia"/>
        </w:rPr>
      </w:pPr>
      <w:r>
        <w:rPr>
          <w:rFonts w:eastAsiaTheme="minorEastAsia"/>
        </w:rPr>
        <w:t>电压降计算公式：</w:t>
      </w:r>
    </w:p>
    <w:p>
      <w:pPr>
        <w:jc w:val="center"/>
        <w:rPr>
          <w:rFonts w:eastAsiaTheme="minorEastAsia"/>
        </w:rPr>
      </w:pPr>
      <w:r>
        <w:rPr>
          <w:rFonts w:eastAsiaTheme="minorEastAsia"/>
          <w:position w:val="-24"/>
        </w:rPr>
        <w:object>
          <v:shape id="_x0000_i1033" o:spt="75" type="#_x0000_t75" style="height:30.75pt;width:84.7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p>
    <w:p>
      <w:pPr>
        <w:jc w:val="center"/>
        <w:rPr>
          <w:rFonts w:eastAsiaTheme="minorEastAsia"/>
        </w:rPr>
      </w:pPr>
      <w:r>
        <w:rPr>
          <w:rFonts w:eastAsiaTheme="minorEastAsia"/>
          <w:position w:val="-30"/>
        </w:rPr>
        <w:object>
          <v:shape id="_x0000_i1034" o:spt="75" type="#_x0000_t75" style="height:35.25pt;width:87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p>
    <w:p>
      <w:pPr>
        <w:pStyle w:val="45"/>
        <w:spacing w:line="400" w:lineRule="exact"/>
        <w:ind w:firstLine="480"/>
        <w:rPr>
          <w:rFonts w:eastAsiaTheme="minorEastAsia"/>
        </w:rPr>
      </w:pPr>
      <w:r>
        <w:rPr>
          <w:rFonts w:eastAsiaTheme="minorEastAsia"/>
        </w:rPr>
        <w:t>式中：</w:t>
      </w:r>
    </w:p>
    <w:p>
      <w:pPr>
        <w:ind w:firstLine="480" w:firstLineChars="200"/>
        <w:rPr>
          <w:rFonts w:eastAsiaTheme="minorEastAsia"/>
        </w:rPr>
      </w:pPr>
      <w:r>
        <w:rPr>
          <w:rFonts w:ascii="Cambria Math" w:hAnsi="Cambria Math" w:cs="Cambria Math" w:eastAsiaTheme="minorEastAsia"/>
        </w:rPr>
        <w:t>△</w:t>
      </w:r>
      <w:r>
        <w:rPr>
          <w:rFonts w:eastAsiaTheme="minorEastAsia"/>
          <w:i/>
        </w:rPr>
        <w:t>u</w:t>
      </w:r>
      <w:r>
        <w:rPr>
          <w:rFonts w:eastAsiaTheme="minorEastAsia"/>
        </w:rPr>
        <w:t>——输送过程中的压降（V）；</w:t>
      </w:r>
    </w:p>
    <w:p>
      <w:pPr>
        <w:ind w:firstLine="480" w:firstLineChars="200"/>
        <w:rPr>
          <w:rFonts w:eastAsiaTheme="minorEastAsia"/>
        </w:rPr>
      </w:pPr>
      <w:r>
        <w:rPr>
          <w:rFonts w:eastAsiaTheme="minorEastAsia"/>
        </w:rPr>
        <w:t>ρ</w:t>
      </w:r>
      <w:r>
        <w:rPr>
          <w:rFonts w:eastAsiaTheme="minorEastAsia"/>
          <w:vertAlign w:val="subscript"/>
        </w:rPr>
        <w:t>1</w:t>
      </w:r>
      <w:r>
        <w:rPr>
          <w:rFonts w:eastAsiaTheme="minorEastAsia"/>
        </w:rPr>
        <w:t>——正常使用条件下的导体电阻系数，等同于正常使用温度条件下的电阻系数，即为25℃条件下电阻系数的1.25倍，或铜按0.0225 Ωmm</w:t>
      </w:r>
      <w:r>
        <w:rPr>
          <w:rFonts w:eastAsiaTheme="minorEastAsia"/>
          <w:vertAlign w:val="superscript"/>
        </w:rPr>
        <w:t>2</w:t>
      </w:r>
      <w:r>
        <w:rPr>
          <w:rFonts w:eastAsiaTheme="minorEastAsia"/>
        </w:rPr>
        <w:t>/m计算，铝按0.036Ωmm</w:t>
      </w:r>
      <w:r>
        <w:rPr>
          <w:rFonts w:eastAsiaTheme="minorEastAsia"/>
          <w:vertAlign w:val="superscript"/>
        </w:rPr>
        <w:t>2</w:t>
      </w:r>
      <w:r>
        <w:rPr>
          <w:rFonts w:eastAsiaTheme="minorEastAsia"/>
        </w:rPr>
        <w:t>/m计算；</w:t>
      </w:r>
    </w:p>
    <w:p>
      <w:pPr>
        <w:ind w:firstLine="480" w:firstLineChars="200"/>
        <w:rPr>
          <w:rFonts w:eastAsiaTheme="minorEastAsia"/>
        </w:rPr>
      </w:pPr>
      <w:r>
        <w:rPr>
          <w:rFonts w:eastAsiaTheme="minorEastAsia"/>
          <w:i/>
        </w:rPr>
        <w:t>L</w:t>
      </w:r>
      <w:r>
        <w:rPr>
          <w:rFonts w:eastAsiaTheme="minorEastAsia"/>
        </w:rPr>
        <w:t>——线缆长度（m）；</w:t>
      </w:r>
    </w:p>
    <w:p>
      <w:pPr>
        <w:ind w:firstLine="480" w:firstLineChars="200"/>
        <w:rPr>
          <w:rFonts w:eastAsiaTheme="minorEastAsia"/>
        </w:rPr>
      </w:pPr>
      <w:r>
        <w:rPr>
          <w:rFonts w:eastAsiaTheme="minorEastAsia"/>
          <w:i/>
        </w:rPr>
        <w:t>S</w:t>
      </w:r>
      <w:r>
        <w:rPr>
          <w:rFonts w:eastAsiaTheme="minorEastAsia"/>
        </w:rPr>
        <w:t>——导体截面积（mm</w:t>
      </w:r>
      <w:r>
        <w:rPr>
          <w:rFonts w:eastAsiaTheme="minorEastAsia"/>
          <w:vertAlign w:val="superscript"/>
        </w:rPr>
        <w:t>2</w:t>
      </w:r>
      <w:r>
        <w:rPr>
          <w:rFonts w:eastAsiaTheme="minorEastAsia"/>
        </w:rPr>
        <w:t>）；</w:t>
      </w:r>
    </w:p>
    <w:p>
      <w:pPr>
        <w:ind w:firstLine="480" w:firstLineChars="200"/>
        <w:rPr>
          <w:rFonts w:eastAsiaTheme="minorEastAsia"/>
        </w:rPr>
      </w:pPr>
      <w:r>
        <w:rPr>
          <w:rFonts w:eastAsiaTheme="minorEastAsia"/>
          <w:i/>
        </w:rPr>
        <w:t>I</w:t>
      </w:r>
      <w:r>
        <w:rPr>
          <w:rFonts w:eastAsiaTheme="minorEastAsia"/>
          <w:vertAlign w:val="subscript"/>
        </w:rPr>
        <w:t>B</w:t>
      </w:r>
      <w:r>
        <w:rPr>
          <w:rFonts w:eastAsiaTheme="minorEastAsia"/>
        </w:rPr>
        <w:t>——整定电流（A）；</w:t>
      </w:r>
    </w:p>
    <w:p>
      <w:pPr>
        <w:ind w:firstLine="480" w:firstLineChars="200"/>
        <w:rPr>
          <w:rFonts w:eastAsiaTheme="minorEastAsia"/>
        </w:rPr>
      </w:pPr>
      <w:r>
        <w:rPr>
          <w:rFonts w:eastAsiaTheme="minorEastAsia"/>
          <w:i/>
        </w:rPr>
        <w:t>U</w:t>
      </w:r>
      <w:r>
        <w:rPr>
          <w:rFonts w:eastAsiaTheme="minorEastAsia"/>
          <w:vertAlign w:val="subscript"/>
        </w:rPr>
        <w:t>0</w:t>
      </w:r>
      <w:r>
        <w:rPr>
          <w:rFonts w:eastAsiaTheme="minorEastAsia"/>
        </w:rPr>
        <w:t>——供电电压（V）。</w:t>
      </w:r>
    </w:p>
    <w:p>
      <w:pPr>
        <w:pStyle w:val="45"/>
        <w:spacing w:line="400" w:lineRule="exact"/>
        <w:ind w:firstLine="0" w:firstLineChars="0"/>
        <w:rPr>
          <w:rFonts w:eastAsiaTheme="minorEastAsia"/>
        </w:rPr>
      </w:pPr>
      <w:r>
        <w:rPr>
          <w:rFonts w:eastAsiaTheme="minorEastAsia"/>
        </w:rPr>
        <w:t xml:space="preserve">    若电压降不符合要求采取的相应措施包括：末端增加升压装置、加大线缆截面、减少回路所带负荷等。</w:t>
      </w:r>
    </w:p>
    <w:p>
      <w:pPr>
        <w:pStyle w:val="3"/>
        <w:numPr>
          <w:ilvl w:val="1"/>
          <w:numId w:val="1"/>
        </w:numPr>
        <w:spacing w:line="400" w:lineRule="exact"/>
        <w:rPr>
          <w:rFonts w:ascii="Times New Roman" w:hAnsi="Times New Roman"/>
        </w:rPr>
      </w:pPr>
      <w:bookmarkStart w:id="264" w:name="_Toc7363762"/>
      <w:bookmarkStart w:id="265" w:name="_Toc7363688"/>
      <w:r>
        <w:rPr>
          <w:rFonts w:hint="eastAsia" w:ascii="Times New Roman" w:hAnsi="Times New Roman"/>
        </w:rPr>
        <w:t>防雷接地</w:t>
      </w:r>
      <w:bookmarkEnd w:id="264"/>
      <w:bookmarkEnd w:id="265"/>
    </w:p>
    <w:p>
      <w:r>
        <w:rPr>
          <w:rFonts w:hint="eastAsia" w:asciiTheme="minorEastAsia" w:hAnsiTheme="minorEastAsia" w:eastAsiaTheme="minorEastAsia"/>
          <w:b/>
        </w:rPr>
        <w:t>5</w:t>
      </w:r>
      <w:r>
        <w:rPr>
          <w:rFonts w:asciiTheme="minorEastAsia" w:hAnsiTheme="minorEastAsia" w:eastAsiaTheme="minorEastAsia"/>
          <w:b/>
        </w:rPr>
        <w:t>.7.1</w:t>
      </w:r>
      <w:r>
        <w:t xml:space="preserve"> </w:t>
      </w:r>
      <w:r>
        <w:rPr>
          <w:rFonts w:hint="eastAsia"/>
        </w:rPr>
        <w:t>参照《电力工程直流电源系统设计技术规程》</w:t>
      </w:r>
      <w:r>
        <w:t>DL/T5044-2014</w:t>
      </w:r>
      <w:r>
        <w:rPr>
          <w:rFonts w:hint="eastAsia"/>
        </w:rPr>
        <w:t>，</w:t>
      </w:r>
      <w:r>
        <w:t>6.9.7</w:t>
      </w:r>
      <w:r>
        <w:rPr>
          <w:rFonts w:hint="eastAsia"/>
        </w:rPr>
        <w:t>制定。</w:t>
      </w:r>
    </w:p>
    <w:p>
      <w:pPr>
        <w:spacing w:line="400" w:lineRule="exact"/>
      </w:pPr>
    </w:p>
    <w:p>
      <w:pPr>
        <w:pStyle w:val="45"/>
        <w:numPr>
          <w:ilvl w:val="2"/>
          <w:numId w:val="1"/>
        </w:numPr>
        <w:spacing w:line="400" w:lineRule="exact"/>
        <w:ind w:firstLineChars="0"/>
        <w:sectPr>
          <w:pgSz w:w="11906" w:h="16838"/>
          <w:pgMar w:top="1440" w:right="1800" w:bottom="1440" w:left="1800" w:header="851" w:footer="992" w:gutter="0"/>
          <w:cols w:space="425" w:num="1"/>
          <w:docGrid w:type="lines" w:linePitch="312" w:charSpace="0"/>
        </w:sectPr>
      </w:pPr>
    </w:p>
    <w:p>
      <w:pPr>
        <w:pStyle w:val="2"/>
        <w:rPr>
          <w:sz w:val="36"/>
        </w:rPr>
      </w:pPr>
      <w:bookmarkStart w:id="266" w:name="_Toc7363689"/>
      <w:bookmarkStart w:id="267" w:name="_Toc7363763"/>
      <w:r>
        <w:rPr>
          <w:rFonts w:hint="eastAsia"/>
          <w:sz w:val="36"/>
        </w:rPr>
        <w:t>安装和</w:t>
      </w:r>
      <w:r>
        <w:rPr>
          <w:sz w:val="36"/>
        </w:rPr>
        <w:t>调试</w:t>
      </w:r>
      <w:bookmarkEnd w:id="266"/>
      <w:bookmarkEnd w:id="267"/>
    </w:p>
    <w:p>
      <w:pPr>
        <w:pStyle w:val="3"/>
        <w:numPr>
          <w:ilvl w:val="1"/>
          <w:numId w:val="1"/>
        </w:numPr>
        <w:spacing w:line="400" w:lineRule="exact"/>
        <w:rPr>
          <w:rFonts w:ascii="Times New Roman" w:hAnsi="Times New Roman"/>
        </w:rPr>
      </w:pPr>
      <w:bookmarkStart w:id="268" w:name="_Toc7363764"/>
      <w:bookmarkStart w:id="269" w:name="_Toc7363690"/>
      <w:r>
        <w:rPr>
          <w:rFonts w:hint="eastAsia" w:ascii="Times New Roman" w:hAnsi="Times New Roman"/>
        </w:rPr>
        <w:t>一般规定</w:t>
      </w:r>
      <w:bookmarkEnd w:id="268"/>
      <w:bookmarkEnd w:id="269"/>
    </w:p>
    <w:p>
      <w:r>
        <w:rPr>
          <w:rFonts w:hint="eastAsia" w:asciiTheme="minorEastAsia" w:hAnsiTheme="minorEastAsia" w:eastAsiaTheme="minorEastAsia"/>
          <w:b/>
        </w:rPr>
        <w:t>6</w:t>
      </w:r>
      <w:r>
        <w:rPr>
          <w:rFonts w:asciiTheme="minorEastAsia" w:hAnsiTheme="minorEastAsia" w:eastAsiaTheme="minorEastAsia"/>
          <w:b/>
        </w:rPr>
        <w:t>.1.1</w:t>
      </w:r>
      <w:r>
        <w:rPr>
          <w:rFonts w:hint="eastAsia"/>
        </w:rPr>
        <w:t>系统的安装和调试基本要求符合现行国家标准《建筑电气工程施工质量验收规范》GB 50303、行业标准《城市道路照明工程施工及验收规程》CJJ 89等标准的相关规定。</w:t>
      </w:r>
    </w:p>
    <w:p>
      <w:r>
        <w:rPr>
          <w:rFonts w:hint="eastAsia" w:asciiTheme="minorEastAsia" w:hAnsiTheme="minorEastAsia" w:eastAsiaTheme="minorEastAsia"/>
          <w:b/>
        </w:rPr>
        <w:t>6</w:t>
      </w:r>
      <w:r>
        <w:rPr>
          <w:rFonts w:asciiTheme="minorEastAsia" w:hAnsiTheme="minorEastAsia" w:eastAsiaTheme="minorEastAsia"/>
          <w:b/>
        </w:rPr>
        <w:t>.1.2</w:t>
      </w:r>
      <w:r>
        <w:t xml:space="preserve"> </w:t>
      </w:r>
      <w:r>
        <w:rPr>
          <w:rFonts w:hint="eastAsia"/>
        </w:rPr>
        <w:t>安装及调试人员应了解工程项目对设备、功能和进度等方面的要求，熟知产品性能和安装调试方法，掌握电气安全操作规程。</w:t>
      </w:r>
    </w:p>
    <w:p>
      <w:pPr>
        <w:pStyle w:val="3"/>
        <w:numPr>
          <w:ilvl w:val="1"/>
          <w:numId w:val="1"/>
        </w:numPr>
        <w:spacing w:line="400" w:lineRule="exact"/>
        <w:rPr>
          <w:rFonts w:ascii="Times New Roman" w:hAnsi="Times New Roman"/>
        </w:rPr>
      </w:pPr>
      <w:bookmarkStart w:id="270" w:name="_Toc7363765"/>
      <w:bookmarkStart w:id="271" w:name="_Toc7363691"/>
      <w:r>
        <w:rPr>
          <w:rFonts w:hint="eastAsia" w:ascii="Times New Roman" w:hAnsi="Times New Roman"/>
        </w:rPr>
        <w:t>安装</w:t>
      </w:r>
      <w:bookmarkEnd w:id="270"/>
      <w:bookmarkEnd w:id="271"/>
    </w:p>
    <w:p>
      <w:r>
        <w:rPr>
          <w:rFonts w:hint="eastAsia" w:asciiTheme="minorEastAsia" w:hAnsiTheme="minorEastAsia" w:eastAsiaTheme="minorEastAsia"/>
          <w:b/>
        </w:rPr>
        <w:t>6</w:t>
      </w:r>
      <w:r>
        <w:rPr>
          <w:rFonts w:asciiTheme="minorEastAsia" w:hAnsiTheme="minorEastAsia" w:eastAsiaTheme="minorEastAsia"/>
          <w:b/>
        </w:rPr>
        <w:t xml:space="preserve">.2.2 </w:t>
      </w:r>
      <w:r>
        <w:rPr>
          <w:rFonts w:hint="eastAsia"/>
        </w:rPr>
        <w:t>进行系统接线时，应根据设计要求选择线缆，并根据线缆布置规则进行布置连接，并做好标识。电线电缆的识别应符合现行国家标准《电线电缆识别标志方法</w:t>
      </w:r>
      <w:r>
        <w:t xml:space="preserve"> </w:t>
      </w:r>
      <w:r>
        <w:rPr>
          <w:rFonts w:hint="eastAsia"/>
        </w:rPr>
        <w:t>第</w:t>
      </w:r>
      <w:r>
        <w:t>1</w:t>
      </w:r>
      <w:r>
        <w:rPr>
          <w:rFonts w:hint="eastAsia"/>
        </w:rPr>
        <w:t>部分</w:t>
      </w:r>
      <w:r>
        <w:t xml:space="preserve">: </w:t>
      </w:r>
      <w:r>
        <w:rPr>
          <w:rFonts w:hint="eastAsia"/>
        </w:rPr>
        <w:t>一般规定》</w:t>
      </w:r>
      <w:r>
        <w:t>GB/T 6995.1</w:t>
      </w:r>
      <w:r>
        <w:rPr>
          <w:rFonts w:hint="eastAsia"/>
        </w:rPr>
        <w:t>、《电线电缆识别标志方法</w:t>
      </w:r>
      <w:r>
        <w:t xml:space="preserve"> </w:t>
      </w:r>
      <w:r>
        <w:rPr>
          <w:rFonts w:hint="eastAsia"/>
        </w:rPr>
        <w:t>第</w:t>
      </w:r>
      <w:r>
        <w:t>2</w:t>
      </w:r>
      <w:r>
        <w:rPr>
          <w:rFonts w:hint="eastAsia"/>
        </w:rPr>
        <w:t>部分</w:t>
      </w:r>
      <w:r>
        <w:t xml:space="preserve">: </w:t>
      </w:r>
      <w:r>
        <w:rPr>
          <w:rFonts w:hint="eastAsia"/>
        </w:rPr>
        <w:t>标准颜色》</w:t>
      </w:r>
      <w:r>
        <w:t>GB/T 6995.2</w:t>
      </w:r>
      <w:r>
        <w:rPr>
          <w:rFonts w:hint="eastAsia"/>
        </w:rPr>
        <w:t>、《电线电缆识别标志方法</w:t>
      </w:r>
      <w:r>
        <w:t xml:space="preserve"> </w:t>
      </w:r>
      <w:r>
        <w:rPr>
          <w:rFonts w:hint="eastAsia"/>
        </w:rPr>
        <w:t>第</w:t>
      </w:r>
      <w:r>
        <w:t>3</w:t>
      </w:r>
      <w:r>
        <w:rPr>
          <w:rFonts w:hint="eastAsia"/>
        </w:rPr>
        <w:t>部分</w:t>
      </w:r>
      <w:r>
        <w:t xml:space="preserve">: </w:t>
      </w:r>
      <w:r>
        <w:rPr>
          <w:rFonts w:hint="eastAsia"/>
        </w:rPr>
        <w:t>电线电缆识别标志》</w:t>
      </w:r>
      <w:r>
        <w:t>GB/T 6995.3</w:t>
      </w:r>
      <w:r>
        <w:rPr>
          <w:rFonts w:hint="eastAsia"/>
        </w:rPr>
        <w:t>、《电线电缆识别标志方法</w:t>
      </w:r>
      <w:r>
        <w:t xml:space="preserve"> </w:t>
      </w:r>
      <w:r>
        <w:rPr>
          <w:rFonts w:hint="eastAsia"/>
        </w:rPr>
        <w:t>第</w:t>
      </w:r>
      <w:r>
        <w:t>4</w:t>
      </w:r>
      <w:r>
        <w:rPr>
          <w:rFonts w:hint="eastAsia"/>
        </w:rPr>
        <w:t>部分</w:t>
      </w:r>
      <w:r>
        <w:t xml:space="preserve">: </w:t>
      </w:r>
      <w:r>
        <w:rPr>
          <w:rFonts w:hint="eastAsia"/>
        </w:rPr>
        <w:t>电气装备电线电缆绝缘线芯识别标志》</w:t>
      </w:r>
      <w:r>
        <w:t>GB/T 6995.4</w:t>
      </w:r>
      <w:r>
        <w:rPr>
          <w:rFonts w:hint="eastAsia"/>
        </w:rPr>
        <w:t>、《电线电缆识别标志方法</w:t>
      </w:r>
      <w:r>
        <w:t xml:space="preserve"> </w:t>
      </w:r>
      <w:r>
        <w:rPr>
          <w:rFonts w:hint="eastAsia"/>
        </w:rPr>
        <w:t>第</w:t>
      </w:r>
      <w:r>
        <w:t>5</w:t>
      </w:r>
      <w:r>
        <w:rPr>
          <w:rFonts w:hint="eastAsia"/>
        </w:rPr>
        <w:t>部分</w:t>
      </w:r>
      <w:r>
        <w:t xml:space="preserve">: </w:t>
      </w:r>
      <w:r>
        <w:rPr>
          <w:rFonts w:hint="eastAsia"/>
        </w:rPr>
        <w:t>电力电缆绝缘线芯识别标志》</w:t>
      </w:r>
      <w:r>
        <w:t>GB/T 6995.5</w:t>
      </w:r>
      <w:r>
        <w:rPr>
          <w:rFonts w:hint="eastAsia"/>
        </w:rPr>
        <w:t>等的相关规定。</w:t>
      </w:r>
    </w:p>
    <w:p>
      <w:r>
        <w:rPr>
          <w:rFonts w:hint="eastAsia" w:asciiTheme="minorEastAsia" w:hAnsiTheme="minorEastAsia" w:eastAsiaTheme="minorEastAsia"/>
          <w:b/>
        </w:rPr>
        <w:t>6</w:t>
      </w:r>
      <w:r>
        <w:rPr>
          <w:rFonts w:asciiTheme="minorEastAsia" w:hAnsiTheme="minorEastAsia" w:eastAsiaTheme="minorEastAsia"/>
          <w:b/>
        </w:rPr>
        <w:t>.2.4</w:t>
      </w:r>
      <w:r>
        <w:t xml:space="preserve"> </w:t>
      </w:r>
      <w:r>
        <w:rPr>
          <w:rFonts w:hint="eastAsia"/>
        </w:rPr>
        <w:t>断电操作时保证安全的重要方面，应引起安装人员的重视。</w:t>
      </w:r>
    </w:p>
    <w:p>
      <w:pPr>
        <w:pStyle w:val="3"/>
        <w:numPr>
          <w:ilvl w:val="1"/>
          <w:numId w:val="1"/>
        </w:numPr>
        <w:spacing w:line="400" w:lineRule="exact"/>
        <w:rPr>
          <w:rFonts w:ascii="Times New Roman" w:hAnsi="Times New Roman"/>
        </w:rPr>
      </w:pPr>
      <w:bookmarkStart w:id="272" w:name="_Toc7363692"/>
      <w:bookmarkStart w:id="273" w:name="_Toc7363766"/>
      <w:r>
        <w:rPr>
          <w:rFonts w:hint="eastAsia" w:ascii="Times New Roman" w:hAnsi="Times New Roman"/>
        </w:rPr>
        <w:t>调试</w:t>
      </w:r>
      <w:bookmarkEnd w:id="272"/>
      <w:bookmarkEnd w:id="273"/>
    </w:p>
    <w:p>
      <w:r>
        <w:rPr>
          <w:rFonts w:hint="eastAsia" w:asciiTheme="minorEastAsia" w:hAnsiTheme="minorEastAsia" w:eastAsiaTheme="minorEastAsia"/>
          <w:b/>
        </w:rPr>
        <w:t>6</w:t>
      </w:r>
      <w:r>
        <w:rPr>
          <w:rFonts w:asciiTheme="minorEastAsia" w:hAnsiTheme="minorEastAsia" w:eastAsiaTheme="minorEastAsia"/>
          <w:b/>
        </w:rPr>
        <w:t>.3.1</w:t>
      </w:r>
      <w:r>
        <w:t xml:space="preserve"> </w:t>
      </w:r>
      <w:r>
        <w:rPr>
          <w:rFonts w:hint="eastAsia"/>
        </w:rPr>
        <w:t>调试是为了满足系统使用功能的需求，因此应当按照设计说明进行逐项调试，确保系统能够按预设要求实现相应功能。</w:t>
      </w:r>
    </w:p>
    <w:p>
      <w:pPr>
        <w:ind w:firstLine="480" w:firstLineChars="200"/>
      </w:pPr>
    </w:p>
    <w:p>
      <w:pPr>
        <w:sectPr>
          <w:pgSz w:w="11906" w:h="16838"/>
          <w:pgMar w:top="1440" w:right="1800" w:bottom="1440" w:left="1800" w:header="851" w:footer="992" w:gutter="0"/>
          <w:cols w:space="425" w:num="1"/>
          <w:docGrid w:type="lines" w:linePitch="312" w:charSpace="0"/>
        </w:sectPr>
      </w:pPr>
    </w:p>
    <w:p>
      <w:pPr>
        <w:pStyle w:val="2"/>
        <w:rPr>
          <w:sz w:val="36"/>
        </w:rPr>
      </w:pPr>
      <w:bookmarkStart w:id="274" w:name="_Toc7363693"/>
      <w:bookmarkStart w:id="275" w:name="_Toc7363767"/>
      <w:r>
        <w:rPr>
          <w:rFonts w:hint="eastAsia"/>
          <w:sz w:val="36"/>
        </w:rPr>
        <w:t>验收</w:t>
      </w:r>
      <w:bookmarkEnd w:id="274"/>
      <w:bookmarkEnd w:id="275"/>
    </w:p>
    <w:p>
      <w:pPr>
        <w:pStyle w:val="3"/>
        <w:numPr>
          <w:ilvl w:val="1"/>
          <w:numId w:val="1"/>
        </w:numPr>
        <w:spacing w:line="400" w:lineRule="exact"/>
        <w:rPr>
          <w:rFonts w:ascii="Times New Roman" w:hAnsi="Times New Roman"/>
        </w:rPr>
      </w:pPr>
      <w:bookmarkStart w:id="276" w:name="_Toc7363768"/>
      <w:bookmarkStart w:id="277" w:name="_Toc7363694"/>
      <w:r>
        <w:rPr>
          <w:rFonts w:hint="eastAsia" w:ascii="Times New Roman" w:hAnsi="Times New Roman"/>
        </w:rPr>
        <w:t>一般规定</w:t>
      </w:r>
      <w:bookmarkEnd w:id="276"/>
      <w:bookmarkEnd w:id="277"/>
    </w:p>
    <w:p>
      <w:r>
        <w:rPr>
          <w:rFonts w:asciiTheme="minorEastAsia" w:hAnsiTheme="minorEastAsia" w:eastAsiaTheme="minorEastAsia"/>
          <w:b/>
        </w:rPr>
        <w:t>7.1.1</w:t>
      </w:r>
      <w:r>
        <w:t xml:space="preserve"> </w:t>
      </w:r>
      <w:r>
        <w:rPr>
          <w:rFonts w:hint="eastAsia"/>
        </w:rPr>
        <w:t>系统验收对于不同的应用场所，还应该符合相应的验收规范的要求。</w:t>
      </w:r>
    </w:p>
    <w:p>
      <w:r>
        <w:rPr>
          <w:rFonts w:asciiTheme="minorEastAsia" w:hAnsiTheme="minorEastAsia" w:eastAsiaTheme="minorEastAsia"/>
          <w:b/>
        </w:rPr>
        <w:t xml:space="preserve">7.1.3 </w:t>
      </w:r>
      <w:r>
        <w:t xml:space="preserve"> </w:t>
      </w:r>
      <w:r>
        <w:rPr>
          <w:rFonts w:hint="eastAsia"/>
        </w:rPr>
        <w:t>系统验收时，应对应设计文件要求进行系统功能的逐项验证。</w:t>
      </w:r>
    </w:p>
    <w:p>
      <w:pPr>
        <w:pStyle w:val="45"/>
        <w:spacing w:line="400" w:lineRule="exact"/>
        <w:ind w:firstLine="0" w:firstLineChars="0"/>
      </w:pPr>
    </w:p>
    <w:p>
      <w:pPr>
        <w:pStyle w:val="45"/>
        <w:spacing w:line="400" w:lineRule="exact"/>
        <w:ind w:firstLine="0" w:firstLineChars="0"/>
      </w:pPr>
    </w:p>
    <w:p>
      <w:pPr>
        <w:pStyle w:val="3"/>
        <w:numPr>
          <w:ilvl w:val="1"/>
          <w:numId w:val="1"/>
        </w:numPr>
        <w:spacing w:line="400" w:lineRule="exact"/>
        <w:rPr>
          <w:rFonts w:ascii="Times New Roman" w:hAnsi="Times New Roman"/>
        </w:rPr>
      </w:pPr>
      <w:bookmarkStart w:id="278" w:name="_Toc7363769"/>
      <w:bookmarkStart w:id="279" w:name="_Toc7363695"/>
      <w:r>
        <w:rPr>
          <w:rFonts w:hint="eastAsia" w:ascii="Times New Roman" w:hAnsi="Times New Roman"/>
        </w:rPr>
        <w:t>现场</w:t>
      </w:r>
      <w:r>
        <w:rPr>
          <w:rFonts w:ascii="Times New Roman" w:hAnsi="Times New Roman"/>
        </w:rPr>
        <w:t>检验</w:t>
      </w:r>
      <w:bookmarkEnd w:id="278"/>
      <w:bookmarkEnd w:id="279"/>
    </w:p>
    <w:p>
      <w:r>
        <w:rPr>
          <w:rFonts w:asciiTheme="minorEastAsia" w:hAnsiTheme="minorEastAsia" w:eastAsiaTheme="minorEastAsia"/>
          <w:b/>
        </w:rPr>
        <w:t>7.2.5</w:t>
      </w:r>
      <w:r>
        <w:t xml:space="preserve"> </w:t>
      </w:r>
      <w:r>
        <w:rPr>
          <w:rFonts w:hint="eastAsia"/>
        </w:rPr>
        <w:t>国家标准《绿色照明检测及评价标准》G</w:t>
      </w:r>
      <w:r>
        <w:t>B/T 51268-2017</w:t>
      </w:r>
      <w:r>
        <w:rPr>
          <w:rFonts w:hint="eastAsia"/>
        </w:rPr>
        <w:t>第4</w:t>
      </w:r>
      <w:r>
        <w:t>.2.2</w:t>
      </w:r>
      <w:r>
        <w:rPr>
          <w:rFonts w:hint="eastAsia"/>
        </w:rPr>
        <w:t>条、第4</w:t>
      </w:r>
      <w:r>
        <w:t>.3.2</w:t>
      </w:r>
      <w:r>
        <w:rPr>
          <w:rFonts w:hint="eastAsia"/>
        </w:rPr>
        <w:t>条和第4</w:t>
      </w:r>
      <w:r>
        <w:t>.4.3</w:t>
      </w:r>
      <w:r>
        <w:rPr>
          <w:rFonts w:hint="eastAsia"/>
        </w:rPr>
        <w:t>条规定了照明检验的抽样规则，直流照明系统验收抽样时参照执行。</w:t>
      </w:r>
    </w:p>
    <w:p>
      <w:pPr>
        <w:rPr>
          <w:szCs w:val="24"/>
        </w:rPr>
      </w:pPr>
    </w:p>
    <w:p/>
    <w:p>
      <w:pPr>
        <w:pStyle w:val="45"/>
        <w:ind w:left="630" w:firstLine="0" w:firstLineChars="0"/>
        <w:sectPr>
          <w:pgSz w:w="11906" w:h="16838"/>
          <w:pgMar w:top="1440" w:right="1800" w:bottom="1440" w:left="1800" w:header="851" w:footer="992" w:gutter="0"/>
          <w:cols w:space="425" w:num="1"/>
          <w:docGrid w:type="lines" w:linePitch="312" w:charSpace="0"/>
        </w:sectPr>
      </w:pPr>
    </w:p>
    <w:p>
      <w:pPr>
        <w:pStyle w:val="2"/>
        <w:rPr>
          <w:sz w:val="36"/>
        </w:rPr>
      </w:pPr>
      <w:bookmarkStart w:id="280" w:name="_Toc7363770"/>
      <w:bookmarkStart w:id="281" w:name="_Toc7363696"/>
      <w:r>
        <w:rPr>
          <w:rFonts w:hint="eastAsia"/>
          <w:sz w:val="36"/>
        </w:rPr>
        <w:t>运行</w:t>
      </w:r>
      <w:r>
        <w:rPr>
          <w:sz w:val="36"/>
        </w:rPr>
        <w:t>和维护</w:t>
      </w:r>
      <w:bookmarkEnd w:id="280"/>
      <w:bookmarkEnd w:id="281"/>
    </w:p>
    <w:p>
      <w:pPr>
        <w:rPr>
          <w:rFonts w:ascii="宋体" w:hAnsi="宋体"/>
        </w:rPr>
      </w:pPr>
      <w:r>
        <w:rPr>
          <w:rFonts w:ascii="宋体" w:hAnsi="宋体"/>
          <w:b/>
        </w:rPr>
        <w:t>8.0.2</w:t>
      </w:r>
      <w:r>
        <w:rPr>
          <w:rFonts w:hint="eastAsia" w:ascii="宋体" w:hAnsi="宋体"/>
        </w:rPr>
        <w:t xml:space="preserve"> 设备至少应每年检查一次，检查项目包括但不限于本条规定的项目。</w:t>
      </w:r>
    </w:p>
    <w:p>
      <w:r>
        <w:rPr>
          <w:rFonts w:ascii="宋体" w:hAnsi="宋体"/>
          <w:b/>
        </w:rPr>
        <w:t>8.0.3</w:t>
      </w:r>
      <w:r>
        <w:rPr>
          <w:rFonts w:ascii="宋体" w:hAnsi="宋体"/>
        </w:rPr>
        <w:t xml:space="preserve"> </w:t>
      </w:r>
      <w:r>
        <w:rPr>
          <w:rFonts w:hint="eastAsia"/>
        </w:rPr>
        <w:t>本条是为了规范照明系统的管理，保证系统安全运行。</w:t>
      </w:r>
    </w:p>
    <w:p>
      <w:pPr>
        <w:spacing w:line="400" w:lineRule="exact"/>
        <w:rPr>
          <w:rFonts w:eastAsia="楷体"/>
        </w:rPr>
      </w:pPr>
    </w:p>
    <w:p/>
    <w:p>
      <w:pPr>
        <w:sectPr>
          <w:pgSz w:w="11906" w:h="16838"/>
          <w:pgMar w:top="1440" w:right="1800" w:bottom="1440" w:left="1800" w:header="851" w:footer="992" w:gutter="0"/>
          <w:cols w:space="425" w:num="1"/>
          <w:docGrid w:type="lines" w:linePitch="312" w:charSpace="0"/>
        </w:sectPr>
      </w:pPr>
    </w:p>
    <w:p>
      <w:pPr>
        <w:pStyle w:val="2"/>
        <w:numPr>
          <w:ilvl w:val="0"/>
          <w:numId w:val="0"/>
        </w:numPr>
        <w:rPr>
          <w:sz w:val="36"/>
        </w:rPr>
      </w:pPr>
      <w:bookmarkStart w:id="282" w:name="_Toc7363697"/>
      <w:bookmarkStart w:id="283" w:name="_Toc7363771"/>
      <w:r>
        <w:rPr>
          <w:rFonts w:hint="eastAsia"/>
          <w:sz w:val="36"/>
        </w:rPr>
        <w:t>附录</w:t>
      </w:r>
      <w:r>
        <w:rPr>
          <w:sz w:val="36"/>
        </w:rPr>
        <w:t xml:space="preserve">A  </w:t>
      </w:r>
      <w:r>
        <w:rPr>
          <w:rFonts w:hint="eastAsia"/>
          <w:sz w:val="36"/>
        </w:rPr>
        <w:t>以太网供电照明控制系统</w:t>
      </w:r>
      <w:bookmarkEnd w:id="282"/>
      <w:bookmarkEnd w:id="283"/>
    </w:p>
    <w:p>
      <w:r>
        <w:rPr>
          <w:rFonts w:hint="eastAsia"/>
          <w:b/>
        </w:rPr>
        <w:t>A</w:t>
      </w:r>
      <w:r>
        <w:rPr>
          <w:rFonts w:asciiTheme="minorEastAsia" w:hAnsiTheme="minorEastAsia" w:eastAsiaTheme="minorEastAsia"/>
          <w:b/>
        </w:rPr>
        <w:t>.0.1</w:t>
      </w:r>
      <w:r>
        <w:t>以太网供电（PoE）照明系统中的PSE设备一般为以太网供电交换机，以太网供电交换机应符合交换机相关的IEC 62368-3、GB 9254、GB/T 17626.4、GB/T 17626.5和GB/T 17626.6标准的相关要求。以太网供电交换机还应该满足IEEE 802.3af或IEEE 802.3at或IEEE802.bt的供电协议要求，只为具有PoE功能的受电单元在需要供电时供电，消除线路上漏电的风险。</w:t>
      </w:r>
    </w:p>
    <w:p>
      <w:r>
        <w:t xml:space="preserve">    一个完整的PoE系统包括</w:t>
      </w:r>
      <w:r>
        <w:rPr>
          <w:rFonts w:hint="eastAsia"/>
        </w:rPr>
        <w:t>供电单元</w:t>
      </w:r>
      <w:r>
        <w:t>(PSE, Power Sourcing Equipment)和受电</w:t>
      </w:r>
      <w:r>
        <w:rPr>
          <w:rFonts w:hint="eastAsia"/>
        </w:rPr>
        <w:t>单元</w:t>
      </w:r>
      <w:r>
        <w:t>(PD,  Power Device)两部分。</w:t>
      </w:r>
      <w:r>
        <w:rPr>
          <w:rFonts w:hint="eastAsia"/>
        </w:rPr>
        <w:t>供电单元</w:t>
      </w:r>
      <w:r>
        <w:t>是为以太网客户端设备供电的设备，同时也是整个PoE以太网供电过程的管理者。而受电</w:t>
      </w:r>
      <w:r>
        <w:rPr>
          <w:rFonts w:hint="eastAsia"/>
        </w:rPr>
        <w:t>单元</w:t>
      </w:r>
      <w:r>
        <w:t>是接受供电的负载，即PoE系统的客户端设备，如IP电话、网络安全摄像机、AP及掌上电脑( PDA)或移动电话充电器等许多其他以太网设备。他们是基于IEEE 802.3af，IEEE802.3at和IEEE802.3bt标准建立有关受电单元的连接情况、设备类型、功耗级别等方面的信息联系，并以此为根据PSE通过以太网向受电单元供电。</w:t>
      </w:r>
    </w:p>
    <w:p>
      <w:r>
        <w:rPr>
          <w:rFonts w:hint="eastAsia"/>
        </w:rPr>
        <w:t>PoE控制装置可以是独立式，也</w:t>
      </w:r>
      <w:r>
        <w:t>可以</w:t>
      </w:r>
      <w:r>
        <w:rPr>
          <w:rFonts w:hint="eastAsia"/>
        </w:rPr>
        <w:t>为内装式，与LED光源组成灯具。</w:t>
      </w:r>
    </w:p>
    <w:p>
      <w:pPr>
        <w:rPr>
          <w:rFonts w:ascii="宋体" w:hAnsi="宋体"/>
        </w:rPr>
      </w:pPr>
      <w:r>
        <w:rPr>
          <w:rFonts w:hint="eastAsia" w:ascii="宋体" w:hAnsi="宋体"/>
          <w:b/>
        </w:rPr>
        <w:t>A</w:t>
      </w:r>
      <w:r>
        <w:rPr>
          <w:rFonts w:asciiTheme="minorEastAsia" w:hAnsiTheme="minorEastAsia" w:eastAsiaTheme="minorEastAsia"/>
          <w:b/>
        </w:rPr>
        <w:t>.0.2</w:t>
      </w:r>
      <w:r>
        <w:rPr>
          <w:rFonts w:ascii="宋体" w:hAnsi="宋体"/>
        </w:rPr>
        <w:t>每个</w:t>
      </w:r>
      <w:r>
        <w:rPr>
          <w:rFonts w:hint="eastAsia" w:ascii="宋体" w:hAnsi="宋体"/>
        </w:rPr>
        <w:t>照明灯具具有自身可独立寻址的</w:t>
      </w:r>
      <w:r>
        <w:rPr>
          <w:rFonts w:hint="eastAsia"/>
        </w:rPr>
        <w:t>IP</w:t>
      </w:r>
      <w:r>
        <w:rPr>
          <w:rFonts w:hint="eastAsia" w:ascii="宋体" w:hAnsi="宋体"/>
        </w:rPr>
        <w:t>地址，</w:t>
      </w:r>
      <w:r>
        <w:rPr>
          <w:rFonts w:ascii="宋体" w:hAnsi="宋体"/>
        </w:rPr>
        <w:t>可以</w:t>
      </w:r>
      <w:r>
        <w:rPr>
          <w:rFonts w:hint="eastAsia" w:ascii="宋体" w:hAnsi="宋体"/>
        </w:rPr>
        <w:t>通过照明系统进行综合控制，功能包括：</w:t>
      </w:r>
    </w:p>
    <w:p>
      <w:pPr>
        <w:ind w:firstLine="480" w:firstLineChars="200"/>
        <w:rPr>
          <w:rFonts w:ascii="宋体" w:hAnsi="宋体"/>
        </w:rPr>
      </w:pPr>
      <w:r>
        <w:rPr>
          <w:rFonts w:hint="eastAsia" w:ascii="宋体" w:hAnsi="宋体"/>
        </w:rPr>
        <w:t>配置管理：</w:t>
      </w:r>
      <w:r>
        <w:rPr>
          <w:rFonts w:ascii="宋体" w:hAnsi="宋体"/>
        </w:rPr>
        <w:t>配置</w:t>
      </w:r>
      <w:r>
        <w:rPr>
          <w:rFonts w:hint="eastAsia" w:ascii="宋体" w:hAnsi="宋体"/>
        </w:rPr>
        <w:t>灯具，</w:t>
      </w:r>
      <w:r>
        <w:rPr>
          <w:rFonts w:ascii="宋体" w:hAnsi="宋体"/>
        </w:rPr>
        <w:t>传感器</w:t>
      </w:r>
      <w:r>
        <w:rPr>
          <w:rFonts w:hint="eastAsia" w:ascii="宋体" w:hAnsi="宋体"/>
        </w:rPr>
        <w:t>（</w:t>
      </w:r>
      <w:r>
        <w:rPr>
          <w:rFonts w:ascii="宋体" w:hAnsi="宋体"/>
        </w:rPr>
        <w:t>可选配</w:t>
      </w:r>
      <w:r>
        <w:rPr>
          <w:rFonts w:hint="eastAsia" w:ascii="宋体" w:hAnsi="宋体"/>
        </w:rPr>
        <w:t>）参数，</w:t>
      </w:r>
      <w:r>
        <w:rPr>
          <w:rFonts w:ascii="宋体" w:hAnsi="宋体"/>
        </w:rPr>
        <w:t>通信</w:t>
      </w:r>
      <w:r>
        <w:rPr>
          <w:rFonts w:hint="eastAsia" w:ascii="宋体" w:hAnsi="宋体"/>
        </w:rPr>
        <w:t>参数，</w:t>
      </w:r>
      <w:r>
        <w:rPr>
          <w:rFonts w:ascii="宋体" w:hAnsi="宋体"/>
        </w:rPr>
        <w:t>运行</w:t>
      </w:r>
      <w:r>
        <w:rPr>
          <w:rFonts w:hint="eastAsia" w:ascii="宋体" w:hAnsi="宋体"/>
        </w:rPr>
        <w:t>参数；</w:t>
      </w:r>
    </w:p>
    <w:p>
      <w:pPr>
        <w:ind w:firstLine="480" w:firstLineChars="200"/>
        <w:rPr>
          <w:rFonts w:ascii="宋体" w:hAnsi="宋体"/>
        </w:rPr>
      </w:pPr>
      <w:r>
        <w:rPr>
          <w:rFonts w:hint="eastAsia" w:ascii="宋体" w:hAnsi="宋体"/>
        </w:rPr>
        <w:t>控制管理：</w:t>
      </w:r>
      <w:r>
        <w:rPr>
          <w:rFonts w:ascii="宋体" w:hAnsi="宋体"/>
        </w:rPr>
        <w:t>对</w:t>
      </w:r>
      <w:r>
        <w:rPr>
          <w:rFonts w:hint="eastAsia" w:ascii="宋体" w:hAnsi="宋体"/>
        </w:rPr>
        <w:t>灯具进行开关，</w:t>
      </w:r>
      <w:r>
        <w:rPr>
          <w:rFonts w:ascii="宋体" w:hAnsi="宋体"/>
        </w:rPr>
        <w:t>调光</w:t>
      </w:r>
      <w:r>
        <w:rPr>
          <w:rFonts w:hint="eastAsia" w:ascii="宋体" w:hAnsi="宋体"/>
        </w:rPr>
        <w:t>等控制，</w:t>
      </w:r>
      <w:r>
        <w:rPr>
          <w:rFonts w:ascii="宋体" w:hAnsi="宋体"/>
        </w:rPr>
        <w:t>分区</w:t>
      </w:r>
      <w:r>
        <w:rPr>
          <w:rFonts w:hint="eastAsia" w:ascii="宋体" w:hAnsi="宋体"/>
        </w:rPr>
        <w:t>控制，自动控制；</w:t>
      </w:r>
    </w:p>
    <w:p>
      <w:pPr>
        <w:ind w:firstLine="480" w:firstLineChars="200"/>
        <w:rPr>
          <w:rFonts w:ascii="宋体" w:hAnsi="宋体"/>
        </w:rPr>
      </w:pPr>
      <w:r>
        <w:rPr>
          <w:rFonts w:hint="eastAsia" w:ascii="宋体" w:hAnsi="宋体"/>
        </w:rPr>
        <w:t>性能管理：</w:t>
      </w:r>
      <w:r>
        <w:rPr>
          <w:rFonts w:ascii="宋体" w:hAnsi="宋体"/>
        </w:rPr>
        <w:t>对</w:t>
      </w:r>
      <w:r>
        <w:rPr>
          <w:rFonts w:hint="eastAsia" w:ascii="宋体" w:hAnsi="宋体"/>
        </w:rPr>
        <w:t>灯具的光度参数、用能情况进行统计分析；</w:t>
      </w:r>
    </w:p>
    <w:p>
      <w:pPr>
        <w:ind w:firstLine="480" w:firstLineChars="200"/>
        <w:rPr>
          <w:rFonts w:ascii="宋体" w:hAnsi="宋体"/>
        </w:rPr>
      </w:pPr>
      <w:r>
        <w:rPr>
          <w:rFonts w:hint="eastAsia" w:ascii="宋体" w:hAnsi="宋体"/>
        </w:rPr>
        <w:t>故障管理：发送灯状态，故障提醒，寻找故障点，联动派工单。</w:t>
      </w:r>
    </w:p>
    <w:p>
      <w:r>
        <w:rPr>
          <w:rFonts w:hint="eastAsia" w:ascii="宋体" w:hAnsi="宋体"/>
          <w:b/>
        </w:rPr>
        <w:t>A</w:t>
      </w:r>
      <w:r>
        <w:rPr>
          <w:rFonts w:ascii="宋体" w:hAnsi="宋体"/>
          <w:b/>
        </w:rPr>
        <w:t>.0.3</w:t>
      </w:r>
      <w:r>
        <w:rPr>
          <w:rFonts w:hint="eastAsia" w:ascii="宋体" w:hAnsi="宋体"/>
        </w:rPr>
        <w:t>以太网供电系统的交换机和灯具属于弱电子系统，采用以太网网线进行连接，参考国家标准《综合布线规范》</w:t>
      </w:r>
      <w:r>
        <w:rPr>
          <w:rFonts w:hint="eastAsia"/>
        </w:rPr>
        <w:t>GB</w:t>
      </w:r>
      <w:r>
        <w:rPr>
          <w:rFonts w:ascii="宋体" w:hAnsi="宋体"/>
        </w:rPr>
        <w:t xml:space="preserve"> </w:t>
      </w:r>
      <w:r>
        <w:rPr>
          <w:rFonts w:hint="eastAsia" w:ascii="宋体" w:hAnsi="宋体"/>
        </w:rPr>
        <w:t>50311-2016。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RomanS"/>
    <w:panose1 w:val="020F030202020403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Times New Roman bold">
    <w:altName w:val="Times New Roman"/>
    <w:panose1 w:val="02020803070505020304"/>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auto"/>
    <w:pitch w:val="default"/>
    <w:sig w:usb0="80000287" w:usb1="2ACF3C50" w:usb2="00000016" w:usb3="00000000" w:csb0="0004001F" w:csb1="00000000"/>
  </w:font>
  <w:font w:name="RomanS">
    <w:panose1 w:val="02000400000000000000"/>
    <w:charset w:val="00"/>
    <w:family w:val="auto"/>
    <w:pitch w:val="default"/>
    <w:sig w:usb0="00000207" w:usb1="00000000" w:usb2="00000000"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jc w:val="right"/>
    </w:pPr>
    <w:r>
      <w:fldChar w:fldCharType="begin"/>
    </w:r>
    <w:r>
      <w:instrText xml:space="preserve">PAGE   \* MERGEFORMAT</w:instrText>
    </w:r>
    <w:r>
      <w:fldChar w:fldCharType="separate"/>
    </w:r>
    <w:r>
      <w:rPr>
        <w:lang w:val="zh-CN"/>
      </w:rPr>
      <w:t>29</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pPr>
    <w:r>
      <w:fldChar w:fldCharType="begin"/>
    </w:r>
    <w:r>
      <w:instrText xml:space="preserve">PAGE   \* MERGEFORMAT</w:instrText>
    </w:r>
    <w:r>
      <w:fldChar w:fldCharType="separate"/>
    </w:r>
    <w:r>
      <w:rPr>
        <w:lang w:val="zh-CN"/>
      </w:rPr>
      <w:t>28</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5E5"/>
    <w:multiLevelType w:val="multilevel"/>
    <w:tmpl w:val="013035E5"/>
    <w:lvl w:ilvl="0" w:tentative="0">
      <w:start w:val="10"/>
      <w:numFmt w:val="decimal"/>
      <w:pStyle w:val="47"/>
      <w:lvlText w:val="10.00%1"/>
      <w:lvlJc w:val="left"/>
      <w:pPr>
        <w:tabs>
          <w:tab w:val="left" w:pos="1140"/>
        </w:tabs>
        <w:ind w:left="874" w:hanging="454"/>
      </w:pPr>
      <w:rPr>
        <w:rFonts w:hint="default" w:ascii="Times New Roman bold" w:hAnsi="Times New Roman bold" w:eastAsia="宋体"/>
        <w:sz w:val="21"/>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C91163"/>
    <w:multiLevelType w:val="multilevel"/>
    <w:tmpl w:val="1FC91163"/>
    <w:lvl w:ilvl="0" w:tentative="0">
      <w:start w:val="1"/>
      <w:numFmt w:val="decimal"/>
      <w:pStyle w:val="99"/>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9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D332633"/>
    <w:multiLevelType w:val="multilevel"/>
    <w:tmpl w:val="2D332633"/>
    <w:lvl w:ilvl="0" w:tentative="0">
      <w:start w:val="1"/>
      <w:numFmt w:val="decimal"/>
      <w:suff w:val="space"/>
      <w:lvlText w:val="1.0.%1"/>
      <w:lvlJc w:val="left"/>
      <w:pPr>
        <w:ind w:left="0" w:firstLine="0"/>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863961"/>
    <w:multiLevelType w:val="multilevel"/>
    <w:tmpl w:val="2D863961"/>
    <w:lvl w:ilvl="0" w:tentative="0">
      <w:start w:val="1"/>
      <w:numFmt w:val="decimal"/>
      <w:pStyle w:val="2"/>
      <w:lvlText w:val="%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isLgl/>
      <w:lvlText w:val="%1.%2"/>
      <w:lvlJc w:val="left"/>
      <w:pPr>
        <w:ind w:left="284" w:hanging="284"/>
      </w:pPr>
      <w:rPr>
        <w:rFonts w:hint="default" w:ascii="黑体" w:hAnsi="黑体"/>
      </w:rPr>
    </w:lvl>
    <w:lvl w:ilvl="2" w:tentative="0">
      <w:start w:val="1"/>
      <w:numFmt w:val="decimal"/>
      <w:isLgl/>
      <w:suff w:val="space"/>
      <w:lvlText w:val="%1.%2.%3"/>
      <w:lvlJc w:val="left"/>
      <w:pPr>
        <w:ind w:left="0" w:firstLine="0"/>
      </w:pPr>
      <w:rPr>
        <w:rFonts w:hint="default" w:ascii="宋体" w:hAnsi="宋体" w:eastAsia="宋体"/>
        <w:b/>
        <w:i w:val="0"/>
        <w:color w:val="auto"/>
        <w:sz w:val="24"/>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491F7C49"/>
    <w:multiLevelType w:val="multilevel"/>
    <w:tmpl w:val="491F7C49"/>
    <w:lvl w:ilvl="0" w:tentative="0">
      <w:start w:val="1"/>
      <w:numFmt w:val="decimal"/>
      <w:lvlText w:val="%1"/>
      <w:lvlJc w:val="left"/>
      <w:pPr>
        <w:ind w:left="7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A121C4"/>
    <w:multiLevelType w:val="multilevel"/>
    <w:tmpl w:val="61A121C4"/>
    <w:lvl w:ilvl="0" w:tentative="0">
      <w:start w:val="1"/>
      <w:numFmt w:val="decimal"/>
      <w:suff w:val="space"/>
      <w:lvlText w:val="%1"/>
      <w:lvlJc w:val="left"/>
      <w:pPr>
        <w:ind w:left="420" w:hanging="52"/>
      </w:pPr>
      <w:rPr>
        <w:rFonts w:ascii="宋体" w:hAnsi="宋体" w:eastAsia="宋体" w:cs="Times New Roman"/>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7D3FBC"/>
    <w:multiLevelType w:val="multilevel"/>
    <w:tmpl w:val="657D3FBC"/>
    <w:lvl w:ilvl="0" w:tentative="0">
      <w:start w:val="1"/>
      <w:numFmt w:val="upperLetter"/>
      <w:pStyle w:val="5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pStyle w:val="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4C44BD2"/>
    <w:multiLevelType w:val="multilevel"/>
    <w:tmpl w:val="74C44BD2"/>
    <w:lvl w:ilvl="0" w:tentative="0">
      <w:start w:val="1"/>
      <w:numFmt w:val="decimal"/>
      <w:lvlText w:val="%1）"/>
      <w:lvlJc w:val="left"/>
      <w:pPr>
        <w:ind w:left="7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6"/>
  </w:num>
  <w:num w:numId="4">
    <w:abstractNumId w:val="7"/>
  </w:num>
  <w:num w:numId="5">
    <w:abstractNumId w:val="1"/>
  </w:num>
  <w:num w:numId="6">
    <w:abstractNumId w:val="2"/>
  </w:num>
  <w:num w:numId="7">
    <w:abstractNumId w:val="4"/>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B0"/>
    <w:rsid w:val="00000C99"/>
    <w:rsid w:val="00000DE4"/>
    <w:rsid w:val="000014C0"/>
    <w:rsid w:val="00001641"/>
    <w:rsid w:val="0000269D"/>
    <w:rsid w:val="00003326"/>
    <w:rsid w:val="0000355F"/>
    <w:rsid w:val="000041E9"/>
    <w:rsid w:val="0000457D"/>
    <w:rsid w:val="00005766"/>
    <w:rsid w:val="00005800"/>
    <w:rsid w:val="00006557"/>
    <w:rsid w:val="00006FE0"/>
    <w:rsid w:val="000075E6"/>
    <w:rsid w:val="00007D11"/>
    <w:rsid w:val="000100D5"/>
    <w:rsid w:val="0001091C"/>
    <w:rsid w:val="00010BFA"/>
    <w:rsid w:val="00011794"/>
    <w:rsid w:val="00012E61"/>
    <w:rsid w:val="00013149"/>
    <w:rsid w:val="00013A08"/>
    <w:rsid w:val="00014490"/>
    <w:rsid w:val="00014650"/>
    <w:rsid w:val="000151BA"/>
    <w:rsid w:val="00015E7C"/>
    <w:rsid w:val="0001654F"/>
    <w:rsid w:val="00016B29"/>
    <w:rsid w:val="00016BC4"/>
    <w:rsid w:val="000175BC"/>
    <w:rsid w:val="00017941"/>
    <w:rsid w:val="000200AC"/>
    <w:rsid w:val="00020E90"/>
    <w:rsid w:val="00021876"/>
    <w:rsid w:val="00023227"/>
    <w:rsid w:val="000240FF"/>
    <w:rsid w:val="000243DF"/>
    <w:rsid w:val="00024549"/>
    <w:rsid w:val="000248EA"/>
    <w:rsid w:val="00024944"/>
    <w:rsid w:val="0002501F"/>
    <w:rsid w:val="00025299"/>
    <w:rsid w:val="000255C0"/>
    <w:rsid w:val="00026740"/>
    <w:rsid w:val="0002691B"/>
    <w:rsid w:val="00026B74"/>
    <w:rsid w:val="00027B05"/>
    <w:rsid w:val="00030BFA"/>
    <w:rsid w:val="0003114E"/>
    <w:rsid w:val="00031A78"/>
    <w:rsid w:val="00032203"/>
    <w:rsid w:val="00032E63"/>
    <w:rsid w:val="00033C90"/>
    <w:rsid w:val="000343D5"/>
    <w:rsid w:val="000345E0"/>
    <w:rsid w:val="00034699"/>
    <w:rsid w:val="0003559B"/>
    <w:rsid w:val="00035B42"/>
    <w:rsid w:val="00035CD7"/>
    <w:rsid w:val="00036B55"/>
    <w:rsid w:val="00036D8D"/>
    <w:rsid w:val="0003734A"/>
    <w:rsid w:val="0003781F"/>
    <w:rsid w:val="000379EC"/>
    <w:rsid w:val="00037C1D"/>
    <w:rsid w:val="00037EFA"/>
    <w:rsid w:val="00040A8E"/>
    <w:rsid w:val="00040ADB"/>
    <w:rsid w:val="00040EB5"/>
    <w:rsid w:val="00041915"/>
    <w:rsid w:val="000430C9"/>
    <w:rsid w:val="00044E77"/>
    <w:rsid w:val="00044FCF"/>
    <w:rsid w:val="00045164"/>
    <w:rsid w:val="000454C4"/>
    <w:rsid w:val="00045613"/>
    <w:rsid w:val="00045D82"/>
    <w:rsid w:val="00047BB5"/>
    <w:rsid w:val="00050171"/>
    <w:rsid w:val="00050E3D"/>
    <w:rsid w:val="000534AC"/>
    <w:rsid w:val="00053CDA"/>
    <w:rsid w:val="00054AEC"/>
    <w:rsid w:val="000557A7"/>
    <w:rsid w:val="0005599A"/>
    <w:rsid w:val="00055CBA"/>
    <w:rsid w:val="00056A7E"/>
    <w:rsid w:val="00056E5D"/>
    <w:rsid w:val="000570FD"/>
    <w:rsid w:val="00057D2E"/>
    <w:rsid w:val="00060644"/>
    <w:rsid w:val="000607F9"/>
    <w:rsid w:val="00061854"/>
    <w:rsid w:val="0006345D"/>
    <w:rsid w:val="000635B8"/>
    <w:rsid w:val="00063EAB"/>
    <w:rsid w:val="000643E2"/>
    <w:rsid w:val="0006644F"/>
    <w:rsid w:val="00066F0E"/>
    <w:rsid w:val="0006734E"/>
    <w:rsid w:val="000675D9"/>
    <w:rsid w:val="00067600"/>
    <w:rsid w:val="00067B4A"/>
    <w:rsid w:val="00067B5E"/>
    <w:rsid w:val="0007133C"/>
    <w:rsid w:val="00071622"/>
    <w:rsid w:val="0007229A"/>
    <w:rsid w:val="00072C9A"/>
    <w:rsid w:val="00072DD8"/>
    <w:rsid w:val="00073008"/>
    <w:rsid w:val="0007318D"/>
    <w:rsid w:val="00073EB6"/>
    <w:rsid w:val="00073F07"/>
    <w:rsid w:val="000751E5"/>
    <w:rsid w:val="00075CCC"/>
    <w:rsid w:val="00076BBD"/>
    <w:rsid w:val="000779AB"/>
    <w:rsid w:val="0008007B"/>
    <w:rsid w:val="000800B8"/>
    <w:rsid w:val="0008061D"/>
    <w:rsid w:val="00080699"/>
    <w:rsid w:val="000808C3"/>
    <w:rsid w:val="00081D8A"/>
    <w:rsid w:val="00082A29"/>
    <w:rsid w:val="00082A85"/>
    <w:rsid w:val="00083714"/>
    <w:rsid w:val="00084589"/>
    <w:rsid w:val="00084DFA"/>
    <w:rsid w:val="0008528D"/>
    <w:rsid w:val="000858FD"/>
    <w:rsid w:val="00085F2F"/>
    <w:rsid w:val="0008690E"/>
    <w:rsid w:val="00086A56"/>
    <w:rsid w:val="00086FB0"/>
    <w:rsid w:val="000873CB"/>
    <w:rsid w:val="00087A4A"/>
    <w:rsid w:val="000914C8"/>
    <w:rsid w:val="000916A3"/>
    <w:rsid w:val="00091FD9"/>
    <w:rsid w:val="00093002"/>
    <w:rsid w:val="00093650"/>
    <w:rsid w:val="000949BF"/>
    <w:rsid w:val="000956EB"/>
    <w:rsid w:val="0009591A"/>
    <w:rsid w:val="000963AB"/>
    <w:rsid w:val="00096B12"/>
    <w:rsid w:val="00096C01"/>
    <w:rsid w:val="00096E2C"/>
    <w:rsid w:val="00097049"/>
    <w:rsid w:val="000A003F"/>
    <w:rsid w:val="000A09DF"/>
    <w:rsid w:val="000A0E76"/>
    <w:rsid w:val="000A0FC0"/>
    <w:rsid w:val="000A1C51"/>
    <w:rsid w:val="000A3539"/>
    <w:rsid w:val="000A41DD"/>
    <w:rsid w:val="000A58EC"/>
    <w:rsid w:val="000A6442"/>
    <w:rsid w:val="000A654C"/>
    <w:rsid w:val="000A6E71"/>
    <w:rsid w:val="000A7C9D"/>
    <w:rsid w:val="000B065F"/>
    <w:rsid w:val="000B0E5E"/>
    <w:rsid w:val="000B2C3F"/>
    <w:rsid w:val="000B45CC"/>
    <w:rsid w:val="000B4E3A"/>
    <w:rsid w:val="000B7935"/>
    <w:rsid w:val="000C0AE3"/>
    <w:rsid w:val="000C127D"/>
    <w:rsid w:val="000C17B1"/>
    <w:rsid w:val="000C1B63"/>
    <w:rsid w:val="000C1EB1"/>
    <w:rsid w:val="000C1F3A"/>
    <w:rsid w:val="000C204C"/>
    <w:rsid w:val="000C20FD"/>
    <w:rsid w:val="000C23A7"/>
    <w:rsid w:val="000C27E5"/>
    <w:rsid w:val="000C2E54"/>
    <w:rsid w:val="000C4E08"/>
    <w:rsid w:val="000C4EE6"/>
    <w:rsid w:val="000C54EC"/>
    <w:rsid w:val="000C6249"/>
    <w:rsid w:val="000C63CB"/>
    <w:rsid w:val="000C6C79"/>
    <w:rsid w:val="000C79AC"/>
    <w:rsid w:val="000C7C15"/>
    <w:rsid w:val="000C7C67"/>
    <w:rsid w:val="000D0045"/>
    <w:rsid w:val="000D049B"/>
    <w:rsid w:val="000D0A02"/>
    <w:rsid w:val="000D0C08"/>
    <w:rsid w:val="000D117D"/>
    <w:rsid w:val="000D22D5"/>
    <w:rsid w:val="000D24D5"/>
    <w:rsid w:val="000D3260"/>
    <w:rsid w:val="000D3D8A"/>
    <w:rsid w:val="000D3F97"/>
    <w:rsid w:val="000D4951"/>
    <w:rsid w:val="000D59F2"/>
    <w:rsid w:val="000D6C96"/>
    <w:rsid w:val="000D7261"/>
    <w:rsid w:val="000D7A62"/>
    <w:rsid w:val="000D7D2E"/>
    <w:rsid w:val="000E29FA"/>
    <w:rsid w:val="000E2ADF"/>
    <w:rsid w:val="000E33BB"/>
    <w:rsid w:val="000E3B7A"/>
    <w:rsid w:val="000E486A"/>
    <w:rsid w:val="000E4C59"/>
    <w:rsid w:val="000E54B4"/>
    <w:rsid w:val="000E6263"/>
    <w:rsid w:val="000E6735"/>
    <w:rsid w:val="000F08B6"/>
    <w:rsid w:val="000F08F6"/>
    <w:rsid w:val="000F1FDB"/>
    <w:rsid w:val="000F236C"/>
    <w:rsid w:val="000F26C1"/>
    <w:rsid w:val="000F2DC0"/>
    <w:rsid w:val="000F306C"/>
    <w:rsid w:val="000F3365"/>
    <w:rsid w:val="000F41E4"/>
    <w:rsid w:val="000F44DB"/>
    <w:rsid w:val="000F4E85"/>
    <w:rsid w:val="000F5C49"/>
    <w:rsid w:val="000F600C"/>
    <w:rsid w:val="000F65E2"/>
    <w:rsid w:val="000F717F"/>
    <w:rsid w:val="00100375"/>
    <w:rsid w:val="00100A0D"/>
    <w:rsid w:val="0010139D"/>
    <w:rsid w:val="0010160A"/>
    <w:rsid w:val="00102F8F"/>
    <w:rsid w:val="00103264"/>
    <w:rsid w:val="001037E0"/>
    <w:rsid w:val="00104F48"/>
    <w:rsid w:val="001050B8"/>
    <w:rsid w:val="00105F22"/>
    <w:rsid w:val="001063C4"/>
    <w:rsid w:val="00106F1F"/>
    <w:rsid w:val="001078B6"/>
    <w:rsid w:val="00107E9F"/>
    <w:rsid w:val="001100F9"/>
    <w:rsid w:val="00110196"/>
    <w:rsid w:val="00110D83"/>
    <w:rsid w:val="00110FBB"/>
    <w:rsid w:val="0011147A"/>
    <w:rsid w:val="00111AEF"/>
    <w:rsid w:val="00111F53"/>
    <w:rsid w:val="001128AA"/>
    <w:rsid w:val="00113165"/>
    <w:rsid w:val="001135D4"/>
    <w:rsid w:val="00114251"/>
    <w:rsid w:val="00114397"/>
    <w:rsid w:val="001144AA"/>
    <w:rsid w:val="00114610"/>
    <w:rsid w:val="0011556A"/>
    <w:rsid w:val="001155B2"/>
    <w:rsid w:val="001157C9"/>
    <w:rsid w:val="00115C82"/>
    <w:rsid w:val="00115FB7"/>
    <w:rsid w:val="00120039"/>
    <w:rsid w:val="00120CE9"/>
    <w:rsid w:val="00121882"/>
    <w:rsid w:val="00121A7C"/>
    <w:rsid w:val="00121B9F"/>
    <w:rsid w:val="0012241A"/>
    <w:rsid w:val="001224C0"/>
    <w:rsid w:val="00122AF2"/>
    <w:rsid w:val="00122CA3"/>
    <w:rsid w:val="00122F00"/>
    <w:rsid w:val="00123D89"/>
    <w:rsid w:val="001249FE"/>
    <w:rsid w:val="001254D9"/>
    <w:rsid w:val="0012602C"/>
    <w:rsid w:val="001269C1"/>
    <w:rsid w:val="0012705C"/>
    <w:rsid w:val="00127490"/>
    <w:rsid w:val="00127BD2"/>
    <w:rsid w:val="0013115D"/>
    <w:rsid w:val="00131360"/>
    <w:rsid w:val="00132FC5"/>
    <w:rsid w:val="001337B1"/>
    <w:rsid w:val="001337D5"/>
    <w:rsid w:val="00133EF2"/>
    <w:rsid w:val="001344A7"/>
    <w:rsid w:val="001348D3"/>
    <w:rsid w:val="001357B4"/>
    <w:rsid w:val="00135994"/>
    <w:rsid w:val="001359F4"/>
    <w:rsid w:val="0013611C"/>
    <w:rsid w:val="00136354"/>
    <w:rsid w:val="001378FF"/>
    <w:rsid w:val="00137FDD"/>
    <w:rsid w:val="00140E87"/>
    <w:rsid w:val="00141774"/>
    <w:rsid w:val="001418DC"/>
    <w:rsid w:val="00142B87"/>
    <w:rsid w:val="001442B4"/>
    <w:rsid w:val="0014436B"/>
    <w:rsid w:val="0014437F"/>
    <w:rsid w:val="00144E12"/>
    <w:rsid w:val="00145374"/>
    <w:rsid w:val="001455CF"/>
    <w:rsid w:val="00145C10"/>
    <w:rsid w:val="00146F77"/>
    <w:rsid w:val="0014734A"/>
    <w:rsid w:val="00147A23"/>
    <w:rsid w:val="00147F37"/>
    <w:rsid w:val="00150CF7"/>
    <w:rsid w:val="00150EB4"/>
    <w:rsid w:val="00151450"/>
    <w:rsid w:val="00152294"/>
    <w:rsid w:val="00152308"/>
    <w:rsid w:val="001525FD"/>
    <w:rsid w:val="0015311B"/>
    <w:rsid w:val="00153435"/>
    <w:rsid w:val="00153E60"/>
    <w:rsid w:val="00154031"/>
    <w:rsid w:val="0015406C"/>
    <w:rsid w:val="00154176"/>
    <w:rsid w:val="0015486C"/>
    <w:rsid w:val="001549AB"/>
    <w:rsid w:val="00154ADA"/>
    <w:rsid w:val="00155E15"/>
    <w:rsid w:val="001560C4"/>
    <w:rsid w:val="00156665"/>
    <w:rsid w:val="0015677C"/>
    <w:rsid w:val="00156C50"/>
    <w:rsid w:val="00157F86"/>
    <w:rsid w:val="00160D02"/>
    <w:rsid w:val="0016114E"/>
    <w:rsid w:val="001614C4"/>
    <w:rsid w:val="001618C8"/>
    <w:rsid w:val="00162A4B"/>
    <w:rsid w:val="00162E82"/>
    <w:rsid w:val="00163C76"/>
    <w:rsid w:val="00163D6D"/>
    <w:rsid w:val="0016403D"/>
    <w:rsid w:val="00164055"/>
    <w:rsid w:val="0016405C"/>
    <w:rsid w:val="0016483F"/>
    <w:rsid w:val="00164CF7"/>
    <w:rsid w:val="001661C1"/>
    <w:rsid w:val="00166B83"/>
    <w:rsid w:val="00166D85"/>
    <w:rsid w:val="00166EE0"/>
    <w:rsid w:val="00166FF8"/>
    <w:rsid w:val="00167525"/>
    <w:rsid w:val="00167D0F"/>
    <w:rsid w:val="00170202"/>
    <w:rsid w:val="00170D55"/>
    <w:rsid w:val="00170E26"/>
    <w:rsid w:val="0017132E"/>
    <w:rsid w:val="00171587"/>
    <w:rsid w:val="0017253A"/>
    <w:rsid w:val="00172DFE"/>
    <w:rsid w:val="00173C20"/>
    <w:rsid w:val="00174161"/>
    <w:rsid w:val="001754D7"/>
    <w:rsid w:val="00175F3F"/>
    <w:rsid w:val="00176E25"/>
    <w:rsid w:val="0017762F"/>
    <w:rsid w:val="00177FF9"/>
    <w:rsid w:val="00180E9B"/>
    <w:rsid w:val="00182022"/>
    <w:rsid w:val="00184169"/>
    <w:rsid w:val="001842B9"/>
    <w:rsid w:val="00184F93"/>
    <w:rsid w:val="0018520E"/>
    <w:rsid w:val="001861C7"/>
    <w:rsid w:val="00186619"/>
    <w:rsid w:val="001866E9"/>
    <w:rsid w:val="00186DA6"/>
    <w:rsid w:val="001873C3"/>
    <w:rsid w:val="0018763C"/>
    <w:rsid w:val="001877D4"/>
    <w:rsid w:val="0019007E"/>
    <w:rsid w:val="001902C0"/>
    <w:rsid w:val="00191484"/>
    <w:rsid w:val="00192BBF"/>
    <w:rsid w:val="00193672"/>
    <w:rsid w:val="001939E7"/>
    <w:rsid w:val="001941FC"/>
    <w:rsid w:val="00195946"/>
    <w:rsid w:val="0019668E"/>
    <w:rsid w:val="00196691"/>
    <w:rsid w:val="00197B1A"/>
    <w:rsid w:val="00197C4E"/>
    <w:rsid w:val="001A0B73"/>
    <w:rsid w:val="001A0D38"/>
    <w:rsid w:val="001A148C"/>
    <w:rsid w:val="001A17B8"/>
    <w:rsid w:val="001A1C5A"/>
    <w:rsid w:val="001A1DCA"/>
    <w:rsid w:val="001A4666"/>
    <w:rsid w:val="001A6990"/>
    <w:rsid w:val="001A6D81"/>
    <w:rsid w:val="001A7131"/>
    <w:rsid w:val="001B0AAC"/>
    <w:rsid w:val="001B0BD5"/>
    <w:rsid w:val="001B1F88"/>
    <w:rsid w:val="001B1FE0"/>
    <w:rsid w:val="001B38B1"/>
    <w:rsid w:val="001B38EC"/>
    <w:rsid w:val="001B4027"/>
    <w:rsid w:val="001B497E"/>
    <w:rsid w:val="001B4F0C"/>
    <w:rsid w:val="001B526B"/>
    <w:rsid w:val="001B533A"/>
    <w:rsid w:val="001B5627"/>
    <w:rsid w:val="001B6361"/>
    <w:rsid w:val="001B71F2"/>
    <w:rsid w:val="001B73EF"/>
    <w:rsid w:val="001C0624"/>
    <w:rsid w:val="001C06B1"/>
    <w:rsid w:val="001C1948"/>
    <w:rsid w:val="001C20DD"/>
    <w:rsid w:val="001C3416"/>
    <w:rsid w:val="001C374F"/>
    <w:rsid w:val="001C6F46"/>
    <w:rsid w:val="001D075A"/>
    <w:rsid w:val="001D0B06"/>
    <w:rsid w:val="001D0FD5"/>
    <w:rsid w:val="001D12AF"/>
    <w:rsid w:val="001D1D41"/>
    <w:rsid w:val="001D2AD1"/>
    <w:rsid w:val="001D35CA"/>
    <w:rsid w:val="001D4DA0"/>
    <w:rsid w:val="001D4DE0"/>
    <w:rsid w:val="001D4E9F"/>
    <w:rsid w:val="001D5A2D"/>
    <w:rsid w:val="001D5B76"/>
    <w:rsid w:val="001D649C"/>
    <w:rsid w:val="001D6542"/>
    <w:rsid w:val="001D668B"/>
    <w:rsid w:val="001D7691"/>
    <w:rsid w:val="001E0585"/>
    <w:rsid w:val="001E05CB"/>
    <w:rsid w:val="001E0CEE"/>
    <w:rsid w:val="001E0E68"/>
    <w:rsid w:val="001E150E"/>
    <w:rsid w:val="001E1655"/>
    <w:rsid w:val="001E194C"/>
    <w:rsid w:val="001E23D5"/>
    <w:rsid w:val="001E2FA6"/>
    <w:rsid w:val="001E31E2"/>
    <w:rsid w:val="001E3518"/>
    <w:rsid w:val="001E3F6E"/>
    <w:rsid w:val="001E401B"/>
    <w:rsid w:val="001E4967"/>
    <w:rsid w:val="001E4A36"/>
    <w:rsid w:val="001E4FE3"/>
    <w:rsid w:val="001E606D"/>
    <w:rsid w:val="001E6779"/>
    <w:rsid w:val="001F0520"/>
    <w:rsid w:val="001F0B67"/>
    <w:rsid w:val="001F1A54"/>
    <w:rsid w:val="001F36D2"/>
    <w:rsid w:val="001F4671"/>
    <w:rsid w:val="001F5F63"/>
    <w:rsid w:val="001F6A5A"/>
    <w:rsid w:val="001F6E11"/>
    <w:rsid w:val="00200469"/>
    <w:rsid w:val="00202794"/>
    <w:rsid w:val="002035B6"/>
    <w:rsid w:val="00203F85"/>
    <w:rsid w:val="00205528"/>
    <w:rsid w:val="00205AC8"/>
    <w:rsid w:val="00205D6B"/>
    <w:rsid w:val="00205DCF"/>
    <w:rsid w:val="00205DE7"/>
    <w:rsid w:val="00206CD0"/>
    <w:rsid w:val="00206F68"/>
    <w:rsid w:val="002070A3"/>
    <w:rsid w:val="00207B27"/>
    <w:rsid w:val="00207FA7"/>
    <w:rsid w:val="00211451"/>
    <w:rsid w:val="00211452"/>
    <w:rsid w:val="00211A1C"/>
    <w:rsid w:val="0021226D"/>
    <w:rsid w:val="00212426"/>
    <w:rsid w:val="00212646"/>
    <w:rsid w:val="00212781"/>
    <w:rsid w:val="002131A8"/>
    <w:rsid w:val="00213269"/>
    <w:rsid w:val="002134F0"/>
    <w:rsid w:val="00214A12"/>
    <w:rsid w:val="0021541B"/>
    <w:rsid w:val="0021571E"/>
    <w:rsid w:val="00215F24"/>
    <w:rsid w:val="00216B08"/>
    <w:rsid w:val="00217285"/>
    <w:rsid w:val="00217493"/>
    <w:rsid w:val="00220D19"/>
    <w:rsid w:val="002211B8"/>
    <w:rsid w:val="002213D3"/>
    <w:rsid w:val="00221A79"/>
    <w:rsid w:val="00221EE9"/>
    <w:rsid w:val="0022218B"/>
    <w:rsid w:val="002228D6"/>
    <w:rsid w:val="00222BEF"/>
    <w:rsid w:val="00222F3B"/>
    <w:rsid w:val="0022319B"/>
    <w:rsid w:val="0022363F"/>
    <w:rsid w:val="0022398C"/>
    <w:rsid w:val="00223BAF"/>
    <w:rsid w:val="00223E3F"/>
    <w:rsid w:val="00223EF0"/>
    <w:rsid w:val="00225FE9"/>
    <w:rsid w:val="0022635D"/>
    <w:rsid w:val="00227A75"/>
    <w:rsid w:val="00230A5D"/>
    <w:rsid w:val="00232832"/>
    <w:rsid w:val="00232B91"/>
    <w:rsid w:val="00235E53"/>
    <w:rsid w:val="0023659B"/>
    <w:rsid w:val="00237C8D"/>
    <w:rsid w:val="002405D7"/>
    <w:rsid w:val="002406E2"/>
    <w:rsid w:val="00242F9E"/>
    <w:rsid w:val="002432F5"/>
    <w:rsid w:val="00243607"/>
    <w:rsid w:val="00243747"/>
    <w:rsid w:val="00243D88"/>
    <w:rsid w:val="00244243"/>
    <w:rsid w:val="00244468"/>
    <w:rsid w:val="00244BA5"/>
    <w:rsid w:val="0024524C"/>
    <w:rsid w:val="00245A55"/>
    <w:rsid w:val="00245C29"/>
    <w:rsid w:val="00246393"/>
    <w:rsid w:val="0024643B"/>
    <w:rsid w:val="002467C1"/>
    <w:rsid w:val="0024699A"/>
    <w:rsid w:val="00250393"/>
    <w:rsid w:val="00250D87"/>
    <w:rsid w:val="00250E96"/>
    <w:rsid w:val="00251626"/>
    <w:rsid w:val="00251989"/>
    <w:rsid w:val="00252136"/>
    <w:rsid w:val="00252302"/>
    <w:rsid w:val="00253120"/>
    <w:rsid w:val="00253136"/>
    <w:rsid w:val="00254CEF"/>
    <w:rsid w:val="00255B78"/>
    <w:rsid w:val="00255FFB"/>
    <w:rsid w:val="00256104"/>
    <w:rsid w:val="002562DE"/>
    <w:rsid w:val="002565C4"/>
    <w:rsid w:val="002568AD"/>
    <w:rsid w:val="002569FB"/>
    <w:rsid w:val="00256B4D"/>
    <w:rsid w:val="00257063"/>
    <w:rsid w:val="00257D9C"/>
    <w:rsid w:val="00257F65"/>
    <w:rsid w:val="00260456"/>
    <w:rsid w:val="00261134"/>
    <w:rsid w:val="002615D6"/>
    <w:rsid w:val="0026194C"/>
    <w:rsid w:val="00263641"/>
    <w:rsid w:val="002637AE"/>
    <w:rsid w:val="0026437C"/>
    <w:rsid w:val="00264F08"/>
    <w:rsid w:val="002653A0"/>
    <w:rsid w:val="00265935"/>
    <w:rsid w:val="00265BD4"/>
    <w:rsid w:val="00265D91"/>
    <w:rsid w:val="0026626D"/>
    <w:rsid w:val="002662D5"/>
    <w:rsid w:val="00266E65"/>
    <w:rsid w:val="00267071"/>
    <w:rsid w:val="002677B1"/>
    <w:rsid w:val="00267B2D"/>
    <w:rsid w:val="0027008A"/>
    <w:rsid w:val="002704E8"/>
    <w:rsid w:val="002706B5"/>
    <w:rsid w:val="00271452"/>
    <w:rsid w:val="00271FF8"/>
    <w:rsid w:val="002721BA"/>
    <w:rsid w:val="00274184"/>
    <w:rsid w:val="002741CB"/>
    <w:rsid w:val="00275B66"/>
    <w:rsid w:val="0027692F"/>
    <w:rsid w:val="00276E52"/>
    <w:rsid w:val="00276EF2"/>
    <w:rsid w:val="00280E40"/>
    <w:rsid w:val="0028130A"/>
    <w:rsid w:val="00281B75"/>
    <w:rsid w:val="002823CD"/>
    <w:rsid w:val="00282BBB"/>
    <w:rsid w:val="00282DEC"/>
    <w:rsid w:val="002830C1"/>
    <w:rsid w:val="0028335F"/>
    <w:rsid w:val="002836EC"/>
    <w:rsid w:val="00283949"/>
    <w:rsid w:val="00284291"/>
    <w:rsid w:val="002845EE"/>
    <w:rsid w:val="00284759"/>
    <w:rsid w:val="00284C0B"/>
    <w:rsid w:val="00286146"/>
    <w:rsid w:val="00286457"/>
    <w:rsid w:val="0028649E"/>
    <w:rsid w:val="002864A1"/>
    <w:rsid w:val="002869B5"/>
    <w:rsid w:val="00286E22"/>
    <w:rsid w:val="0028794A"/>
    <w:rsid w:val="00287A1C"/>
    <w:rsid w:val="00287E95"/>
    <w:rsid w:val="00290B10"/>
    <w:rsid w:val="00290CB5"/>
    <w:rsid w:val="00291450"/>
    <w:rsid w:val="00291A0F"/>
    <w:rsid w:val="00292E19"/>
    <w:rsid w:val="00293187"/>
    <w:rsid w:val="00293674"/>
    <w:rsid w:val="00294837"/>
    <w:rsid w:val="0029492C"/>
    <w:rsid w:val="00294DEC"/>
    <w:rsid w:val="00294FDC"/>
    <w:rsid w:val="00295330"/>
    <w:rsid w:val="00296743"/>
    <w:rsid w:val="00296FBE"/>
    <w:rsid w:val="00297E27"/>
    <w:rsid w:val="002A0692"/>
    <w:rsid w:val="002A0869"/>
    <w:rsid w:val="002A12BA"/>
    <w:rsid w:val="002A12E7"/>
    <w:rsid w:val="002A1D4B"/>
    <w:rsid w:val="002A3A6F"/>
    <w:rsid w:val="002A5310"/>
    <w:rsid w:val="002A54E3"/>
    <w:rsid w:val="002A554A"/>
    <w:rsid w:val="002A69CB"/>
    <w:rsid w:val="002A6C84"/>
    <w:rsid w:val="002A7C2F"/>
    <w:rsid w:val="002A7E05"/>
    <w:rsid w:val="002B028E"/>
    <w:rsid w:val="002B0E3F"/>
    <w:rsid w:val="002B1824"/>
    <w:rsid w:val="002B1D2C"/>
    <w:rsid w:val="002B24F8"/>
    <w:rsid w:val="002B25A5"/>
    <w:rsid w:val="002B2985"/>
    <w:rsid w:val="002B36B9"/>
    <w:rsid w:val="002B5AAC"/>
    <w:rsid w:val="002B7C8E"/>
    <w:rsid w:val="002B7CCB"/>
    <w:rsid w:val="002B7D13"/>
    <w:rsid w:val="002C06DA"/>
    <w:rsid w:val="002C099A"/>
    <w:rsid w:val="002C09AD"/>
    <w:rsid w:val="002C1222"/>
    <w:rsid w:val="002C157A"/>
    <w:rsid w:val="002C1DBE"/>
    <w:rsid w:val="002C2FFC"/>
    <w:rsid w:val="002C3155"/>
    <w:rsid w:val="002C3A49"/>
    <w:rsid w:val="002C3BC8"/>
    <w:rsid w:val="002C414D"/>
    <w:rsid w:val="002C5548"/>
    <w:rsid w:val="002C5CEA"/>
    <w:rsid w:val="002C5F31"/>
    <w:rsid w:val="002C61C5"/>
    <w:rsid w:val="002C6574"/>
    <w:rsid w:val="002C68AF"/>
    <w:rsid w:val="002C7270"/>
    <w:rsid w:val="002D05B7"/>
    <w:rsid w:val="002D1879"/>
    <w:rsid w:val="002D2481"/>
    <w:rsid w:val="002D31F6"/>
    <w:rsid w:val="002D5118"/>
    <w:rsid w:val="002D5AFD"/>
    <w:rsid w:val="002D5B68"/>
    <w:rsid w:val="002D6014"/>
    <w:rsid w:val="002D69EF"/>
    <w:rsid w:val="002D6BB2"/>
    <w:rsid w:val="002D6D9D"/>
    <w:rsid w:val="002E1736"/>
    <w:rsid w:val="002E1BE8"/>
    <w:rsid w:val="002E2625"/>
    <w:rsid w:val="002E30ED"/>
    <w:rsid w:val="002E35C4"/>
    <w:rsid w:val="002E3B7E"/>
    <w:rsid w:val="002E3BCE"/>
    <w:rsid w:val="002E3D11"/>
    <w:rsid w:val="002E41B1"/>
    <w:rsid w:val="002E43A2"/>
    <w:rsid w:val="002E54F6"/>
    <w:rsid w:val="002E5662"/>
    <w:rsid w:val="002E6A44"/>
    <w:rsid w:val="002E6BEB"/>
    <w:rsid w:val="002E76F8"/>
    <w:rsid w:val="002F1CD9"/>
    <w:rsid w:val="002F2E34"/>
    <w:rsid w:val="002F307A"/>
    <w:rsid w:val="002F3408"/>
    <w:rsid w:val="002F39B5"/>
    <w:rsid w:val="002F3A3A"/>
    <w:rsid w:val="002F47F6"/>
    <w:rsid w:val="002F53A0"/>
    <w:rsid w:val="002F7A14"/>
    <w:rsid w:val="002F7C5E"/>
    <w:rsid w:val="002F7E88"/>
    <w:rsid w:val="002F7F21"/>
    <w:rsid w:val="00300381"/>
    <w:rsid w:val="00300689"/>
    <w:rsid w:val="00300C4C"/>
    <w:rsid w:val="00301395"/>
    <w:rsid w:val="003019E1"/>
    <w:rsid w:val="00302345"/>
    <w:rsid w:val="00303663"/>
    <w:rsid w:val="00306C34"/>
    <w:rsid w:val="003070B7"/>
    <w:rsid w:val="0030780C"/>
    <w:rsid w:val="00307839"/>
    <w:rsid w:val="00307D3D"/>
    <w:rsid w:val="003105A6"/>
    <w:rsid w:val="00310ABC"/>
    <w:rsid w:val="00310E68"/>
    <w:rsid w:val="00311207"/>
    <w:rsid w:val="00311305"/>
    <w:rsid w:val="00311A34"/>
    <w:rsid w:val="003129F8"/>
    <w:rsid w:val="00312BA6"/>
    <w:rsid w:val="003134E3"/>
    <w:rsid w:val="00313938"/>
    <w:rsid w:val="00313BA9"/>
    <w:rsid w:val="00313BE8"/>
    <w:rsid w:val="00314A31"/>
    <w:rsid w:val="00314CFE"/>
    <w:rsid w:val="00315C23"/>
    <w:rsid w:val="00315FC5"/>
    <w:rsid w:val="0031678D"/>
    <w:rsid w:val="00317F43"/>
    <w:rsid w:val="00320219"/>
    <w:rsid w:val="0032065D"/>
    <w:rsid w:val="00321301"/>
    <w:rsid w:val="00321CEA"/>
    <w:rsid w:val="003233B5"/>
    <w:rsid w:val="003236B4"/>
    <w:rsid w:val="00323C9E"/>
    <w:rsid w:val="0032414F"/>
    <w:rsid w:val="003248E3"/>
    <w:rsid w:val="00324EDE"/>
    <w:rsid w:val="00325AE6"/>
    <w:rsid w:val="00325C73"/>
    <w:rsid w:val="00325DDA"/>
    <w:rsid w:val="0032682C"/>
    <w:rsid w:val="00327024"/>
    <w:rsid w:val="00327BBF"/>
    <w:rsid w:val="00331101"/>
    <w:rsid w:val="003327D3"/>
    <w:rsid w:val="00332A91"/>
    <w:rsid w:val="003335D4"/>
    <w:rsid w:val="00333713"/>
    <w:rsid w:val="003337C1"/>
    <w:rsid w:val="003337E7"/>
    <w:rsid w:val="00334168"/>
    <w:rsid w:val="003351DE"/>
    <w:rsid w:val="0033529B"/>
    <w:rsid w:val="00335401"/>
    <w:rsid w:val="00335525"/>
    <w:rsid w:val="00335B04"/>
    <w:rsid w:val="00335C08"/>
    <w:rsid w:val="00336E1E"/>
    <w:rsid w:val="0033767C"/>
    <w:rsid w:val="00337AF9"/>
    <w:rsid w:val="00337D70"/>
    <w:rsid w:val="00337DB3"/>
    <w:rsid w:val="00337EEC"/>
    <w:rsid w:val="00340AA1"/>
    <w:rsid w:val="00340D62"/>
    <w:rsid w:val="003422D1"/>
    <w:rsid w:val="00343705"/>
    <w:rsid w:val="0034372C"/>
    <w:rsid w:val="00343F54"/>
    <w:rsid w:val="003448F7"/>
    <w:rsid w:val="003454E1"/>
    <w:rsid w:val="00345C02"/>
    <w:rsid w:val="00346F7A"/>
    <w:rsid w:val="003472D4"/>
    <w:rsid w:val="00350A76"/>
    <w:rsid w:val="00350F25"/>
    <w:rsid w:val="00351AFB"/>
    <w:rsid w:val="00352A1F"/>
    <w:rsid w:val="00353A3A"/>
    <w:rsid w:val="003543BC"/>
    <w:rsid w:val="00354564"/>
    <w:rsid w:val="00355F21"/>
    <w:rsid w:val="00356DEE"/>
    <w:rsid w:val="00357067"/>
    <w:rsid w:val="00357751"/>
    <w:rsid w:val="00357CBC"/>
    <w:rsid w:val="00357E42"/>
    <w:rsid w:val="00357F5A"/>
    <w:rsid w:val="00360E25"/>
    <w:rsid w:val="00360F86"/>
    <w:rsid w:val="00362E1E"/>
    <w:rsid w:val="00363894"/>
    <w:rsid w:val="00363D61"/>
    <w:rsid w:val="00363FCE"/>
    <w:rsid w:val="00364909"/>
    <w:rsid w:val="00364DF4"/>
    <w:rsid w:val="00365192"/>
    <w:rsid w:val="003653E5"/>
    <w:rsid w:val="00365578"/>
    <w:rsid w:val="00365A95"/>
    <w:rsid w:val="003662EA"/>
    <w:rsid w:val="00366CEA"/>
    <w:rsid w:val="003676C4"/>
    <w:rsid w:val="00367872"/>
    <w:rsid w:val="00367FBF"/>
    <w:rsid w:val="00371BF8"/>
    <w:rsid w:val="003726E9"/>
    <w:rsid w:val="00372C05"/>
    <w:rsid w:val="003730C9"/>
    <w:rsid w:val="00373147"/>
    <w:rsid w:val="003732EB"/>
    <w:rsid w:val="003736CD"/>
    <w:rsid w:val="003737FA"/>
    <w:rsid w:val="00373D06"/>
    <w:rsid w:val="00376305"/>
    <w:rsid w:val="003764C3"/>
    <w:rsid w:val="00376FCD"/>
    <w:rsid w:val="00377352"/>
    <w:rsid w:val="00377998"/>
    <w:rsid w:val="00380B5E"/>
    <w:rsid w:val="00381D5D"/>
    <w:rsid w:val="00382191"/>
    <w:rsid w:val="0038395F"/>
    <w:rsid w:val="00383DA9"/>
    <w:rsid w:val="003842AC"/>
    <w:rsid w:val="00384983"/>
    <w:rsid w:val="00385022"/>
    <w:rsid w:val="00385054"/>
    <w:rsid w:val="00385C0C"/>
    <w:rsid w:val="00385F32"/>
    <w:rsid w:val="0038640F"/>
    <w:rsid w:val="00386DC0"/>
    <w:rsid w:val="00386E87"/>
    <w:rsid w:val="003874B8"/>
    <w:rsid w:val="003909FF"/>
    <w:rsid w:val="00391B6C"/>
    <w:rsid w:val="00391ED9"/>
    <w:rsid w:val="003920B1"/>
    <w:rsid w:val="00392D9D"/>
    <w:rsid w:val="00393796"/>
    <w:rsid w:val="00393C26"/>
    <w:rsid w:val="00394473"/>
    <w:rsid w:val="00394801"/>
    <w:rsid w:val="00395226"/>
    <w:rsid w:val="00395650"/>
    <w:rsid w:val="0039571D"/>
    <w:rsid w:val="003957C7"/>
    <w:rsid w:val="00395DFA"/>
    <w:rsid w:val="003A0462"/>
    <w:rsid w:val="003A24BD"/>
    <w:rsid w:val="003A29C1"/>
    <w:rsid w:val="003A2D26"/>
    <w:rsid w:val="003A3850"/>
    <w:rsid w:val="003A40F2"/>
    <w:rsid w:val="003A40F9"/>
    <w:rsid w:val="003A5584"/>
    <w:rsid w:val="003A5F4C"/>
    <w:rsid w:val="003A643B"/>
    <w:rsid w:val="003A6AEB"/>
    <w:rsid w:val="003A6E5C"/>
    <w:rsid w:val="003A6E86"/>
    <w:rsid w:val="003A71A7"/>
    <w:rsid w:val="003A7316"/>
    <w:rsid w:val="003A74B7"/>
    <w:rsid w:val="003A7C90"/>
    <w:rsid w:val="003B0B92"/>
    <w:rsid w:val="003B19CB"/>
    <w:rsid w:val="003B22D8"/>
    <w:rsid w:val="003B25AB"/>
    <w:rsid w:val="003B3735"/>
    <w:rsid w:val="003B4540"/>
    <w:rsid w:val="003B473E"/>
    <w:rsid w:val="003B49AE"/>
    <w:rsid w:val="003B4F25"/>
    <w:rsid w:val="003B6127"/>
    <w:rsid w:val="003B71FE"/>
    <w:rsid w:val="003B77DB"/>
    <w:rsid w:val="003C0836"/>
    <w:rsid w:val="003C098D"/>
    <w:rsid w:val="003C1B75"/>
    <w:rsid w:val="003C1D71"/>
    <w:rsid w:val="003C286E"/>
    <w:rsid w:val="003C2A35"/>
    <w:rsid w:val="003C2B0D"/>
    <w:rsid w:val="003C2C07"/>
    <w:rsid w:val="003C3329"/>
    <w:rsid w:val="003C40DA"/>
    <w:rsid w:val="003C4491"/>
    <w:rsid w:val="003C5F5C"/>
    <w:rsid w:val="003C7494"/>
    <w:rsid w:val="003C7975"/>
    <w:rsid w:val="003D0B14"/>
    <w:rsid w:val="003D1797"/>
    <w:rsid w:val="003D1D45"/>
    <w:rsid w:val="003D2825"/>
    <w:rsid w:val="003D2D73"/>
    <w:rsid w:val="003D342C"/>
    <w:rsid w:val="003D39A8"/>
    <w:rsid w:val="003D3DE1"/>
    <w:rsid w:val="003D46E2"/>
    <w:rsid w:val="003D5182"/>
    <w:rsid w:val="003D5771"/>
    <w:rsid w:val="003D6769"/>
    <w:rsid w:val="003D6BFA"/>
    <w:rsid w:val="003D738C"/>
    <w:rsid w:val="003D7772"/>
    <w:rsid w:val="003D7A3A"/>
    <w:rsid w:val="003D7A70"/>
    <w:rsid w:val="003E1D80"/>
    <w:rsid w:val="003E322D"/>
    <w:rsid w:val="003E351E"/>
    <w:rsid w:val="003E3577"/>
    <w:rsid w:val="003E358C"/>
    <w:rsid w:val="003E3D61"/>
    <w:rsid w:val="003E465C"/>
    <w:rsid w:val="003E52E0"/>
    <w:rsid w:val="003E55A7"/>
    <w:rsid w:val="003E5714"/>
    <w:rsid w:val="003E635B"/>
    <w:rsid w:val="003E65A0"/>
    <w:rsid w:val="003E6A3C"/>
    <w:rsid w:val="003E741E"/>
    <w:rsid w:val="003E7548"/>
    <w:rsid w:val="003F039C"/>
    <w:rsid w:val="003F0CB4"/>
    <w:rsid w:val="003F14A3"/>
    <w:rsid w:val="003F15A7"/>
    <w:rsid w:val="003F3C60"/>
    <w:rsid w:val="003F3C9F"/>
    <w:rsid w:val="003F4379"/>
    <w:rsid w:val="003F4440"/>
    <w:rsid w:val="003F4EAE"/>
    <w:rsid w:val="003F5444"/>
    <w:rsid w:val="003F5629"/>
    <w:rsid w:val="003F62A5"/>
    <w:rsid w:val="003F6562"/>
    <w:rsid w:val="003F66FD"/>
    <w:rsid w:val="003F7589"/>
    <w:rsid w:val="004006E9"/>
    <w:rsid w:val="00402110"/>
    <w:rsid w:val="00402F3E"/>
    <w:rsid w:val="00402F58"/>
    <w:rsid w:val="00403BB9"/>
    <w:rsid w:val="00403DB4"/>
    <w:rsid w:val="004042E4"/>
    <w:rsid w:val="00404EB3"/>
    <w:rsid w:val="00404F4F"/>
    <w:rsid w:val="0040520C"/>
    <w:rsid w:val="00405FF2"/>
    <w:rsid w:val="00406230"/>
    <w:rsid w:val="00406D28"/>
    <w:rsid w:val="00410542"/>
    <w:rsid w:val="0041099D"/>
    <w:rsid w:val="00411549"/>
    <w:rsid w:val="00412275"/>
    <w:rsid w:val="004126BD"/>
    <w:rsid w:val="00412D71"/>
    <w:rsid w:val="00413604"/>
    <w:rsid w:val="004136F8"/>
    <w:rsid w:val="00413B67"/>
    <w:rsid w:val="004144AD"/>
    <w:rsid w:val="0041488C"/>
    <w:rsid w:val="00414B3A"/>
    <w:rsid w:val="0041551C"/>
    <w:rsid w:val="004165C2"/>
    <w:rsid w:val="0041739E"/>
    <w:rsid w:val="0042005C"/>
    <w:rsid w:val="00420069"/>
    <w:rsid w:val="00420F85"/>
    <w:rsid w:val="00421CE8"/>
    <w:rsid w:val="00425082"/>
    <w:rsid w:val="00430AE7"/>
    <w:rsid w:val="004313E6"/>
    <w:rsid w:val="00432587"/>
    <w:rsid w:val="00432BA8"/>
    <w:rsid w:val="00433AAB"/>
    <w:rsid w:val="004346C1"/>
    <w:rsid w:val="004368FE"/>
    <w:rsid w:val="004376CD"/>
    <w:rsid w:val="004379B7"/>
    <w:rsid w:val="00437ECF"/>
    <w:rsid w:val="0044030B"/>
    <w:rsid w:val="004405BC"/>
    <w:rsid w:val="0044159A"/>
    <w:rsid w:val="004419D0"/>
    <w:rsid w:val="0044224F"/>
    <w:rsid w:val="00442612"/>
    <w:rsid w:val="00442D62"/>
    <w:rsid w:val="00445643"/>
    <w:rsid w:val="004460E7"/>
    <w:rsid w:val="00451053"/>
    <w:rsid w:val="00451550"/>
    <w:rsid w:val="00452389"/>
    <w:rsid w:val="0045257A"/>
    <w:rsid w:val="0045367F"/>
    <w:rsid w:val="00453DB0"/>
    <w:rsid w:val="004546DA"/>
    <w:rsid w:val="00454C38"/>
    <w:rsid w:val="004550F5"/>
    <w:rsid w:val="00455B73"/>
    <w:rsid w:val="00455E5E"/>
    <w:rsid w:val="00455ED8"/>
    <w:rsid w:val="004569FC"/>
    <w:rsid w:val="00456AAA"/>
    <w:rsid w:val="0046686B"/>
    <w:rsid w:val="00466E2A"/>
    <w:rsid w:val="00470455"/>
    <w:rsid w:val="0047090F"/>
    <w:rsid w:val="004709EA"/>
    <w:rsid w:val="00471336"/>
    <w:rsid w:val="004718A2"/>
    <w:rsid w:val="0047308D"/>
    <w:rsid w:val="00474492"/>
    <w:rsid w:val="004744BD"/>
    <w:rsid w:val="00475C9F"/>
    <w:rsid w:val="004761CB"/>
    <w:rsid w:val="00476291"/>
    <w:rsid w:val="004775AE"/>
    <w:rsid w:val="0047775A"/>
    <w:rsid w:val="00480588"/>
    <w:rsid w:val="0048074E"/>
    <w:rsid w:val="004812EB"/>
    <w:rsid w:val="00481F89"/>
    <w:rsid w:val="00482841"/>
    <w:rsid w:val="00482C0E"/>
    <w:rsid w:val="00484368"/>
    <w:rsid w:val="00484E31"/>
    <w:rsid w:val="00485273"/>
    <w:rsid w:val="004853BA"/>
    <w:rsid w:val="00485777"/>
    <w:rsid w:val="00486148"/>
    <w:rsid w:val="004868FA"/>
    <w:rsid w:val="004871AB"/>
    <w:rsid w:val="0048750B"/>
    <w:rsid w:val="004901A3"/>
    <w:rsid w:val="00490A15"/>
    <w:rsid w:val="00490C52"/>
    <w:rsid w:val="004913CE"/>
    <w:rsid w:val="00492E24"/>
    <w:rsid w:val="00493017"/>
    <w:rsid w:val="0049495F"/>
    <w:rsid w:val="00495079"/>
    <w:rsid w:val="00495A9D"/>
    <w:rsid w:val="00496593"/>
    <w:rsid w:val="00497D42"/>
    <w:rsid w:val="004A0161"/>
    <w:rsid w:val="004A11F9"/>
    <w:rsid w:val="004A161B"/>
    <w:rsid w:val="004A20B4"/>
    <w:rsid w:val="004A3270"/>
    <w:rsid w:val="004A3557"/>
    <w:rsid w:val="004A35BA"/>
    <w:rsid w:val="004A486D"/>
    <w:rsid w:val="004A4F1B"/>
    <w:rsid w:val="004A5404"/>
    <w:rsid w:val="004A57CF"/>
    <w:rsid w:val="004A582B"/>
    <w:rsid w:val="004A5B23"/>
    <w:rsid w:val="004A60E4"/>
    <w:rsid w:val="004A6926"/>
    <w:rsid w:val="004A771C"/>
    <w:rsid w:val="004B0D9C"/>
    <w:rsid w:val="004B1171"/>
    <w:rsid w:val="004B2319"/>
    <w:rsid w:val="004B26CA"/>
    <w:rsid w:val="004B2D15"/>
    <w:rsid w:val="004B543F"/>
    <w:rsid w:val="004B54E7"/>
    <w:rsid w:val="004B59BF"/>
    <w:rsid w:val="004B5AFD"/>
    <w:rsid w:val="004B5BD6"/>
    <w:rsid w:val="004B61F8"/>
    <w:rsid w:val="004B63B4"/>
    <w:rsid w:val="004B6BD1"/>
    <w:rsid w:val="004B6C8E"/>
    <w:rsid w:val="004B70BF"/>
    <w:rsid w:val="004B7422"/>
    <w:rsid w:val="004B74D4"/>
    <w:rsid w:val="004B7888"/>
    <w:rsid w:val="004B78E1"/>
    <w:rsid w:val="004C0A52"/>
    <w:rsid w:val="004C2301"/>
    <w:rsid w:val="004C231B"/>
    <w:rsid w:val="004C255E"/>
    <w:rsid w:val="004C27AC"/>
    <w:rsid w:val="004C2A50"/>
    <w:rsid w:val="004C315A"/>
    <w:rsid w:val="004C43BA"/>
    <w:rsid w:val="004C52C3"/>
    <w:rsid w:val="004C55B8"/>
    <w:rsid w:val="004C580A"/>
    <w:rsid w:val="004C65F1"/>
    <w:rsid w:val="004C6C67"/>
    <w:rsid w:val="004C73E9"/>
    <w:rsid w:val="004C77EC"/>
    <w:rsid w:val="004D0149"/>
    <w:rsid w:val="004D05AF"/>
    <w:rsid w:val="004D132C"/>
    <w:rsid w:val="004D1370"/>
    <w:rsid w:val="004D3EC4"/>
    <w:rsid w:val="004D4850"/>
    <w:rsid w:val="004D5717"/>
    <w:rsid w:val="004E023E"/>
    <w:rsid w:val="004E0B2D"/>
    <w:rsid w:val="004E0E1B"/>
    <w:rsid w:val="004E1597"/>
    <w:rsid w:val="004E329B"/>
    <w:rsid w:val="004E33D4"/>
    <w:rsid w:val="004E3436"/>
    <w:rsid w:val="004E4239"/>
    <w:rsid w:val="004E4404"/>
    <w:rsid w:val="004E4C31"/>
    <w:rsid w:val="004E651B"/>
    <w:rsid w:val="004E688D"/>
    <w:rsid w:val="004E7108"/>
    <w:rsid w:val="004E751D"/>
    <w:rsid w:val="004E7D4C"/>
    <w:rsid w:val="004F0098"/>
    <w:rsid w:val="004F0158"/>
    <w:rsid w:val="004F0CB9"/>
    <w:rsid w:val="004F0D49"/>
    <w:rsid w:val="004F1740"/>
    <w:rsid w:val="004F2A1B"/>
    <w:rsid w:val="004F350D"/>
    <w:rsid w:val="004F3A7D"/>
    <w:rsid w:val="004F3CAB"/>
    <w:rsid w:val="004F43CA"/>
    <w:rsid w:val="004F6095"/>
    <w:rsid w:val="004F657C"/>
    <w:rsid w:val="004F695E"/>
    <w:rsid w:val="004F6A7B"/>
    <w:rsid w:val="004F6D67"/>
    <w:rsid w:val="004F762A"/>
    <w:rsid w:val="004F78AE"/>
    <w:rsid w:val="004F7C46"/>
    <w:rsid w:val="0050114B"/>
    <w:rsid w:val="0050116F"/>
    <w:rsid w:val="00501D61"/>
    <w:rsid w:val="00502277"/>
    <w:rsid w:val="005026A9"/>
    <w:rsid w:val="00502A3D"/>
    <w:rsid w:val="00502D8E"/>
    <w:rsid w:val="005031C7"/>
    <w:rsid w:val="005037D9"/>
    <w:rsid w:val="00503E8A"/>
    <w:rsid w:val="00504733"/>
    <w:rsid w:val="005058AD"/>
    <w:rsid w:val="0050670F"/>
    <w:rsid w:val="00506912"/>
    <w:rsid w:val="00506CE1"/>
    <w:rsid w:val="00506EBD"/>
    <w:rsid w:val="00507450"/>
    <w:rsid w:val="00510248"/>
    <w:rsid w:val="00510A15"/>
    <w:rsid w:val="00510FD2"/>
    <w:rsid w:val="00511FB5"/>
    <w:rsid w:val="00514389"/>
    <w:rsid w:val="00515035"/>
    <w:rsid w:val="0051506F"/>
    <w:rsid w:val="005163C0"/>
    <w:rsid w:val="0051691A"/>
    <w:rsid w:val="00516993"/>
    <w:rsid w:val="005176A0"/>
    <w:rsid w:val="00520135"/>
    <w:rsid w:val="005204C6"/>
    <w:rsid w:val="005210E9"/>
    <w:rsid w:val="00521213"/>
    <w:rsid w:val="0052182A"/>
    <w:rsid w:val="00522105"/>
    <w:rsid w:val="00523932"/>
    <w:rsid w:val="00523CB6"/>
    <w:rsid w:val="005245DE"/>
    <w:rsid w:val="00525DD1"/>
    <w:rsid w:val="005265CF"/>
    <w:rsid w:val="00526ABA"/>
    <w:rsid w:val="00530292"/>
    <w:rsid w:val="00530717"/>
    <w:rsid w:val="005310E3"/>
    <w:rsid w:val="005318FE"/>
    <w:rsid w:val="00532000"/>
    <w:rsid w:val="00532737"/>
    <w:rsid w:val="005327CD"/>
    <w:rsid w:val="00534D73"/>
    <w:rsid w:val="0053546E"/>
    <w:rsid w:val="0053647C"/>
    <w:rsid w:val="005368FF"/>
    <w:rsid w:val="00537EFD"/>
    <w:rsid w:val="0054078A"/>
    <w:rsid w:val="00540AD4"/>
    <w:rsid w:val="00541661"/>
    <w:rsid w:val="005419A8"/>
    <w:rsid w:val="005419C0"/>
    <w:rsid w:val="00541B88"/>
    <w:rsid w:val="00542332"/>
    <w:rsid w:val="00542508"/>
    <w:rsid w:val="00542EE7"/>
    <w:rsid w:val="005432FA"/>
    <w:rsid w:val="0054417C"/>
    <w:rsid w:val="00544F42"/>
    <w:rsid w:val="005455EB"/>
    <w:rsid w:val="00545713"/>
    <w:rsid w:val="0054604B"/>
    <w:rsid w:val="005466C5"/>
    <w:rsid w:val="00546CF2"/>
    <w:rsid w:val="00546E48"/>
    <w:rsid w:val="00550B84"/>
    <w:rsid w:val="005511F5"/>
    <w:rsid w:val="00551E16"/>
    <w:rsid w:val="00552513"/>
    <w:rsid w:val="00552A5A"/>
    <w:rsid w:val="00553A44"/>
    <w:rsid w:val="00553B22"/>
    <w:rsid w:val="00554A37"/>
    <w:rsid w:val="00554A62"/>
    <w:rsid w:val="00555147"/>
    <w:rsid w:val="005555F0"/>
    <w:rsid w:val="00555B97"/>
    <w:rsid w:val="00555E1E"/>
    <w:rsid w:val="00556543"/>
    <w:rsid w:val="00556CDA"/>
    <w:rsid w:val="00557068"/>
    <w:rsid w:val="005573BA"/>
    <w:rsid w:val="005573BB"/>
    <w:rsid w:val="00557F1C"/>
    <w:rsid w:val="00560D4F"/>
    <w:rsid w:val="005612A6"/>
    <w:rsid w:val="0056201C"/>
    <w:rsid w:val="0056233A"/>
    <w:rsid w:val="005624CE"/>
    <w:rsid w:val="00562547"/>
    <w:rsid w:val="00563BF5"/>
    <w:rsid w:val="00564208"/>
    <w:rsid w:val="00564653"/>
    <w:rsid w:val="005648F6"/>
    <w:rsid w:val="00564F9E"/>
    <w:rsid w:val="005650B6"/>
    <w:rsid w:val="0056594D"/>
    <w:rsid w:val="00566DA0"/>
    <w:rsid w:val="005670DE"/>
    <w:rsid w:val="00567257"/>
    <w:rsid w:val="00570356"/>
    <w:rsid w:val="0057096F"/>
    <w:rsid w:val="005714EF"/>
    <w:rsid w:val="005716CD"/>
    <w:rsid w:val="005718A1"/>
    <w:rsid w:val="005729A4"/>
    <w:rsid w:val="00572D6C"/>
    <w:rsid w:val="00572E77"/>
    <w:rsid w:val="0057344D"/>
    <w:rsid w:val="005739CF"/>
    <w:rsid w:val="0057439D"/>
    <w:rsid w:val="00574457"/>
    <w:rsid w:val="00574529"/>
    <w:rsid w:val="00574C78"/>
    <w:rsid w:val="0057505D"/>
    <w:rsid w:val="00575DA2"/>
    <w:rsid w:val="0057690F"/>
    <w:rsid w:val="00576C20"/>
    <w:rsid w:val="00577FB2"/>
    <w:rsid w:val="00583A34"/>
    <w:rsid w:val="00583AC0"/>
    <w:rsid w:val="00583F6E"/>
    <w:rsid w:val="0058407E"/>
    <w:rsid w:val="005851D0"/>
    <w:rsid w:val="00585D1F"/>
    <w:rsid w:val="00586095"/>
    <w:rsid w:val="00586AC1"/>
    <w:rsid w:val="00586BA1"/>
    <w:rsid w:val="00586FF0"/>
    <w:rsid w:val="005871F3"/>
    <w:rsid w:val="00587429"/>
    <w:rsid w:val="005910CC"/>
    <w:rsid w:val="0059405E"/>
    <w:rsid w:val="00594B7C"/>
    <w:rsid w:val="00594DA2"/>
    <w:rsid w:val="0059539A"/>
    <w:rsid w:val="005955F4"/>
    <w:rsid w:val="00595D11"/>
    <w:rsid w:val="005962D9"/>
    <w:rsid w:val="005963FD"/>
    <w:rsid w:val="00596494"/>
    <w:rsid w:val="00596653"/>
    <w:rsid w:val="00596796"/>
    <w:rsid w:val="00596D93"/>
    <w:rsid w:val="0059754E"/>
    <w:rsid w:val="00597F22"/>
    <w:rsid w:val="005A044F"/>
    <w:rsid w:val="005A0DEC"/>
    <w:rsid w:val="005A0E9F"/>
    <w:rsid w:val="005A2312"/>
    <w:rsid w:val="005A2DB8"/>
    <w:rsid w:val="005A34D2"/>
    <w:rsid w:val="005A3A67"/>
    <w:rsid w:val="005A3CED"/>
    <w:rsid w:val="005A3EA8"/>
    <w:rsid w:val="005A473D"/>
    <w:rsid w:val="005A4759"/>
    <w:rsid w:val="005A5623"/>
    <w:rsid w:val="005A5DC7"/>
    <w:rsid w:val="005B15FF"/>
    <w:rsid w:val="005B1752"/>
    <w:rsid w:val="005B1D45"/>
    <w:rsid w:val="005B1E8E"/>
    <w:rsid w:val="005B47D5"/>
    <w:rsid w:val="005B48C6"/>
    <w:rsid w:val="005B562F"/>
    <w:rsid w:val="005B5A14"/>
    <w:rsid w:val="005B7341"/>
    <w:rsid w:val="005C0046"/>
    <w:rsid w:val="005C0D50"/>
    <w:rsid w:val="005C1253"/>
    <w:rsid w:val="005C1E59"/>
    <w:rsid w:val="005C245B"/>
    <w:rsid w:val="005C271F"/>
    <w:rsid w:val="005C2A16"/>
    <w:rsid w:val="005C4F0A"/>
    <w:rsid w:val="005D0D70"/>
    <w:rsid w:val="005D1126"/>
    <w:rsid w:val="005D2224"/>
    <w:rsid w:val="005D26DD"/>
    <w:rsid w:val="005D5F27"/>
    <w:rsid w:val="005D6108"/>
    <w:rsid w:val="005D63E5"/>
    <w:rsid w:val="005D6934"/>
    <w:rsid w:val="005D6ADB"/>
    <w:rsid w:val="005D717B"/>
    <w:rsid w:val="005D7859"/>
    <w:rsid w:val="005E12DF"/>
    <w:rsid w:val="005E1755"/>
    <w:rsid w:val="005E29E0"/>
    <w:rsid w:val="005E2DBA"/>
    <w:rsid w:val="005E3524"/>
    <w:rsid w:val="005E4095"/>
    <w:rsid w:val="005E416A"/>
    <w:rsid w:val="005E5EC2"/>
    <w:rsid w:val="005E65BF"/>
    <w:rsid w:val="005E67A7"/>
    <w:rsid w:val="005E6E33"/>
    <w:rsid w:val="005E6E9F"/>
    <w:rsid w:val="005F086D"/>
    <w:rsid w:val="005F161C"/>
    <w:rsid w:val="005F2174"/>
    <w:rsid w:val="005F2E27"/>
    <w:rsid w:val="005F2F4D"/>
    <w:rsid w:val="005F4A16"/>
    <w:rsid w:val="005F4E6A"/>
    <w:rsid w:val="005F51CD"/>
    <w:rsid w:val="005F524B"/>
    <w:rsid w:val="005F54EC"/>
    <w:rsid w:val="005F5D9F"/>
    <w:rsid w:val="005F6990"/>
    <w:rsid w:val="005F6A51"/>
    <w:rsid w:val="005F6F09"/>
    <w:rsid w:val="005F762F"/>
    <w:rsid w:val="005F7F28"/>
    <w:rsid w:val="00600C9C"/>
    <w:rsid w:val="00601124"/>
    <w:rsid w:val="00601870"/>
    <w:rsid w:val="00601F5B"/>
    <w:rsid w:val="00603B6A"/>
    <w:rsid w:val="00604330"/>
    <w:rsid w:val="006044E1"/>
    <w:rsid w:val="00605F1A"/>
    <w:rsid w:val="00606DAC"/>
    <w:rsid w:val="0060732C"/>
    <w:rsid w:val="00610CCB"/>
    <w:rsid w:val="00612336"/>
    <w:rsid w:val="00612354"/>
    <w:rsid w:val="00614D8D"/>
    <w:rsid w:val="0061509F"/>
    <w:rsid w:val="006158A3"/>
    <w:rsid w:val="006164E8"/>
    <w:rsid w:val="006169B2"/>
    <w:rsid w:val="00616DC6"/>
    <w:rsid w:val="00617439"/>
    <w:rsid w:val="00620D16"/>
    <w:rsid w:val="00620F01"/>
    <w:rsid w:val="00621228"/>
    <w:rsid w:val="00621865"/>
    <w:rsid w:val="00622D67"/>
    <w:rsid w:val="006233D8"/>
    <w:rsid w:val="00623720"/>
    <w:rsid w:val="0062533C"/>
    <w:rsid w:val="00626207"/>
    <w:rsid w:val="00630344"/>
    <w:rsid w:val="0063224F"/>
    <w:rsid w:val="006351B2"/>
    <w:rsid w:val="00635A7D"/>
    <w:rsid w:val="0063696D"/>
    <w:rsid w:val="00637342"/>
    <w:rsid w:val="006407CC"/>
    <w:rsid w:val="00641384"/>
    <w:rsid w:val="006416B4"/>
    <w:rsid w:val="006416C6"/>
    <w:rsid w:val="00641FB1"/>
    <w:rsid w:val="00642533"/>
    <w:rsid w:val="00642611"/>
    <w:rsid w:val="00642B18"/>
    <w:rsid w:val="00642C91"/>
    <w:rsid w:val="006448E7"/>
    <w:rsid w:val="00645D9F"/>
    <w:rsid w:val="00645E1B"/>
    <w:rsid w:val="00646677"/>
    <w:rsid w:val="00646E2C"/>
    <w:rsid w:val="0064727E"/>
    <w:rsid w:val="00647C06"/>
    <w:rsid w:val="00651146"/>
    <w:rsid w:val="006512E8"/>
    <w:rsid w:val="00651516"/>
    <w:rsid w:val="0065191F"/>
    <w:rsid w:val="00651F03"/>
    <w:rsid w:val="0065228F"/>
    <w:rsid w:val="006529A5"/>
    <w:rsid w:val="00652F9B"/>
    <w:rsid w:val="00653504"/>
    <w:rsid w:val="00653A97"/>
    <w:rsid w:val="006541AD"/>
    <w:rsid w:val="0065421C"/>
    <w:rsid w:val="006545EE"/>
    <w:rsid w:val="0065475C"/>
    <w:rsid w:val="00655011"/>
    <w:rsid w:val="006561F3"/>
    <w:rsid w:val="00657A6B"/>
    <w:rsid w:val="00657CDA"/>
    <w:rsid w:val="0066079C"/>
    <w:rsid w:val="00660949"/>
    <w:rsid w:val="006611AA"/>
    <w:rsid w:val="006611EB"/>
    <w:rsid w:val="006617D8"/>
    <w:rsid w:val="006617DD"/>
    <w:rsid w:val="00662344"/>
    <w:rsid w:val="006631C9"/>
    <w:rsid w:val="00664743"/>
    <w:rsid w:val="00665BE9"/>
    <w:rsid w:val="00665D48"/>
    <w:rsid w:val="0066727F"/>
    <w:rsid w:val="0067041E"/>
    <w:rsid w:val="00670B28"/>
    <w:rsid w:val="006714DC"/>
    <w:rsid w:val="00671E5D"/>
    <w:rsid w:val="006721FC"/>
    <w:rsid w:val="006723F5"/>
    <w:rsid w:val="00672432"/>
    <w:rsid w:val="00672928"/>
    <w:rsid w:val="00672BCB"/>
    <w:rsid w:val="00672E4C"/>
    <w:rsid w:val="00673F8D"/>
    <w:rsid w:val="00674B92"/>
    <w:rsid w:val="00675CE3"/>
    <w:rsid w:val="006763F7"/>
    <w:rsid w:val="006769DD"/>
    <w:rsid w:val="006776D1"/>
    <w:rsid w:val="00677898"/>
    <w:rsid w:val="00677DF6"/>
    <w:rsid w:val="00680752"/>
    <w:rsid w:val="006809E2"/>
    <w:rsid w:val="00680FD3"/>
    <w:rsid w:val="00681085"/>
    <w:rsid w:val="00681865"/>
    <w:rsid w:val="00681D81"/>
    <w:rsid w:val="00682667"/>
    <w:rsid w:val="006832B3"/>
    <w:rsid w:val="006835D7"/>
    <w:rsid w:val="006836B0"/>
    <w:rsid w:val="006836F7"/>
    <w:rsid w:val="0068423A"/>
    <w:rsid w:val="00684391"/>
    <w:rsid w:val="006847C7"/>
    <w:rsid w:val="00684BEA"/>
    <w:rsid w:val="0068657A"/>
    <w:rsid w:val="00687741"/>
    <w:rsid w:val="00687A56"/>
    <w:rsid w:val="00690174"/>
    <w:rsid w:val="00690911"/>
    <w:rsid w:val="00690C43"/>
    <w:rsid w:val="0069115F"/>
    <w:rsid w:val="00691454"/>
    <w:rsid w:val="00691D8A"/>
    <w:rsid w:val="00693D11"/>
    <w:rsid w:val="006943D0"/>
    <w:rsid w:val="00694779"/>
    <w:rsid w:val="00694E55"/>
    <w:rsid w:val="0069554B"/>
    <w:rsid w:val="00695CE3"/>
    <w:rsid w:val="006961D6"/>
    <w:rsid w:val="006962F0"/>
    <w:rsid w:val="00697966"/>
    <w:rsid w:val="00697AC2"/>
    <w:rsid w:val="006A0B86"/>
    <w:rsid w:val="006A0F07"/>
    <w:rsid w:val="006A13B9"/>
    <w:rsid w:val="006A1AFC"/>
    <w:rsid w:val="006A2349"/>
    <w:rsid w:val="006A328C"/>
    <w:rsid w:val="006A3437"/>
    <w:rsid w:val="006A39C6"/>
    <w:rsid w:val="006A3FDB"/>
    <w:rsid w:val="006A4002"/>
    <w:rsid w:val="006A5B6E"/>
    <w:rsid w:val="006A6031"/>
    <w:rsid w:val="006A6A70"/>
    <w:rsid w:val="006A6EEE"/>
    <w:rsid w:val="006B067A"/>
    <w:rsid w:val="006B07CA"/>
    <w:rsid w:val="006B1D75"/>
    <w:rsid w:val="006B1DF6"/>
    <w:rsid w:val="006B1F77"/>
    <w:rsid w:val="006B1F9D"/>
    <w:rsid w:val="006B245D"/>
    <w:rsid w:val="006B2557"/>
    <w:rsid w:val="006B2D08"/>
    <w:rsid w:val="006B2D46"/>
    <w:rsid w:val="006B361D"/>
    <w:rsid w:val="006B3B36"/>
    <w:rsid w:val="006B43B9"/>
    <w:rsid w:val="006B4644"/>
    <w:rsid w:val="006B6575"/>
    <w:rsid w:val="006B6D74"/>
    <w:rsid w:val="006B71EB"/>
    <w:rsid w:val="006B7762"/>
    <w:rsid w:val="006B77C7"/>
    <w:rsid w:val="006C0B50"/>
    <w:rsid w:val="006C0DDE"/>
    <w:rsid w:val="006C1BBB"/>
    <w:rsid w:val="006C1D8F"/>
    <w:rsid w:val="006C2B45"/>
    <w:rsid w:val="006C3415"/>
    <w:rsid w:val="006C3491"/>
    <w:rsid w:val="006C38DB"/>
    <w:rsid w:val="006C4215"/>
    <w:rsid w:val="006C47C3"/>
    <w:rsid w:val="006C4947"/>
    <w:rsid w:val="006C4F1C"/>
    <w:rsid w:val="006C53A6"/>
    <w:rsid w:val="006C551A"/>
    <w:rsid w:val="006C5C7E"/>
    <w:rsid w:val="006C5FF0"/>
    <w:rsid w:val="006C6751"/>
    <w:rsid w:val="006C760F"/>
    <w:rsid w:val="006C7D9A"/>
    <w:rsid w:val="006C7E95"/>
    <w:rsid w:val="006D0E38"/>
    <w:rsid w:val="006D1481"/>
    <w:rsid w:val="006D1BA7"/>
    <w:rsid w:val="006D2124"/>
    <w:rsid w:val="006D24B2"/>
    <w:rsid w:val="006D3064"/>
    <w:rsid w:val="006D31D5"/>
    <w:rsid w:val="006D34B6"/>
    <w:rsid w:val="006D49C7"/>
    <w:rsid w:val="006D5FF2"/>
    <w:rsid w:val="006D6203"/>
    <w:rsid w:val="006D657D"/>
    <w:rsid w:val="006D683B"/>
    <w:rsid w:val="006D6DE3"/>
    <w:rsid w:val="006D6E13"/>
    <w:rsid w:val="006D734D"/>
    <w:rsid w:val="006E11D5"/>
    <w:rsid w:val="006E1BF7"/>
    <w:rsid w:val="006E1EE4"/>
    <w:rsid w:val="006E357E"/>
    <w:rsid w:val="006E3B0A"/>
    <w:rsid w:val="006E3B69"/>
    <w:rsid w:val="006E55BC"/>
    <w:rsid w:val="006E5742"/>
    <w:rsid w:val="006E5A4C"/>
    <w:rsid w:val="006E6778"/>
    <w:rsid w:val="006E6BD3"/>
    <w:rsid w:val="006F0729"/>
    <w:rsid w:val="006F14AF"/>
    <w:rsid w:val="006F3EA2"/>
    <w:rsid w:val="006F4DD7"/>
    <w:rsid w:val="006F6CB0"/>
    <w:rsid w:val="006F742E"/>
    <w:rsid w:val="006F7C98"/>
    <w:rsid w:val="007005D6"/>
    <w:rsid w:val="00700876"/>
    <w:rsid w:val="00700E0B"/>
    <w:rsid w:val="0070108F"/>
    <w:rsid w:val="00701A02"/>
    <w:rsid w:val="00703655"/>
    <w:rsid w:val="0070391A"/>
    <w:rsid w:val="00703D2E"/>
    <w:rsid w:val="00703E17"/>
    <w:rsid w:val="007065DA"/>
    <w:rsid w:val="00707516"/>
    <w:rsid w:val="0070780E"/>
    <w:rsid w:val="007105A3"/>
    <w:rsid w:val="00711F1C"/>
    <w:rsid w:val="00712197"/>
    <w:rsid w:val="00712AA3"/>
    <w:rsid w:val="00713721"/>
    <w:rsid w:val="00713B93"/>
    <w:rsid w:val="00713CCE"/>
    <w:rsid w:val="00714122"/>
    <w:rsid w:val="007149AD"/>
    <w:rsid w:val="00714FB2"/>
    <w:rsid w:val="0071579B"/>
    <w:rsid w:val="00716CAD"/>
    <w:rsid w:val="00717702"/>
    <w:rsid w:val="00717E6E"/>
    <w:rsid w:val="007207EB"/>
    <w:rsid w:val="00721C77"/>
    <w:rsid w:val="00722FDA"/>
    <w:rsid w:val="007233B2"/>
    <w:rsid w:val="00723673"/>
    <w:rsid w:val="00724D5D"/>
    <w:rsid w:val="00725285"/>
    <w:rsid w:val="00726330"/>
    <w:rsid w:val="007276A0"/>
    <w:rsid w:val="00730002"/>
    <w:rsid w:val="007314B9"/>
    <w:rsid w:val="007321E3"/>
    <w:rsid w:val="00732269"/>
    <w:rsid w:val="00732BA1"/>
    <w:rsid w:val="0073312D"/>
    <w:rsid w:val="00733395"/>
    <w:rsid w:val="00734935"/>
    <w:rsid w:val="00734C2C"/>
    <w:rsid w:val="00734F4C"/>
    <w:rsid w:val="007357A6"/>
    <w:rsid w:val="00735A8E"/>
    <w:rsid w:val="00735FAE"/>
    <w:rsid w:val="00736324"/>
    <w:rsid w:val="00736DC3"/>
    <w:rsid w:val="00737217"/>
    <w:rsid w:val="00737E51"/>
    <w:rsid w:val="00737FFD"/>
    <w:rsid w:val="0074017E"/>
    <w:rsid w:val="00740670"/>
    <w:rsid w:val="00740699"/>
    <w:rsid w:val="0074073B"/>
    <w:rsid w:val="00743ABF"/>
    <w:rsid w:val="00743D1C"/>
    <w:rsid w:val="00744149"/>
    <w:rsid w:val="007445C0"/>
    <w:rsid w:val="0074481D"/>
    <w:rsid w:val="00745B4D"/>
    <w:rsid w:val="00745D8A"/>
    <w:rsid w:val="007460C7"/>
    <w:rsid w:val="007466E0"/>
    <w:rsid w:val="0074751B"/>
    <w:rsid w:val="00747794"/>
    <w:rsid w:val="00747DBC"/>
    <w:rsid w:val="00747F0A"/>
    <w:rsid w:val="00750F60"/>
    <w:rsid w:val="00751156"/>
    <w:rsid w:val="00751173"/>
    <w:rsid w:val="00751463"/>
    <w:rsid w:val="00751795"/>
    <w:rsid w:val="007517A1"/>
    <w:rsid w:val="007518D0"/>
    <w:rsid w:val="00752117"/>
    <w:rsid w:val="00752133"/>
    <w:rsid w:val="00752AE6"/>
    <w:rsid w:val="00752C1F"/>
    <w:rsid w:val="00753B1F"/>
    <w:rsid w:val="00753B37"/>
    <w:rsid w:val="00753EC0"/>
    <w:rsid w:val="00756442"/>
    <w:rsid w:val="007601F9"/>
    <w:rsid w:val="007603CE"/>
    <w:rsid w:val="0076185B"/>
    <w:rsid w:val="00761B72"/>
    <w:rsid w:val="00762194"/>
    <w:rsid w:val="007621F9"/>
    <w:rsid w:val="007638E2"/>
    <w:rsid w:val="00763D78"/>
    <w:rsid w:val="00764550"/>
    <w:rsid w:val="007649C6"/>
    <w:rsid w:val="00764BBB"/>
    <w:rsid w:val="00764D46"/>
    <w:rsid w:val="0076522D"/>
    <w:rsid w:val="00765694"/>
    <w:rsid w:val="00765BAC"/>
    <w:rsid w:val="007660ED"/>
    <w:rsid w:val="00766357"/>
    <w:rsid w:val="00766376"/>
    <w:rsid w:val="0076705B"/>
    <w:rsid w:val="007672AB"/>
    <w:rsid w:val="0076775C"/>
    <w:rsid w:val="00767ADE"/>
    <w:rsid w:val="007718B9"/>
    <w:rsid w:val="00771F55"/>
    <w:rsid w:val="007725BD"/>
    <w:rsid w:val="00772848"/>
    <w:rsid w:val="00772F5F"/>
    <w:rsid w:val="007734E2"/>
    <w:rsid w:val="00774222"/>
    <w:rsid w:val="00775C16"/>
    <w:rsid w:val="0077731C"/>
    <w:rsid w:val="007775DC"/>
    <w:rsid w:val="007817E8"/>
    <w:rsid w:val="00781AF2"/>
    <w:rsid w:val="0078269E"/>
    <w:rsid w:val="00783307"/>
    <w:rsid w:val="00784046"/>
    <w:rsid w:val="00784567"/>
    <w:rsid w:val="007846A0"/>
    <w:rsid w:val="00784C3B"/>
    <w:rsid w:val="00785C23"/>
    <w:rsid w:val="00786074"/>
    <w:rsid w:val="0078651C"/>
    <w:rsid w:val="00786ADE"/>
    <w:rsid w:val="00786AF6"/>
    <w:rsid w:val="00787635"/>
    <w:rsid w:val="00787B33"/>
    <w:rsid w:val="00790888"/>
    <w:rsid w:val="00791814"/>
    <w:rsid w:val="00791C6F"/>
    <w:rsid w:val="007965E7"/>
    <w:rsid w:val="0079675E"/>
    <w:rsid w:val="00797907"/>
    <w:rsid w:val="007A1CD1"/>
    <w:rsid w:val="007A375A"/>
    <w:rsid w:val="007A461E"/>
    <w:rsid w:val="007A5E8B"/>
    <w:rsid w:val="007A5F2B"/>
    <w:rsid w:val="007A6152"/>
    <w:rsid w:val="007A62B1"/>
    <w:rsid w:val="007A6CA6"/>
    <w:rsid w:val="007A7013"/>
    <w:rsid w:val="007B16C2"/>
    <w:rsid w:val="007B2A65"/>
    <w:rsid w:val="007B2EC4"/>
    <w:rsid w:val="007B41E3"/>
    <w:rsid w:val="007B6304"/>
    <w:rsid w:val="007B643C"/>
    <w:rsid w:val="007B70D2"/>
    <w:rsid w:val="007B71A5"/>
    <w:rsid w:val="007B74EA"/>
    <w:rsid w:val="007B7EB3"/>
    <w:rsid w:val="007C1060"/>
    <w:rsid w:val="007C11C1"/>
    <w:rsid w:val="007C1416"/>
    <w:rsid w:val="007C19EB"/>
    <w:rsid w:val="007C1D0C"/>
    <w:rsid w:val="007C20BD"/>
    <w:rsid w:val="007C2DE4"/>
    <w:rsid w:val="007C2F5B"/>
    <w:rsid w:val="007C38EB"/>
    <w:rsid w:val="007C424C"/>
    <w:rsid w:val="007C470C"/>
    <w:rsid w:val="007C51D2"/>
    <w:rsid w:val="007C5E3E"/>
    <w:rsid w:val="007C6D8F"/>
    <w:rsid w:val="007C73F6"/>
    <w:rsid w:val="007C753F"/>
    <w:rsid w:val="007C7F77"/>
    <w:rsid w:val="007D0A5B"/>
    <w:rsid w:val="007D1C06"/>
    <w:rsid w:val="007D29B0"/>
    <w:rsid w:val="007D371C"/>
    <w:rsid w:val="007D3A82"/>
    <w:rsid w:val="007D43C5"/>
    <w:rsid w:val="007D4D42"/>
    <w:rsid w:val="007D4F1C"/>
    <w:rsid w:val="007D6084"/>
    <w:rsid w:val="007D69F4"/>
    <w:rsid w:val="007D6F36"/>
    <w:rsid w:val="007E0A0B"/>
    <w:rsid w:val="007E1CC9"/>
    <w:rsid w:val="007E246F"/>
    <w:rsid w:val="007E2578"/>
    <w:rsid w:val="007E2C61"/>
    <w:rsid w:val="007E32BD"/>
    <w:rsid w:val="007E338F"/>
    <w:rsid w:val="007E5309"/>
    <w:rsid w:val="007E5440"/>
    <w:rsid w:val="007E58E1"/>
    <w:rsid w:val="007E598E"/>
    <w:rsid w:val="007E695B"/>
    <w:rsid w:val="007E6FFD"/>
    <w:rsid w:val="007F0561"/>
    <w:rsid w:val="007F1CBE"/>
    <w:rsid w:val="007F2727"/>
    <w:rsid w:val="007F288B"/>
    <w:rsid w:val="007F2FA4"/>
    <w:rsid w:val="007F34CC"/>
    <w:rsid w:val="007F3FDD"/>
    <w:rsid w:val="007F4115"/>
    <w:rsid w:val="007F44B8"/>
    <w:rsid w:val="007F48A7"/>
    <w:rsid w:val="007F4CCA"/>
    <w:rsid w:val="007F5917"/>
    <w:rsid w:val="007F5CCE"/>
    <w:rsid w:val="007F62E7"/>
    <w:rsid w:val="007F6E54"/>
    <w:rsid w:val="007F6F49"/>
    <w:rsid w:val="007F7046"/>
    <w:rsid w:val="007F70E4"/>
    <w:rsid w:val="008015F3"/>
    <w:rsid w:val="008021EB"/>
    <w:rsid w:val="00802752"/>
    <w:rsid w:val="00803676"/>
    <w:rsid w:val="00803703"/>
    <w:rsid w:val="0080385A"/>
    <w:rsid w:val="00804909"/>
    <w:rsid w:val="00804B67"/>
    <w:rsid w:val="008059BA"/>
    <w:rsid w:val="00805DDA"/>
    <w:rsid w:val="0080656E"/>
    <w:rsid w:val="008077D6"/>
    <w:rsid w:val="00811592"/>
    <w:rsid w:val="00812505"/>
    <w:rsid w:val="00813590"/>
    <w:rsid w:val="00813674"/>
    <w:rsid w:val="00813819"/>
    <w:rsid w:val="00814639"/>
    <w:rsid w:val="008146E3"/>
    <w:rsid w:val="008147BA"/>
    <w:rsid w:val="00814E4A"/>
    <w:rsid w:val="008150A8"/>
    <w:rsid w:val="00815463"/>
    <w:rsid w:val="00815BAD"/>
    <w:rsid w:val="00815D86"/>
    <w:rsid w:val="00815F31"/>
    <w:rsid w:val="00816300"/>
    <w:rsid w:val="00816F12"/>
    <w:rsid w:val="008174CD"/>
    <w:rsid w:val="00817B1E"/>
    <w:rsid w:val="008205C1"/>
    <w:rsid w:val="00820AFE"/>
    <w:rsid w:val="00820C7E"/>
    <w:rsid w:val="00820E5F"/>
    <w:rsid w:val="00821536"/>
    <w:rsid w:val="00821A4A"/>
    <w:rsid w:val="00821BDA"/>
    <w:rsid w:val="00822348"/>
    <w:rsid w:val="008229D5"/>
    <w:rsid w:val="00822E0A"/>
    <w:rsid w:val="00823E67"/>
    <w:rsid w:val="00824177"/>
    <w:rsid w:val="008247A0"/>
    <w:rsid w:val="00824FDB"/>
    <w:rsid w:val="00825680"/>
    <w:rsid w:val="008258B3"/>
    <w:rsid w:val="008263D9"/>
    <w:rsid w:val="00826FC6"/>
    <w:rsid w:val="00827901"/>
    <w:rsid w:val="00827F6A"/>
    <w:rsid w:val="00831B4D"/>
    <w:rsid w:val="008332F7"/>
    <w:rsid w:val="008332F8"/>
    <w:rsid w:val="00835380"/>
    <w:rsid w:val="00835F9B"/>
    <w:rsid w:val="00836002"/>
    <w:rsid w:val="0083646E"/>
    <w:rsid w:val="008366DE"/>
    <w:rsid w:val="00836BBD"/>
    <w:rsid w:val="008378D2"/>
    <w:rsid w:val="00837F20"/>
    <w:rsid w:val="0084033C"/>
    <w:rsid w:val="0084078B"/>
    <w:rsid w:val="00841D92"/>
    <w:rsid w:val="00844B11"/>
    <w:rsid w:val="00844B6B"/>
    <w:rsid w:val="008455D1"/>
    <w:rsid w:val="00846593"/>
    <w:rsid w:val="00846D06"/>
    <w:rsid w:val="00850AF8"/>
    <w:rsid w:val="00851808"/>
    <w:rsid w:val="00851FBC"/>
    <w:rsid w:val="00852BEE"/>
    <w:rsid w:val="0085357E"/>
    <w:rsid w:val="00853A6E"/>
    <w:rsid w:val="00853C38"/>
    <w:rsid w:val="00853DD3"/>
    <w:rsid w:val="00853EE5"/>
    <w:rsid w:val="00854AE9"/>
    <w:rsid w:val="00855176"/>
    <w:rsid w:val="0085589E"/>
    <w:rsid w:val="0085653A"/>
    <w:rsid w:val="0085704B"/>
    <w:rsid w:val="0085738F"/>
    <w:rsid w:val="00857994"/>
    <w:rsid w:val="00857FE2"/>
    <w:rsid w:val="00860294"/>
    <w:rsid w:val="00861102"/>
    <w:rsid w:val="0086154E"/>
    <w:rsid w:val="00862191"/>
    <w:rsid w:val="008629D5"/>
    <w:rsid w:val="00862C8B"/>
    <w:rsid w:val="00863DE8"/>
    <w:rsid w:val="00865405"/>
    <w:rsid w:val="008660FE"/>
    <w:rsid w:val="008661C2"/>
    <w:rsid w:val="00866AEB"/>
    <w:rsid w:val="00866C91"/>
    <w:rsid w:val="0086776A"/>
    <w:rsid w:val="00867D80"/>
    <w:rsid w:val="00870A96"/>
    <w:rsid w:val="00870E19"/>
    <w:rsid w:val="00870F7B"/>
    <w:rsid w:val="00872968"/>
    <w:rsid w:val="0087296A"/>
    <w:rsid w:val="00872D7F"/>
    <w:rsid w:val="0087300B"/>
    <w:rsid w:val="0087304E"/>
    <w:rsid w:val="00875059"/>
    <w:rsid w:val="00876200"/>
    <w:rsid w:val="00877E54"/>
    <w:rsid w:val="008808C4"/>
    <w:rsid w:val="00881005"/>
    <w:rsid w:val="00882F07"/>
    <w:rsid w:val="008831F6"/>
    <w:rsid w:val="0088388B"/>
    <w:rsid w:val="00883AAB"/>
    <w:rsid w:val="008846D8"/>
    <w:rsid w:val="00884739"/>
    <w:rsid w:val="00884A35"/>
    <w:rsid w:val="00886017"/>
    <w:rsid w:val="008870A8"/>
    <w:rsid w:val="008874F4"/>
    <w:rsid w:val="00887CFA"/>
    <w:rsid w:val="00890B0E"/>
    <w:rsid w:val="00891673"/>
    <w:rsid w:val="00891D89"/>
    <w:rsid w:val="0089273E"/>
    <w:rsid w:val="00892844"/>
    <w:rsid w:val="00893621"/>
    <w:rsid w:val="00893885"/>
    <w:rsid w:val="008943B7"/>
    <w:rsid w:val="008944C3"/>
    <w:rsid w:val="008948ED"/>
    <w:rsid w:val="00894AE2"/>
    <w:rsid w:val="00894D2A"/>
    <w:rsid w:val="00894D5F"/>
    <w:rsid w:val="00894DBA"/>
    <w:rsid w:val="00895217"/>
    <w:rsid w:val="00895307"/>
    <w:rsid w:val="00896405"/>
    <w:rsid w:val="00896EBF"/>
    <w:rsid w:val="0089776C"/>
    <w:rsid w:val="00897772"/>
    <w:rsid w:val="00897BC6"/>
    <w:rsid w:val="008A0B4F"/>
    <w:rsid w:val="008A1215"/>
    <w:rsid w:val="008A2C37"/>
    <w:rsid w:val="008A41C1"/>
    <w:rsid w:val="008A5FD8"/>
    <w:rsid w:val="008A640F"/>
    <w:rsid w:val="008A700D"/>
    <w:rsid w:val="008B0221"/>
    <w:rsid w:val="008B0306"/>
    <w:rsid w:val="008B0D36"/>
    <w:rsid w:val="008B11C7"/>
    <w:rsid w:val="008B1432"/>
    <w:rsid w:val="008B1C1E"/>
    <w:rsid w:val="008B2B57"/>
    <w:rsid w:val="008B3436"/>
    <w:rsid w:val="008B3476"/>
    <w:rsid w:val="008B4698"/>
    <w:rsid w:val="008B4CD8"/>
    <w:rsid w:val="008B4D99"/>
    <w:rsid w:val="008B5673"/>
    <w:rsid w:val="008B5BB0"/>
    <w:rsid w:val="008B65CF"/>
    <w:rsid w:val="008B6D58"/>
    <w:rsid w:val="008B6DA8"/>
    <w:rsid w:val="008B7293"/>
    <w:rsid w:val="008B72DC"/>
    <w:rsid w:val="008B7B83"/>
    <w:rsid w:val="008C060C"/>
    <w:rsid w:val="008C06EA"/>
    <w:rsid w:val="008C0CE8"/>
    <w:rsid w:val="008C11B6"/>
    <w:rsid w:val="008C20ED"/>
    <w:rsid w:val="008C303D"/>
    <w:rsid w:val="008C35B4"/>
    <w:rsid w:val="008C508E"/>
    <w:rsid w:val="008C666C"/>
    <w:rsid w:val="008C7205"/>
    <w:rsid w:val="008C765D"/>
    <w:rsid w:val="008C7BA2"/>
    <w:rsid w:val="008D08DD"/>
    <w:rsid w:val="008D266D"/>
    <w:rsid w:val="008D27B9"/>
    <w:rsid w:val="008D3560"/>
    <w:rsid w:val="008D3B32"/>
    <w:rsid w:val="008D4B58"/>
    <w:rsid w:val="008D4CFA"/>
    <w:rsid w:val="008D50AC"/>
    <w:rsid w:val="008D55F0"/>
    <w:rsid w:val="008D5B2D"/>
    <w:rsid w:val="008D5C62"/>
    <w:rsid w:val="008D5D7A"/>
    <w:rsid w:val="008D63D1"/>
    <w:rsid w:val="008D69A0"/>
    <w:rsid w:val="008E0162"/>
    <w:rsid w:val="008E02F5"/>
    <w:rsid w:val="008E039F"/>
    <w:rsid w:val="008E0839"/>
    <w:rsid w:val="008E0C48"/>
    <w:rsid w:val="008E1DE2"/>
    <w:rsid w:val="008E1FF9"/>
    <w:rsid w:val="008E2148"/>
    <w:rsid w:val="008E25B5"/>
    <w:rsid w:val="008E3F77"/>
    <w:rsid w:val="008E5E75"/>
    <w:rsid w:val="008E66AC"/>
    <w:rsid w:val="008E6AA3"/>
    <w:rsid w:val="008E7601"/>
    <w:rsid w:val="008F08AA"/>
    <w:rsid w:val="008F12E0"/>
    <w:rsid w:val="008F131A"/>
    <w:rsid w:val="008F1758"/>
    <w:rsid w:val="008F224E"/>
    <w:rsid w:val="008F242E"/>
    <w:rsid w:val="008F334E"/>
    <w:rsid w:val="008F373F"/>
    <w:rsid w:val="008F422C"/>
    <w:rsid w:val="008F5085"/>
    <w:rsid w:val="008F630C"/>
    <w:rsid w:val="008F6857"/>
    <w:rsid w:val="009006C8"/>
    <w:rsid w:val="0090113B"/>
    <w:rsid w:val="009032DF"/>
    <w:rsid w:val="00903565"/>
    <w:rsid w:val="00903A74"/>
    <w:rsid w:val="00903CEB"/>
    <w:rsid w:val="00904852"/>
    <w:rsid w:val="00904AD9"/>
    <w:rsid w:val="00904F58"/>
    <w:rsid w:val="009052C7"/>
    <w:rsid w:val="0090542A"/>
    <w:rsid w:val="0090581B"/>
    <w:rsid w:val="00905A9C"/>
    <w:rsid w:val="00905C70"/>
    <w:rsid w:val="0090659E"/>
    <w:rsid w:val="00906BF5"/>
    <w:rsid w:val="00906D54"/>
    <w:rsid w:val="00907C58"/>
    <w:rsid w:val="0091071E"/>
    <w:rsid w:val="00910CC1"/>
    <w:rsid w:val="00911390"/>
    <w:rsid w:val="00911B64"/>
    <w:rsid w:val="009121AF"/>
    <w:rsid w:val="00912787"/>
    <w:rsid w:val="00912B18"/>
    <w:rsid w:val="0091341D"/>
    <w:rsid w:val="0091379D"/>
    <w:rsid w:val="0091423A"/>
    <w:rsid w:val="009145A2"/>
    <w:rsid w:val="00914E05"/>
    <w:rsid w:val="00915B4D"/>
    <w:rsid w:val="00916F36"/>
    <w:rsid w:val="009204F2"/>
    <w:rsid w:val="00920BA3"/>
    <w:rsid w:val="00920C90"/>
    <w:rsid w:val="00921872"/>
    <w:rsid w:val="00922DB7"/>
    <w:rsid w:val="0092344E"/>
    <w:rsid w:val="009234AC"/>
    <w:rsid w:val="009239D6"/>
    <w:rsid w:val="00923C90"/>
    <w:rsid w:val="00923DA0"/>
    <w:rsid w:val="00924AD4"/>
    <w:rsid w:val="0092522A"/>
    <w:rsid w:val="00925308"/>
    <w:rsid w:val="00925B94"/>
    <w:rsid w:val="00925D21"/>
    <w:rsid w:val="00926C9D"/>
    <w:rsid w:val="009272EA"/>
    <w:rsid w:val="009276A7"/>
    <w:rsid w:val="009279B1"/>
    <w:rsid w:val="00927C25"/>
    <w:rsid w:val="00931569"/>
    <w:rsid w:val="00931622"/>
    <w:rsid w:val="009318E8"/>
    <w:rsid w:val="009326CF"/>
    <w:rsid w:val="0093273B"/>
    <w:rsid w:val="00932F9E"/>
    <w:rsid w:val="009331F6"/>
    <w:rsid w:val="00933E46"/>
    <w:rsid w:val="00934AA7"/>
    <w:rsid w:val="00936023"/>
    <w:rsid w:val="0093623B"/>
    <w:rsid w:val="00936284"/>
    <w:rsid w:val="009363D7"/>
    <w:rsid w:val="009404C1"/>
    <w:rsid w:val="00940505"/>
    <w:rsid w:val="00940E07"/>
    <w:rsid w:val="00940F32"/>
    <w:rsid w:val="0094137B"/>
    <w:rsid w:val="009414C4"/>
    <w:rsid w:val="00941A45"/>
    <w:rsid w:val="0094312A"/>
    <w:rsid w:val="00946C89"/>
    <w:rsid w:val="00946E49"/>
    <w:rsid w:val="00951210"/>
    <w:rsid w:val="0095132E"/>
    <w:rsid w:val="009514CD"/>
    <w:rsid w:val="00951E8A"/>
    <w:rsid w:val="00952345"/>
    <w:rsid w:val="00952EAF"/>
    <w:rsid w:val="009544FD"/>
    <w:rsid w:val="009550CE"/>
    <w:rsid w:val="009557FF"/>
    <w:rsid w:val="00955A2F"/>
    <w:rsid w:val="00955CBD"/>
    <w:rsid w:val="009578AA"/>
    <w:rsid w:val="0096019C"/>
    <w:rsid w:val="0096046B"/>
    <w:rsid w:val="009615CE"/>
    <w:rsid w:val="009621D8"/>
    <w:rsid w:val="009624E4"/>
    <w:rsid w:val="00963538"/>
    <w:rsid w:val="00963880"/>
    <w:rsid w:val="00963BA4"/>
    <w:rsid w:val="00964CB5"/>
    <w:rsid w:val="009658B1"/>
    <w:rsid w:val="009669D3"/>
    <w:rsid w:val="009671AE"/>
    <w:rsid w:val="009678E2"/>
    <w:rsid w:val="00971690"/>
    <w:rsid w:val="00971973"/>
    <w:rsid w:val="009725C5"/>
    <w:rsid w:val="00972829"/>
    <w:rsid w:val="00972BE7"/>
    <w:rsid w:val="00973B06"/>
    <w:rsid w:val="009740F4"/>
    <w:rsid w:val="00974229"/>
    <w:rsid w:val="00974814"/>
    <w:rsid w:val="00974D54"/>
    <w:rsid w:val="009753E7"/>
    <w:rsid w:val="009753F0"/>
    <w:rsid w:val="00975837"/>
    <w:rsid w:val="00975C15"/>
    <w:rsid w:val="00976E92"/>
    <w:rsid w:val="009775B5"/>
    <w:rsid w:val="009776EF"/>
    <w:rsid w:val="00980FB6"/>
    <w:rsid w:val="009817D0"/>
    <w:rsid w:val="00981806"/>
    <w:rsid w:val="00982758"/>
    <w:rsid w:val="0098285C"/>
    <w:rsid w:val="00982BD0"/>
    <w:rsid w:val="00983950"/>
    <w:rsid w:val="00983DAD"/>
    <w:rsid w:val="00984BEA"/>
    <w:rsid w:val="009852BB"/>
    <w:rsid w:val="00985A27"/>
    <w:rsid w:val="00986013"/>
    <w:rsid w:val="0098767B"/>
    <w:rsid w:val="009901DD"/>
    <w:rsid w:val="00990922"/>
    <w:rsid w:val="00990AF3"/>
    <w:rsid w:val="00991A20"/>
    <w:rsid w:val="0099203A"/>
    <w:rsid w:val="009924DD"/>
    <w:rsid w:val="00995107"/>
    <w:rsid w:val="009958A2"/>
    <w:rsid w:val="00996F0B"/>
    <w:rsid w:val="0099738B"/>
    <w:rsid w:val="009975E7"/>
    <w:rsid w:val="00997D9D"/>
    <w:rsid w:val="009A0AD3"/>
    <w:rsid w:val="009A126D"/>
    <w:rsid w:val="009A1ADF"/>
    <w:rsid w:val="009A1C4D"/>
    <w:rsid w:val="009A235C"/>
    <w:rsid w:val="009A2B4D"/>
    <w:rsid w:val="009A2E74"/>
    <w:rsid w:val="009A370B"/>
    <w:rsid w:val="009A437B"/>
    <w:rsid w:val="009A4754"/>
    <w:rsid w:val="009A4AAC"/>
    <w:rsid w:val="009A590F"/>
    <w:rsid w:val="009A5D6F"/>
    <w:rsid w:val="009A6412"/>
    <w:rsid w:val="009A6A58"/>
    <w:rsid w:val="009A6B67"/>
    <w:rsid w:val="009A6DA3"/>
    <w:rsid w:val="009A6E50"/>
    <w:rsid w:val="009A7C69"/>
    <w:rsid w:val="009B1382"/>
    <w:rsid w:val="009B1A36"/>
    <w:rsid w:val="009B1ECE"/>
    <w:rsid w:val="009B2A38"/>
    <w:rsid w:val="009B37D5"/>
    <w:rsid w:val="009B3858"/>
    <w:rsid w:val="009B3998"/>
    <w:rsid w:val="009B3E8D"/>
    <w:rsid w:val="009B46AE"/>
    <w:rsid w:val="009B4DE8"/>
    <w:rsid w:val="009B55F1"/>
    <w:rsid w:val="009B7529"/>
    <w:rsid w:val="009B7B82"/>
    <w:rsid w:val="009B7F0E"/>
    <w:rsid w:val="009C03A4"/>
    <w:rsid w:val="009C051D"/>
    <w:rsid w:val="009C0D2F"/>
    <w:rsid w:val="009C1096"/>
    <w:rsid w:val="009C221B"/>
    <w:rsid w:val="009C31C9"/>
    <w:rsid w:val="009C34FA"/>
    <w:rsid w:val="009C3637"/>
    <w:rsid w:val="009C49F9"/>
    <w:rsid w:val="009C4C6A"/>
    <w:rsid w:val="009C52E4"/>
    <w:rsid w:val="009C589C"/>
    <w:rsid w:val="009C5C87"/>
    <w:rsid w:val="009C6D59"/>
    <w:rsid w:val="009C7518"/>
    <w:rsid w:val="009D0742"/>
    <w:rsid w:val="009D2B64"/>
    <w:rsid w:val="009D312E"/>
    <w:rsid w:val="009D31ED"/>
    <w:rsid w:val="009D4332"/>
    <w:rsid w:val="009D46D4"/>
    <w:rsid w:val="009D4AA3"/>
    <w:rsid w:val="009D5A24"/>
    <w:rsid w:val="009D5D48"/>
    <w:rsid w:val="009D6508"/>
    <w:rsid w:val="009D7140"/>
    <w:rsid w:val="009D7CF6"/>
    <w:rsid w:val="009E07D2"/>
    <w:rsid w:val="009E20EC"/>
    <w:rsid w:val="009E3365"/>
    <w:rsid w:val="009E4489"/>
    <w:rsid w:val="009E4CB4"/>
    <w:rsid w:val="009E4E79"/>
    <w:rsid w:val="009E5C7D"/>
    <w:rsid w:val="009E631B"/>
    <w:rsid w:val="009E6B4B"/>
    <w:rsid w:val="009E711D"/>
    <w:rsid w:val="009E77EF"/>
    <w:rsid w:val="009F070A"/>
    <w:rsid w:val="009F0AFA"/>
    <w:rsid w:val="009F0CCC"/>
    <w:rsid w:val="009F0EA5"/>
    <w:rsid w:val="009F1880"/>
    <w:rsid w:val="009F1E57"/>
    <w:rsid w:val="009F1F1D"/>
    <w:rsid w:val="009F1F62"/>
    <w:rsid w:val="009F2EFB"/>
    <w:rsid w:val="009F33BF"/>
    <w:rsid w:val="009F34E5"/>
    <w:rsid w:val="009F3E8F"/>
    <w:rsid w:val="009F4D68"/>
    <w:rsid w:val="009F5837"/>
    <w:rsid w:val="009F776C"/>
    <w:rsid w:val="00A002DC"/>
    <w:rsid w:val="00A003E7"/>
    <w:rsid w:val="00A01E71"/>
    <w:rsid w:val="00A01F85"/>
    <w:rsid w:val="00A0294C"/>
    <w:rsid w:val="00A03FFF"/>
    <w:rsid w:val="00A04209"/>
    <w:rsid w:val="00A05575"/>
    <w:rsid w:val="00A0557C"/>
    <w:rsid w:val="00A05850"/>
    <w:rsid w:val="00A05E0E"/>
    <w:rsid w:val="00A06385"/>
    <w:rsid w:val="00A069DF"/>
    <w:rsid w:val="00A07429"/>
    <w:rsid w:val="00A074BE"/>
    <w:rsid w:val="00A07C79"/>
    <w:rsid w:val="00A10D19"/>
    <w:rsid w:val="00A1174A"/>
    <w:rsid w:val="00A11A6D"/>
    <w:rsid w:val="00A11C41"/>
    <w:rsid w:val="00A12627"/>
    <w:rsid w:val="00A126B1"/>
    <w:rsid w:val="00A13109"/>
    <w:rsid w:val="00A13339"/>
    <w:rsid w:val="00A133F0"/>
    <w:rsid w:val="00A13419"/>
    <w:rsid w:val="00A137E9"/>
    <w:rsid w:val="00A13F53"/>
    <w:rsid w:val="00A15C4D"/>
    <w:rsid w:val="00A16162"/>
    <w:rsid w:val="00A1692A"/>
    <w:rsid w:val="00A16CB1"/>
    <w:rsid w:val="00A16DA6"/>
    <w:rsid w:val="00A17027"/>
    <w:rsid w:val="00A17257"/>
    <w:rsid w:val="00A17292"/>
    <w:rsid w:val="00A1770F"/>
    <w:rsid w:val="00A17EFB"/>
    <w:rsid w:val="00A2033E"/>
    <w:rsid w:val="00A203FD"/>
    <w:rsid w:val="00A20577"/>
    <w:rsid w:val="00A20A48"/>
    <w:rsid w:val="00A20EF7"/>
    <w:rsid w:val="00A21DAD"/>
    <w:rsid w:val="00A21DCB"/>
    <w:rsid w:val="00A22FBA"/>
    <w:rsid w:val="00A23286"/>
    <w:rsid w:val="00A23E17"/>
    <w:rsid w:val="00A25D1B"/>
    <w:rsid w:val="00A26359"/>
    <w:rsid w:val="00A27D90"/>
    <w:rsid w:val="00A3186C"/>
    <w:rsid w:val="00A31DBC"/>
    <w:rsid w:val="00A33EBB"/>
    <w:rsid w:val="00A34183"/>
    <w:rsid w:val="00A346D4"/>
    <w:rsid w:val="00A35077"/>
    <w:rsid w:val="00A35125"/>
    <w:rsid w:val="00A35821"/>
    <w:rsid w:val="00A358E4"/>
    <w:rsid w:val="00A35CBA"/>
    <w:rsid w:val="00A3634D"/>
    <w:rsid w:val="00A36CC4"/>
    <w:rsid w:val="00A36CF6"/>
    <w:rsid w:val="00A37C23"/>
    <w:rsid w:val="00A37ED8"/>
    <w:rsid w:val="00A41115"/>
    <w:rsid w:val="00A4132C"/>
    <w:rsid w:val="00A41502"/>
    <w:rsid w:val="00A41E6E"/>
    <w:rsid w:val="00A435C5"/>
    <w:rsid w:val="00A43E12"/>
    <w:rsid w:val="00A43E26"/>
    <w:rsid w:val="00A4400E"/>
    <w:rsid w:val="00A44098"/>
    <w:rsid w:val="00A4505C"/>
    <w:rsid w:val="00A459B5"/>
    <w:rsid w:val="00A4627D"/>
    <w:rsid w:val="00A464FB"/>
    <w:rsid w:val="00A46718"/>
    <w:rsid w:val="00A47EC5"/>
    <w:rsid w:val="00A5089C"/>
    <w:rsid w:val="00A50CE9"/>
    <w:rsid w:val="00A5116F"/>
    <w:rsid w:val="00A52120"/>
    <w:rsid w:val="00A5237B"/>
    <w:rsid w:val="00A524AD"/>
    <w:rsid w:val="00A52736"/>
    <w:rsid w:val="00A5294F"/>
    <w:rsid w:val="00A52D36"/>
    <w:rsid w:val="00A534C2"/>
    <w:rsid w:val="00A53967"/>
    <w:rsid w:val="00A541F1"/>
    <w:rsid w:val="00A542BD"/>
    <w:rsid w:val="00A5468A"/>
    <w:rsid w:val="00A54992"/>
    <w:rsid w:val="00A54ACA"/>
    <w:rsid w:val="00A54B32"/>
    <w:rsid w:val="00A54B68"/>
    <w:rsid w:val="00A554A7"/>
    <w:rsid w:val="00A55BF1"/>
    <w:rsid w:val="00A55F44"/>
    <w:rsid w:val="00A56A4B"/>
    <w:rsid w:val="00A56DDC"/>
    <w:rsid w:val="00A57137"/>
    <w:rsid w:val="00A572F7"/>
    <w:rsid w:val="00A60400"/>
    <w:rsid w:val="00A60ADF"/>
    <w:rsid w:val="00A60BD2"/>
    <w:rsid w:val="00A60D4A"/>
    <w:rsid w:val="00A628F9"/>
    <w:rsid w:val="00A63E29"/>
    <w:rsid w:val="00A64AC1"/>
    <w:rsid w:val="00A65304"/>
    <w:rsid w:val="00A65805"/>
    <w:rsid w:val="00A662E2"/>
    <w:rsid w:val="00A66F79"/>
    <w:rsid w:val="00A67623"/>
    <w:rsid w:val="00A679E9"/>
    <w:rsid w:val="00A67FE8"/>
    <w:rsid w:val="00A707B4"/>
    <w:rsid w:val="00A70806"/>
    <w:rsid w:val="00A71055"/>
    <w:rsid w:val="00A715D0"/>
    <w:rsid w:val="00A716C9"/>
    <w:rsid w:val="00A71958"/>
    <w:rsid w:val="00A7254D"/>
    <w:rsid w:val="00A7269E"/>
    <w:rsid w:val="00A73A8A"/>
    <w:rsid w:val="00A73AA0"/>
    <w:rsid w:val="00A74061"/>
    <w:rsid w:val="00A75579"/>
    <w:rsid w:val="00A7567C"/>
    <w:rsid w:val="00A75941"/>
    <w:rsid w:val="00A75B59"/>
    <w:rsid w:val="00A75BAF"/>
    <w:rsid w:val="00A76412"/>
    <w:rsid w:val="00A7777A"/>
    <w:rsid w:val="00A80F6B"/>
    <w:rsid w:val="00A81B9F"/>
    <w:rsid w:val="00A82356"/>
    <w:rsid w:val="00A8389A"/>
    <w:rsid w:val="00A83E59"/>
    <w:rsid w:val="00A83E78"/>
    <w:rsid w:val="00A846C1"/>
    <w:rsid w:val="00A84A59"/>
    <w:rsid w:val="00A85430"/>
    <w:rsid w:val="00A854F2"/>
    <w:rsid w:val="00A85524"/>
    <w:rsid w:val="00A862B3"/>
    <w:rsid w:val="00A866CB"/>
    <w:rsid w:val="00A86EC1"/>
    <w:rsid w:val="00A86F34"/>
    <w:rsid w:val="00A9024C"/>
    <w:rsid w:val="00A906FE"/>
    <w:rsid w:val="00A90E19"/>
    <w:rsid w:val="00A90FB6"/>
    <w:rsid w:val="00A926A1"/>
    <w:rsid w:val="00A93A55"/>
    <w:rsid w:val="00A942E0"/>
    <w:rsid w:val="00A9468D"/>
    <w:rsid w:val="00A948A4"/>
    <w:rsid w:val="00A9561B"/>
    <w:rsid w:val="00A9612F"/>
    <w:rsid w:val="00A967AB"/>
    <w:rsid w:val="00A969DE"/>
    <w:rsid w:val="00A97006"/>
    <w:rsid w:val="00A977A5"/>
    <w:rsid w:val="00AA0740"/>
    <w:rsid w:val="00AA1C0E"/>
    <w:rsid w:val="00AA1D96"/>
    <w:rsid w:val="00AA1E3E"/>
    <w:rsid w:val="00AA2D1F"/>
    <w:rsid w:val="00AA3D7B"/>
    <w:rsid w:val="00AA4B6C"/>
    <w:rsid w:val="00AA4D88"/>
    <w:rsid w:val="00AA5C64"/>
    <w:rsid w:val="00AB1566"/>
    <w:rsid w:val="00AB18D7"/>
    <w:rsid w:val="00AB1F3A"/>
    <w:rsid w:val="00AB2343"/>
    <w:rsid w:val="00AB265F"/>
    <w:rsid w:val="00AB332F"/>
    <w:rsid w:val="00AB35FA"/>
    <w:rsid w:val="00AB41AC"/>
    <w:rsid w:val="00AB4C07"/>
    <w:rsid w:val="00AB501C"/>
    <w:rsid w:val="00AB5632"/>
    <w:rsid w:val="00AB5CBA"/>
    <w:rsid w:val="00AB6875"/>
    <w:rsid w:val="00AB6AA2"/>
    <w:rsid w:val="00AB6CE0"/>
    <w:rsid w:val="00AB7791"/>
    <w:rsid w:val="00AB7BAA"/>
    <w:rsid w:val="00AC08F9"/>
    <w:rsid w:val="00AC281B"/>
    <w:rsid w:val="00AC32EA"/>
    <w:rsid w:val="00AC3446"/>
    <w:rsid w:val="00AC3B1A"/>
    <w:rsid w:val="00AC4666"/>
    <w:rsid w:val="00AC4872"/>
    <w:rsid w:val="00AC4983"/>
    <w:rsid w:val="00AC4BF4"/>
    <w:rsid w:val="00AC4E66"/>
    <w:rsid w:val="00AC5904"/>
    <w:rsid w:val="00AC7233"/>
    <w:rsid w:val="00AD17E7"/>
    <w:rsid w:val="00AD3362"/>
    <w:rsid w:val="00AD37EB"/>
    <w:rsid w:val="00AD3B76"/>
    <w:rsid w:val="00AD50AA"/>
    <w:rsid w:val="00AD50FD"/>
    <w:rsid w:val="00AD7345"/>
    <w:rsid w:val="00AD7799"/>
    <w:rsid w:val="00AE0276"/>
    <w:rsid w:val="00AE05F3"/>
    <w:rsid w:val="00AE1CE1"/>
    <w:rsid w:val="00AE242B"/>
    <w:rsid w:val="00AE255E"/>
    <w:rsid w:val="00AE2A42"/>
    <w:rsid w:val="00AE4181"/>
    <w:rsid w:val="00AE4387"/>
    <w:rsid w:val="00AE450A"/>
    <w:rsid w:val="00AE5909"/>
    <w:rsid w:val="00AE5A16"/>
    <w:rsid w:val="00AE5A8D"/>
    <w:rsid w:val="00AE7C78"/>
    <w:rsid w:val="00AF05FD"/>
    <w:rsid w:val="00AF0819"/>
    <w:rsid w:val="00AF1C07"/>
    <w:rsid w:val="00AF20BE"/>
    <w:rsid w:val="00AF31D9"/>
    <w:rsid w:val="00AF424D"/>
    <w:rsid w:val="00AF4ED3"/>
    <w:rsid w:val="00AF53ED"/>
    <w:rsid w:val="00AF5627"/>
    <w:rsid w:val="00AF7B1E"/>
    <w:rsid w:val="00B013E6"/>
    <w:rsid w:val="00B01511"/>
    <w:rsid w:val="00B03912"/>
    <w:rsid w:val="00B04754"/>
    <w:rsid w:val="00B04D62"/>
    <w:rsid w:val="00B051CF"/>
    <w:rsid w:val="00B05375"/>
    <w:rsid w:val="00B05555"/>
    <w:rsid w:val="00B05719"/>
    <w:rsid w:val="00B061D0"/>
    <w:rsid w:val="00B06639"/>
    <w:rsid w:val="00B06D93"/>
    <w:rsid w:val="00B10B91"/>
    <w:rsid w:val="00B11A54"/>
    <w:rsid w:val="00B11AAF"/>
    <w:rsid w:val="00B13866"/>
    <w:rsid w:val="00B13AAD"/>
    <w:rsid w:val="00B13CEB"/>
    <w:rsid w:val="00B14A5E"/>
    <w:rsid w:val="00B1721A"/>
    <w:rsid w:val="00B17E36"/>
    <w:rsid w:val="00B207A7"/>
    <w:rsid w:val="00B21BDC"/>
    <w:rsid w:val="00B21D98"/>
    <w:rsid w:val="00B220C7"/>
    <w:rsid w:val="00B22931"/>
    <w:rsid w:val="00B23CB6"/>
    <w:rsid w:val="00B24868"/>
    <w:rsid w:val="00B248E2"/>
    <w:rsid w:val="00B24AAE"/>
    <w:rsid w:val="00B24B29"/>
    <w:rsid w:val="00B24E54"/>
    <w:rsid w:val="00B25107"/>
    <w:rsid w:val="00B251DB"/>
    <w:rsid w:val="00B2524C"/>
    <w:rsid w:val="00B25387"/>
    <w:rsid w:val="00B256F9"/>
    <w:rsid w:val="00B25747"/>
    <w:rsid w:val="00B25CC4"/>
    <w:rsid w:val="00B26EF9"/>
    <w:rsid w:val="00B309E9"/>
    <w:rsid w:val="00B30A87"/>
    <w:rsid w:val="00B3117D"/>
    <w:rsid w:val="00B31207"/>
    <w:rsid w:val="00B31862"/>
    <w:rsid w:val="00B324D1"/>
    <w:rsid w:val="00B32BE2"/>
    <w:rsid w:val="00B32EE1"/>
    <w:rsid w:val="00B33F4C"/>
    <w:rsid w:val="00B365F0"/>
    <w:rsid w:val="00B36621"/>
    <w:rsid w:val="00B36AA9"/>
    <w:rsid w:val="00B37080"/>
    <w:rsid w:val="00B37AAB"/>
    <w:rsid w:val="00B40728"/>
    <w:rsid w:val="00B40F60"/>
    <w:rsid w:val="00B4119D"/>
    <w:rsid w:val="00B4186F"/>
    <w:rsid w:val="00B42F2D"/>
    <w:rsid w:val="00B430FE"/>
    <w:rsid w:val="00B43A4D"/>
    <w:rsid w:val="00B44158"/>
    <w:rsid w:val="00B447B8"/>
    <w:rsid w:val="00B44E49"/>
    <w:rsid w:val="00B4683F"/>
    <w:rsid w:val="00B4723E"/>
    <w:rsid w:val="00B5025D"/>
    <w:rsid w:val="00B5051E"/>
    <w:rsid w:val="00B50A9D"/>
    <w:rsid w:val="00B514E1"/>
    <w:rsid w:val="00B53635"/>
    <w:rsid w:val="00B56204"/>
    <w:rsid w:val="00B56528"/>
    <w:rsid w:val="00B56B5A"/>
    <w:rsid w:val="00B56E8A"/>
    <w:rsid w:val="00B57BF5"/>
    <w:rsid w:val="00B57D82"/>
    <w:rsid w:val="00B604CB"/>
    <w:rsid w:val="00B6184F"/>
    <w:rsid w:val="00B625FD"/>
    <w:rsid w:val="00B63129"/>
    <w:rsid w:val="00B63457"/>
    <w:rsid w:val="00B63833"/>
    <w:rsid w:val="00B63A93"/>
    <w:rsid w:val="00B64A1C"/>
    <w:rsid w:val="00B64B5B"/>
    <w:rsid w:val="00B64FDA"/>
    <w:rsid w:val="00B6601C"/>
    <w:rsid w:val="00B6671C"/>
    <w:rsid w:val="00B6708D"/>
    <w:rsid w:val="00B67AC2"/>
    <w:rsid w:val="00B67E6D"/>
    <w:rsid w:val="00B70BC2"/>
    <w:rsid w:val="00B71732"/>
    <w:rsid w:val="00B72182"/>
    <w:rsid w:val="00B7299D"/>
    <w:rsid w:val="00B72A14"/>
    <w:rsid w:val="00B72F4E"/>
    <w:rsid w:val="00B7317B"/>
    <w:rsid w:val="00B7356B"/>
    <w:rsid w:val="00B73EBF"/>
    <w:rsid w:val="00B754B8"/>
    <w:rsid w:val="00B75C09"/>
    <w:rsid w:val="00B75C72"/>
    <w:rsid w:val="00B764B8"/>
    <w:rsid w:val="00B76614"/>
    <w:rsid w:val="00B80563"/>
    <w:rsid w:val="00B80F0A"/>
    <w:rsid w:val="00B81174"/>
    <w:rsid w:val="00B81F24"/>
    <w:rsid w:val="00B83551"/>
    <w:rsid w:val="00B83C69"/>
    <w:rsid w:val="00B844E5"/>
    <w:rsid w:val="00B8467F"/>
    <w:rsid w:val="00B84B89"/>
    <w:rsid w:val="00B869E9"/>
    <w:rsid w:val="00B87280"/>
    <w:rsid w:val="00B87649"/>
    <w:rsid w:val="00B87B9C"/>
    <w:rsid w:val="00B87E6A"/>
    <w:rsid w:val="00B905D9"/>
    <w:rsid w:val="00B90E2F"/>
    <w:rsid w:val="00B91686"/>
    <w:rsid w:val="00B91B2C"/>
    <w:rsid w:val="00B91D57"/>
    <w:rsid w:val="00B9391A"/>
    <w:rsid w:val="00B93CEF"/>
    <w:rsid w:val="00B947B3"/>
    <w:rsid w:val="00B948F1"/>
    <w:rsid w:val="00B94BA4"/>
    <w:rsid w:val="00B94D5A"/>
    <w:rsid w:val="00B95A96"/>
    <w:rsid w:val="00B95FBC"/>
    <w:rsid w:val="00BA0378"/>
    <w:rsid w:val="00BA037A"/>
    <w:rsid w:val="00BA1390"/>
    <w:rsid w:val="00BA3065"/>
    <w:rsid w:val="00BA38A7"/>
    <w:rsid w:val="00BA3904"/>
    <w:rsid w:val="00BA3A48"/>
    <w:rsid w:val="00BA3DA6"/>
    <w:rsid w:val="00BA40AF"/>
    <w:rsid w:val="00BA4CDB"/>
    <w:rsid w:val="00BA4F8F"/>
    <w:rsid w:val="00BA5DC1"/>
    <w:rsid w:val="00BA60A2"/>
    <w:rsid w:val="00BA67F8"/>
    <w:rsid w:val="00BA7C8A"/>
    <w:rsid w:val="00BA7E20"/>
    <w:rsid w:val="00BB0304"/>
    <w:rsid w:val="00BB0D43"/>
    <w:rsid w:val="00BB1072"/>
    <w:rsid w:val="00BB1A04"/>
    <w:rsid w:val="00BB1B7B"/>
    <w:rsid w:val="00BB2B97"/>
    <w:rsid w:val="00BB2DFD"/>
    <w:rsid w:val="00BB3113"/>
    <w:rsid w:val="00BB5D8F"/>
    <w:rsid w:val="00BB5EE1"/>
    <w:rsid w:val="00BB65B6"/>
    <w:rsid w:val="00BB79F5"/>
    <w:rsid w:val="00BB7A84"/>
    <w:rsid w:val="00BC0BA4"/>
    <w:rsid w:val="00BC130B"/>
    <w:rsid w:val="00BC1FE0"/>
    <w:rsid w:val="00BC2EA7"/>
    <w:rsid w:val="00BC3826"/>
    <w:rsid w:val="00BC4F1A"/>
    <w:rsid w:val="00BC50C0"/>
    <w:rsid w:val="00BC594B"/>
    <w:rsid w:val="00BC6414"/>
    <w:rsid w:val="00BC6920"/>
    <w:rsid w:val="00BC6F22"/>
    <w:rsid w:val="00BC72A2"/>
    <w:rsid w:val="00BC7A11"/>
    <w:rsid w:val="00BD052C"/>
    <w:rsid w:val="00BD1163"/>
    <w:rsid w:val="00BD17BD"/>
    <w:rsid w:val="00BD1DC6"/>
    <w:rsid w:val="00BD1FCD"/>
    <w:rsid w:val="00BD2A10"/>
    <w:rsid w:val="00BD41BF"/>
    <w:rsid w:val="00BD41F3"/>
    <w:rsid w:val="00BD4A9A"/>
    <w:rsid w:val="00BD50E0"/>
    <w:rsid w:val="00BD544A"/>
    <w:rsid w:val="00BD66A9"/>
    <w:rsid w:val="00BD6C67"/>
    <w:rsid w:val="00BD7152"/>
    <w:rsid w:val="00BD7155"/>
    <w:rsid w:val="00BD78E6"/>
    <w:rsid w:val="00BD78E7"/>
    <w:rsid w:val="00BE0428"/>
    <w:rsid w:val="00BE0558"/>
    <w:rsid w:val="00BE095D"/>
    <w:rsid w:val="00BE0DB5"/>
    <w:rsid w:val="00BE12A5"/>
    <w:rsid w:val="00BE1357"/>
    <w:rsid w:val="00BE182E"/>
    <w:rsid w:val="00BE3354"/>
    <w:rsid w:val="00BE3537"/>
    <w:rsid w:val="00BE386B"/>
    <w:rsid w:val="00BE3E52"/>
    <w:rsid w:val="00BE4F19"/>
    <w:rsid w:val="00BE53E4"/>
    <w:rsid w:val="00BE58C4"/>
    <w:rsid w:val="00BE6197"/>
    <w:rsid w:val="00BE62EB"/>
    <w:rsid w:val="00BE68DF"/>
    <w:rsid w:val="00BE6BFD"/>
    <w:rsid w:val="00BE6C58"/>
    <w:rsid w:val="00BE6E37"/>
    <w:rsid w:val="00BE7222"/>
    <w:rsid w:val="00BE79D7"/>
    <w:rsid w:val="00BE7D41"/>
    <w:rsid w:val="00BF0C6F"/>
    <w:rsid w:val="00BF175C"/>
    <w:rsid w:val="00BF2867"/>
    <w:rsid w:val="00BF28AD"/>
    <w:rsid w:val="00BF385C"/>
    <w:rsid w:val="00BF38C9"/>
    <w:rsid w:val="00BF43E5"/>
    <w:rsid w:val="00C00C74"/>
    <w:rsid w:val="00C00C9F"/>
    <w:rsid w:val="00C00FCD"/>
    <w:rsid w:val="00C01EE4"/>
    <w:rsid w:val="00C0259C"/>
    <w:rsid w:val="00C02FCA"/>
    <w:rsid w:val="00C03072"/>
    <w:rsid w:val="00C03163"/>
    <w:rsid w:val="00C035E9"/>
    <w:rsid w:val="00C0381A"/>
    <w:rsid w:val="00C03C0F"/>
    <w:rsid w:val="00C04B26"/>
    <w:rsid w:val="00C04F4E"/>
    <w:rsid w:val="00C04F99"/>
    <w:rsid w:val="00C06195"/>
    <w:rsid w:val="00C07CC2"/>
    <w:rsid w:val="00C07EB5"/>
    <w:rsid w:val="00C11674"/>
    <w:rsid w:val="00C1170B"/>
    <w:rsid w:val="00C12366"/>
    <w:rsid w:val="00C146D2"/>
    <w:rsid w:val="00C14883"/>
    <w:rsid w:val="00C148F5"/>
    <w:rsid w:val="00C14A28"/>
    <w:rsid w:val="00C14BD1"/>
    <w:rsid w:val="00C14D99"/>
    <w:rsid w:val="00C14F79"/>
    <w:rsid w:val="00C15FAE"/>
    <w:rsid w:val="00C16225"/>
    <w:rsid w:val="00C1702A"/>
    <w:rsid w:val="00C17BCB"/>
    <w:rsid w:val="00C207DA"/>
    <w:rsid w:val="00C20B72"/>
    <w:rsid w:val="00C21070"/>
    <w:rsid w:val="00C21CC0"/>
    <w:rsid w:val="00C22512"/>
    <w:rsid w:val="00C23136"/>
    <w:rsid w:val="00C232F6"/>
    <w:rsid w:val="00C24361"/>
    <w:rsid w:val="00C24D71"/>
    <w:rsid w:val="00C26BC2"/>
    <w:rsid w:val="00C26C02"/>
    <w:rsid w:val="00C27614"/>
    <w:rsid w:val="00C27C53"/>
    <w:rsid w:val="00C30BBD"/>
    <w:rsid w:val="00C3181C"/>
    <w:rsid w:val="00C324EB"/>
    <w:rsid w:val="00C33ACD"/>
    <w:rsid w:val="00C34022"/>
    <w:rsid w:val="00C340DF"/>
    <w:rsid w:val="00C34A0D"/>
    <w:rsid w:val="00C3567E"/>
    <w:rsid w:val="00C35D85"/>
    <w:rsid w:val="00C36FDC"/>
    <w:rsid w:val="00C40910"/>
    <w:rsid w:val="00C413D2"/>
    <w:rsid w:val="00C42742"/>
    <w:rsid w:val="00C42CDE"/>
    <w:rsid w:val="00C43F66"/>
    <w:rsid w:val="00C44EF5"/>
    <w:rsid w:val="00C50486"/>
    <w:rsid w:val="00C5149B"/>
    <w:rsid w:val="00C516A9"/>
    <w:rsid w:val="00C517AA"/>
    <w:rsid w:val="00C53F9D"/>
    <w:rsid w:val="00C53FC3"/>
    <w:rsid w:val="00C54153"/>
    <w:rsid w:val="00C54232"/>
    <w:rsid w:val="00C542FA"/>
    <w:rsid w:val="00C54B98"/>
    <w:rsid w:val="00C56410"/>
    <w:rsid w:val="00C56AC9"/>
    <w:rsid w:val="00C60A19"/>
    <w:rsid w:val="00C61C13"/>
    <w:rsid w:val="00C6253D"/>
    <w:rsid w:val="00C62CFF"/>
    <w:rsid w:val="00C64553"/>
    <w:rsid w:val="00C64D85"/>
    <w:rsid w:val="00C65EAC"/>
    <w:rsid w:val="00C66F55"/>
    <w:rsid w:val="00C67EBE"/>
    <w:rsid w:val="00C700ED"/>
    <w:rsid w:val="00C707A1"/>
    <w:rsid w:val="00C70A78"/>
    <w:rsid w:val="00C70E78"/>
    <w:rsid w:val="00C721F8"/>
    <w:rsid w:val="00C72350"/>
    <w:rsid w:val="00C729DA"/>
    <w:rsid w:val="00C73167"/>
    <w:rsid w:val="00C735A7"/>
    <w:rsid w:val="00C737D8"/>
    <w:rsid w:val="00C740A6"/>
    <w:rsid w:val="00C75E1D"/>
    <w:rsid w:val="00C75FE1"/>
    <w:rsid w:val="00C760DB"/>
    <w:rsid w:val="00C76402"/>
    <w:rsid w:val="00C76FF7"/>
    <w:rsid w:val="00C800E2"/>
    <w:rsid w:val="00C80406"/>
    <w:rsid w:val="00C8130D"/>
    <w:rsid w:val="00C81535"/>
    <w:rsid w:val="00C81964"/>
    <w:rsid w:val="00C81E58"/>
    <w:rsid w:val="00C82C6D"/>
    <w:rsid w:val="00C834E0"/>
    <w:rsid w:val="00C849D3"/>
    <w:rsid w:val="00C8544D"/>
    <w:rsid w:val="00C857E5"/>
    <w:rsid w:val="00C85C76"/>
    <w:rsid w:val="00C87197"/>
    <w:rsid w:val="00C90A12"/>
    <w:rsid w:val="00C91B74"/>
    <w:rsid w:val="00C9282A"/>
    <w:rsid w:val="00C92CF8"/>
    <w:rsid w:val="00C9410D"/>
    <w:rsid w:val="00C94206"/>
    <w:rsid w:val="00C94349"/>
    <w:rsid w:val="00C960BF"/>
    <w:rsid w:val="00C968B6"/>
    <w:rsid w:val="00C96C69"/>
    <w:rsid w:val="00C971F1"/>
    <w:rsid w:val="00C97C70"/>
    <w:rsid w:val="00CA012E"/>
    <w:rsid w:val="00CA1E66"/>
    <w:rsid w:val="00CA1F28"/>
    <w:rsid w:val="00CA30E6"/>
    <w:rsid w:val="00CA408C"/>
    <w:rsid w:val="00CA4391"/>
    <w:rsid w:val="00CA45F0"/>
    <w:rsid w:val="00CA4A2E"/>
    <w:rsid w:val="00CA650C"/>
    <w:rsid w:val="00CA650F"/>
    <w:rsid w:val="00CB0606"/>
    <w:rsid w:val="00CB2113"/>
    <w:rsid w:val="00CB2286"/>
    <w:rsid w:val="00CB2389"/>
    <w:rsid w:val="00CB3349"/>
    <w:rsid w:val="00CB4028"/>
    <w:rsid w:val="00CB45F0"/>
    <w:rsid w:val="00CB5483"/>
    <w:rsid w:val="00CB65FF"/>
    <w:rsid w:val="00CB66E0"/>
    <w:rsid w:val="00CB678D"/>
    <w:rsid w:val="00CB6C5D"/>
    <w:rsid w:val="00CB7148"/>
    <w:rsid w:val="00CB7511"/>
    <w:rsid w:val="00CC147B"/>
    <w:rsid w:val="00CC2CBA"/>
    <w:rsid w:val="00CC35A8"/>
    <w:rsid w:val="00CC3614"/>
    <w:rsid w:val="00CC3DAD"/>
    <w:rsid w:val="00CC3F1C"/>
    <w:rsid w:val="00CC4384"/>
    <w:rsid w:val="00CC4B0B"/>
    <w:rsid w:val="00CC5D83"/>
    <w:rsid w:val="00CC6BD6"/>
    <w:rsid w:val="00CC6D83"/>
    <w:rsid w:val="00CC6DDC"/>
    <w:rsid w:val="00CC787D"/>
    <w:rsid w:val="00CC7CCA"/>
    <w:rsid w:val="00CC7D92"/>
    <w:rsid w:val="00CD0931"/>
    <w:rsid w:val="00CD0B03"/>
    <w:rsid w:val="00CD0D96"/>
    <w:rsid w:val="00CD1BCC"/>
    <w:rsid w:val="00CD31EA"/>
    <w:rsid w:val="00CD34EB"/>
    <w:rsid w:val="00CD362C"/>
    <w:rsid w:val="00CD5FDB"/>
    <w:rsid w:val="00CD6D5C"/>
    <w:rsid w:val="00CD7961"/>
    <w:rsid w:val="00CD7DA5"/>
    <w:rsid w:val="00CE0107"/>
    <w:rsid w:val="00CE2735"/>
    <w:rsid w:val="00CE27F7"/>
    <w:rsid w:val="00CE2F7C"/>
    <w:rsid w:val="00CE3BAD"/>
    <w:rsid w:val="00CE4220"/>
    <w:rsid w:val="00CE4C3E"/>
    <w:rsid w:val="00CE5582"/>
    <w:rsid w:val="00CE6C94"/>
    <w:rsid w:val="00CE6F2F"/>
    <w:rsid w:val="00CE7143"/>
    <w:rsid w:val="00CF03EB"/>
    <w:rsid w:val="00CF0E0C"/>
    <w:rsid w:val="00CF10CB"/>
    <w:rsid w:val="00CF17FC"/>
    <w:rsid w:val="00CF2294"/>
    <w:rsid w:val="00CF23FC"/>
    <w:rsid w:val="00CF26FD"/>
    <w:rsid w:val="00CF2BCC"/>
    <w:rsid w:val="00CF2DB7"/>
    <w:rsid w:val="00CF38C0"/>
    <w:rsid w:val="00CF414D"/>
    <w:rsid w:val="00CF4BCD"/>
    <w:rsid w:val="00CF4DCC"/>
    <w:rsid w:val="00CF5E39"/>
    <w:rsid w:val="00CF5E72"/>
    <w:rsid w:val="00D0031F"/>
    <w:rsid w:val="00D007C7"/>
    <w:rsid w:val="00D00F06"/>
    <w:rsid w:val="00D015FD"/>
    <w:rsid w:val="00D01FAB"/>
    <w:rsid w:val="00D0447C"/>
    <w:rsid w:val="00D05471"/>
    <w:rsid w:val="00D06158"/>
    <w:rsid w:val="00D068DC"/>
    <w:rsid w:val="00D06FBC"/>
    <w:rsid w:val="00D07A31"/>
    <w:rsid w:val="00D106CE"/>
    <w:rsid w:val="00D1097C"/>
    <w:rsid w:val="00D10AD4"/>
    <w:rsid w:val="00D10EA0"/>
    <w:rsid w:val="00D11A73"/>
    <w:rsid w:val="00D11B98"/>
    <w:rsid w:val="00D11D3C"/>
    <w:rsid w:val="00D12382"/>
    <w:rsid w:val="00D123EF"/>
    <w:rsid w:val="00D12583"/>
    <w:rsid w:val="00D12741"/>
    <w:rsid w:val="00D12919"/>
    <w:rsid w:val="00D13518"/>
    <w:rsid w:val="00D139E4"/>
    <w:rsid w:val="00D13CA7"/>
    <w:rsid w:val="00D14591"/>
    <w:rsid w:val="00D15754"/>
    <w:rsid w:val="00D161DE"/>
    <w:rsid w:val="00D1735A"/>
    <w:rsid w:val="00D175DA"/>
    <w:rsid w:val="00D1779A"/>
    <w:rsid w:val="00D17B46"/>
    <w:rsid w:val="00D211CD"/>
    <w:rsid w:val="00D2177C"/>
    <w:rsid w:val="00D222E6"/>
    <w:rsid w:val="00D23397"/>
    <w:rsid w:val="00D233DF"/>
    <w:rsid w:val="00D23E2F"/>
    <w:rsid w:val="00D24066"/>
    <w:rsid w:val="00D240A4"/>
    <w:rsid w:val="00D246A0"/>
    <w:rsid w:val="00D24703"/>
    <w:rsid w:val="00D24E36"/>
    <w:rsid w:val="00D258B1"/>
    <w:rsid w:val="00D2590C"/>
    <w:rsid w:val="00D25B34"/>
    <w:rsid w:val="00D2675F"/>
    <w:rsid w:val="00D27880"/>
    <w:rsid w:val="00D311FB"/>
    <w:rsid w:val="00D31A7B"/>
    <w:rsid w:val="00D31C55"/>
    <w:rsid w:val="00D31C92"/>
    <w:rsid w:val="00D32343"/>
    <w:rsid w:val="00D32F16"/>
    <w:rsid w:val="00D3338D"/>
    <w:rsid w:val="00D34429"/>
    <w:rsid w:val="00D354AB"/>
    <w:rsid w:val="00D359D1"/>
    <w:rsid w:val="00D37076"/>
    <w:rsid w:val="00D37693"/>
    <w:rsid w:val="00D37F56"/>
    <w:rsid w:val="00D4007F"/>
    <w:rsid w:val="00D40615"/>
    <w:rsid w:val="00D406EF"/>
    <w:rsid w:val="00D40C59"/>
    <w:rsid w:val="00D410DD"/>
    <w:rsid w:val="00D41FAE"/>
    <w:rsid w:val="00D4203D"/>
    <w:rsid w:val="00D4251B"/>
    <w:rsid w:val="00D42526"/>
    <w:rsid w:val="00D42700"/>
    <w:rsid w:val="00D42A30"/>
    <w:rsid w:val="00D42AA8"/>
    <w:rsid w:val="00D43AD0"/>
    <w:rsid w:val="00D4412A"/>
    <w:rsid w:val="00D4453F"/>
    <w:rsid w:val="00D4456F"/>
    <w:rsid w:val="00D457F7"/>
    <w:rsid w:val="00D465A2"/>
    <w:rsid w:val="00D4703E"/>
    <w:rsid w:val="00D4737E"/>
    <w:rsid w:val="00D47BB6"/>
    <w:rsid w:val="00D50D47"/>
    <w:rsid w:val="00D515BB"/>
    <w:rsid w:val="00D51C30"/>
    <w:rsid w:val="00D5278A"/>
    <w:rsid w:val="00D52FFE"/>
    <w:rsid w:val="00D531F9"/>
    <w:rsid w:val="00D548C0"/>
    <w:rsid w:val="00D55B68"/>
    <w:rsid w:val="00D56032"/>
    <w:rsid w:val="00D609F9"/>
    <w:rsid w:val="00D631B6"/>
    <w:rsid w:val="00D633AC"/>
    <w:rsid w:val="00D63886"/>
    <w:rsid w:val="00D6388D"/>
    <w:rsid w:val="00D64A7F"/>
    <w:rsid w:val="00D64AD3"/>
    <w:rsid w:val="00D6661C"/>
    <w:rsid w:val="00D667BD"/>
    <w:rsid w:val="00D66C4B"/>
    <w:rsid w:val="00D671D2"/>
    <w:rsid w:val="00D674EE"/>
    <w:rsid w:val="00D67566"/>
    <w:rsid w:val="00D676B3"/>
    <w:rsid w:val="00D67FE0"/>
    <w:rsid w:val="00D71361"/>
    <w:rsid w:val="00D71B68"/>
    <w:rsid w:val="00D7214A"/>
    <w:rsid w:val="00D7228C"/>
    <w:rsid w:val="00D72B84"/>
    <w:rsid w:val="00D7399F"/>
    <w:rsid w:val="00D74858"/>
    <w:rsid w:val="00D769D3"/>
    <w:rsid w:val="00D77578"/>
    <w:rsid w:val="00D77D3F"/>
    <w:rsid w:val="00D77D63"/>
    <w:rsid w:val="00D8044E"/>
    <w:rsid w:val="00D805AB"/>
    <w:rsid w:val="00D813D0"/>
    <w:rsid w:val="00D81416"/>
    <w:rsid w:val="00D81C49"/>
    <w:rsid w:val="00D8200A"/>
    <w:rsid w:val="00D823F5"/>
    <w:rsid w:val="00D82831"/>
    <w:rsid w:val="00D828DA"/>
    <w:rsid w:val="00D83410"/>
    <w:rsid w:val="00D83DE2"/>
    <w:rsid w:val="00D85A92"/>
    <w:rsid w:val="00D87444"/>
    <w:rsid w:val="00D87914"/>
    <w:rsid w:val="00D87A69"/>
    <w:rsid w:val="00D87AB5"/>
    <w:rsid w:val="00D87EC1"/>
    <w:rsid w:val="00D91D00"/>
    <w:rsid w:val="00D923EA"/>
    <w:rsid w:val="00D93CBE"/>
    <w:rsid w:val="00D942A8"/>
    <w:rsid w:val="00D943D0"/>
    <w:rsid w:val="00D945E9"/>
    <w:rsid w:val="00D94910"/>
    <w:rsid w:val="00D970C9"/>
    <w:rsid w:val="00D97619"/>
    <w:rsid w:val="00DA105C"/>
    <w:rsid w:val="00DA1263"/>
    <w:rsid w:val="00DA1FD9"/>
    <w:rsid w:val="00DA2CF3"/>
    <w:rsid w:val="00DA388C"/>
    <w:rsid w:val="00DA4271"/>
    <w:rsid w:val="00DA4789"/>
    <w:rsid w:val="00DA509B"/>
    <w:rsid w:val="00DA6854"/>
    <w:rsid w:val="00DA7937"/>
    <w:rsid w:val="00DB03F6"/>
    <w:rsid w:val="00DB13C8"/>
    <w:rsid w:val="00DB2674"/>
    <w:rsid w:val="00DB2A14"/>
    <w:rsid w:val="00DB464D"/>
    <w:rsid w:val="00DB469F"/>
    <w:rsid w:val="00DB4AE7"/>
    <w:rsid w:val="00DB5F53"/>
    <w:rsid w:val="00DB61D4"/>
    <w:rsid w:val="00DB6EB6"/>
    <w:rsid w:val="00DB6EDD"/>
    <w:rsid w:val="00DB6F46"/>
    <w:rsid w:val="00DB78D3"/>
    <w:rsid w:val="00DC03D2"/>
    <w:rsid w:val="00DC069F"/>
    <w:rsid w:val="00DC1188"/>
    <w:rsid w:val="00DC1D66"/>
    <w:rsid w:val="00DC1DA3"/>
    <w:rsid w:val="00DC1F2F"/>
    <w:rsid w:val="00DC204B"/>
    <w:rsid w:val="00DC2139"/>
    <w:rsid w:val="00DC2C6A"/>
    <w:rsid w:val="00DC35B7"/>
    <w:rsid w:val="00DC4D85"/>
    <w:rsid w:val="00DC508C"/>
    <w:rsid w:val="00DC53F1"/>
    <w:rsid w:val="00DC55C7"/>
    <w:rsid w:val="00DC562F"/>
    <w:rsid w:val="00DC65A0"/>
    <w:rsid w:val="00DC733B"/>
    <w:rsid w:val="00DC748C"/>
    <w:rsid w:val="00DC7573"/>
    <w:rsid w:val="00DC78A2"/>
    <w:rsid w:val="00DC79E6"/>
    <w:rsid w:val="00DD0496"/>
    <w:rsid w:val="00DD0E75"/>
    <w:rsid w:val="00DD278B"/>
    <w:rsid w:val="00DD2A70"/>
    <w:rsid w:val="00DD3D5B"/>
    <w:rsid w:val="00DD4444"/>
    <w:rsid w:val="00DD4B65"/>
    <w:rsid w:val="00DD4C22"/>
    <w:rsid w:val="00DD5865"/>
    <w:rsid w:val="00DD5AE5"/>
    <w:rsid w:val="00DD5E1F"/>
    <w:rsid w:val="00DD7A79"/>
    <w:rsid w:val="00DE03A4"/>
    <w:rsid w:val="00DE1909"/>
    <w:rsid w:val="00DE1E40"/>
    <w:rsid w:val="00DE20C5"/>
    <w:rsid w:val="00DE25F4"/>
    <w:rsid w:val="00DE2703"/>
    <w:rsid w:val="00DE2ADC"/>
    <w:rsid w:val="00DE2F37"/>
    <w:rsid w:val="00DE35B1"/>
    <w:rsid w:val="00DE38DD"/>
    <w:rsid w:val="00DE3F5B"/>
    <w:rsid w:val="00DE522F"/>
    <w:rsid w:val="00DE69F2"/>
    <w:rsid w:val="00DE75C8"/>
    <w:rsid w:val="00DE78EF"/>
    <w:rsid w:val="00DF0541"/>
    <w:rsid w:val="00DF0F5C"/>
    <w:rsid w:val="00DF1069"/>
    <w:rsid w:val="00DF2F79"/>
    <w:rsid w:val="00DF389D"/>
    <w:rsid w:val="00DF3EFF"/>
    <w:rsid w:val="00DF5046"/>
    <w:rsid w:val="00DF56DB"/>
    <w:rsid w:val="00DF5871"/>
    <w:rsid w:val="00DF5BC3"/>
    <w:rsid w:val="00DF60D9"/>
    <w:rsid w:val="00DF6395"/>
    <w:rsid w:val="00DF67C3"/>
    <w:rsid w:val="00DF6A31"/>
    <w:rsid w:val="00DF7127"/>
    <w:rsid w:val="00DF7433"/>
    <w:rsid w:val="00DF7438"/>
    <w:rsid w:val="00DF7EB4"/>
    <w:rsid w:val="00E00376"/>
    <w:rsid w:val="00E00416"/>
    <w:rsid w:val="00E00752"/>
    <w:rsid w:val="00E01477"/>
    <w:rsid w:val="00E01723"/>
    <w:rsid w:val="00E01A67"/>
    <w:rsid w:val="00E01F3A"/>
    <w:rsid w:val="00E01F9B"/>
    <w:rsid w:val="00E035D9"/>
    <w:rsid w:val="00E035E4"/>
    <w:rsid w:val="00E03F83"/>
    <w:rsid w:val="00E05608"/>
    <w:rsid w:val="00E05FC9"/>
    <w:rsid w:val="00E06026"/>
    <w:rsid w:val="00E06640"/>
    <w:rsid w:val="00E06EF8"/>
    <w:rsid w:val="00E07012"/>
    <w:rsid w:val="00E074E0"/>
    <w:rsid w:val="00E10673"/>
    <w:rsid w:val="00E10B32"/>
    <w:rsid w:val="00E10B4A"/>
    <w:rsid w:val="00E12454"/>
    <w:rsid w:val="00E12593"/>
    <w:rsid w:val="00E12B30"/>
    <w:rsid w:val="00E13801"/>
    <w:rsid w:val="00E14578"/>
    <w:rsid w:val="00E150E9"/>
    <w:rsid w:val="00E16C71"/>
    <w:rsid w:val="00E177B6"/>
    <w:rsid w:val="00E2041C"/>
    <w:rsid w:val="00E23525"/>
    <w:rsid w:val="00E236F1"/>
    <w:rsid w:val="00E23981"/>
    <w:rsid w:val="00E23DB0"/>
    <w:rsid w:val="00E23EEF"/>
    <w:rsid w:val="00E2400C"/>
    <w:rsid w:val="00E240D3"/>
    <w:rsid w:val="00E242E8"/>
    <w:rsid w:val="00E24A60"/>
    <w:rsid w:val="00E24F47"/>
    <w:rsid w:val="00E25163"/>
    <w:rsid w:val="00E2538F"/>
    <w:rsid w:val="00E260D0"/>
    <w:rsid w:val="00E261C2"/>
    <w:rsid w:val="00E263E8"/>
    <w:rsid w:val="00E26E59"/>
    <w:rsid w:val="00E270BC"/>
    <w:rsid w:val="00E2780C"/>
    <w:rsid w:val="00E32A99"/>
    <w:rsid w:val="00E33104"/>
    <w:rsid w:val="00E334FE"/>
    <w:rsid w:val="00E34205"/>
    <w:rsid w:val="00E345E6"/>
    <w:rsid w:val="00E345EE"/>
    <w:rsid w:val="00E37335"/>
    <w:rsid w:val="00E37E2F"/>
    <w:rsid w:val="00E40013"/>
    <w:rsid w:val="00E41959"/>
    <w:rsid w:val="00E424D8"/>
    <w:rsid w:val="00E433A4"/>
    <w:rsid w:val="00E4468A"/>
    <w:rsid w:val="00E44B3C"/>
    <w:rsid w:val="00E4512A"/>
    <w:rsid w:val="00E45793"/>
    <w:rsid w:val="00E45A12"/>
    <w:rsid w:val="00E509FD"/>
    <w:rsid w:val="00E50E55"/>
    <w:rsid w:val="00E5189D"/>
    <w:rsid w:val="00E51B73"/>
    <w:rsid w:val="00E52AD1"/>
    <w:rsid w:val="00E53F38"/>
    <w:rsid w:val="00E53F6F"/>
    <w:rsid w:val="00E55A3B"/>
    <w:rsid w:val="00E55C4C"/>
    <w:rsid w:val="00E560CE"/>
    <w:rsid w:val="00E57EC7"/>
    <w:rsid w:val="00E606B3"/>
    <w:rsid w:val="00E61095"/>
    <w:rsid w:val="00E610A0"/>
    <w:rsid w:val="00E618C1"/>
    <w:rsid w:val="00E6224C"/>
    <w:rsid w:val="00E626C1"/>
    <w:rsid w:val="00E62E47"/>
    <w:rsid w:val="00E634A2"/>
    <w:rsid w:val="00E63810"/>
    <w:rsid w:val="00E63A00"/>
    <w:rsid w:val="00E63D8E"/>
    <w:rsid w:val="00E6416F"/>
    <w:rsid w:val="00E642B4"/>
    <w:rsid w:val="00E6430A"/>
    <w:rsid w:val="00E648B6"/>
    <w:rsid w:val="00E64974"/>
    <w:rsid w:val="00E64E57"/>
    <w:rsid w:val="00E65E7C"/>
    <w:rsid w:val="00E66A46"/>
    <w:rsid w:val="00E66F9A"/>
    <w:rsid w:val="00E671C3"/>
    <w:rsid w:val="00E70164"/>
    <w:rsid w:val="00E70AF2"/>
    <w:rsid w:val="00E70F99"/>
    <w:rsid w:val="00E711D2"/>
    <w:rsid w:val="00E71D42"/>
    <w:rsid w:val="00E72695"/>
    <w:rsid w:val="00E72FCC"/>
    <w:rsid w:val="00E73420"/>
    <w:rsid w:val="00E7357E"/>
    <w:rsid w:val="00E738F6"/>
    <w:rsid w:val="00E7415A"/>
    <w:rsid w:val="00E75F8B"/>
    <w:rsid w:val="00E770B2"/>
    <w:rsid w:val="00E7720C"/>
    <w:rsid w:val="00E779E4"/>
    <w:rsid w:val="00E8018F"/>
    <w:rsid w:val="00E80318"/>
    <w:rsid w:val="00E804B4"/>
    <w:rsid w:val="00E80636"/>
    <w:rsid w:val="00E80A2B"/>
    <w:rsid w:val="00E81F43"/>
    <w:rsid w:val="00E820C4"/>
    <w:rsid w:val="00E826F7"/>
    <w:rsid w:val="00E82D41"/>
    <w:rsid w:val="00E833B9"/>
    <w:rsid w:val="00E83B86"/>
    <w:rsid w:val="00E8495A"/>
    <w:rsid w:val="00E84C85"/>
    <w:rsid w:val="00E85292"/>
    <w:rsid w:val="00E855F2"/>
    <w:rsid w:val="00E856DB"/>
    <w:rsid w:val="00E86406"/>
    <w:rsid w:val="00E86AD6"/>
    <w:rsid w:val="00E8721D"/>
    <w:rsid w:val="00E90746"/>
    <w:rsid w:val="00E90CEA"/>
    <w:rsid w:val="00E91319"/>
    <w:rsid w:val="00E9277E"/>
    <w:rsid w:val="00E928F0"/>
    <w:rsid w:val="00E929F7"/>
    <w:rsid w:val="00E92B63"/>
    <w:rsid w:val="00E931FB"/>
    <w:rsid w:val="00E93981"/>
    <w:rsid w:val="00E93AAA"/>
    <w:rsid w:val="00E93C3F"/>
    <w:rsid w:val="00E94066"/>
    <w:rsid w:val="00E945BF"/>
    <w:rsid w:val="00E94B8B"/>
    <w:rsid w:val="00E94E81"/>
    <w:rsid w:val="00E9508C"/>
    <w:rsid w:val="00E950AF"/>
    <w:rsid w:val="00E957D0"/>
    <w:rsid w:val="00E95B51"/>
    <w:rsid w:val="00E961CE"/>
    <w:rsid w:val="00EA02CC"/>
    <w:rsid w:val="00EA1730"/>
    <w:rsid w:val="00EA1F73"/>
    <w:rsid w:val="00EA2088"/>
    <w:rsid w:val="00EA2982"/>
    <w:rsid w:val="00EA417B"/>
    <w:rsid w:val="00EA43A5"/>
    <w:rsid w:val="00EA4B2D"/>
    <w:rsid w:val="00EA55FA"/>
    <w:rsid w:val="00EA567A"/>
    <w:rsid w:val="00EA5784"/>
    <w:rsid w:val="00EA5B7F"/>
    <w:rsid w:val="00EA5E02"/>
    <w:rsid w:val="00EA6366"/>
    <w:rsid w:val="00EA702D"/>
    <w:rsid w:val="00EA762F"/>
    <w:rsid w:val="00EB0F00"/>
    <w:rsid w:val="00EB1AD5"/>
    <w:rsid w:val="00EB2EFA"/>
    <w:rsid w:val="00EB2F05"/>
    <w:rsid w:val="00EB3BA7"/>
    <w:rsid w:val="00EB3E63"/>
    <w:rsid w:val="00EB518B"/>
    <w:rsid w:val="00EB5201"/>
    <w:rsid w:val="00EB5C42"/>
    <w:rsid w:val="00EB695E"/>
    <w:rsid w:val="00EB6BFA"/>
    <w:rsid w:val="00EB7EEB"/>
    <w:rsid w:val="00EC030E"/>
    <w:rsid w:val="00EC04FF"/>
    <w:rsid w:val="00EC11E4"/>
    <w:rsid w:val="00EC2236"/>
    <w:rsid w:val="00EC2956"/>
    <w:rsid w:val="00EC30B7"/>
    <w:rsid w:val="00EC39FD"/>
    <w:rsid w:val="00EC6052"/>
    <w:rsid w:val="00EC6590"/>
    <w:rsid w:val="00EC7657"/>
    <w:rsid w:val="00ED0ECA"/>
    <w:rsid w:val="00ED13F3"/>
    <w:rsid w:val="00ED21FC"/>
    <w:rsid w:val="00ED22E6"/>
    <w:rsid w:val="00ED2716"/>
    <w:rsid w:val="00ED2CFD"/>
    <w:rsid w:val="00ED3358"/>
    <w:rsid w:val="00ED3A60"/>
    <w:rsid w:val="00ED3DF8"/>
    <w:rsid w:val="00ED43DC"/>
    <w:rsid w:val="00ED45D9"/>
    <w:rsid w:val="00ED4EB4"/>
    <w:rsid w:val="00ED61D9"/>
    <w:rsid w:val="00ED74C2"/>
    <w:rsid w:val="00EE04A3"/>
    <w:rsid w:val="00EE26CF"/>
    <w:rsid w:val="00EE3797"/>
    <w:rsid w:val="00EE3AA4"/>
    <w:rsid w:val="00EE3DF4"/>
    <w:rsid w:val="00EE43C9"/>
    <w:rsid w:val="00EE542A"/>
    <w:rsid w:val="00EE58EC"/>
    <w:rsid w:val="00EE690F"/>
    <w:rsid w:val="00EE6E78"/>
    <w:rsid w:val="00EE6EA3"/>
    <w:rsid w:val="00EE7FA3"/>
    <w:rsid w:val="00EF0211"/>
    <w:rsid w:val="00EF0ACB"/>
    <w:rsid w:val="00EF0C22"/>
    <w:rsid w:val="00EF12B0"/>
    <w:rsid w:val="00EF2434"/>
    <w:rsid w:val="00EF4441"/>
    <w:rsid w:val="00EF4E6D"/>
    <w:rsid w:val="00EF5A12"/>
    <w:rsid w:val="00EF6411"/>
    <w:rsid w:val="00EF775C"/>
    <w:rsid w:val="00F00A39"/>
    <w:rsid w:val="00F0217E"/>
    <w:rsid w:val="00F02903"/>
    <w:rsid w:val="00F030DC"/>
    <w:rsid w:val="00F032ED"/>
    <w:rsid w:val="00F03F7F"/>
    <w:rsid w:val="00F04440"/>
    <w:rsid w:val="00F044E8"/>
    <w:rsid w:val="00F049AD"/>
    <w:rsid w:val="00F051F3"/>
    <w:rsid w:val="00F05880"/>
    <w:rsid w:val="00F05C7D"/>
    <w:rsid w:val="00F05E93"/>
    <w:rsid w:val="00F06314"/>
    <w:rsid w:val="00F073C9"/>
    <w:rsid w:val="00F10AA4"/>
    <w:rsid w:val="00F143B4"/>
    <w:rsid w:val="00F144C1"/>
    <w:rsid w:val="00F15175"/>
    <w:rsid w:val="00F1581D"/>
    <w:rsid w:val="00F15BC3"/>
    <w:rsid w:val="00F15F03"/>
    <w:rsid w:val="00F1605F"/>
    <w:rsid w:val="00F16085"/>
    <w:rsid w:val="00F164A7"/>
    <w:rsid w:val="00F1748E"/>
    <w:rsid w:val="00F17854"/>
    <w:rsid w:val="00F17EF9"/>
    <w:rsid w:val="00F20FC6"/>
    <w:rsid w:val="00F21223"/>
    <w:rsid w:val="00F212AF"/>
    <w:rsid w:val="00F217E2"/>
    <w:rsid w:val="00F21AE6"/>
    <w:rsid w:val="00F2390D"/>
    <w:rsid w:val="00F25018"/>
    <w:rsid w:val="00F25B31"/>
    <w:rsid w:val="00F26180"/>
    <w:rsid w:val="00F26BEB"/>
    <w:rsid w:val="00F27147"/>
    <w:rsid w:val="00F27305"/>
    <w:rsid w:val="00F278E8"/>
    <w:rsid w:val="00F27BC9"/>
    <w:rsid w:val="00F30106"/>
    <w:rsid w:val="00F31897"/>
    <w:rsid w:val="00F318CE"/>
    <w:rsid w:val="00F3260F"/>
    <w:rsid w:val="00F32C8F"/>
    <w:rsid w:val="00F33A78"/>
    <w:rsid w:val="00F341E0"/>
    <w:rsid w:val="00F34BBF"/>
    <w:rsid w:val="00F34C02"/>
    <w:rsid w:val="00F3549D"/>
    <w:rsid w:val="00F35C8D"/>
    <w:rsid w:val="00F35FC1"/>
    <w:rsid w:val="00F37BF4"/>
    <w:rsid w:val="00F40C0E"/>
    <w:rsid w:val="00F41240"/>
    <w:rsid w:val="00F428BB"/>
    <w:rsid w:val="00F428C0"/>
    <w:rsid w:val="00F430CA"/>
    <w:rsid w:val="00F4355C"/>
    <w:rsid w:val="00F45200"/>
    <w:rsid w:val="00F453D3"/>
    <w:rsid w:val="00F46EEB"/>
    <w:rsid w:val="00F50303"/>
    <w:rsid w:val="00F50637"/>
    <w:rsid w:val="00F52D31"/>
    <w:rsid w:val="00F533CA"/>
    <w:rsid w:val="00F53CC7"/>
    <w:rsid w:val="00F55744"/>
    <w:rsid w:val="00F55A47"/>
    <w:rsid w:val="00F55CDE"/>
    <w:rsid w:val="00F55EFA"/>
    <w:rsid w:val="00F56FAA"/>
    <w:rsid w:val="00F57A50"/>
    <w:rsid w:val="00F60B77"/>
    <w:rsid w:val="00F60B7A"/>
    <w:rsid w:val="00F62236"/>
    <w:rsid w:val="00F62278"/>
    <w:rsid w:val="00F63947"/>
    <w:rsid w:val="00F6417E"/>
    <w:rsid w:val="00F65119"/>
    <w:rsid w:val="00F65225"/>
    <w:rsid w:val="00F65846"/>
    <w:rsid w:val="00F65A21"/>
    <w:rsid w:val="00F66E17"/>
    <w:rsid w:val="00F67243"/>
    <w:rsid w:val="00F6774F"/>
    <w:rsid w:val="00F678D1"/>
    <w:rsid w:val="00F67D9D"/>
    <w:rsid w:val="00F70195"/>
    <w:rsid w:val="00F7099B"/>
    <w:rsid w:val="00F7189E"/>
    <w:rsid w:val="00F72BFC"/>
    <w:rsid w:val="00F73DB2"/>
    <w:rsid w:val="00F73F11"/>
    <w:rsid w:val="00F740AE"/>
    <w:rsid w:val="00F74C13"/>
    <w:rsid w:val="00F7508F"/>
    <w:rsid w:val="00F771CE"/>
    <w:rsid w:val="00F77961"/>
    <w:rsid w:val="00F77B49"/>
    <w:rsid w:val="00F77F85"/>
    <w:rsid w:val="00F80377"/>
    <w:rsid w:val="00F804F1"/>
    <w:rsid w:val="00F80F11"/>
    <w:rsid w:val="00F81260"/>
    <w:rsid w:val="00F81829"/>
    <w:rsid w:val="00F81F99"/>
    <w:rsid w:val="00F822C4"/>
    <w:rsid w:val="00F82661"/>
    <w:rsid w:val="00F843E6"/>
    <w:rsid w:val="00F84F50"/>
    <w:rsid w:val="00F87312"/>
    <w:rsid w:val="00F87CDF"/>
    <w:rsid w:val="00F915BF"/>
    <w:rsid w:val="00F92365"/>
    <w:rsid w:val="00F93534"/>
    <w:rsid w:val="00F93CF4"/>
    <w:rsid w:val="00F93D91"/>
    <w:rsid w:val="00F9400A"/>
    <w:rsid w:val="00F948DF"/>
    <w:rsid w:val="00F94A2B"/>
    <w:rsid w:val="00F94D35"/>
    <w:rsid w:val="00F94F79"/>
    <w:rsid w:val="00F95A10"/>
    <w:rsid w:val="00F96E00"/>
    <w:rsid w:val="00F97048"/>
    <w:rsid w:val="00FA010E"/>
    <w:rsid w:val="00FA04E9"/>
    <w:rsid w:val="00FA0583"/>
    <w:rsid w:val="00FA1924"/>
    <w:rsid w:val="00FA1A09"/>
    <w:rsid w:val="00FA229D"/>
    <w:rsid w:val="00FA237F"/>
    <w:rsid w:val="00FA257C"/>
    <w:rsid w:val="00FA3889"/>
    <w:rsid w:val="00FA4109"/>
    <w:rsid w:val="00FA4165"/>
    <w:rsid w:val="00FA42BD"/>
    <w:rsid w:val="00FA446D"/>
    <w:rsid w:val="00FA4618"/>
    <w:rsid w:val="00FA468B"/>
    <w:rsid w:val="00FA4E6C"/>
    <w:rsid w:val="00FA4E83"/>
    <w:rsid w:val="00FA5888"/>
    <w:rsid w:val="00FA6029"/>
    <w:rsid w:val="00FA611D"/>
    <w:rsid w:val="00FA638E"/>
    <w:rsid w:val="00FA650E"/>
    <w:rsid w:val="00FA67D3"/>
    <w:rsid w:val="00FA6E13"/>
    <w:rsid w:val="00FB0DC8"/>
    <w:rsid w:val="00FB1620"/>
    <w:rsid w:val="00FB178E"/>
    <w:rsid w:val="00FB1C14"/>
    <w:rsid w:val="00FB2968"/>
    <w:rsid w:val="00FB32DE"/>
    <w:rsid w:val="00FB3A13"/>
    <w:rsid w:val="00FB3C4C"/>
    <w:rsid w:val="00FB599D"/>
    <w:rsid w:val="00FB59A6"/>
    <w:rsid w:val="00FB5C19"/>
    <w:rsid w:val="00FB6257"/>
    <w:rsid w:val="00FB65C8"/>
    <w:rsid w:val="00FB667E"/>
    <w:rsid w:val="00FB669F"/>
    <w:rsid w:val="00FB66DF"/>
    <w:rsid w:val="00FB711A"/>
    <w:rsid w:val="00FB724B"/>
    <w:rsid w:val="00FC01FE"/>
    <w:rsid w:val="00FC0EF7"/>
    <w:rsid w:val="00FC1E88"/>
    <w:rsid w:val="00FC2077"/>
    <w:rsid w:val="00FC2B67"/>
    <w:rsid w:val="00FC3633"/>
    <w:rsid w:val="00FC377E"/>
    <w:rsid w:val="00FC3CF7"/>
    <w:rsid w:val="00FC49D5"/>
    <w:rsid w:val="00FC4F52"/>
    <w:rsid w:val="00FC62C8"/>
    <w:rsid w:val="00FC6917"/>
    <w:rsid w:val="00FC69AB"/>
    <w:rsid w:val="00FC6DC7"/>
    <w:rsid w:val="00FC782C"/>
    <w:rsid w:val="00FD0465"/>
    <w:rsid w:val="00FD07B1"/>
    <w:rsid w:val="00FD0A91"/>
    <w:rsid w:val="00FD0B8D"/>
    <w:rsid w:val="00FD19AB"/>
    <w:rsid w:val="00FD1CCF"/>
    <w:rsid w:val="00FD22A5"/>
    <w:rsid w:val="00FD2EAD"/>
    <w:rsid w:val="00FD4156"/>
    <w:rsid w:val="00FD4990"/>
    <w:rsid w:val="00FD520A"/>
    <w:rsid w:val="00FD53C9"/>
    <w:rsid w:val="00FD5B1E"/>
    <w:rsid w:val="00FD5ED9"/>
    <w:rsid w:val="00FD61A3"/>
    <w:rsid w:val="00FD6C5E"/>
    <w:rsid w:val="00FD6CF1"/>
    <w:rsid w:val="00FD73BC"/>
    <w:rsid w:val="00FE036E"/>
    <w:rsid w:val="00FE1F58"/>
    <w:rsid w:val="00FE2D76"/>
    <w:rsid w:val="00FE398A"/>
    <w:rsid w:val="00FE3E1A"/>
    <w:rsid w:val="00FE3F2F"/>
    <w:rsid w:val="00FE5042"/>
    <w:rsid w:val="00FE52BC"/>
    <w:rsid w:val="00FE539A"/>
    <w:rsid w:val="00FE69E6"/>
    <w:rsid w:val="00FE761A"/>
    <w:rsid w:val="00FE7891"/>
    <w:rsid w:val="00FE7A44"/>
    <w:rsid w:val="00FE7A9C"/>
    <w:rsid w:val="00FF00DA"/>
    <w:rsid w:val="00FF0251"/>
    <w:rsid w:val="00FF10E9"/>
    <w:rsid w:val="00FF16F2"/>
    <w:rsid w:val="00FF20B8"/>
    <w:rsid w:val="00FF2172"/>
    <w:rsid w:val="00FF35DD"/>
    <w:rsid w:val="00FF3A43"/>
    <w:rsid w:val="00FF43A9"/>
    <w:rsid w:val="00FF4865"/>
    <w:rsid w:val="00FF4C64"/>
    <w:rsid w:val="00FF643D"/>
    <w:rsid w:val="00FF73EC"/>
    <w:rsid w:val="00FF75E5"/>
    <w:rsid w:val="00FF7CA3"/>
    <w:rsid w:val="60615B7D"/>
    <w:rsid w:val="62C4508C"/>
    <w:rsid w:val="6C2E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unhideWhenUsed="0" w:uiPriority="0" w:semiHidden="0" w:name="annotation text"/>
    <w:lsdException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42"/>
    <w:qFormat/>
    <w:uiPriority w:val="0"/>
    <w:pPr>
      <w:keepNext/>
      <w:keepLines/>
      <w:numPr>
        <w:ilvl w:val="0"/>
        <w:numId w:val="1"/>
      </w:numPr>
      <w:spacing w:before="340" w:after="330" w:line="400" w:lineRule="exact"/>
      <w:jc w:val="center"/>
      <w:outlineLvl w:val="0"/>
    </w:pPr>
    <w:rPr>
      <w:bCs/>
      <w:kern w:val="44"/>
      <w:sz w:val="28"/>
      <w:szCs w:val="44"/>
    </w:rPr>
  </w:style>
  <w:style w:type="paragraph" w:styleId="3">
    <w:name w:val="heading 2"/>
    <w:basedOn w:val="1"/>
    <w:next w:val="1"/>
    <w:link w:val="43"/>
    <w:unhideWhenUsed/>
    <w:qFormat/>
    <w:uiPriority w:val="0"/>
    <w:pPr>
      <w:keepNext/>
      <w:keepLines/>
      <w:spacing w:before="260" w:after="260" w:line="416" w:lineRule="auto"/>
      <w:jc w:val="center"/>
      <w:outlineLvl w:val="1"/>
    </w:pPr>
    <w:rPr>
      <w:rFonts w:ascii="Calibri Light" w:hAnsi="Calibri Light" w:eastAsia="黑体"/>
      <w:bCs/>
      <w:kern w:val="0"/>
      <w:szCs w:val="32"/>
    </w:rPr>
  </w:style>
  <w:style w:type="paragraph" w:styleId="4">
    <w:name w:val="heading 3"/>
    <w:basedOn w:val="1"/>
    <w:next w:val="1"/>
    <w:link w:val="44"/>
    <w:unhideWhenUsed/>
    <w:qFormat/>
    <w:uiPriority w:val="9"/>
    <w:pPr>
      <w:keepNext/>
      <w:keepLines/>
      <w:spacing w:before="260" w:after="260" w:line="416" w:lineRule="auto"/>
      <w:jc w:val="center"/>
      <w:outlineLvl w:val="2"/>
    </w:pPr>
    <w:rPr>
      <w:bCs/>
      <w:kern w:val="0"/>
      <w:sz w:val="18"/>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0"/>
    <w:pPr>
      <w:ind w:left="2520" w:leftChars="1200"/>
    </w:pPr>
    <w:rPr>
      <w:rFonts w:ascii="等线" w:hAnsi="等线" w:eastAsia="等线"/>
      <w:szCs w:val="22"/>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Document Map"/>
    <w:basedOn w:val="1"/>
    <w:link w:val="87"/>
    <w:qFormat/>
    <w:uiPriority w:val="0"/>
    <w:rPr>
      <w:rFonts w:ascii="宋体"/>
      <w:sz w:val="18"/>
      <w:szCs w:val="18"/>
    </w:rPr>
  </w:style>
  <w:style w:type="paragraph" w:styleId="9">
    <w:name w:val="annotation text"/>
    <w:basedOn w:val="1"/>
    <w:link w:val="79"/>
    <w:uiPriority w:val="0"/>
    <w:pPr>
      <w:jc w:val="left"/>
    </w:pPr>
    <w:rPr>
      <w:szCs w:val="24"/>
    </w:rPr>
  </w:style>
  <w:style w:type="paragraph" w:styleId="10">
    <w:name w:val="Body Text"/>
    <w:basedOn w:val="1"/>
    <w:link w:val="46"/>
    <w:qFormat/>
    <w:uiPriority w:val="0"/>
    <w:pPr>
      <w:jc w:val="center"/>
    </w:pPr>
    <w:rPr>
      <w:kern w:val="0"/>
      <w:szCs w:val="24"/>
    </w:rPr>
  </w:style>
  <w:style w:type="paragraph" w:styleId="11">
    <w:name w:val="Body Text Indent"/>
    <w:basedOn w:val="1"/>
    <w:link w:val="66"/>
    <w:unhideWhenUsed/>
    <w:qFormat/>
    <w:uiPriority w:val="99"/>
    <w:pPr>
      <w:spacing w:after="120"/>
      <w:ind w:left="420" w:leftChars="200"/>
    </w:pPr>
  </w:style>
  <w:style w:type="paragraph" w:styleId="12">
    <w:name w:val="toc 5"/>
    <w:basedOn w:val="1"/>
    <w:next w:val="1"/>
    <w:unhideWhenUsed/>
    <w:qFormat/>
    <w:uiPriority w:val="0"/>
    <w:pPr>
      <w:ind w:left="1680" w:leftChars="800"/>
    </w:pPr>
    <w:rPr>
      <w:rFonts w:ascii="等线" w:hAnsi="等线" w:eastAsia="等线"/>
      <w:szCs w:val="22"/>
    </w:rPr>
  </w:style>
  <w:style w:type="paragraph" w:styleId="13">
    <w:name w:val="toc 3"/>
    <w:basedOn w:val="1"/>
    <w:next w:val="1"/>
    <w:unhideWhenUsed/>
    <w:qFormat/>
    <w:uiPriority w:val="39"/>
    <w:pPr>
      <w:ind w:left="840" w:leftChars="400"/>
    </w:pPr>
  </w:style>
  <w:style w:type="paragraph" w:styleId="14">
    <w:name w:val="Plain Text"/>
    <w:basedOn w:val="1"/>
    <w:link w:val="48"/>
    <w:qFormat/>
    <w:uiPriority w:val="0"/>
    <w:rPr>
      <w:rFonts w:ascii="宋体" w:hAnsi="Courier New"/>
      <w:kern w:val="0"/>
      <w:sz w:val="20"/>
      <w:szCs w:val="20"/>
    </w:rPr>
  </w:style>
  <w:style w:type="paragraph" w:styleId="15">
    <w:name w:val="toc 8"/>
    <w:basedOn w:val="1"/>
    <w:next w:val="1"/>
    <w:unhideWhenUsed/>
    <w:qFormat/>
    <w:uiPriority w:val="0"/>
    <w:pPr>
      <w:ind w:left="2940" w:leftChars="1400"/>
    </w:pPr>
    <w:rPr>
      <w:rFonts w:ascii="等线" w:hAnsi="等线" w:eastAsia="等线"/>
      <w:szCs w:val="22"/>
    </w:rPr>
  </w:style>
  <w:style w:type="paragraph" w:styleId="16">
    <w:name w:val="Date"/>
    <w:basedOn w:val="1"/>
    <w:next w:val="1"/>
    <w:link w:val="70"/>
    <w:qFormat/>
    <w:uiPriority w:val="0"/>
    <w:pPr>
      <w:ind w:left="100" w:leftChars="2500"/>
    </w:pPr>
    <w:rPr>
      <w:szCs w:val="24"/>
    </w:rPr>
  </w:style>
  <w:style w:type="paragraph" w:styleId="17">
    <w:name w:val="Body Text Indent 2"/>
    <w:basedOn w:val="1"/>
    <w:link w:val="71"/>
    <w:qFormat/>
    <w:uiPriority w:val="0"/>
    <w:pPr>
      <w:spacing w:line="460" w:lineRule="exact"/>
      <w:ind w:left="1980" w:hanging="1500"/>
    </w:pPr>
    <w:rPr>
      <w:szCs w:val="24"/>
    </w:rPr>
  </w:style>
  <w:style w:type="paragraph" w:styleId="18">
    <w:name w:val="Balloon Text"/>
    <w:basedOn w:val="1"/>
    <w:link w:val="53"/>
    <w:semiHidden/>
    <w:unhideWhenUsed/>
    <w:qFormat/>
    <w:uiPriority w:val="99"/>
    <w:rPr>
      <w:kern w:val="0"/>
      <w:sz w:val="18"/>
      <w:szCs w:val="18"/>
    </w:rPr>
  </w:style>
  <w:style w:type="paragraph" w:styleId="19">
    <w:name w:val="footer"/>
    <w:basedOn w:val="1"/>
    <w:link w:val="41"/>
    <w:unhideWhenUsed/>
    <w:qFormat/>
    <w:uiPriority w:val="0"/>
    <w:pPr>
      <w:tabs>
        <w:tab w:val="center" w:pos="4153"/>
        <w:tab w:val="right" w:pos="8306"/>
      </w:tabs>
      <w:snapToGrid w:val="0"/>
      <w:jc w:val="left"/>
    </w:pPr>
    <w:rPr>
      <w:kern w:val="0"/>
      <w:sz w:val="18"/>
      <w:szCs w:val="18"/>
    </w:rPr>
  </w:style>
  <w:style w:type="paragraph" w:styleId="20">
    <w:name w:val="header"/>
    <w:basedOn w:val="1"/>
    <w:link w:val="40"/>
    <w:unhideWhenUsed/>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pPr>
      <w:tabs>
        <w:tab w:val="left" w:pos="420"/>
        <w:tab w:val="right" w:leader="dot" w:pos="8296"/>
      </w:tabs>
      <w:autoSpaceDN w:val="0"/>
    </w:pPr>
  </w:style>
  <w:style w:type="paragraph" w:styleId="22">
    <w:name w:val="toc 4"/>
    <w:basedOn w:val="1"/>
    <w:next w:val="1"/>
    <w:unhideWhenUsed/>
    <w:qFormat/>
    <w:uiPriority w:val="0"/>
    <w:pPr>
      <w:ind w:left="1260" w:leftChars="600"/>
    </w:pPr>
    <w:rPr>
      <w:rFonts w:ascii="等线" w:hAnsi="等线" w:eastAsia="等线"/>
      <w:szCs w:val="22"/>
    </w:rPr>
  </w:style>
  <w:style w:type="paragraph" w:styleId="23">
    <w:name w:val="toc 6"/>
    <w:basedOn w:val="1"/>
    <w:next w:val="1"/>
    <w:unhideWhenUsed/>
    <w:qFormat/>
    <w:uiPriority w:val="0"/>
    <w:pPr>
      <w:ind w:left="2100" w:leftChars="1000"/>
    </w:pPr>
    <w:rPr>
      <w:rFonts w:ascii="等线" w:hAnsi="等线" w:eastAsia="等线"/>
      <w:szCs w:val="22"/>
    </w:rPr>
  </w:style>
  <w:style w:type="paragraph" w:styleId="24">
    <w:name w:val="Body Text Indent 3"/>
    <w:basedOn w:val="1"/>
    <w:link w:val="72"/>
    <w:qFormat/>
    <w:uiPriority w:val="0"/>
    <w:pPr>
      <w:spacing w:line="360" w:lineRule="auto"/>
      <w:ind w:left="-15" w:leftChars="-7" w:firstLine="14" w:firstLineChars="6"/>
    </w:pPr>
    <w:rPr>
      <w:bCs/>
      <w:szCs w:val="20"/>
    </w:rPr>
  </w:style>
  <w:style w:type="paragraph" w:styleId="25">
    <w:name w:val="toc 2"/>
    <w:basedOn w:val="1"/>
    <w:next w:val="1"/>
    <w:unhideWhenUsed/>
    <w:qFormat/>
    <w:uiPriority w:val="39"/>
    <w:pPr>
      <w:tabs>
        <w:tab w:val="left" w:pos="840"/>
        <w:tab w:val="right" w:leader="dot" w:pos="8296"/>
      </w:tabs>
      <w:ind w:left="420" w:leftChars="200"/>
    </w:pPr>
  </w:style>
  <w:style w:type="paragraph" w:styleId="26">
    <w:name w:val="toc 9"/>
    <w:basedOn w:val="1"/>
    <w:next w:val="1"/>
    <w:unhideWhenUsed/>
    <w:qFormat/>
    <w:uiPriority w:val="0"/>
    <w:pPr>
      <w:ind w:left="3360" w:leftChars="1600"/>
    </w:pPr>
    <w:rPr>
      <w:rFonts w:ascii="等线" w:hAnsi="等线" w:eastAsia="等线"/>
      <w:szCs w:val="22"/>
    </w:rPr>
  </w:style>
  <w:style w:type="paragraph" w:styleId="27">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9">
    <w:name w:val="Title"/>
    <w:basedOn w:val="1"/>
    <w:next w:val="1"/>
    <w:link w:val="49"/>
    <w:qFormat/>
    <w:uiPriority w:val="0"/>
    <w:pPr>
      <w:spacing w:before="240" w:after="60"/>
      <w:jc w:val="center"/>
      <w:outlineLvl w:val="0"/>
    </w:pPr>
    <w:rPr>
      <w:kern w:val="0"/>
      <w:sz w:val="32"/>
      <w:szCs w:val="20"/>
    </w:rPr>
  </w:style>
  <w:style w:type="paragraph" w:styleId="30">
    <w:name w:val="annotation subject"/>
    <w:basedOn w:val="9"/>
    <w:next w:val="9"/>
    <w:link w:val="81"/>
    <w:qFormat/>
    <w:uiPriority w:val="0"/>
    <w:rPr>
      <w:b/>
      <w:bCs/>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Strong"/>
    <w:qFormat/>
    <w:uiPriority w:val="22"/>
    <w:rPr>
      <w:b/>
      <w:sz w:val="24"/>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unhideWhenUsed/>
    <w:qFormat/>
    <w:uiPriority w:val="99"/>
    <w:rPr>
      <w:color w:val="0563C1"/>
      <w:u w:val="single"/>
    </w:rPr>
  </w:style>
  <w:style w:type="character" w:styleId="38">
    <w:name w:val="annotation reference"/>
    <w:uiPriority w:val="0"/>
    <w:rPr>
      <w:sz w:val="21"/>
      <w:szCs w:val="21"/>
    </w:rPr>
  </w:style>
  <w:style w:type="character" w:styleId="39">
    <w:name w:val="HTML Sample"/>
    <w:qFormat/>
    <w:uiPriority w:val="0"/>
    <w:rPr>
      <w:rFonts w:ascii="Courier New" w:hAnsi="Courier New"/>
    </w:rPr>
  </w:style>
  <w:style w:type="character" w:customStyle="1" w:styleId="40">
    <w:name w:val="页眉 字符"/>
    <w:link w:val="20"/>
    <w:qFormat/>
    <w:uiPriority w:val="99"/>
    <w:rPr>
      <w:sz w:val="18"/>
      <w:szCs w:val="18"/>
    </w:rPr>
  </w:style>
  <w:style w:type="character" w:customStyle="1" w:styleId="41">
    <w:name w:val="页脚 字符"/>
    <w:link w:val="19"/>
    <w:qFormat/>
    <w:uiPriority w:val="99"/>
    <w:rPr>
      <w:sz w:val="18"/>
      <w:szCs w:val="18"/>
    </w:rPr>
  </w:style>
  <w:style w:type="character" w:customStyle="1" w:styleId="42">
    <w:name w:val="标题 1 字符"/>
    <w:link w:val="2"/>
    <w:qFormat/>
    <w:uiPriority w:val="0"/>
    <w:rPr>
      <w:bCs/>
      <w:kern w:val="44"/>
      <w:sz w:val="28"/>
      <w:szCs w:val="44"/>
    </w:rPr>
  </w:style>
  <w:style w:type="character" w:customStyle="1" w:styleId="43">
    <w:name w:val="标题 2 字符"/>
    <w:link w:val="3"/>
    <w:uiPriority w:val="0"/>
    <w:rPr>
      <w:rFonts w:ascii="Calibri Light" w:hAnsi="Calibri Light" w:eastAsia="黑体"/>
      <w:bCs/>
      <w:sz w:val="21"/>
      <w:szCs w:val="32"/>
    </w:rPr>
  </w:style>
  <w:style w:type="character" w:customStyle="1" w:styleId="44">
    <w:name w:val="标题 3 字符"/>
    <w:link w:val="4"/>
    <w:uiPriority w:val="9"/>
    <w:rPr>
      <w:bCs/>
      <w:sz w:val="18"/>
      <w:szCs w:val="32"/>
    </w:rPr>
  </w:style>
  <w:style w:type="paragraph" w:styleId="45">
    <w:name w:val="List Paragraph"/>
    <w:basedOn w:val="1"/>
    <w:link w:val="93"/>
    <w:qFormat/>
    <w:uiPriority w:val="99"/>
    <w:pPr>
      <w:ind w:firstLine="420" w:firstLineChars="200"/>
    </w:pPr>
  </w:style>
  <w:style w:type="character" w:customStyle="1" w:styleId="46">
    <w:name w:val="正文文本 字符"/>
    <w:link w:val="10"/>
    <w:qFormat/>
    <w:uiPriority w:val="0"/>
    <w:rPr>
      <w:rFonts w:ascii="Times New Roman" w:hAnsi="Times New Roman" w:eastAsia="宋体" w:cs="Times New Roman"/>
      <w:sz w:val="24"/>
      <w:szCs w:val="24"/>
    </w:rPr>
  </w:style>
  <w:style w:type="paragraph" w:customStyle="1" w:styleId="47">
    <w:name w:val="标题二102"/>
    <w:basedOn w:val="1"/>
    <w:qFormat/>
    <w:uiPriority w:val="0"/>
    <w:pPr>
      <w:numPr>
        <w:ilvl w:val="0"/>
        <w:numId w:val="2"/>
      </w:numPr>
      <w:tabs>
        <w:tab w:val="left" w:pos="210"/>
        <w:tab w:val="clear" w:pos="1140"/>
      </w:tabs>
      <w:adjustRightInd w:val="0"/>
      <w:snapToGrid w:val="0"/>
      <w:spacing w:line="315" w:lineRule="exact"/>
      <w:ind w:left="420" w:hanging="420"/>
      <w:jc w:val="left"/>
    </w:pPr>
    <w:rPr>
      <w:rFonts w:eastAsia="黑体"/>
      <w:color w:val="000000"/>
      <w:kern w:val="0"/>
      <w:szCs w:val="20"/>
    </w:rPr>
  </w:style>
  <w:style w:type="character" w:customStyle="1" w:styleId="48">
    <w:name w:val="纯文本 字符"/>
    <w:link w:val="14"/>
    <w:uiPriority w:val="0"/>
    <w:rPr>
      <w:rFonts w:ascii="宋体" w:hAnsi="Courier New" w:eastAsia="宋体" w:cs="Courier New"/>
    </w:rPr>
  </w:style>
  <w:style w:type="character" w:customStyle="1" w:styleId="49">
    <w:name w:val="标题 字符"/>
    <w:link w:val="29"/>
    <w:qFormat/>
    <w:uiPriority w:val="0"/>
    <w:rPr>
      <w:rFonts w:ascii="Times New Roman" w:hAnsi="Times New Roman" w:eastAsia="宋体" w:cs="Times New Roman"/>
      <w:kern w:val="0"/>
      <w:sz w:val="32"/>
      <w:szCs w:val="20"/>
    </w:rPr>
  </w:style>
  <w:style w:type="paragraph" w:customStyle="1" w:styleId="50">
    <w:name w:val="条文"/>
    <w:basedOn w:val="1"/>
    <w:link w:val="51"/>
    <w:qFormat/>
    <w:uiPriority w:val="0"/>
    <w:pPr>
      <w:spacing w:line="300" w:lineRule="auto"/>
      <w:outlineLvl w:val="2"/>
    </w:pPr>
    <w:rPr>
      <w:kern w:val="0"/>
      <w:szCs w:val="20"/>
    </w:rPr>
  </w:style>
  <w:style w:type="character" w:customStyle="1" w:styleId="51">
    <w:name w:val="条文 Char"/>
    <w:link w:val="50"/>
    <w:qFormat/>
    <w:locked/>
    <w:uiPriority w:val="0"/>
    <w:rPr>
      <w:rFonts w:ascii="Times New Roman" w:hAnsi="Times New Roman" w:eastAsia="宋体" w:cs="Times New Roman"/>
      <w:kern w:val="0"/>
      <w:sz w:val="24"/>
      <w:szCs w:val="20"/>
    </w:rPr>
  </w:style>
  <w:style w:type="character" w:styleId="52">
    <w:name w:val="Placeholder Text"/>
    <w:semiHidden/>
    <w:qFormat/>
    <w:uiPriority w:val="99"/>
    <w:rPr>
      <w:color w:val="808080"/>
    </w:rPr>
  </w:style>
  <w:style w:type="character" w:customStyle="1" w:styleId="53">
    <w:name w:val="批注框文本 字符"/>
    <w:link w:val="18"/>
    <w:semiHidden/>
    <w:qFormat/>
    <w:uiPriority w:val="99"/>
    <w:rPr>
      <w:sz w:val="18"/>
      <w:szCs w:val="18"/>
    </w:rPr>
  </w:style>
  <w:style w:type="paragraph" w:customStyle="1" w:styleId="54">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55">
    <w:name w:val="段 Char"/>
    <w:link w:val="54"/>
    <w:uiPriority w:val="0"/>
    <w:rPr>
      <w:rFonts w:ascii="宋体" w:hAnsi="Times New Roman"/>
      <w:lang w:val="en-US" w:eastAsia="zh-CN" w:bidi="ar-SA"/>
    </w:rPr>
  </w:style>
  <w:style w:type="paragraph" w:customStyle="1" w:styleId="56">
    <w:name w:val="附录标识"/>
    <w:basedOn w:val="1"/>
    <w:next w:val="54"/>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57">
    <w:name w:val="附录二级条标题"/>
    <w:basedOn w:val="1"/>
    <w:next w:val="54"/>
    <w:qFormat/>
    <w:uiPriority w:val="0"/>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8">
    <w:name w:val="附录三级条标题"/>
    <w:basedOn w:val="57"/>
    <w:next w:val="54"/>
    <w:uiPriority w:val="0"/>
    <w:pPr>
      <w:numPr>
        <w:ilvl w:val="4"/>
      </w:numPr>
      <w:outlineLvl w:val="4"/>
    </w:pPr>
  </w:style>
  <w:style w:type="paragraph" w:customStyle="1" w:styleId="59">
    <w:name w:val="附录四级条标题"/>
    <w:basedOn w:val="58"/>
    <w:next w:val="54"/>
    <w:qFormat/>
    <w:uiPriority w:val="0"/>
    <w:pPr>
      <w:numPr>
        <w:ilvl w:val="5"/>
      </w:numPr>
      <w:outlineLvl w:val="5"/>
    </w:pPr>
  </w:style>
  <w:style w:type="paragraph" w:customStyle="1" w:styleId="60">
    <w:name w:val="附录五级条标题"/>
    <w:basedOn w:val="59"/>
    <w:next w:val="54"/>
    <w:qFormat/>
    <w:uiPriority w:val="0"/>
    <w:pPr>
      <w:numPr>
        <w:ilvl w:val="6"/>
      </w:numPr>
      <w:outlineLvl w:val="6"/>
    </w:pPr>
  </w:style>
  <w:style w:type="paragraph" w:customStyle="1" w:styleId="61">
    <w:name w:val="附录章标题"/>
    <w:next w:val="54"/>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附录一级条标题"/>
    <w:basedOn w:val="61"/>
    <w:next w:val="54"/>
    <w:qFormat/>
    <w:uiPriority w:val="0"/>
    <w:pPr>
      <w:numPr>
        <w:ilvl w:val="2"/>
      </w:numPr>
      <w:autoSpaceDN w:val="0"/>
      <w:spacing w:beforeLines="50" w:afterLines="50"/>
      <w:outlineLvl w:val="2"/>
    </w:pPr>
  </w:style>
  <w:style w:type="paragraph" w:customStyle="1" w:styleId="63">
    <w:name w:val="正文公式编号制表符"/>
    <w:basedOn w:val="54"/>
    <w:next w:val="54"/>
    <w:qFormat/>
    <w:uiPriority w:val="0"/>
    <w:pPr>
      <w:ind w:firstLine="0" w:firstLineChars="0"/>
    </w:pPr>
  </w:style>
  <w:style w:type="character" w:customStyle="1" w:styleId="64">
    <w:name w:val="页脚 Char"/>
    <w:uiPriority w:val="0"/>
    <w:rPr>
      <w:kern w:val="2"/>
      <w:sz w:val="18"/>
      <w:szCs w:val="18"/>
    </w:rPr>
  </w:style>
  <w:style w:type="paragraph" w:customStyle="1" w:styleId="65">
    <w:name w:val="TOC 标题1"/>
    <w:basedOn w:val="2"/>
    <w:next w:val="1"/>
    <w:unhideWhenUsed/>
    <w:qFormat/>
    <w:uiPriority w:val="39"/>
    <w:pPr>
      <w:widowControl/>
      <w:spacing w:before="240" w:after="0" w:line="259" w:lineRule="auto"/>
      <w:jc w:val="left"/>
      <w:outlineLvl w:val="9"/>
    </w:pPr>
    <w:rPr>
      <w:rFonts w:ascii="等线 Light" w:hAnsi="等线 Light" w:eastAsia="等线 Light"/>
      <w:bCs w:val="0"/>
      <w:color w:val="2E74B5"/>
      <w:kern w:val="0"/>
      <w:sz w:val="32"/>
      <w:szCs w:val="32"/>
    </w:rPr>
  </w:style>
  <w:style w:type="character" w:customStyle="1" w:styleId="66">
    <w:name w:val="正文文本缩进 字符"/>
    <w:link w:val="11"/>
    <w:semiHidden/>
    <w:qFormat/>
    <w:uiPriority w:val="99"/>
    <w:rPr>
      <w:kern w:val="2"/>
      <w:sz w:val="21"/>
      <w:szCs w:val="21"/>
    </w:rPr>
  </w:style>
  <w:style w:type="character" w:customStyle="1" w:styleId="67">
    <w:name w:val="页眉 Char"/>
    <w:qFormat/>
    <w:uiPriority w:val="99"/>
    <w:rPr>
      <w:kern w:val="2"/>
      <w:sz w:val="18"/>
      <w:szCs w:val="18"/>
    </w:rPr>
  </w:style>
  <w:style w:type="paragraph" w:customStyle="1" w:styleId="68">
    <w:name w:val="前言、引言标题"/>
    <w:next w:val="1"/>
    <w:qFormat/>
    <w:uiPriority w:val="0"/>
    <w:pPr>
      <w:numPr>
        <w:ilvl w:val="1"/>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69">
    <w:name w:val="标题 4 字符"/>
    <w:link w:val="5"/>
    <w:qFormat/>
    <w:uiPriority w:val="0"/>
    <w:rPr>
      <w:rFonts w:ascii="Arial" w:hAnsi="Arial" w:eastAsia="黑体"/>
      <w:b/>
      <w:bCs/>
      <w:kern w:val="2"/>
      <w:sz w:val="28"/>
      <w:szCs w:val="28"/>
    </w:rPr>
  </w:style>
  <w:style w:type="character" w:customStyle="1" w:styleId="70">
    <w:name w:val="日期 字符"/>
    <w:link w:val="16"/>
    <w:qFormat/>
    <w:uiPriority w:val="0"/>
    <w:rPr>
      <w:rFonts w:ascii="Times New Roman" w:hAnsi="Times New Roman"/>
      <w:kern w:val="2"/>
      <w:sz w:val="24"/>
      <w:szCs w:val="24"/>
    </w:rPr>
  </w:style>
  <w:style w:type="character" w:customStyle="1" w:styleId="71">
    <w:name w:val="正文文本缩进 2 字符"/>
    <w:link w:val="17"/>
    <w:qFormat/>
    <w:uiPriority w:val="0"/>
    <w:rPr>
      <w:rFonts w:ascii="Times New Roman" w:hAnsi="Times New Roman"/>
      <w:kern w:val="2"/>
      <w:sz w:val="24"/>
      <w:szCs w:val="24"/>
    </w:rPr>
  </w:style>
  <w:style w:type="character" w:customStyle="1" w:styleId="72">
    <w:name w:val="正文文本缩进 3 字符"/>
    <w:link w:val="24"/>
    <w:qFormat/>
    <w:uiPriority w:val="0"/>
    <w:rPr>
      <w:rFonts w:ascii="Times New Roman" w:hAnsi="Times New Roman"/>
      <w:bCs/>
      <w:kern w:val="2"/>
      <w:sz w:val="24"/>
    </w:rPr>
  </w:style>
  <w:style w:type="paragraph" w:customStyle="1" w:styleId="73">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table" w:customStyle="1" w:styleId="74">
    <w:name w:val="网格型1"/>
    <w:basedOn w:val="31"/>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5">
    <w:name w:val="彩色列表 - 强调文字颜色 11"/>
    <w:basedOn w:val="1"/>
    <w:qFormat/>
    <w:uiPriority w:val="0"/>
    <w:pPr>
      <w:ind w:firstLine="420" w:firstLineChars="200"/>
    </w:pPr>
    <w:rPr>
      <w:szCs w:val="22"/>
    </w:rPr>
  </w:style>
  <w:style w:type="paragraph" w:customStyle="1" w:styleId="7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7">
    <w:name w:val="Table text (10)"/>
    <w:basedOn w:val="76"/>
    <w:next w:val="76"/>
    <w:qFormat/>
    <w:uiPriority w:val="0"/>
    <w:rPr>
      <w:rFonts w:cs="Times New Roman"/>
      <w:color w:val="auto"/>
    </w:rPr>
  </w:style>
  <w:style w:type="character" w:customStyle="1" w:styleId="78">
    <w:name w:val="批注文字 字符"/>
    <w:semiHidden/>
    <w:qFormat/>
    <w:uiPriority w:val="99"/>
    <w:rPr>
      <w:kern w:val="2"/>
      <w:sz w:val="21"/>
      <w:szCs w:val="21"/>
    </w:rPr>
  </w:style>
  <w:style w:type="character" w:customStyle="1" w:styleId="79">
    <w:name w:val="批注文字 字符1"/>
    <w:link w:val="9"/>
    <w:qFormat/>
    <w:uiPriority w:val="0"/>
    <w:rPr>
      <w:rFonts w:ascii="Times New Roman" w:hAnsi="Times New Roman"/>
      <w:kern w:val="2"/>
      <w:sz w:val="21"/>
      <w:szCs w:val="24"/>
    </w:rPr>
  </w:style>
  <w:style w:type="character" w:customStyle="1" w:styleId="80">
    <w:name w:val="批注主题 字符"/>
    <w:semiHidden/>
    <w:qFormat/>
    <w:uiPriority w:val="99"/>
    <w:rPr>
      <w:b/>
      <w:bCs/>
      <w:kern w:val="2"/>
      <w:sz w:val="21"/>
      <w:szCs w:val="21"/>
    </w:rPr>
  </w:style>
  <w:style w:type="character" w:customStyle="1" w:styleId="81">
    <w:name w:val="批注主题 字符1"/>
    <w:link w:val="30"/>
    <w:qFormat/>
    <w:uiPriority w:val="0"/>
    <w:rPr>
      <w:rFonts w:ascii="Times New Roman" w:hAnsi="Times New Roman"/>
      <w:b/>
      <w:bCs/>
      <w:kern w:val="2"/>
      <w:sz w:val="21"/>
      <w:szCs w:val="24"/>
    </w:rPr>
  </w:style>
  <w:style w:type="character" w:customStyle="1" w:styleId="82">
    <w:name w:val="apple-style-span"/>
    <w:qFormat/>
    <w:uiPriority w:val="0"/>
  </w:style>
  <w:style w:type="character" w:customStyle="1" w:styleId="83">
    <w:name w:val="HTML 预设格式 字符"/>
    <w:semiHidden/>
    <w:qFormat/>
    <w:uiPriority w:val="99"/>
    <w:rPr>
      <w:rFonts w:ascii="Courier New" w:hAnsi="Courier New" w:cs="Courier New"/>
      <w:kern w:val="2"/>
    </w:rPr>
  </w:style>
  <w:style w:type="character" w:customStyle="1" w:styleId="84">
    <w:name w:val="HTML 预设格式 字符1"/>
    <w:link w:val="27"/>
    <w:qFormat/>
    <w:uiPriority w:val="99"/>
    <w:rPr>
      <w:rFonts w:ascii="宋体" w:hAnsi="宋体"/>
      <w:sz w:val="24"/>
      <w:szCs w:val="24"/>
    </w:rPr>
  </w:style>
  <w:style w:type="character" w:customStyle="1" w:styleId="85">
    <w:name w:val="标题 3 Char"/>
    <w:qFormat/>
    <w:uiPriority w:val="0"/>
    <w:rPr>
      <w:b/>
      <w:bCs/>
      <w:kern w:val="2"/>
      <w:sz w:val="15"/>
      <w:lang w:bidi="he-IL"/>
    </w:rPr>
  </w:style>
  <w:style w:type="character" w:customStyle="1" w:styleId="86">
    <w:name w:val="文档结构图 字符"/>
    <w:semiHidden/>
    <w:qFormat/>
    <w:uiPriority w:val="99"/>
    <w:rPr>
      <w:rFonts w:ascii="Microsoft YaHei UI" w:eastAsia="Microsoft YaHei UI"/>
      <w:kern w:val="2"/>
      <w:sz w:val="18"/>
      <w:szCs w:val="18"/>
    </w:rPr>
  </w:style>
  <w:style w:type="character" w:customStyle="1" w:styleId="87">
    <w:name w:val="文档结构图 字符1"/>
    <w:link w:val="8"/>
    <w:qFormat/>
    <w:uiPriority w:val="0"/>
    <w:rPr>
      <w:rFonts w:ascii="宋体" w:hAnsi="Times New Roman"/>
      <w:kern w:val="2"/>
      <w:sz w:val="18"/>
      <w:szCs w:val="18"/>
    </w:rPr>
  </w:style>
  <w:style w:type="paragraph" w:customStyle="1" w:styleId="88">
    <w:name w:val="TOC 标题11"/>
    <w:basedOn w:val="2"/>
    <w:next w:val="1"/>
    <w:semiHidden/>
    <w:unhideWhenUsed/>
    <w:qFormat/>
    <w:uiPriority w:val="39"/>
    <w:pPr>
      <w:widowControl/>
      <w:numPr>
        <w:numId w:val="0"/>
      </w:numPr>
      <w:spacing w:before="480" w:after="0" w:line="276" w:lineRule="auto"/>
      <w:jc w:val="left"/>
      <w:outlineLvl w:val="9"/>
    </w:pPr>
    <w:rPr>
      <w:rFonts w:ascii="Cambria" w:hAnsi="Cambria"/>
      <w:b/>
      <w:color w:val="365F91"/>
      <w:kern w:val="0"/>
      <w:szCs w:val="28"/>
    </w:rPr>
  </w:style>
  <w:style w:type="paragraph" w:customStyle="1" w:styleId="89">
    <w:name w:val="Table Paragraph"/>
    <w:basedOn w:val="1"/>
    <w:qFormat/>
    <w:uiPriority w:val="1"/>
    <w:pPr>
      <w:autoSpaceDE w:val="0"/>
      <w:autoSpaceDN w:val="0"/>
      <w:adjustRightInd w:val="0"/>
      <w:jc w:val="left"/>
    </w:pPr>
    <w:rPr>
      <w:kern w:val="0"/>
      <w:szCs w:val="24"/>
    </w:rPr>
  </w:style>
  <w:style w:type="paragraph" w:customStyle="1" w:styleId="90">
    <w:name w:val="修订1"/>
    <w:hidden/>
    <w:semiHidden/>
    <w:qFormat/>
    <w:uiPriority w:val="99"/>
    <w:rPr>
      <w:rFonts w:ascii="Calibri" w:hAnsi="Calibri" w:eastAsia="宋体" w:cs="Times New Roman"/>
      <w:kern w:val="2"/>
      <w:sz w:val="21"/>
      <w:szCs w:val="21"/>
      <w:lang w:val="en-US" w:eastAsia="zh-CN" w:bidi="ar-SA"/>
    </w:rPr>
  </w:style>
  <w:style w:type="paragraph" w:customStyle="1" w:styleId="91">
    <w:name w:val="章"/>
    <w:basedOn w:val="1"/>
    <w:qFormat/>
    <w:uiPriority w:val="0"/>
    <w:pPr>
      <w:spacing w:beforeLines="100" w:afterLines="100" w:line="300" w:lineRule="auto"/>
      <w:jc w:val="center"/>
      <w:outlineLvl w:val="0"/>
    </w:pPr>
    <w:rPr>
      <w:b/>
      <w:bCs/>
      <w:sz w:val="28"/>
      <w:szCs w:val="28"/>
    </w:rPr>
  </w:style>
  <w:style w:type="character" w:customStyle="1" w:styleId="92">
    <w:name w:val="段 Char Char"/>
    <w:qFormat/>
    <w:uiPriority w:val="0"/>
    <w:rPr>
      <w:rFonts w:ascii="宋体" w:hAnsi="Times New Roman"/>
    </w:rPr>
  </w:style>
  <w:style w:type="character" w:customStyle="1" w:styleId="93">
    <w:name w:val="列出段落 字符"/>
    <w:link w:val="45"/>
    <w:qFormat/>
    <w:uiPriority w:val="99"/>
    <w:rPr>
      <w:rFonts w:ascii="Times New Roman" w:hAnsi="Times New Roman"/>
      <w:kern w:val="2"/>
      <w:sz w:val="21"/>
      <w:szCs w:val="21"/>
    </w:rPr>
  </w:style>
  <w:style w:type="paragraph" w:customStyle="1" w:styleId="94">
    <w:name w:val="二级条标题"/>
    <w:basedOn w:val="95"/>
    <w:next w:val="54"/>
    <w:qFormat/>
    <w:uiPriority w:val="0"/>
    <w:pPr>
      <w:numPr>
        <w:ilvl w:val="2"/>
      </w:numPr>
      <w:spacing w:before="50" w:after="50"/>
      <w:outlineLvl w:val="3"/>
    </w:pPr>
  </w:style>
  <w:style w:type="paragraph" w:customStyle="1" w:styleId="95">
    <w:name w:val="一级条标题"/>
    <w:next w:val="54"/>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96">
    <w:name w:val="三级条标题"/>
    <w:basedOn w:val="94"/>
    <w:next w:val="54"/>
    <w:qFormat/>
    <w:uiPriority w:val="0"/>
    <w:pPr>
      <w:numPr>
        <w:ilvl w:val="3"/>
      </w:numPr>
      <w:outlineLvl w:val="4"/>
    </w:pPr>
  </w:style>
  <w:style w:type="paragraph" w:customStyle="1" w:styleId="97">
    <w:name w:val="五级条标题"/>
    <w:basedOn w:val="98"/>
    <w:next w:val="54"/>
    <w:qFormat/>
    <w:uiPriority w:val="0"/>
    <w:pPr>
      <w:numPr>
        <w:ilvl w:val="5"/>
      </w:numPr>
      <w:outlineLvl w:val="6"/>
    </w:pPr>
  </w:style>
  <w:style w:type="paragraph" w:customStyle="1" w:styleId="98">
    <w:name w:val="四级条标题"/>
    <w:basedOn w:val="96"/>
    <w:next w:val="54"/>
    <w:qFormat/>
    <w:uiPriority w:val="0"/>
    <w:pPr>
      <w:numPr>
        <w:ilvl w:val="4"/>
      </w:numPr>
      <w:outlineLvl w:val="5"/>
    </w:pPr>
  </w:style>
  <w:style w:type="paragraph" w:customStyle="1" w:styleId="99">
    <w:name w:val="章标题"/>
    <w:next w:val="54"/>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table" w:customStyle="1" w:styleId="100">
    <w:name w:val="网格型2"/>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1">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102">
    <w:name w:val="ordinary-span-edit2"/>
    <w:basedOn w:val="33"/>
    <w:qFormat/>
    <w:uiPriority w:val="0"/>
  </w:style>
  <w:style w:type="paragraph" w:customStyle="1" w:styleId="103">
    <w:name w:val="TOC Heading"/>
    <w:basedOn w:val="2"/>
    <w:next w:val="1"/>
    <w:semiHidden/>
    <w:unhideWhenUsed/>
    <w:qFormat/>
    <w:uiPriority w:val="39"/>
    <w:pPr>
      <w:numPr>
        <w:numId w:val="0"/>
      </w:numPr>
      <w:spacing w:line="578" w:lineRule="atLeast"/>
      <w:jc w:val="both"/>
      <w:outlineLvl w:val="9"/>
    </w:pPr>
    <w:rPr>
      <w:b/>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0.bin"/><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openxmlformats.org/officeDocument/2006/relationships/image" Target="media/image9.png"/><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94DEB-7F30-4721-A48F-2B30C9C8BCD8}">
  <ds:schemaRefs/>
</ds:datastoreItem>
</file>

<file path=docProps/app.xml><?xml version="1.0" encoding="utf-8"?>
<Properties xmlns="http://schemas.openxmlformats.org/officeDocument/2006/extended-properties" xmlns:vt="http://schemas.openxmlformats.org/officeDocument/2006/docPropsVTypes">
  <Template>Normal</Template>
  <Company>Lxtx999.CoM</Company>
  <Pages>1</Pages>
  <Words>5167</Words>
  <Characters>29454</Characters>
  <Lines>245</Lines>
  <Paragraphs>69</Paragraphs>
  <TotalTime>361</TotalTime>
  <ScaleCrop>false</ScaleCrop>
  <LinksUpToDate>false</LinksUpToDate>
  <CharactersWithSpaces>34552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2019-04-23T00:48:00Z</dcterms:created>
  <dc:creator>gyc</dc:creator>
  <cp:lastModifiedBy>张圣楠</cp:lastModifiedBy>
  <cp:lastPrinted>2019-03-12T07:48:00Z</cp:lastPrinted>
  <dcterms:modified xsi:type="dcterms:W3CDTF">2019-05-15T00:46:11Z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2052-11.1.0.8696</vt:lpwstr>
  </property>
</Properties>
</file>