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EE095" w14:textId="77777777" w:rsidR="00B639C9" w:rsidRPr="00B639C9" w:rsidRDefault="00B639C9" w:rsidP="00B639C9">
      <w:pPr>
        <w:adjustRightInd w:val="0"/>
        <w:snapToGrid w:val="0"/>
        <w:spacing w:line="360" w:lineRule="auto"/>
        <w:rPr>
          <w:rFonts w:ascii="Calibri" w:eastAsia="宋体" w:hAnsi="Calibri" w:cs="Times New Roman"/>
          <w:color w:val="000000"/>
          <w:szCs w:val="21"/>
        </w:rPr>
      </w:pPr>
      <w:r w:rsidRPr="00B639C9">
        <w:rPr>
          <w:rFonts w:ascii="Calibri" w:eastAsia="宋体" w:hAnsi="Calibri" w:cs="Times New Roman"/>
          <w:color w:val="000000"/>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B639C9">
        <w:rPr>
          <w:rFonts w:ascii="Calibri" w:eastAsia="宋体" w:hAnsi="Calibri" w:cs="Times New Roman"/>
          <w:color w:val="000000"/>
          <w:szCs w:val="21"/>
        </w:rPr>
        <w:instrText>ADDIN CNKISM.UserStyle</w:instrText>
      </w:r>
      <w:r w:rsidRPr="00B639C9">
        <w:rPr>
          <w:rFonts w:ascii="Calibri" w:eastAsia="宋体" w:hAnsi="Calibri" w:cs="Times New Roman"/>
          <w:color w:val="000000"/>
          <w:szCs w:val="21"/>
        </w:rPr>
      </w:r>
      <w:r w:rsidRPr="00B639C9">
        <w:rPr>
          <w:rFonts w:ascii="Calibri" w:eastAsia="宋体" w:hAnsi="Calibri" w:cs="Times New Roman"/>
          <w:color w:val="000000"/>
          <w:szCs w:val="21"/>
        </w:rPr>
        <w:fldChar w:fldCharType="end"/>
      </w:r>
      <w:r w:rsidRPr="00B639C9">
        <w:rPr>
          <w:rFonts w:ascii="Calibri" w:eastAsia="宋体" w:hAnsi="Calibri" w:cs="Times New Roman"/>
          <w:noProof/>
          <w:color w:val="000000"/>
          <w:szCs w:val="24"/>
        </w:rPr>
        <w:drawing>
          <wp:anchor distT="0" distB="0" distL="0" distR="0" simplePos="0" relativeHeight="251659264" behindDoc="0" locked="0" layoutInCell="1" allowOverlap="1" wp14:anchorId="4818A961" wp14:editId="7526D796">
            <wp:simplePos x="0" y="0"/>
            <wp:positionH relativeFrom="column">
              <wp:posOffset>314325</wp:posOffset>
            </wp:positionH>
            <wp:positionV relativeFrom="paragraph">
              <wp:posOffset>-33020</wp:posOffset>
            </wp:positionV>
            <wp:extent cx="1714500" cy="1096645"/>
            <wp:effectExtent l="0" t="0" r="0" b="8255"/>
            <wp:wrapNone/>
            <wp:docPr id="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pic:spPr>
                </pic:pic>
              </a:graphicData>
            </a:graphic>
          </wp:anchor>
        </w:drawing>
      </w:r>
      <w:r w:rsidRPr="00B639C9">
        <w:rPr>
          <w:rFonts w:ascii="Calibri" w:eastAsia="宋体" w:hAnsi="Calibri" w:cs="Times New Roman"/>
          <w:color w:val="000000"/>
          <w:szCs w:val="21"/>
        </w:rPr>
        <w:fldChar w:fldCharType="begin"/>
      </w:r>
      <w:r w:rsidRPr="00B639C9">
        <w:rPr>
          <w:rFonts w:ascii="Calibri" w:eastAsia="宋体" w:hAnsi="Calibri" w:cs="Times New Roman"/>
          <w:color w:val="000000"/>
          <w:szCs w:val="21"/>
        </w:rPr>
        <w:instrText xml:space="preserve"> </w:instrText>
      </w:r>
      <w:r w:rsidRPr="00B639C9">
        <w:rPr>
          <w:rFonts w:ascii="Calibri" w:eastAsia="宋体" w:hAnsi="Calibri" w:cs="Times New Roman"/>
          <w:color w:val="000000"/>
          <w:szCs w:val="21"/>
        </w:rPr>
        <w:fldChar w:fldCharType="begin"/>
      </w:r>
      <w:r w:rsidRPr="00B639C9">
        <w:rPr>
          <w:rFonts w:ascii="Calibri" w:eastAsia="宋体" w:hAnsi="Calibri" w:cs="Times New Roman"/>
          <w:color w:val="000000"/>
          <w:szCs w:val="21"/>
        </w:rPr>
        <w:instrText xml:space="preserve">  </w:instrText>
      </w:r>
      <w:r w:rsidRPr="00B639C9">
        <w:rPr>
          <w:rFonts w:ascii="Calibri" w:eastAsia="宋体" w:hAnsi="Calibri" w:cs="Times New Roman"/>
          <w:color w:val="000000"/>
          <w:szCs w:val="21"/>
        </w:rPr>
        <w:fldChar w:fldCharType="end"/>
      </w:r>
      <w:r w:rsidRPr="00B639C9">
        <w:rPr>
          <w:rFonts w:ascii="Calibri" w:eastAsia="宋体" w:hAnsi="Calibri" w:cs="Times New Roman"/>
          <w:color w:val="000000"/>
          <w:szCs w:val="21"/>
        </w:rPr>
        <w:instrText xml:space="preserve"> </w:instrText>
      </w:r>
      <w:r w:rsidRPr="00B639C9">
        <w:rPr>
          <w:rFonts w:ascii="Calibri" w:eastAsia="宋体" w:hAnsi="Calibri" w:cs="Times New Roman"/>
          <w:color w:val="000000"/>
          <w:szCs w:val="21"/>
        </w:rPr>
        <w:fldChar w:fldCharType="end"/>
      </w:r>
    </w:p>
    <w:p w14:paraId="7A6A74DD" w14:textId="77777777" w:rsidR="00B639C9" w:rsidRPr="00B639C9" w:rsidRDefault="00B639C9" w:rsidP="00B639C9">
      <w:pPr>
        <w:adjustRightInd w:val="0"/>
        <w:snapToGrid w:val="0"/>
        <w:spacing w:line="360" w:lineRule="auto"/>
        <w:rPr>
          <w:rFonts w:ascii="Calibri" w:eastAsia="宋体" w:hAnsi="Calibri" w:cs="Times New Roman"/>
          <w:color w:val="000000"/>
          <w:szCs w:val="21"/>
        </w:rPr>
      </w:pPr>
    </w:p>
    <w:p w14:paraId="61124017" w14:textId="77777777" w:rsidR="00B639C9" w:rsidRPr="00B639C9" w:rsidRDefault="00B639C9" w:rsidP="00B639C9">
      <w:pPr>
        <w:adjustRightInd w:val="0"/>
        <w:snapToGrid w:val="0"/>
        <w:spacing w:line="360" w:lineRule="auto"/>
        <w:jc w:val="right"/>
        <w:rPr>
          <w:rFonts w:ascii="宋体" w:eastAsia="宋体" w:hAnsi="Calibri" w:cs="Times New Roman"/>
          <w:b/>
          <w:color w:val="000000"/>
          <w:szCs w:val="21"/>
        </w:rPr>
      </w:pPr>
    </w:p>
    <w:p w14:paraId="14318B4C" w14:textId="77777777" w:rsidR="00B639C9" w:rsidRPr="00B639C9" w:rsidRDefault="00B639C9" w:rsidP="00B639C9">
      <w:pPr>
        <w:adjustRightInd w:val="0"/>
        <w:snapToGrid w:val="0"/>
        <w:spacing w:line="360" w:lineRule="auto"/>
        <w:ind w:right="600"/>
        <w:jc w:val="right"/>
        <w:rPr>
          <w:rFonts w:ascii="Calibri" w:eastAsia="宋体" w:hAnsi="Calibri" w:cs="Times New Roman"/>
          <w:color w:val="000000"/>
          <w:sz w:val="30"/>
          <w:szCs w:val="30"/>
        </w:rPr>
      </w:pPr>
      <w:r w:rsidRPr="00B639C9">
        <w:rPr>
          <w:rFonts w:ascii="宋体" w:eastAsia="宋体" w:hAnsi="宋体" w:cs="Times New Roman" w:hint="eastAsia"/>
          <w:b/>
          <w:color w:val="000000"/>
          <w:sz w:val="30"/>
          <w:szCs w:val="30"/>
        </w:rPr>
        <w:t xml:space="preserve"> T/CECS XXX</w:t>
      </w:r>
      <w:r w:rsidRPr="00B639C9">
        <w:rPr>
          <w:rFonts w:ascii="Calibri" w:eastAsia="黑体" w:hAnsi="Calibri" w:cs="Times New Roman"/>
          <w:b/>
          <w:color w:val="000000"/>
          <w:sz w:val="30"/>
          <w:szCs w:val="30"/>
        </w:rPr>
        <w:t>-201X</w:t>
      </w:r>
    </w:p>
    <w:p w14:paraId="4BB9AD63" w14:textId="77777777" w:rsidR="00B639C9" w:rsidRPr="00B639C9" w:rsidRDefault="00B639C9" w:rsidP="00B639C9">
      <w:pPr>
        <w:adjustRightInd w:val="0"/>
        <w:snapToGrid w:val="0"/>
        <w:spacing w:line="360" w:lineRule="auto"/>
        <w:rPr>
          <w:rFonts w:ascii="Calibri" w:eastAsia="宋体" w:hAnsi="Calibri" w:cs="Times New Roman"/>
          <w:color w:val="000000"/>
          <w:sz w:val="28"/>
          <w:szCs w:val="28"/>
        </w:rPr>
      </w:pPr>
      <w:r w:rsidRPr="00B639C9">
        <w:rPr>
          <w:rFonts w:ascii="Calibri" w:eastAsia="宋体" w:hAnsi="Calibri" w:cs="Times New Roman"/>
          <w:noProof/>
          <w:color w:val="000000"/>
          <w:szCs w:val="24"/>
        </w:rPr>
        <mc:AlternateContent>
          <mc:Choice Requires="wps">
            <w:drawing>
              <wp:anchor distT="0" distB="0" distL="0" distR="0" simplePos="0" relativeHeight="251660288" behindDoc="0" locked="0" layoutInCell="1" allowOverlap="1" wp14:anchorId="6E297E2A" wp14:editId="48DA0805">
                <wp:simplePos x="0" y="0"/>
                <wp:positionH relativeFrom="column">
                  <wp:posOffset>0</wp:posOffset>
                </wp:positionH>
                <wp:positionV relativeFrom="paragraph">
                  <wp:posOffset>93345</wp:posOffset>
                </wp:positionV>
                <wp:extent cx="5943600" cy="0"/>
                <wp:effectExtent l="0" t="0" r="0" b="0"/>
                <wp:wrapNone/>
                <wp:docPr id="4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mpd="sng">
                          <a:solidFill>
                            <a:srgbClr val="800008"/>
                          </a:solidFill>
                          <a:round/>
                        </a:ln>
                      </wps:spPr>
                      <wps:bodyPr/>
                    </wps:wsp>
                  </a:graphicData>
                </a:graphic>
              </wp:anchor>
            </w:drawing>
          </mc:Choice>
          <mc:Fallback>
            <w:pict>
              <v:line w14:anchorId="4D9CF5CC" id="直接连接符 1" o:spid="_x0000_s1026"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text" from="0,7.35pt" to="4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u81wEAAGkDAAAOAAAAZHJzL2Uyb0RvYy54bWysU8GO0zAQvSPxD5bvNGlZlhI13UNXy2WB&#10;Srt8gOs4iYXtsTxuk/4EP4DEDU4cufM3LJ/B2N0WFm6IHEaZmTfPM2/sxcVoDdupgBpczaeTkjPl&#10;JDTadTV/e3v1ZM4ZRuEaYcCpmu8V8ovl40eLwVdqBj2YRgVGJA6rwde8j9FXRYGyV1bgBLxylGwh&#10;WBHJDV3RBDEQuzXFrCzPiwFC4wNIhUjRy0OSLzN/2yoZ37QtqshMzam3mG3IdpNssVyIqgvC91re&#10;tyH+oQsrtKNDT1SXIgq2DfovKqtlAIQ2TiTYAtpWS5VnoGmm5R/T3PTCqzwLiYP+JBP+P1r5ercO&#10;TDc1P5ty5oSlHd19+Pr9/acf3z6SvfvymU2TSoPHisArtw5pTjm6G38N8h0yB6teuE7lbm/3nhhy&#10;RfGgJDno6azN8AoawohthCzZ2AabKEkMNubN7E+bUWNkkoLPXpw9PS9pgfKYK0R1LPQB40sFlqWf&#10;mhvtkmiiErtrjNQ6QY+QFHZwpY3JizeODdTt7Hmmtp5kQNflYgSjmwRMJRi6zcoEthN0jeYlffOk&#10;CRE/gAXYuuYQN47Sx5kP6m2g2a9DSqc47TMT3N+9dGF+9zPq1wtZ/gQAAP//AwBQSwMEFAAGAAgA&#10;AAAhACzSJ0zZAAAABgEAAA8AAABkcnMvZG93bnJldi54bWxMj8FOwzAMhu9IvENkJC6IJcAYrDSd&#10;AAmJ68akabes8dqKxqkary1vjxEHOPr7rd+f89UUWjVgn5pIFm5mBhRSGX1DlYXtx9v1I6jEjrxr&#10;I6GFL0ywKs7Pcpf5ONIahw1XSkooZc5CzdxlWqeyxuDSLHZIkh1jHxzL2Ffa926U8tDqW2MWOriG&#10;5ELtOnytsfzcnIKFcfeuy/3yyoT7Ycv6aOYvJkRrLy+m5ydQjBP/LcOPvqhDIU6HeCKfVGtBHmGh&#10;8wdQki7vFgIOv0AXuf6vX3wDAAD//wMAUEsBAi0AFAAGAAgAAAAhALaDOJL+AAAA4QEAABMAAAAA&#10;AAAAAAAAAAAAAAAAAFtDb250ZW50X1R5cGVzXS54bWxQSwECLQAUAAYACAAAACEAOP0h/9YAAACU&#10;AQAACwAAAAAAAAAAAAAAAAAvAQAAX3JlbHMvLnJlbHNQSwECLQAUAAYACAAAACEAHnK7vNcBAABp&#10;AwAADgAAAAAAAAAAAAAAAAAuAgAAZHJzL2Uyb0RvYy54bWxQSwECLQAUAAYACAAAACEALNInTNkA&#10;AAAGAQAADwAAAAAAAAAAAAAAAAAxBAAAZHJzL2Rvd25yZXYueG1sUEsFBgAAAAAEAAQA8wAAADcF&#10;AAAAAA==&#10;" strokecolor="#800008" strokeweight="1pt"/>
            </w:pict>
          </mc:Fallback>
        </mc:AlternateContent>
      </w:r>
    </w:p>
    <w:p w14:paraId="2D3D9372" w14:textId="77777777" w:rsidR="00B639C9" w:rsidRPr="00B639C9" w:rsidRDefault="00B639C9" w:rsidP="00B639C9">
      <w:pPr>
        <w:spacing w:line="360" w:lineRule="auto"/>
        <w:rPr>
          <w:rFonts w:ascii="宋体" w:eastAsia="宋体" w:hAnsi="Courier New" w:cs="Times New Roman"/>
          <w:color w:val="000000"/>
          <w:sz w:val="32"/>
          <w:szCs w:val="24"/>
        </w:rPr>
      </w:pPr>
    </w:p>
    <w:p w14:paraId="2E4E4625" w14:textId="77777777" w:rsidR="00B639C9" w:rsidRPr="00B639C9" w:rsidRDefault="00B639C9" w:rsidP="00B639C9">
      <w:pPr>
        <w:spacing w:line="360" w:lineRule="auto"/>
        <w:jc w:val="center"/>
        <w:rPr>
          <w:rFonts w:ascii="楷体_GB2312" w:eastAsia="楷体_GB2312" w:hAnsi="宋体" w:cs="Times New Roman"/>
          <w:b/>
          <w:color w:val="000000"/>
          <w:sz w:val="40"/>
          <w:szCs w:val="36"/>
        </w:rPr>
      </w:pPr>
    </w:p>
    <w:p w14:paraId="0BE5C918" w14:textId="77777777" w:rsidR="00B639C9" w:rsidRPr="00B639C9" w:rsidRDefault="00B639C9" w:rsidP="00B639C9">
      <w:pPr>
        <w:spacing w:line="360" w:lineRule="auto"/>
        <w:jc w:val="center"/>
        <w:rPr>
          <w:rFonts w:ascii="新宋体" w:eastAsia="新宋体" w:hAnsi="新宋体" w:cs="宋体"/>
          <w:color w:val="000000"/>
          <w:kern w:val="0"/>
          <w:sz w:val="36"/>
          <w:szCs w:val="32"/>
        </w:rPr>
      </w:pPr>
      <w:r w:rsidRPr="00B639C9">
        <w:rPr>
          <w:rFonts w:ascii="新宋体" w:eastAsia="新宋体" w:hAnsi="新宋体" w:cs="Times New Roman" w:hint="eastAsia"/>
          <w:color w:val="000000"/>
          <w:sz w:val="36"/>
          <w:szCs w:val="32"/>
        </w:rPr>
        <w:t>中国工程建设协会标准</w:t>
      </w:r>
    </w:p>
    <w:p w14:paraId="0960546C" w14:textId="77777777" w:rsidR="00B639C9" w:rsidRPr="00B639C9" w:rsidRDefault="00B639C9" w:rsidP="00B639C9">
      <w:pPr>
        <w:spacing w:line="360" w:lineRule="auto"/>
        <w:rPr>
          <w:rFonts w:ascii="宋体" w:eastAsia="宋体" w:hAnsi="宋体" w:cs="宋体"/>
          <w:b/>
          <w:color w:val="000000"/>
          <w:kern w:val="0"/>
          <w:sz w:val="52"/>
          <w:szCs w:val="52"/>
        </w:rPr>
      </w:pPr>
    </w:p>
    <w:p w14:paraId="4F935746" w14:textId="77777777" w:rsidR="00B639C9" w:rsidRPr="00B639C9" w:rsidRDefault="00B639C9" w:rsidP="00B639C9">
      <w:pPr>
        <w:spacing w:line="360" w:lineRule="auto"/>
        <w:jc w:val="center"/>
        <w:rPr>
          <w:rFonts w:ascii="Times New Roman" w:eastAsia="宋体" w:hAnsi="Times New Roman" w:cs="Times New Roman"/>
          <w:b/>
          <w:color w:val="000000"/>
          <w:sz w:val="48"/>
          <w:szCs w:val="48"/>
        </w:rPr>
      </w:pPr>
      <w:r w:rsidRPr="00B639C9">
        <w:rPr>
          <w:rFonts w:ascii="Times New Roman" w:eastAsia="宋体" w:hAnsi="Times New Roman" w:cs="Times New Roman" w:hint="eastAsia"/>
          <w:b/>
          <w:color w:val="000000"/>
          <w:sz w:val="48"/>
          <w:szCs w:val="48"/>
        </w:rPr>
        <w:t>建筑施工用附着式升降作业安全防护平台技术规程</w:t>
      </w:r>
    </w:p>
    <w:p w14:paraId="6288006E" w14:textId="77777777" w:rsidR="00B639C9" w:rsidRPr="00B639C9" w:rsidRDefault="00B639C9" w:rsidP="00B639C9">
      <w:pPr>
        <w:spacing w:line="360" w:lineRule="auto"/>
        <w:jc w:val="center"/>
        <w:rPr>
          <w:rFonts w:ascii="Times New Roman" w:eastAsia="宋体" w:hAnsi="Times New Roman" w:cs="Times New Roman"/>
          <w:b/>
          <w:color w:val="000000"/>
          <w:sz w:val="32"/>
          <w:szCs w:val="32"/>
        </w:rPr>
      </w:pPr>
    </w:p>
    <w:p w14:paraId="16855A4C" w14:textId="77777777" w:rsidR="00B639C9" w:rsidRPr="00B639C9" w:rsidRDefault="00B639C9" w:rsidP="00B639C9">
      <w:pPr>
        <w:spacing w:line="360" w:lineRule="auto"/>
        <w:jc w:val="center"/>
        <w:rPr>
          <w:rFonts w:ascii="微软雅黑" w:eastAsia="微软雅黑" w:hAnsi="微软雅黑" w:cs="Times New Roman"/>
          <w:color w:val="333333"/>
          <w:sz w:val="28"/>
          <w:szCs w:val="28"/>
          <w:shd w:val="clear" w:color="auto" w:fill="F5F5F5"/>
        </w:rPr>
      </w:pPr>
      <w:r w:rsidRPr="00B639C9">
        <w:rPr>
          <w:rFonts w:ascii="微软雅黑" w:eastAsia="微软雅黑" w:hAnsi="微软雅黑" w:cs="Times New Roman" w:hint="eastAsia"/>
          <w:color w:val="333333"/>
          <w:sz w:val="28"/>
          <w:szCs w:val="28"/>
          <w:shd w:val="clear" w:color="auto" w:fill="F5F5F5"/>
        </w:rPr>
        <w:t>Technical Regulations on the Safety Protection Platform for Attachment Lift and Lift for Construction</w:t>
      </w:r>
    </w:p>
    <w:p w14:paraId="14E5E363" w14:textId="5D877D28" w:rsidR="00B639C9" w:rsidRPr="00B639C9" w:rsidRDefault="00B639C9" w:rsidP="00B639C9">
      <w:pPr>
        <w:spacing w:line="360" w:lineRule="auto"/>
        <w:jc w:val="center"/>
        <w:rPr>
          <w:rFonts w:ascii="宋体" w:eastAsia="宋体" w:hAnsi="Courier New" w:cs="Times New Roman"/>
          <w:color w:val="000000"/>
          <w:sz w:val="32"/>
          <w:szCs w:val="24"/>
        </w:rPr>
      </w:pPr>
    </w:p>
    <w:p w14:paraId="52511545" w14:textId="77777777" w:rsidR="00B639C9" w:rsidRPr="00B639C9" w:rsidRDefault="00B639C9" w:rsidP="00B639C9">
      <w:pPr>
        <w:spacing w:line="360" w:lineRule="auto"/>
        <w:jc w:val="center"/>
        <w:rPr>
          <w:rFonts w:ascii="宋体" w:eastAsia="宋体" w:hAnsi="Courier New" w:cs="Times New Roman"/>
          <w:color w:val="000000"/>
          <w:sz w:val="32"/>
          <w:szCs w:val="24"/>
        </w:rPr>
      </w:pPr>
    </w:p>
    <w:p w14:paraId="0BA9DCC6" w14:textId="77777777" w:rsidR="00B639C9" w:rsidRPr="00B639C9" w:rsidRDefault="00B639C9" w:rsidP="00B639C9">
      <w:pPr>
        <w:spacing w:line="360" w:lineRule="auto"/>
        <w:rPr>
          <w:rFonts w:ascii="宋体" w:eastAsia="宋体" w:hAnsi="Courier New" w:cs="Times New Roman"/>
          <w:color w:val="000000"/>
          <w:sz w:val="32"/>
          <w:szCs w:val="24"/>
        </w:rPr>
      </w:pPr>
    </w:p>
    <w:p w14:paraId="0E875034" w14:textId="77777777" w:rsidR="00B639C9" w:rsidRPr="00B639C9" w:rsidRDefault="00B639C9" w:rsidP="00B639C9">
      <w:pPr>
        <w:spacing w:line="360" w:lineRule="auto"/>
        <w:rPr>
          <w:rFonts w:ascii="宋体" w:eastAsia="宋体" w:hAnsi="Courier New" w:cs="Times New Roman"/>
          <w:color w:val="000000"/>
          <w:sz w:val="32"/>
          <w:szCs w:val="24"/>
        </w:rPr>
      </w:pPr>
    </w:p>
    <w:p w14:paraId="781C9E2C" w14:textId="77777777" w:rsidR="00B639C9" w:rsidRPr="00B639C9" w:rsidRDefault="00B639C9" w:rsidP="00B639C9">
      <w:pPr>
        <w:spacing w:line="360" w:lineRule="auto"/>
        <w:rPr>
          <w:rFonts w:ascii="黑体" w:eastAsia="黑体" w:hAnsi="宋体" w:cs="Times New Roman"/>
          <w:color w:val="000000"/>
          <w:sz w:val="36"/>
          <w:szCs w:val="32"/>
        </w:rPr>
      </w:pPr>
    </w:p>
    <w:p w14:paraId="7CED0287" w14:textId="77777777" w:rsidR="00B639C9" w:rsidRPr="00B639C9" w:rsidRDefault="00B639C9" w:rsidP="00B639C9">
      <w:pPr>
        <w:spacing w:line="360" w:lineRule="auto"/>
        <w:jc w:val="center"/>
        <w:rPr>
          <w:rFonts w:ascii="黑体" w:eastAsia="黑体" w:hAnsi="宋体" w:cs="Times New Roman"/>
          <w:color w:val="000000"/>
          <w:sz w:val="36"/>
          <w:szCs w:val="32"/>
        </w:rPr>
      </w:pPr>
    </w:p>
    <w:p w14:paraId="2B8701AF" w14:textId="77777777" w:rsidR="00B639C9" w:rsidRPr="00B639C9" w:rsidRDefault="00B639C9" w:rsidP="00B639C9">
      <w:pPr>
        <w:spacing w:line="360" w:lineRule="auto"/>
        <w:jc w:val="center"/>
        <w:rPr>
          <w:rFonts w:ascii="宋体" w:eastAsia="宋体" w:hAnsi="宋体" w:cs="Times New Roman"/>
          <w:b/>
          <w:color w:val="000000"/>
          <w:sz w:val="32"/>
          <w:szCs w:val="28"/>
        </w:rPr>
      </w:pPr>
    </w:p>
    <w:p w14:paraId="75586E2A" w14:textId="77777777" w:rsidR="00B639C9" w:rsidRPr="00B639C9" w:rsidRDefault="00B639C9" w:rsidP="00B639C9">
      <w:pPr>
        <w:spacing w:line="360" w:lineRule="auto"/>
        <w:rPr>
          <w:rFonts w:ascii="黑体" w:eastAsia="黑体" w:hAnsi="宋体" w:cs="Times New Roman"/>
          <w:color w:val="000000"/>
          <w:sz w:val="36"/>
          <w:szCs w:val="32"/>
        </w:rPr>
      </w:pPr>
    </w:p>
    <w:p w14:paraId="5C87280F" w14:textId="31D958D3" w:rsidR="00522255" w:rsidRDefault="00522255"/>
    <w:p w14:paraId="7A3162B4" w14:textId="53A47B3E" w:rsidR="00E223C6" w:rsidRDefault="00E223C6"/>
    <w:p w14:paraId="4A111D4F" w14:textId="77777777" w:rsidR="003641F2" w:rsidRDefault="003641F2" w:rsidP="003641F2">
      <w:pPr>
        <w:jc w:val="center"/>
        <w:rPr>
          <w:b/>
          <w:bCs/>
          <w:sz w:val="28"/>
          <w:szCs w:val="28"/>
        </w:rPr>
      </w:pPr>
    </w:p>
    <w:p w14:paraId="346E2646" w14:textId="77777777" w:rsidR="003641F2" w:rsidRPr="00540E3F" w:rsidRDefault="003641F2" w:rsidP="003641F2">
      <w:pPr>
        <w:jc w:val="center"/>
        <w:rPr>
          <w:b/>
          <w:sz w:val="32"/>
          <w:szCs w:val="32"/>
        </w:rPr>
      </w:pPr>
      <w:r w:rsidRPr="00540E3F">
        <w:rPr>
          <w:rFonts w:hint="eastAsia"/>
          <w:b/>
          <w:sz w:val="32"/>
          <w:szCs w:val="32"/>
        </w:rPr>
        <w:t>建筑施工用附着式升降作业安全防护平台技术规程</w:t>
      </w:r>
    </w:p>
    <w:p w14:paraId="00BF2725" w14:textId="77777777" w:rsidR="003641F2" w:rsidRPr="00540E3F" w:rsidRDefault="003641F2" w:rsidP="003641F2">
      <w:pPr>
        <w:rPr>
          <w:b/>
        </w:rPr>
      </w:pPr>
    </w:p>
    <w:p w14:paraId="404D7681" w14:textId="77777777" w:rsidR="003641F2" w:rsidRPr="00540E3F" w:rsidRDefault="003641F2" w:rsidP="003641F2">
      <w:pPr>
        <w:jc w:val="center"/>
        <w:rPr>
          <w:b/>
          <w:sz w:val="32"/>
          <w:szCs w:val="32"/>
        </w:rPr>
      </w:pPr>
      <w:r w:rsidRPr="00540E3F">
        <w:rPr>
          <w:rFonts w:hint="eastAsia"/>
          <w:b/>
          <w:sz w:val="32"/>
          <w:szCs w:val="32"/>
        </w:rPr>
        <w:t xml:space="preserve">前 </w:t>
      </w:r>
      <w:r w:rsidRPr="00540E3F">
        <w:rPr>
          <w:b/>
          <w:sz w:val="32"/>
          <w:szCs w:val="32"/>
        </w:rPr>
        <w:t xml:space="preserve"> </w:t>
      </w:r>
      <w:r w:rsidRPr="00540E3F">
        <w:rPr>
          <w:rFonts w:hint="eastAsia"/>
          <w:b/>
          <w:sz w:val="32"/>
          <w:szCs w:val="32"/>
        </w:rPr>
        <w:t>言</w:t>
      </w:r>
    </w:p>
    <w:p w14:paraId="76C81850" w14:textId="77777777" w:rsidR="003641F2" w:rsidRPr="00540E3F" w:rsidRDefault="003641F2" w:rsidP="003641F2">
      <w:pPr>
        <w:widowControl/>
        <w:ind w:firstLineChars="200" w:firstLine="420"/>
        <w:jc w:val="left"/>
      </w:pPr>
    </w:p>
    <w:p w14:paraId="7559BE7A" w14:textId="77777777" w:rsidR="003641F2" w:rsidRPr="00081926" w:rsidRDefault="003641F2" w:rsidP="003641F2">
      <w:pPr>
        <w:widowControl/>
        <w:ind w:firstLineChars="200" w:firstLine="480"/>
        <w:rPr>
          <w:sz w:val="24"/>
          <w:szCs w:val="24"/>
        </w:rPr>
      </w:pPr>
      <w:r w:rsidRPr="00081926">
        <w:rPr>
          <w:rFonts w:hint="eastAsia"/>
          <w:sz w:val="24"/>
          <w:szCs w:val="24"/>
        </w:rPr>
        <w:t>本规范根据中国工程建设标准化协会建标协字[2017]031 号</w:t>
      </w:r>
      <w:proofErr w:type="gramStart"/>
      <w:r w:rsidRPr="00081926">
        <w:rPr>
          <w:rFonts w:hint="eastAsia"/>
          <w:sz w:val="24"/>
          <w:szCs w:val="24"/>
        </w:rPr>
        <w:t>号</w:t>
      </w:r>
      <w:proofErr w:type="gramEnd"/>
      <w:r w:rsidRPr="00081926">
        <w:rPr>
          <w:rFonts w:hint="eastAsia"/>
          <w:sz w:val="24"/>
          <w:szCs w:val="24"/>
        </w:rPr>
        <w:t>《关于印发&lt;201</w:t>
      </w:r>
      <w:r w:rsidRPr="00081926">
        <w:rPr>
          <w:sz w:val="24"/>
          <w:szCs w:val="24"/>
        </w:rPr>
        <w:t>7</w:t>
      </w:r>
      <w:r w:rsidRPr="00081926">
        <w:rPr>
          <w:rFonts w:hint="eastAsia"/>
          <w:sz w:val="24"/>
          <w:szCs w:val="24"/>
        </w:rPr>
        <w:t>年第二批协会标准制定、修订计划&gt;的通知》的要求，由中国工程建设标准化协会施工安全专业委员会和厦门安科科技有限公司同各有关单位共同编制而成。</w:t>
      </w:r>
    </w:p>
    <w:p w14:paraId="0EED539F" w14:textId="77777777" w:rsidR="003641F2" w:rsidRPr="00081926" w:rsidRDefault="003641F2" w:rsidP="003641F2">
      <w:pPr>
        <w:widowControl/>
        <w:ind w:firstLineChars="200" w:firstLine="480"/>
        <w:rPr>
          <w:sz w:val="24"/>
          <w:szCs w:val="24"/>
        </w:rPr>
      </w:pPr>
      <w:r w:rsidRPr="00081926">
        <w:rPr>
          <w:rFonts w:hint="eastAsia"/>
          <w:sz w:val="24"/>
          <w:szCs w:val="24"/>
        </w:rPr>
        <w:t>本标准的主要技术内容是：1、总则；2、术语符号；3、基本规定；4、产品生产及应用管理；5、施工管理；6、</w:t>
      </w:r>
      <w:proofErr w:type="gramStart"/>
      <w:r w:rsidRPr="00081926">
        <w:rPr>
          <w:rFonts w:hint="eastAsia"/>
          <w:sz w:val="24"/>
          <w:szCs w:val="24"/>
        </w:rPr>
        <w:t>安拆与</w:t>
      </w:r>
      <w:proofErr w:type="gramEnd"/>
      <w:r w:rsidRPr="00081926">
        <w:rPr>
          <w:rFonts w:hint="eastAsia"/>
          <w:sz w:val="24"/>
          <w:szCs w:val="24"/>
        </w:rPr>
        <w:t>使用；7、检验检测。</w:t>
      </w:r>
    </w:p>
    <w:p w14:paraId="41ADB3A2" w14:textId="77777777" w:rsidR="003641F2" w:rsidRPr="00081926" w:rsidRDefault="003641F2" w:rsidP="003641F2">
      <w:pPr>
        <w:widowControl/>
        <w:ind w:firstLineChars="200" w:firstLine="480"/>
        <w:jc w:val="left"/>
        <w:rPr>
          <w:sz w:val="24"/>
          <w:szCs w:val="24"/>
        </w:rPr>
      </w:pPr>
      <w:r w:rsidRPr="00081926">
        <w:rPr>
          <w:rFonts w:hint="eastAsia"/>
          <w:sz w:val="24"/>
          <w:szCs w:val="24"/>
        </w:rPr>
        <w:t xml:space="preserve">本标准由中国工程建设标准化协会负责日常管理，由中国工程建设标准化协会施工安全专业委员会负责具体技术内容的解释。执行过程中如有意见或建议，请寄送中国工程建设标准化协会施工安全专业委员会（地址： </w:t>
      </w:r>
      <w:r w:rsidRPr="00081926">
        <w:rPr>
          <w:sz w:val="24"/>
          <w:szCs w:val="24"/>
        </w:rPr>
        <w:t xml:space="preserve"> </w:t>
      </w:r>
      <w:r w:rsidRPr="00081926">
        <w:rPr>
          <w:rFonts w:hint="eastAsia"/>
          <w:sz w:val="24"/>
          <w:szCs w:val="24"/>
        </w:rPr>
        <w:t>，邮政编码：100</w:t>
      </w:r>
      <w:r w:rsidRPr="00081926">
        <w:rPr>
          <w:sz w:val="24"/>
          <w:szCs w:val="24"/>
        </w:rPr>
        <w:t>000</w:t>
      </w:r>
      <w:r w:rsidRPr="00081926">
        <w:rPr>
          <w:rFonts w:hint="eastAsia"/>
          <w:sz w:val="24"/>
          <w:szCs w:val="24"/>
        </w:rPr>
        <w:t>）。</w:t>
      </w:r>
    </w:p>
    <w:p w14:paraId="3FD12285" w14:textId="77777777" w:rsidR="003641F2" w:rsidRPr="00081926" w:rsidRDefault="003641F2" w:rsidP="003641F2">
      <w:pPr>
        <w:widowControl/>
        <w:ind w:firstLineChars="200" w:firstLine="480"/>
        <w:jc w:val="left"/>
        <w:rPr>
          <w:sz w:val="24"/>
          <w:szCs w:val="24"/>
        </w:rPr>
      </w:pPr>
      <w:r w:rsidRPr="00081926">
        <w:rPr>
          <w:rFonts w:hint="eastAsia"/>
          <w:sz w:val="24"/>
          <w:szCs w:val="24"/>
        </w:rPr>
        <w:t>本标准主编单位：中国工程建设标准化协会施工安全专业委员会、厦门安科科技有限公司</w:t>
      </w:r>
    </w:p>
    <w:p w14:paraId="55262BE5" w14:textId="77777777" w:rsidR="003641F2" w:rsidRPr="00081926" w:rsidRDefault="003641F2" w:rsidP="003641F2">
      <w:pPr>
        <w:widowControl/>
        <w:ind w:firstLineChars="200" w:firstLine="480"/>
        <w:jc w:val="left"/>
        <w:rPr>
          <w:sz w:val="24"/>
          <w:szCs w:val="24"/>
        </w:rPr>
      </w:pPr>
      <w:r w:rsidRPr="00081926">
        <w:rPr>
          <w:rFonts w:hint="eastAsia"/>
          <w:sz w:val="24"/>
          <w:szCs w:val="24"/>
        </w:rPr>
        <w:t>本标准参编单位：</w:t>
      </w:r>
    </w:p>
    <w:p w14:paraId="346ED964" w14:textId="77777777" w:rsidR="003641F2" w:rsidRPr="00081926" w:rsidRDefault="003641F2" w:rsidP="003641F2">
      <w:pPr>
        <w:widowControl/>
        <w:ind w:firstLineChars="200" w:firstLine="480"/>
        <w:jc w:val="left"/>
        <w:rPr>
          <w:sz w:val="24"/>
          <w:szCs w:val="24"/>
        </w:rPr>
      </w:pPr>
      <w:r w:rsidRPr="00081926">
        <w:rPr>
          <w:rFonts w:hint="eastAsia"/>
          <w:sz w:val="24"/>
          <w:szCs w:val="24"/>
        </w:rPr>
        <w:t>本标准参加单位：</w:t>
      </w:r>
    </w:p>
    <w:p w14:paraId="1B96AC12" w14:textId="77777777" w:rsidR="003641F2" w:rsidRPr="00081926" w:rsidRDefault="003641F2" w:rsidP="003641F2">
      <w:pPr>
        <w:widowControl/>
        <w:ind w:firstLineChars="200" w:firstLine="480"/>
        <w:jc w:val="left"/>
        <w:rPr>
          <w:sz w:val="24"/>
          <w:szCs w:val="24"/>
        </w:rPr>
      </w:pPr>
      <w:r w:rsidRPr="00081926">
        <w:rPr>
          <w:rFonts w:hint="eastAsia"/>
          <w:sz w:val="24"/>
          <w:szCs w:val="24"/>
        </w:rPr>
        <w:t>本标准主要起草人员：</w:t>
      </w:r>
    </w:p>
    <w:p w14:paraId="7E53E0BD" w14:textId="77777777" w:rsidR="003641F2" w:rsidRPr="00081926" w:rsidRDefault="003641F2" w:rsidP="003641F2">
      <w:pPr>
        <w:widowControl/>
        <w:ind w:firstLineChars="200" w:firstLine="480"/>
        <w:jc w:val="left"/>
        <w:rPr>
          <w:sz w:val="24"/>
          <w:szCs w:val="24"/>
        </w:rPr>
      </w:pPr>
      <w:r w:rsidRPr="00081926">
        <w:rPr>
          <w:rFonts w:hint="eastAsia"/>
          <w:sz w:val="24"/>
          <w:szCs w:val="24"/>
        </w:rPr>
        <w:t>本标准主要审查人员：</w:t>
      </w:r>
    </w:p>
    <w:p w14:paraId="1F514F61" w14:textId="77777777" w:rsidR="003641F2" w:rsidRDefault="003641F2" w:rsidP="003641F2">
      <w:pPr>
        <w:jc w:val="center"/>
        <w:rPr>
          <w:b/>
          <w:bCs/>
          <w:sz w:val="28"/>
          <w:szCs w:val="28"/>
        </w:rPr>
      </w:pPr>
      <w:bookmarkStart w:id="0" w:name="_GoBack"/>
      <w:bookmarkEnd w:id="0"/>
    </w:p>
    <w:p w14:paraId="0F66C26A" w14:textId="77777777" w:rsidR="003641F2" w:rsidRDefault="003641F2" w:rsidP="003641F2">
      <w:pPr>
        <w:jc w:val="center"/>
        <w:rPr>
          <w:b/>
          <w:bCs/>
          <w:sz w:val="28"/>
          <w:szCs w:val="28"/>
        </w:rPr>
      </w:pPr>
    </w:p>
    <w:p w14:paraId="22DA6C74" w14:textId="7984933D" w:rsidR="003641F2" w:rsidRDefault="003641F2" w:rsidP="003641F2">
      <w:pPr>
        <w:pStyle w:val="3"/>
        <w:jc w:val="center"/>
      </w:pPr>
      <w:r w:rsidRPr="003641F2">
        <w:rPr>
          <w:rFonts w:hint="eastAsia"/>
        </w:rPr>
        <w:lastRenderedPageBreak/>
        <w:t>目录</w:t>
      </w:r>
    </w:p>
    <w:p w14:paraId="7EA5DF73" w14:textId="17A1522E" w:rsidR="00E223C6" w:rsidRPr="003641F2" w:rsidRDefault="00E223C6" w:rsidP="003641F2">
      <w:pPr>
        <w:pStyle w:val="3"/>
      </w:pPr>
      <w:r w:rsidRPr="003641F2">
        <w:t>1   总    则</w:t>
      </w:r>
    </w:p>
    <w:p w14:paraId="777961E5" w14:textId="2A29A3B2" w:rsidR="00E223C6" w:rsidRPr="003641F2" w:rsidRDefault="00E223C6" w:rsidP="003641F2">
      <w:pPr>
        <w:pStyle w:val="2"/>
        <w:rPr>
          <w:sz w:val="28"/>
          <w:szCs w:val="28"/>
        </w:rPr>
      </w:pPr>
      <w:r w:rsidRPr="003641F2">
        <w:rPr>
          <w:sz w:val="28"/>
          <w:szCs w:val="28"/>
        </w:rPr>
        <w:t>2   术    语</w:t>
      </w:r>
    </w:p>
    <w:p w14:paraId="1A79A527" w14:textId="5C54DE27" w:rsidR="00E223C6" w:rsidRPr="003641F2" w:rsidRDefault="00E223C6" w:rsidP="003641F2">
      <w:pPr>
        <w:pStyle w:val="2"/>
        <w:rPr>
          <w:sz w:val="28"/>
          <w:szCs w:val="28"/>
        </w:rPr>
      </w:pPr>
      <w:r w:rsidRPr="003641F2">
        <w:rPr>
          <w:sz w:val="28"/>
          <w:szCs w:val="28"/>
        </w:rPr>
        <w:t>3   基本规定</w:t>
      </w:r>
    </w:p>
    <w:p w14:paraId="3EDB78C0" w14:textId="09DC943D" w:rsidR="00E223C6" w:rsidRPr="003641F2" w:rsidRDefault="00E223C6" w:rsidP="003641F2">
      <w:pPr>
        <w:pStyle w:val="2"/>
        <w:rPr>
          <w:sz w:val="28"/>
          <w:szCs w:val="28"/>
        </w:rPr>
      </w:pPr>
      <w:r w:rsidRPr="003641F2">
        <w:rPr>
          <w:sz w:val="28"/>
          <w:szCs w:val="28"/>
        </w:rPr>
        <w:t>4   产品生产及应用管理</w:t>
      </w:r>
    </w:p>
    <w:p w14:paraId="6E2F8B73" w14:textId="567A50E3" w:rsidR="00E223C6" w:rsidRPr="003641F2" w:rsidRDefault="00E223C6" w:rsidP="003641F2">
      <w:pPr>
        <w:pStyle w:val="2"/>
        <w:rPr>
          <w:sz w:val="28"/>
          <w:szCs w:val="28"/>
        </w:rPr>
      </w:pPr>
      <w:r w:rsidRPr="003641F2">
        <w:rPr>
          <w:sz w:val="28"/>
          <w:szCs w:val="28"/>
        </w:rPr>
        <w:t>4.1   产品生产必要条件</w:t>
      </w:r>
    </w:p>
    <w:p w14:paraId="2D7E05FC" w14:textId="4E5D35FB" w:rsidR="00BC7F60" w:rsidRPr="003641F2" w:rsidRDefault="00BC7F60" w:rsidP="003641F2">
      <w:pPr>
        <w:pStyle w:val="2"/>
        <w:rPr>
          <w:sz w:val="28"/>
          <w:szCs w:val="28"/>
        </w:rPr>
      </w:pPr>
      <w:r w:rsidRPr="003641F2">
        <w:rPr>
          <w:sz w:val="28"/>
          <w:szCs w:val="28"/>
        </w:rPr>
        <w:t>4.2   总包单位对产品的应用管理</w:t>
      </w:r>
    </w:p>
    <w:p w14:paraId="68ECB46D" w14:textId="008368CA" w:rsidR="00BC7F60" w:rsidRPr="003641F2" w:rsidRDefault="00BC7F60" w:rsidP="003641F2">
      <w:pPr>
        <w:pStyle w:val="2"/>
        <w:rPr>
          <w:sz w:val="28"/>
          <w:szCs w:val="28"/>
        </w:rPr>
      </w:pPr>
      <w:r w:rsidRPr="003641F2">
        <w:rPr>
          <w:sz w:val="28"/>
          <w:szCs w:val="28"/>
        </w:rPr>
        <w:t>4.3   监理单位对防护平台的应用管理</w:t>
      </w:r>
    </w:p>
    <w:p w14:paraId="4C57C701" w14:textId="304049E4" w:rsidR="00BC7F60" w:rsidRPr="003641F2" w:rsidRDefault="00BC7F60" w:rsidP="003641F2">
      <w:pPr>
        <w:pStyle w:val="2"/>
        <w:rPr>
          <w:sz w:val="28"/>
          <w:szCs w:val="28"/>
        </w:rPr>
      </w:pPr>
      <w:r w:rsidRPr="003641F2">
        <w:rPr>
          <w:sz w:val="28"/>
          <w:szCs w:val="28"/>
        </w:rPr>
        <w:t>5   施工管理</w:t>
      </w:r>
    </w:p>
    <w:p w14:paraId="2D5F7271" w14:textId="1FCCDDA0" w:rsidR="00BC7F60" w:rsidRPr="003641F2" w:rsidRDefault="00BC7F60" w:rsidP="003641F2">
      <w:pPr>
        <w:pStyle w:val="2"/>
        <w:rPr>
          <w:sz w:val="28"/>
          <w:szCs w:val="28"/>
        </w:rPr>
      </w:pPr>
      <w:r w:rsidRPr="003641F2">
        <w:rPr>
          <w:sz w:val="28"/>
          <w:szCs w:val="28"/>
        </w:rPr>
        <w:t>5.1   一般规定</w:t>
      </w:r>
    </w:p>
    <w:p w14:paraId="115F08A9" w14:textId="23F1AC72" w:rsidR="00BC7F60" w:rsidRPr="003641F2" w:rsidRDefault="00BC7F60" w:rsidP="003641F2">
      <w:pPr>
        <w:pStyle w:val="2"/>
        <w:rPr>
          <w:sz w:val="28"/>
          <w:szCs w:val="28"/>
        </w:rPr>
      </w:pPr>
      <w:r w:rsidRPr="003641F2">
        <w:rPr>
          <w:sz w:val="28"/>
          <w:szCs w:val="28"/>
        </w:rPr>
        <w:t>5.2   施工设计</w:t>
      </w:r>
    </w:p>
    <w:p w14:paraId="0971687C" w14:textId="46F2539F" w:rsidR="00BC7F60" w:rsidRPr="003641F2" w:rsidRDefault="00BC7F60" w:rsidP="003641F2">
      <w:pPr>
        <w:pStyle w:val="2"/>
        <w:rPr>
          <w:sz w:val="28"/>
          <w:szCs w:val="28"/>
        </w:rPr>
      </w:pPr>
      <w:r w:rsidRPr="003641F2">
        <w:rPr>
          <w:sz w:val="28"/>
          <w:szCs w:val="28"/>
        </w:rPr>
        <w:t>5.3   交    底</w:t>
      </w:r>
    </w:p>
    <w:p w14:paraId="597ECBE8" w14:textId="4AE1ACE1" w:rsidR="00BC7F60" w:rsidRPr="003641F2" w:rsidRDefault="00BC7F60" w:rsidP="003641F2">
      <w:pPr>
        <w:pStyle w:val="2"/>
        <w:rPr>
          <w:sz w:val="28"/>
          <w:szCs w:val="28"/>
        </w:rPr>
      </w:pPr>
      <w:r w:rsidRPr="003641F2">
        <w:rPr>
          <w:sz w:val="28"/>
          <w:szCs w:val="28"/>
        </w:rPr>
        <w:t xml:space="preserve">6   </w:t>
      </w:r>
      <w:proofErr w:type="gramStart"/>
      <w:r w:rsidRPr="003641F2">
        <w:rPr>
          <w:sz w:val="28"/>
          <w:szCs w:val="28"/>
        </w:rPr>
        <w:t>安拆与</w:t>
      </w:r>
      <w:proofErr w:type="gramEnd"/>
      <w:r w:rsidRPr="003641F2">
        <w:rPr>
          <w:sz w:val="28"/>
          <w:szCs w:val="28"/>
        </w:rPr>
        <w:t>使用</w:t>
      </w:r>
    </w:p>
    <w:p w14:paraId="4EB20436" w14:textId="640A52D3" w:rsidR="00BC7F60" w:rsidRPr="003641F2" w:rsidRDefault="00BC7F60" w:rsidP="003641F2">
      <w:pPr>
        <w:pStyle w:val="2"/>
        <w:rPr>
          <w:sz w:val="28"/>
          <w:szCs w:val="28"/>
        </w:rPr>
      </w:pPr>
      <w:r w:rsidRPr="003641F2">
        <w:rPr>
          <w:sz w:val="28"/>
          <w:szCs w:val="28"/>
        </w:rPr>
        <w:t>6.1   安装前的要求</w:t>
      </w:r>
    </w:p>
    <w:p w14:paraId="7B185A2A" w14:textId="5D7C06CA" w:rsidR="00BC7F60" w:rsidRPr="003641F2" w:rsidRDefault="00BC7F60" w:rsidP="003641F2">
      <w:pPr>
        <w:pStyle w:val="2"/>
        <w:rPr>
          <w:sz w:val="28"/>
          <w:szCs w:val="28"/>
        </w:rPr>
      </w:pPr>
      <w:r w:rsidRPr="003641F2">
        <w:rPr>
          <w:sz w:val="28"/>
          <w:szCs w:val="28"/>
        </w:rPr>
        <w:t>6.2   安   装</w:t>
      </w:r>
    </w:p>
    <w:p w14:paraId="7A1D48DF" w14:textId="21D30736" w:rsidR="00BC7F60" w:rsidRPr="003641F2" w:rsidRDefault="00BC7F60" w:rsidP="003641F2">
      <w:pPr>
        <w:pStyle w:val="2"/>
        <w:rPr>
          <w:sz w:val="28"/>
          <w:szCs w:val="28"/>
        </w:rPr>
      </w:pPr>
      <w:r w:rsidRPr="003641F2">
        <w:rPr>
          <w:sz w:val="28"/>
          <w:szCs w:val="28"/>
        </w:rPr>
        <w:t>6.3   升    降</w:t>
      </w:r>
    </w:p>
    <w:p w14:paraId="37C864EE" w14:textId="5C0B0DAD" w:rsidR="00BC7F60" w:rsidRPr="003641F2" w:rsidRDefault="00BC7F60" w:rsidP="003641F2">
      <w:pPr>
        <w:pStyle w:val="2"/>
        <w:rPr>
          <w:sz w:val="28"/>
          <w:szCs w:val="28"/>
        </w:rPr>
      </w:pPr>
      <w:r w:rsidRPr="003641F2">
        <w:rPr>
          <w:sz w:val="28"/>
          <w:szCs w:val="28"/>
        </w:rPr>
        <w:lastRenderedPageBreak/>
        <w:t>6.4   使    用</w:t>
      </w:r>
    </w:p>
    <w:p w14:paraId="2F18920C" w14:textId="7CF9C26E" w:rsidR="00BC7F60" w:rsidRPr="003641F2" w:rsidRDefault="00BC7F60" w:rsidP="003641F2">
      <w:pPr>
        <w:pStyle w:val="2"/>
        <w:rPr>
          <w:sz w:val="28"/>
          <w:szCs w:val="28"/>
        </w:rPr>
      </w:pPr>
      <w:r w:rsidRPr="003641F2">
        <w:rPr>
          <w:sz w:val="28"/>
          <w:szCs w:val="28"/>
        </w:rPr>
        <w:t>6.5   拆    除</w:t>
      </w:r>
    </w:p>
    <w:p w14:paraId="14A4ECCD" w14:textId="174DAFD9" w:rsidR="00BC7F60" w:rsidRPr="003641F2" w:rsidRDefault="00BC7F60" w:rsidP="003641F2">
      <w:pPr>
        <w:pStyle w:val="2"/>
        <w:rPr>
          <w:sz w:val="28"/>
          <w:szCs w:val="28"/>
        </w:rPr>
      </w:pPr>
      <w:r w:rsidRPr="003641F2">
        <w:rPr>
          <w:sz w:val="28"/>
          <w:szCs w:val="28"/>
        </w:rPr>
        <w:t>6.6   维修保养</w:t>
      </w:r>
    </w:p>
    <w:p w14:paraId="1A5FD4C0" w14:textId="55887672" w:rsidR="00BC7F60" w:rsidRPr="003641F2" w:rsidRDefault="00BC7F60" w:rsidP="003641F2">
      <w:pPr>
        <w:pStyle w:val="2"/>
        <w:rPr>
          <w:sz w:val="28"/>
          <w:szCs w:val="28"/>
        </w:rPr>
      </w:pPr>
      <w:r w:rsidRPr="003641F2">
        <w:rPr>
          <w:sz w:val="28"/>
          <w:szCs w:val="28"/>
        </w:rPr>
        <w:t>7   检验检测</w:t>
      </w:r>
    </w:p>
    <w:p w14:paraId="6F34D6FE" w14:textId="55CE402A" w:rsidR="00BC7F60" w:rsidRPr="003641F2" w:rsidRDefault="00BC7F60" w:rsidP="003641F2">
      <w:pPr>
        <w:pStyle w:val="2"/>
        <w:rPr>
          <w:sz w:val="28"/>
          <w:szCs w:val="28"/>
        </w:rPr>
      </w:pPr>
      <w:r w:rsidRPr="003641F2">
        <w:rPr>
          <w:sz w:val="28"/>
          <w:szCs w:val="28"/>
        </w:rPr>
        <w:t>7.1   型式检验</w:t>
      </w:r>
    </w:p>
    <w:p w14:paraId="648075E1" w14:textId="1FA02B9E" w:rsidR="00BC7F60" w:rsidRPr="003641F2" w:rsidRDefault="00BC7F60" w:rsidP="003641F2">
      <w:pPr>
        <w:pStyle w:val="2"/>
        <w:rPr>
          <w:sz w:val="28"/>
          <w:szCs w:val="28"/>
        </w:rPr>
      </w:pPr>
      <w:r w:rsidRPr="003641F2">
        <w:rPr>
          <w:sz w:val="28"/>
          <w:szCs w:val="28"/>
        </w:rPr>
        <w:t>7.2   出厂检验</w:t>
      </w:r>
    </w:p>
    <w:p w14:paraId="5EB60B43" w14:textId="710996D9" w:rsidR="00BC7F60" w:rsidRPr="003641F2" w:rsidRDefault="00BC7F60" w:rsidP="003641F2">
      <w:pPr>
        <w:pStyle w:val="2"/>
        <w:rPr>
          <w:sz w:val="28"/>
          <w:szCs w:val="28"/>
        </w:rPr>
      </w:pPr>
      <w:r w:rsidRPr="003641F2">
        <w:rPr>
          <w:sz w:val="28"/>
          <w:szCs w:val="28"/>
        </w:rPr>
        <w:t>7.3   使用中检验</w:t>
      </w:r>
    </w:p>
    <w:p w14:paraId="17ECF27A" w14:textId="6E1178DA" w:rsidR="00BC7F60" w:rsidRDefault="003641F2" w:rsidP="003641F2">
      <w:pPr>
        <w:pStyle w:val="2"/>
        <w:rPr>
          <w:sz w:val="28"/>
          <w:szCs w:val="28"/>
        </w:rPr>
      </w:pPr>
      <w:r w:rsidRPr="003641F2">
        <w:rPr>
          <w:rFonts w:hint="eastAsia"/>
          <w:sz w:val="28"/>
          <w:szCs w:val="28"/>
        </w:rPr>
        <w:t>附录</w:t>
      </w:r>
      <w:r w:rsidRPr="003641F2">
        <w:rPr>
          <w:sz w:val="28"/>
          <w:szCs w:val="28"/>
        </w:rPr>
        <w:t>A 附着式升降作业安全防护平台检查验收</w:t>
      </w:r>
    </w:p>
    <w:p w14:paraId="2F564067" w14:textId="1AF176FA" w:rsidR="003641F2" w:rsidRDefault="003641F2" w:rsidP="003641F2"/>
    <w:p w14:paraId="3C6E1A34" w14:textId="66F01E5F" w:rsidR="003641F2" w:rsidRDefault="003641F2" w:rsidP="003641F2"/>
    <w:p w14:paraId="24CA086B" w14:textId="75B1A58B" w:rsidR="003641F2" w:rsidRDefault="003641F2" w:rsidP="003641F2"/>
    <w:p w14:paraId="3B28B9EF" w14:textId="2471EA28" w:rsidR="003641F2" w:rsidRDefault="003641F2" w:rsidP="003641F2"/>
    <w:p w14:paraId="4130BC53" w14:textId="05B5940C" w:rsidR="003641F2" w:rsidRDefault="003641F2" w:rsidP="003641F2"/>
    <w:p w14:paraId="21FD464F" w14:textId="0C7F1626" w:rsidR="003641F2" w:rsidRDefault="003641F2" w:rsidP="003641F2"/>
    <w:p w14:paraId="0281744B" w14:textId="3B571579" w:rsidR="003641F2" w:rsidRDefault="003641F2" w:rsidP="003641F2"/>
    <w:p w14:paraId="16DF8D97" w14:textId="1947A10A" w:rsidR="003641F2" w:rsidRDefault="003641F2" w:rsidP="003641F2"/>
    <w:p w14:paraId="6BF9C589" w14:textId="681C0EDB" w:rsidR="003641F2" w:rsidRDefault="003641F2" w:rsidP="003641F2"/>
    <w:p w14:paraId="1772CB97" w14:textId="29F92624" w:rsidR="003641F2" w:rsidRDefault="003641F2" w:rsidP="003641F2"/>
    <w:p w14:paraId="5638F517" w14:textId="621F4E2B" w:rsidR="003641F2" w:rsidRDefault="003641F2" w:rsidP="003641F2"/>
    <w:p w14:paraId="6606A727" w14:textId="284773B6" w:rsidR="003641F2" w:rsidRDefault="003641F2" w:rsidP="003641F2"/>
    <w:p w14:paraId="582EE036" w14:textId="195C6251" w:rsidR="003641F2" w:rsidRDefault="003641F2" w:rsidP="003641F2"/>
    <w:p w14:paraId="08348A15" w14:textId="62A1F422" w:rsidR="003641F2" w:rsidRDefault="003641F2" w:rsidP="003641F2"/>
    <w:p w14:paraId="7A1FB881" w14:textId="2DF62C3E" w:rsidR="003641F2" w:rsidRDefault="003641F2" w:rsidP="003641F2"/>
    <w:p w14:paraId="580C1845" w14:textId="630BEF6C" w:rsidR="003641F2" w:rsidRDefault="003641F2" w:rsidP="003641F2"/>
    <w:p w14:paraId="5BECF2B3" w14:textId="2C27AF85" w:rsidR="003641F2" w:rsidRDefault="003641F2" w:rsidP="003641F2"/>
    <w:p w14:paraId="098549C7" w14:textId="596BFD35" w:rsidR="003641F2" w:rsidRDefault="003641F2" w:rsidP="003641F2"/>
    <w:p w14:paraId="1EDDB0A6" w14:textId="39CE9457" w:rsidR="003641F2" w:rsidRDefault="003641F2" w:rsidP="003641F2"/>
    <w:p w14:paraId="451DA4BF" w14:textId="1D4616BE" w:rsidR="003641F2" w:rsidRDefault="003641F2" w:rsidP="003641F2"/>
    <w:p w14:paraId="24E34B52" w14:textId="3ECD4987" w:rsidR="003641F2" w:rsidRDefault="003641F2" w:rsidP="003641F2"/>
    <w:p w14:paraId="648A977B" w14:textId="33E248EA" w:rsidR="003641F2" w:rsidRDefault="003641F2" w:rsidP="003641F2"/>
    <w:p w14:paraId="6BEEB653" w14:textId="77777777" w:rsidR="00C73771" w:rsidRPr="00C73771" w:rsidRDefault="00C73771" w:rsidP="00C73771">
      <w:pPr>
        <w:jc w:val="center"/>
        <w:rPr>
          <w:b/>
          <w:bCs/>
          <w:sz w:val="28"/>
          <w:szCs w:val="28"/>
        </w:rPr>
      </w:pPr>
      <w:r w:rsidRPr="00C73771">
        <w:rPr>
          <w:b/>
          <w:bCs/>
          <w:sz w:val="28"/>
          <w:szCs w:val="28"/>
        </w:rPr>
        <w:t>directory</w:t>
      </w:r>
    </w:p>
    <w:p w14:paraId="3FD56D63" w14:textId="6DFCF65C" w:rsidR="00C73771" w:rsidRPr="00C73771" w:rsidRDefault="00C73771" w:rsidP="00C73771">
      <w:pPr>
        <w:rPr>
          <w:b/>
          <w:bCs/>
          <w:sz w:val="28"/>
          <w:szCs w:val="28"/>
        </w:rPr>
      </w:pPr>
      <w:r>
        <w:rPr>
          <w:b/>
          <w:bCs/>
          <w:sz w:val="28"/>
          <w:szCs w:val="28"/>
        </w:rPr>
        <w:t>1</w:t>
      </w:r>
      <w:r>
        <w:rPr>
          <w:rFonts w:hint="eastAsia"/>
          <w:b/>
          <w:bCs/>
          <w:sz w:val="28"/>
          <w:szCs w:val="28"/>
        </w:rPr>
        <w:t>、</w:t>
      </w:r>
      <w:r w:rsidRPr="00C73771">
        <w:rPr>
          <w:b/>
          <w:bCs/>
          <w:sz w:val="28"/>
          <w:szCs w:val="28"/>
        </w:rPr>
        <w:t xml:space="preserve"> always</w:t>
      </w:r>
    </w:p>
    <w:p w14:paraId="79D243B5" w14:textId="1C84132C" w:rsidR="00C73771" w:rsidRPr="00C73771" w:rsidRDefault="00C73771" w:rsidP="00C73771">
      <w:pPr>
        <w:rPr>
          <w:b/>
          <w:bCs/>
          <w:sz w:val="28"/>
          <w:szCs w:val="28"/>
        </w:rPr>
      </w:pPr>
      <w:r w:rsidRPr="00C73771">
        <w:rPr>
          <w:b/>
          <w:bCs/>
          <w:sz w:val="28"/>
          <w:szCs w:val="28"/>
        </w:rPr>
        <w:t>2</w:t>
      </w:r>
      <w:r>
        <w:rPr>
          <w:rFonts w:hint="eastAsia"/>
          <w:b/>
          <w:bCs/>
          <w:sz w:val="28"/>
          <w:szCs w:val="28"/>
        </w:rPr>
        <w:t>、</w:t>
      </w:r>
      <w:r w:rsidRPr="00C73771">
        <w:rPr>
          <w:b/>
          <w:bCs/>
          <w:sz w:val="28"/>
          <w:szCs w:val="28"/>
        </w:rPr>
        <w:t xml:space="preserve"> art language</w:t>
      </w:r>
    </w:p>
    <w:p w14:paraId="127C614E" w14:textId="11E03A41" w:rsidR="00C73771" w:rsidRPr="00C73771" w:rsidRDefault="00C73771" w:rsidP="00C73771">
      <w:pPr>
        <w:rPr>
          <w:b/>
          <w:bCs/>
          <w:sz w:val="28"/>
          <w:szCs w:val="28"/>
        </w:rPr>
      </w:pPr>
      <w:r w:rsidRPr="00C73771">
        <w:rPr>
          <w:b/>
          <w:bCs/>
          <w:sz w:val="28"/>
          <w:szCs w:val="28"/>
        </w:rPr>
        <w:t>3</w:t>
      </w:r>
      <w:r>
        <w:rPr>
          <w:rFonts w:hint="eastAsia"/>
          <w:b/>
          <w:bCs/>
          <w:sz w:val="28"/>
          <w:szCs w:val="28"/>
        </w:rPr>
        <w:t>、</w:t>
      </w:r>
      <w:r w:rsidRPr="00C73771">
        <w:rPr>
          <w:b/>
          <w:bCs/>
          <w:sz w:val="28"/>
          <w:szCs w:val="28"/>
        </w:rPr>
        <w:t xml:space="preserve"> basic provisions</w:t>
      </w:r>
    </w:p>
    <w:p w14:paraId="48ADAC33" w14:textId="24C24E27" w:rsidR="00C73771" w:rsidRPr="00C73771" w:rsidRDefault="00C73771" w:rsidP="00C73771">
      <w:pPr>
        <w:rPr>
          <w:b/>
          <w:bCs/>
          <w:sz w:val="28"/>
          <w:szCs w:val="28"/>
        </w:rPr>
      </w:pPr>
      <w:r>
        <w:rPr>
          <w:b/>
          <w:bCs/>
          <w:sz w:val="28"/>
          <w:szCs w:val="28"/>
        </w:rPr>
        <w:t>4</w:t>
      </w:r>
      <w:r>
        <w:rPr>
          <w:rFonts w:hint="eastAsia"/>
          <w:b/>
          <w:bCs/>
          <w:sz w:val="28"/>
          <w:szCs w:val="28"/>
        </w:rPr>
        <w:t>、</w:t>
      </w:r>
      <w:r w:rsidRPr="00C73771">
        <w:rPr>
          <w:b/>
          <w:bCs/>
          <w:sz w:val="28"/>
          <w:szCs w:val="28"/>
        </w:rPr>
        <w:t>Product production and application management</w:t>
      </w:r>
    </w:p>
    <w:p w14:paraId="49B40994" w14:textId="77777777" w:rsidR="00C73771" w:rsidRPr="00C73771" w:rsidRDefault="00C73771" w:rsidP="00C73771">
      <w:pPr>
        <w:rPr>
          <w:b/>
          <w:bCs/>
          <w:sz w:val="28"/>
          <w:szCs w:val="28"/>
        </w:rPr>
      </w:pPr>
      <w:r w:rsidRPr="00C73771">
        <w:rPr>
          <w:b/>
          <w:bCs/>
          <w:sz w:val="28"/>
          <w:szCs w:val="28"/>
        </w:rPr>
        <w:t>4.1 necessary conditions for product production</w:t>
      </w:r>
    </w:p>
    <w:p w14:paraId="1AE03F92" w14:textId="77777777" w:rsidR="00C73771" w:rsidRPr="00C73771" w:rsidRDefault="00C73771" w:rsidP="00C73771">
      <w:pPr>
        <w:rPr>
          <w:b/>
          <w:bCs/>
          <w:sz w:val="28"/>
          <w:szCs w:val="28"/>
        </w:rPr>
      </w:pPr>
      <w:r w:rsidRPr="00C73771">
        <w:rPr>
          <w:b/>
          <w:bCs/>
          <w:sz w:val="28"/>
          <w:szCs w:val="28"/>
        </w:rPr>
        <w:t>4.2 application management of products by the general contractor</w:t>
      </w:r>
    </w:p>
    <w:p w14:paraId="27F37E7C" w14:textId="77777777" w:rsidR="00C73771" w:rsidRPr="00C73771" w:rsidRDefault="00C73771" w:rsidP="00C73771">
      <w:pPr>
        <w:rPr>
          <w:b/>
          <w:bCs/>
          <w:sz w:val="28"/>
          <w:szCs w:val="28"/>
        </w:rPr>
      </w:pPr>
      <w:r w:rsidRPr="00C73771">
        <w:rPr>
          <w:b/>
          <w:bCs/>
          <w:sz w:val="28"/>
          <w:szCs w:val="28"/>
        </w:rPr>
        <w:t>4.3 application management of the protective platform by the supervisor</w:t>
      </w:r>
    </w:p>
    <w:p w14:paraId="43482899" w14:textId="2B3C707D" w:rsidR="00C73771" w:rsidRPr="00C73771" w:rsidRDefault="00C73771" w:rsidP="00C73771">
      <w:pPr>
        <w:rPr>
          <w:b/>
          <w:bCs/>
          <w:sz w:val="28"/>
          <w:szCs w:val="28"/>
        </w:rPr>
      </w:pPr>
      <w:r w:rsidRPr="00C73771">
        <w:rPr>
          <w:b/>
          <w:bCs/>
          <w:sz w:val="28"/>
          <w:szCs w:val="28"/>
        </w:rPr>
        <w:t>5</w:t>
      </w:r>
      <w:r w:rsidR="00081926">
        <w:rPr>
          <w:rFonts w:hint="eastAsia"/>
          <w:b/>
          <w:bCs/>
          <w:sz w:val="28"/>
          <w:szCs w:val="28"/>
        </w:rPr>
        <w:t>、</w:t>
      </w:r>
      <w:r w:rsidRPr="00C73771">
        <w:rPr>
          <w:b/>
          <w:bCs/>
          <w:sz w:val="28"/>
          <w:szCs w:val="28"/>
        </w:rPr>
        <w:t xml:space="preserve"> construction management</w:t>
      </w:r>
    </w:p>
    <w:p w14:paraId="424A4F59" w14:textId="77777777" w:rsidR="00C73771" w:rsidRPr="00C73771" w:rsidRDefault="00C73771" w:rsidP="00C73771">
      <w:pPr>
        <w:rPr>
          <w:b/>
          <w:bCs/>
          <w:sz w:val="28"/>
          <w:szCs w:val="28"/>
        </w:rPr>
      </w:pPr>
      <w:r w:rsidRPr="00C73771">
        <w:rPr>
          <w:b/>
          <w:bCs/>
          <w:sz w:val="28"/>
          <w:szCs w:val="28"/>
        </w:rPr>
        <w:t>5.1 general provisions</w:t>
      </w:r>
    </w:p>
    <w:p w14:paraId="37D2D409" w14:textId="77777777" w:rsidR="00C73771" w:rsidRPr="00C73771" w:rsidRDefault="00C73771" w:rsidP="00C73771">
      <w:pPr>
        <w:rPr>
          <w:b/>
          <w:bCs/>
          <w:sz w:val="28"/>
          <w:szCs w:val="28"/>
        </w:rPr>
      </w:pPr>
      <w:r w:rsidRPr="00C73771">
        <w:rPr>
          <w:b/>
          <w:bCs/>
          <w:sz w:val="28"/>
          <w:szCs w:val="28"/>
        </w:rPr>
        <w:t>5.2 construction design</w:t>
      </w:r>
    </w:p>
    <w:p w14:paraId="2E1D3AC8" w14:textId="77777777" w:rsidR="00C73771" w:rsidRPr="00C73771" w:rsidRDefault="00C73771" w:rsidP="00C73771">
      <w:pPr>
        <w:rPr>
          <w:b/>
          <w:bCs/>
          <w:sz w:val="28"/>
          <w:szCs w:val="28"/>
        </w:rPr>
      </w:pPr>
      <w:r w:rsidRPr="00C73771">
        <w:rPr>
          <w:b/>
          <w:bCs/>
          <w:sz w:val="28"/>
          <w:szCs w:val="28"/>
        </w:rPr>
        <w:t>5.3 in the bottom</w:t>
      </w:r>
    </w:p>
    <w:p w14:paraId="3264D882" w14:textId="445C7D37" w:rsidR="00C73771" w:rsidRPr="00C73771" w:rsidRDefault="00081926" w:rsidP="00C73771">
      <w:pPr>
        <w:rPr>
          <w:b/>
          <w:bCs/>
          <w:sz w:val="28"/>
          <w:szCs w:val="28"/>
        </w:rPr>
      </w:pPr>
      <w:r>
        <w:rPr>
          <w:b/>
          <w:bCs/>
          <w:sz w:val="28"/>
          <w:szCs w:val="28"/>
        </w:rPr>
        <w:t>6</w:t>
      </w:r>
      <w:r>
        <w:rPr>
          <w:rFonts w:hint="eastAsia"/>
          <w:b/>
          <w:bCs/>
          <w:sz w:val="28"/>
          <w:szCs w:val="28"/>
        </w:rPr>
        <w:t>、</w:t>
      </w:r>
      <w:r w:rsidR="00C73771" w:rsidRPr="00C73771">
        <w:rPr>
          <w:b/>
          <w:bCs/>
          <w:sz w:val="28"/>
          <w:szCs w:val="28"/>
        </w:rPr>
        <w:t>Install and disassemble and use</w:t>
      </w:r>
    </w:p>
    <w:p w14:paraId="61D2C280" w14:textId="77777777" w:rsidR="00C73771" w:rsidRPr="00C73771" w:rsidRDefault="00C73771" w:rsidP="00C73771">
      <w:pPr>
        <w:rPr>
          <w:b/>
          <w:bCs/>
          <w:sz w:val="28"/>
          <w:szCs w:val="28"/>
        </w:rPr>
      </w:pPr>
      <w:r w:rsidRPr="00C73771">
        <w:rPr>
          <w:b/>
          <w:bCs/>
          <w:sz w:val="28"/>
          <w:szCs w:val="28"/>
        </w:rPr>
        <w:t>6.1 requirements before installation</w:t>
      </w:r>
    </w:p>
    <w:p w14:paraId="6D7C8915" w14:textId="77777777" w:rsidR="00C73771" w:rsidRPr="00C73771" w:rsidRDefault="00C73771" w:rsidP="00C73771">
      <w:pPr>
        <w:rPr>
          <w:b/>
          <w:bCs/>
          <w:sz w:val="28"/>
          <w:szCs w:val="28"/>
        </w:rPr>
      </w:pPr>
      <w:r w:rsidRPr="00C73771">
        <w:rPr>
          <w:b/>
          <w:bCs/>
          <w:sz w:val="28"/>
          <w:szCs w:val="28"/>
        </w:rPr>
        <w:t>6.2 installation</w:t>
      </w:r>
    </w:p>
    <w:p w14:paraId="5DA3C9A3" w14:textId="77777777" w:rsidR="00C73771" w:rsidRPr="00C73771" w:rsidRDefault="00C73771" w:rsidP="00C73771">
      <w:pPr>
        <w:rPr>
          <w:b/>
          <w:bCs/>
          <w:sz w:val="28"/>
          <w:szCs w:val="28"/>
        </w:rPr>
      </w:pPr>
      <w:r w:rsidRPr="00C73771">
        <w:rPr>
          <w:b/>
          <w:bCs/>
          <w:sz w:val="28"/>
          <w:szCs w:val="28"/>
        </w:rPr>
        <w:t xml:space="preserve">6.3 </w:t>
      </w:r>
      <w:proofErr w:type="spellStart"/>
      <w:r w:rsidRPr="00C73771">
        <w:rPr>
          <w:b/>
          <w:bCs/>
          <w:sz w:val="28"/>
          <w:szCs w:val="28"/>
        </w:rPr>
        <w:t>litre</w:t>
      </w:r>
      <w:proofErr w:type="spellEnd"/>
      <w:r w:rsidRPr="00C73771">
        <w:rPr>
          <w:b/>
          <w:bCs/>
          <w:sz w:val="28"/>
          <w:szCs w:val="28"/>
        </w:rPr>
        <w:t xml:space="preserve"> drop</w:t>
      </w:r>
    </w:p>
    <w:p w14:paraId="6F7B5857" w14:textId="77777777" w:rsidR="00C73771" w:rsidRPr="00C73771" w:rsidRDefault="00C73771" w:rsidP="00C73771">
      <w:pPr>
        <w:rPr>
          <w:b/>
          <w:bCs/>
          <w:sz w:val="28"/>
          <w:szCs w:val="28"/>
        </w:rPr>
      </w:pPr>
      <w:r w:rsidRPr="00C73771">
        <w:rPr>
          <w:b/>
          <w:bCs/>
          <w:sz w:val="28"/>
          <w:szCs w:val="28"/>
        </w:rPr>
        <w:t>6.4 make use</w:t>
      </w:r>
    </w:p>
    <w:p w14:paraId="69F8F18C" w14:textId="77777777" w:rsidR="00C73771" w:rsidRPr="00C73771" w:rsidRDefault="00C73771" w:rsidP="00C73771">
      <w:pPr>
        <w:rPr>
          <w:b/>
          <w:bCs/>
          <w:sz w:val="28"/>
          <w:szCs w:val="28"/>
        </w:rPr>
      </w:pPr>
      <w:r w:rsidRPr="00C73771">
        <w:rPr>
          <w:b/>
          <w:bCs/>
          <w:sz w:val="28"/>
          <w:szCs w:val="28"/>
        </w:rPr>
        <w:t>6.5 open except</w:t>
      </w:r>
    </w:p>
    <w:p w14:paraId="0E577017" w14:textId="77777777" w:rsidR="00C73771" w:rsidRPr="00C73771" w:rsidRDefault="00C73771" w:rsidP="00C73771">
      <w:pPr>
        <w:rPr>
          <w:b/>
          <w:bCs/>
          <w:sz w:val="28"/>
          <w:szCs w:val="28"/>
        </w:rPr>
      </w:pPr>
      <w:r w:rsidRPr="00C73771">
        <w:rPr>
          <w:b/>
          <w:bCs/>
          <w:sz w:val="28"/>
          <w:szCs w:val="28"/>
        </w:rPr>
        <w:t>6.6 maintenance</w:t>
      </w:r>
    </w:p>
    <w:p w14:paraId="4B73C8DE" w14:textId="48B42627" w:rsidR="00C73771" w:rsidRPr="00C73771" w:rsidRDefault="00C73771" w:rsidP="00C73771">
      <w:pPr>
        <w:rPr>
          <w:b/>
          <w:bCs/>
          <w:sz w:val="28"/>
          <w:szCs w:val="28"/>
        </w:rPr>
      </w:pPr>
      <w:r w:rsidRPr="00C73771">
        <w:rPr>
          <w:b/>
          <w:bCs/>
          <w:sz w:val="28"/>
          <w:szCs w:val="28"/>
        </w:rPr>
        <w:t>7</w:t>
      </w:r>
      <w:r w:rsidR="00081926">
        <w:rPr>
          <w:rFonts w:hint="eastAsia"/>
          <w:b/>
          <w:bCs/>
          <w:sz w:val="28"/>
          <w:szCs w:val="28"/>
        </w:rPr>
        <w:t>、</w:t>
      </w:r>
      <w:r w:rsidRPr="00C73771">
        <w:rPr>
          <w:b/>
          <w:bCs/>
          <w:sz w:val="28"/>
          <w:szCs w:val="28"/>
        </w:rPr>
        <w:t xml:space="preserve"> inspection and testing</w:t>
      </w:r>
    </w:p>
    <w:p w14:paraId="33EDD46D" w14:textId="77777777" w:rsidR="00C73771" w:rsidRPr="00C73771" w:rsidRDefault="00C73771" w:rsidP="00C73771">
      <w:pPr>
        <w:rPr>
          <w:b/>
          <w:bCs/>
          <w:sz w:val="28"/>
          <w:szCs w:val="28"/>
        </w:rPr>
      </w:pPr>
      <w:r w:rsidRPr="00C73771">
        <w:rPr>
          <w:b/>
          <w:bCs/>
          <w:sz w:val="28"/>
          <w:szCs w:val="28"/>
        </w:rPr>
        <w:lastRenderedPageBreak/>
        <w:t>7.1 type inspection</w:t>
      </w:r>
    </w:p>
    <w:p w14:paraId="45FB2307" w14:textId="77777777" w:rsidR="00C73771" w:rsidRPr="00C73771" w:rsidRDefault="00C73771" w:rsidP="00C73771">
      <w:pPr>
        <w:rPr>
          <w:b/>
          <w:bCs/>
          <w:sz w:val="28"/>
          <w:szCs w:val="28"/>
        </w:rPr>
      </w:pPr>
      <w:r w:rsidRPr="00C73771">
        <w:rPr>
          <w:b/>
          <w:bCs/>
          <w:sz w:val="28"/>
          <w:szCs w:val="28"/>
        </w:rPr>
        <w:t>7.2 factory inspection</w:t>
      </w:r>
    </w:p>
    <w:p w14:paraId="4E7B9DAE" w14:textId="77777777" w:rsidR="00C73771" w:rsidRPr="00C73771" w:rsidRDefault="00C73771" w:rsidP="00C73771">
      <w:pPr>
        <w:rPr>
          <w:b/>
          <w:bCs/>
          <w:sz w:val="28"/>
          <w:szCs w:val="28"/>
        </w:rPr>
      </w:pPr>
      <w:r w:rsidRPr="00C73771">
        <w:rPr>
          <w:b/>
          <w:bCs/>
          <w:sz w:val="28"/>
          <w:szCs w:val="28"/>
        </w:rPr>
        <w:t>7.3 in-use test</w:t>
      </w:r>
    </w:p>
    <w:p w14:paraId="0B13FCD2" w14:textId="775D09C1" w:rsidR="003641F2" w:rsidRPr="00C73771" w:rsidRDefault="00C73771" w:rsidP="00C73771">
      <w:pPr>
        <w:rPr>
          <w:b/>
          <w:bCs/>
          <w:sz w:val="28"/>
          <w:szCs w:val="28"/>
        </w:rPr>
      </w:pPr>
      <w:r w:rsidRPr="00C73771">
        <w:rPr>
          <w:b/>
          <w:bCs/>
          <w:sz w:val="28"/>
          <w:szCs w:val="28"/>
        </w:rPr>
        <w:t>Appendix A attached lifting operation safety protection platform inspection and acceptance</w:t>
      </w:r>
    </w:p>
    <w:p w14:paraId="21E7DF36" w14:textId="576ACF5E" w:rsidR="00C73771" w:rsidRPr="00C73771" w:rsidRDefault="00C73771" w:rsidP="003641F2">
      <w:pPr>
        <w:rPr>
          <w:b/>
          <w:bCs/>
          <w:sz w:val="28"/>
          <w:szCs w:val="28"/>
        </w:rPr>
      </w:pPr>
    </w:p>
    <w:p w14:paraId="37A21E31" w14:textId="616D1DDB" w:rsidR="00C73771" w:rsidRPr="00C73771" w:rsidRDefault="00C73771" w:rsidP="003641F2">
      <w:pPr>
        <w:rPr>
          <w:b/>
          <w:bCs/>
          <w:sz w:val="28"/>
          <w:szCs w:val="28"/>
        </w:rPr>
      </w:pPr>
    </w:p>
    <w:p w14:paraId="321F5584" w14:textId="77208590" w:rsidR="00C73771" w:rsidRPr="00C73771" w:rsidRDefault="00C73771" w:rsidP="003641F2">
      <w:pPr>
        <w:rPr>
          <w:b/>
          <w:bCs/>
          <w:sz w:val="28"/>
          <w:szCs w:val="28"/>
        </w:rPr>
      </w:pPr>
    </w:p>
    <w:p w14:paraId="35B0D2A2" w14:textId="5B8D6B4A" w:rsidR="00C73771" w:rsidRPr="00C73771" w:rsidRDefault="00C73771" w:rsidP="003641F2">
      <w:pPr>
        <w:rPr>
          <w:b/>
          <w:bCs/>
          <w:sz w:val="28"/>
          <w:szCs w:val="28"/>
        </w:rPr>
      </w:pPr>
    </w:p>
    <w:p w14:paraId="5B59D8F0" w14:textId="20E44DF9" w:rsidR="00C73771" w:rsidRPr="00C73771" w:rsidRDefault="00C73771" w:rsidP="003641F2">
      <w:pPr>
        <w:rPr>
          <w:b/>
          <w:bCs/>
          <w:sz w:val="28"/>
          <w:szCs w:val="28"/>
        </w:rPr>
      </w:pPr>
    </w:p>
    <w:p w14:paraId="71901AAD" w14:textId="405C5B27" w:rsidR="00C73771" w:rsidRPr="00C73771" w:rsidRDefault="00C73771" w:rsidP="003641F2">
      <w:pPr>
        <w:rPr>
          <w:b/>
          <w:bCs/>
          <w:sz w:val="28"/>
          <w:szCs w:val="28"/>
        </w:rPr>
      </w:pPr>
    </w:p>
    <w:p w14:paraId="3221CE32" w14:textId="55F024A3" w:rsidR="00C73771" w:rsidRDefault="00C73771" w:rsidP="003641F2"/>
    <w:p w14:paraId="78BA5E33" w14:textId="20BCB454" w:rsidR="00C73771" w:rsidRDefault="00C73771" w:rsidP="003641F2"/>
    <w:p w14:paraId="025EC047" w14:textId="08031B65" w:rsidR="00C73771" w:rsidRDefault="00C73771" w:rsidP="003641F2"/>
    <w:p w14:paraId="7A3E9CA0" w14:textId="4F0B9A07" w:rsidR="00C73771" w:rsidRDefault="00C73771" w:rsidP="003641F2"/>
    <w:p w14:paraId="0B20EF77" w14:textId="098F5172" w:rsidR="00C73771" w:rsidRDefault="00C73771" w:rsidP="003641F2"/>
    <w:p w14:paraId="5A343224" w14:textId="1F7483F8" w:rsidR="00C73771" w:rsidRDefault="00C73771" w:rsidP="003641F2"/>
    <w:p w14:paraId="53F7825B" w14:textId="5950BEEA" w:rsidR="00C73771" w:rsidRDefault="00C73771" w:rsidP="003641F2"/>
    <w:p w14:paraId="09B8F964" w14:textId="184437C3" w:rsidR="00C73771" w:rsidRDefault="00C73771" w:rsidP="003641F2"/>
    <w:p w14:paraId="0C1C03CB" w14:textId="52D691B4" w:rsidR="00081926" w:rsidRDefault="00081926">
      <w:pPr>
        <w:widowControl/>
        <w:jc w:val="left"/>
      </w:pPr>
      <w:r>
        <w:br w:type="page"/>
      </w:r>
    </w:p>
    <w:p w14:paraId="0CA075D1" w14:textId="77777777" w:rsidR="00C73771" w:rsidRDefault="00C73771" w:rsidP="003641F2">
      <w:pPr>
        <w:rPr>
          <w:rFonts w:hint="eastAsia"/>
        </w:rPr>
      </w:pPr>
    </w:p>
    <w:p w14:paraId="1AA5005E" w14:textId="77777777" w:rsidR="003641F2" w:rsidRPr="003641F2" w:rsidRDefault="003641F2" w:rsidP="003641F2">
      <w:pPr>
        <w:pStyle w:val="ae"/>
        <w:widowControl/>
        <w:numPr>
          <w:ilvl w:val="0"/>
          <w:numId w:val="1"/>
        </w:numPr>
        <w:spacing w:beforeLines="50" w:before="156" w:afterLines="50" w:after="156"/>
        <w:ind w:left="0" w:firstLineChars="0" w:firstLine="0"/>
        <w:jc w:val="center"/>
        <w:outlineLvl w:val="0"/>
        <w:rPr>
          <w:szCs w:val="24"/>
        </w:rPr>
      </w:pPr>
      <w:r w:rsidRPr="003641F2">
        <w:rPr>
          <w:rFonts w:hint="eastAsia"/>
          <w:szCs w:val="24"/>
        </w:rPr>
        <w:t>总</w:t>
      </w:r>
      <w:r w:rsidRPr="003641F2">
        <w:rPr>
          <w:rFonts w:hint="eastAsia"/>
          <w:szCs w:val="24"/>
        </w:rPr>
        <w:t xml:space="preserve"> </w:t>
      </w:r>
      <w:r w:rsidRPr="003641F2">
        <w:rPr>
          <w:szCs w:val="24"/>
        </w:rPr>
        <w:t xml:space="preserve">   </w:t>
      </w:r>
      <w:r w:rsidRPr="003641F2">
        <w:rPr>
          <w:rFonts w:hint="eastAsia"/>
          <w:szCs w:val="24"/>
        </w:rPr>
        <w:t>则</w:t>
      </w:r>
    </w:p>
    <w:p w14:paraId="470BE400" w14:textId="77777777" w:rsidR="003641F2" w:rsidRPr="003641F2" w:rsidRDefault="003641F2" w:rsidP="003641F2">
      <w:pPr>
        <w:widowControl/>
        <w:rPr>
          <w:sz w:val="24"/>
          <w:szCs w:val="24"/>
        </w:rPr>
      </w:pPr>
      <w:r w:rsidRPr="003641F2">
        <w:rPr>
          <w:sz w:val="24"/>
          <w:szCs w:val="24"/>
        </w:rPr>
        <w:t>1</w:t>
      </w:r>
      <w:r w:rsidRPr="003641F2">
        <w:rPr>
          <w:rFonts w:hint="eastAsia"/>
          <w:sz w:val="24"/>
          <w:szCs w:val="24"/>
        </w:rPr>
        <w:t>.</w:t>
      </w:r>
      <w:r w:rsidRPr="003641F2">
        <w:rPr>
          <w:sz w:val="24"/>
          <w:szCs w:val="24"/>
        </w:rPr>
        <w:t>0</w:t>
      </w:r>
      <w:r w:rsidRPr="003641F2">
        <w:rPr>
          <w:rFonts w:hint="eastAsia"/>
          <w:sz w:val="24"/>
          <w:szCs w:val="24"/>
        </w:rPr>
        <w:t>.</w:t>
      </w:r>
      <w:r w:rsidRPr="003641F2">
        <w:rPr>
          <w:sz w:val="24"/>
          <w:szCs w:val="24"/>
        </w:rPr>
        <w:t xml:space="preserve">1  </w:t>
      </w:r>
      <w:r w:rsidRPr="003641F2">
        <w:rPr>
          <w:rFonts w:hint="eastAsia"/>
          <w:sz w:val="24"/>
          <w:szCs w:val="24"/>
        </w:rPr>
        <w:t>为推动建筑施工用附着式升降作业安全防护平台（以下简称“防护平台”）在建筑施工中应用，促进其产业的发展，制定本标准。</w:t>
      </w:r>
    </w:p>
    <w:p w14:paraId="2E36A347" w14:textId="77777777" w:rsidR="003641F2" w:rsidRPr="003641F2" w:rsidRDefault="003641F2" w:rsidP="003641F2">
      <w:pPr>
        <w:widowControl/>
        <w:rPr>
          <w:sz w:val="24"/>
          <w:szCs w:val="24"/>
        </w:rPr>
      </w:pPr>
      <w:r w:rsidRPr="003641F2">
        <w:rPr>
          <w:rFonts w:hint="eastAsia"/>
          <w:sz w:val="24"/>
          <w:szCs w:val="24"/>
        </w:rPr>
        <w:t>1.</w:t>
      </w:r>
      <w:r w:rsidRPr="003641F2">
        <w:rPr>
          <w:sz w:val="24"/>
          <w:szCs w:val="24"/>
        </w:rPr>
        <w:t>0</w:t>
      </w:r>
      <w:r w:rsidRPr="003641F2">
        <w:rPr>
          <w:rFonts w:hint="eastAsia"/>
          <w:sz w:val="24"/>
          <w:szCs w:val="24"/>
        </w:rPr>
        <w:t>.</w:t>
      </w:r>
      <w:r w:rsidRPr="003641F2">
        <w:rPr>
          <w:sz w:val="24"/>
          <w:szCs w:val="24"/>
        </w:rPr>
        <w:t xml:space="preserve">2  </w:t>
      </w:r>
      <w:r w:rsidRPr="003641F2">
        <w:rPr>
          <w:rFonts w:hint="eastAsia"/>
          <w:sz w:val="24"/>
          <w:szCs w:val="24"/>
        </w:rPr>
        <w:t>使防护平台的生产、使用、监督、检验、管理等相关的企业、单位、和部门等依据相关的标准共同促进防护平台市场的规范，为施工人员提供安全舒适的作业环境。</w:t>
      </w:r>
    </w:p>
    <w:p w14:paraId="01229504" w14:textId="3D21B1EA" w:rsidR="00081926" w:rsidRDefault="003641F2" w:rsidP="003641F2">
      <w:pPr>
        <w:widowControl/>
        <w:rPr>
          <w:sz w:val="24"/>
          <w:szCs w:val="24"/>
        </w:rPr>
      </w:pPr>
      <w:r w:rsidRPr="003641F2">
        <w:rPr>
          <w:rFonts w:hint="eastAsia"/>
          <w:sz w:val="24"/>
          <w:szCs w:val="24"/>
        </w:rPr>
        <w:t>1.</w:t>
      </w:r>
      <w:r w:rsidRPr="003641F2">
        <w:rPr>
          <w:sz w:val="24"/>
          <w:szCs w:val="24"/>
        </w:rPr>
        <w:t xml:space="preserve">0.3  </w:t>
      </w:r>
      <w:r w:rsidRPr="003641F2">
        <w:rPr>
          <w:rFonts w:hint="eastAsia"/>
          <w:sz w:val="24"/>
          <w:szCs w:val="24"/>
        </w:rPr>
        <w:t>建筑施工用附着式升降作业安全防护平台相关要求除应符合本规程外，尚应符合国家现行有关标准的规定。</w:t>
      </w:r>
    </w:p>
    <w:p w14:paraId="50B32FAE" w14:textId="77777777" w:rsidR="00081926" w:rsidRDefault="00081926">
      <w:pPr>
        <w:widowControl/>
        <w:jc w:val="left"/>
        <w:rPr>
          <w:sz w:val="24"/>
          <w:szCs w:val="24"/>
        </w:rPr>
      </w:pPr>
      <w:r>
        <w:rPr>
          <w:sz w:val="24"/>
          <w:szCs w:val="24"/>
        </w:rPr>
        <w:br w:type="page"/>
      </w:r>
    </w:p>
    <w:p w14:paraId="2E2E312F" w14:textId="77777777" w:rsidR="003641F2" w:rsidRPr="003641F2" w:rsidRDefault="003641F2" w:rsidP="003641F2">
      <w:pPr>
        <w:widowControl/>
        <w:rPr>
          <w:sz w:val="24"/>
          <w:szCs w:val="24"/>
        </w:rPr>
      </w:pPr>
    </w:p>
    <w:p w14:paraId="26BB731A" w14:textId="77777777" w:rsidR="003641F2" w:rsidRPr="003641F2" w:rsidRDefault="003641F2" w:rsidP="003641F2">
      <w:pPr>
        <w:pStyle w:val="ae"/>
        <w:widowControl/>
        <w:numPr>
          <w:ilvl w:val="0"/>
          <w:numId w:val="1"/>
        </w:numPr>
        <w:spacing w:beforeLines="50" w:before="156" w:afterLines="50" w:after="156"/>
        <w:ind w:left="0" w:firstLineChars="0" w:firstLine="0"/>
        <w:jc w:val="center"/>
        <w:outlineLvl w:val="0"/>
        <w:rPr>
          <w:szCs w:val="24"/>
        </w:rPr>
      </w:pPr>
      <w:r w:rsidRPr="003641F2">
        <w:rPr>
          <w:rFonts w:hint="eastAsia"/>
          <w:szCs w:val="24"/>
        </w:rPr>
        <w:t>术</w:t>
      </w:r>
      <w:r w:rsidRPr="003641F2">
        <w:rPr>
          <w:rFonts w:hint="eastAsia"/>
          <w:szCs w:val="24"/>
        </w:rPr>
        <w:t xml:space="preserve"> </w:t>
      </w:r>
      <w:r w:rsidRPr="003641F2">
        <w:rPr>
          <w:szCs w:val="24"/>
        </w:rPr>
        <w:t xml:space="preserve">   </w:t>
      </w:r>
      <w:r w:rsidRPr="003641F2">
        <w:rPr>
          <w:rFonts w:hint="eastAsia"/>
          <w:szCs w:val="24"/>
        </w:rPr>
        <w:t>语</w:t>
      </w:r>
    </w:p>
    <w:p w14:paraId="003B6C37" w14:textId="77777777" w:rsidR="003641F2" w:rsidRPr="003641F2" w:rsidRDefault="003641F2" w:rsidP="003641F2">
      <w:pPr>
        <w:rPr>
          <w:sz w:val="24"/>
          <w:szCs w:val="24"/>
        </w:rPr>
      </w:pPr>
      <w:r w:rsidRPr="003641F2">
        <w:rPr>
          <w:rFonts w:eastAsia="黑体"/>
          <w:sz w:val="24"/>
          <w:szCs w:val="24"/>
        </w:rPr>
        <w:t xml:space="preserve">2.0.1  </w:t>
      </w:r>
      <w:r w:rsidRPr="003641F2">
        <w:rPr>
          <w:rFonts w:ascii="黑体" w:eastAsia="黑体" w:hAnsi="黑体" w:hint="eastAsia"/>
          <w:sz w:val="24"/>
          <w:szCs w:val="24"/>
        </w:rPr>
        <w:t>建筑施工用附着式升降作业安全防护平台</w:t>
      </w:r>
      <w:r w:rsidRPr="003641F2">
        <w:rPr>
          <w:rFonts w:ascii="黑体" w:eastAsia="黑体" w:hAnsi="黑体"/>
          <w:sz w:val="24"/>
          <w:szCs w:val="24"/>
        </w:rPr>
        <w:t xml:space="preserve">  </w:t>
      </w:r>
      <w:r w:rsidRPr="003641F2">
        <w:rPr>
          <w:sz w:val="24"/>
          <w:szCs w:val="24"/>
        </w:rPr>
        <w:t>safety protection platform for adhering type lifting operation for building construction</w:t>
      </w:r>
    </w:p>
    <w:p w14:paraId="02B328B4" w14:textId="77777777" w:rsidR="003641F2" w:rsidRPr="003641F2" w:rsidRDefault="003641F2" w:rsidP="003641F2">
      <w:pPr>
        <w:ind w:firstLineChars="200" w:firstLine="480"/>
        <w:rPr>
          <w:rFonts w:cs="Times New Roman"/>
          <w:sz w:val="24"/>
          <w:szCs w:val="24"/>
        </w:rPr>
      </w:pPr>
      <w:r w:rsidRPr="003641F2">
        <w:rPr>
          <w:rFonts w:hint="eastAsia"/>
          <w:sz w:val="24"/>
          <w:szCs w:val="24"/>
        </w:rPr>
        <w:t>即“附着式升降脚手架”。搭设一定高度并附着于建筑结构上的架体，依靠自身的升降设备和装置，可随建筑结构逐层爬升或下降，具有安全防护、防倾、防坠和同步升降功能的施工作业平台。由平台结构、升降机构、动力设备、</w:t>
      </w:r>
      <w:proofErr w:type="gramStart"/>
      <w:r w:rsidRPr="003641F2">
        <w:rPr>
          <w:rFonts w:hint="eastAsia"/>
          <w:sz w:val="24"/>
          <w:szCs w:val="24"/>
        </w:rPr>
        <w:t>防倾装置</w:t>
      </w:r>
      <w:proofErr w:type="gramEnd"/>
      <w:r w:rsidRPr="003641F2">
        <w:rPr>
          <w:rFonts w:hint="eastAsia"/>
          <w:sz w:val="24"/>
          <w:szCs w:val="24"/>
        </w:rPr>
        <w:t>、防坠装置及升降同步控制系统组成。简称</w:t>
      </w:r>
      <w:r w:rsidRPr="003641F2">
        <w:rPr>
          <w:rFonts w:cs="Times New Roman" w:hint="eastAsia"/>
          <w:sz w:val="24"/>
          <w:szCs w:val="24"/>
        </w:rPr>
        <w:t>“</w:t>
      </w:r>
      <w:r w:rsidRPr="003641F2">
        <w:rPr>
          <w:rFonts w:hint="eastAsia"/>
          <w:sz w:val="24"/>
          <w:szCs w:val="24"/>
        </w:rPr>
        <w:t>防护平台”。</w:t>
      </w:r>
    </w:p>
    <w:p w14:paraId="2E2D2B64" w14:textId="77777777" w:rsidR="003641F2" w:rsidRPr="003641F2" w:rsidRDefault="003641F2" w:rsidP="003641F2">
      <w:pPr>
        <w:rPr>
          <w:rFonts w:eastAsia="黑体"/>
          <w:sz w:val="24"/>
          <w:szCs w:val="24"/>
        </w:rPr>
      </w:pPr>
      <w:r w:rsidRPr="003641F2">
        <w:rPr>
          <w:rFonts w:eastAsia="黑体"/>
          <w:sz w:val="24"/>
          <w:szCs w:val="24"/>
        </w:rPr>
        <w:t xml:space="preserve">2.0.2  </w:t>
      </w:r>
      <w:r w:rsidRPr="003641F2">
        <w:rPr>
          <w:rFonts w:eastAsia="黑体"/>
          <w:sz w:val="24"/>
          <w:szCs w:val="24"/>
        </w:rPr>
        <w:t>平台结构</w:t>
      </w:r>
      <w:r w:rsidRPr="003641F2">
        <w:rPr>
          <w:rFonts w:eastAsia="黑体"/>
          <w:sz w:val="24"/>
          <w:szCs w:val="24"/>
        </w:rPr>
        <w:t xml:space="preserve">  platform structure</w:t>
      </w:r>
    </w:p>
    <w:p w14:paraId="15E6690F" w14:textId="77777777" w:rsidR="003641F2" w:rsidRPr="003641F2" w:rsidRDefault="003641F2" w:rsidP="003641F2">
      <w:pPr>
        <w:ind w:firstLineChars="200" w:firstLine="480"/>
        <w:rPr>
          <w:sz w:val="24"/>
          <w:szCs w:val="24"/>
        </w:rPr>
      </w:pPr>
      <w:r w:rsidRPr="003641F2">
        <w:rPr>
          <w:rFonts w:hint="eastAsia"/>
          <w:sz w:val="24"/>
          <w:szCs w:val="24"/>
        </w:rPr>
        <w:t>由竖向主框架、水平支承结构及平台构架组成的架体。</w:t>
      </w:r>
    </w:p>
    <w:p w14:paraId="43591634" w14:textId="77777777" w:rsidR="003641F2" w:rsidRPr="003641F2" w:rsidRDefault="003641F2" w:rsidP="003641F2">
      <w:pPr>
        <w:rPr>
          <w:rFonts w:eastAsia="黑体"/>
          <w:sz w:val="24"/>
          <w:szCs w:val="24"/>
        </w:rPr>
      </w:pPr>
      <w:r w:rsidRPr="003641F2">
        <w:rPr>
          <w:rFonts w:eastAsia="黑体"/>
          <w:sz w:val="24"/>
          <w:szCs w:val="24"/>
        </w:rPr>
        <w:t xml:space="preserve">2.0.3  </w:t>
      </w:r>
      <w:r w:rsidRPr="003641F2">
        <w:rPr>
          <w:rFonts w:eastAsia="黑体" w:hint="eastAsia"/>
          <w:sz w:val="24"/>
          <w:szCs w:val="24"/>
        </w:rPr>
        <w:t>竖向主框架</w:t>
      </w:r>
      <w:r w:rsidRPr="003641F2">
        <w:rPr>
          <w:rFonts w:eastAsia="黑体"/>
          <w:sz w:val="24"/>
          <w:szCs w:val="24"/>
        </w:rPr>
        <w:t xml:space="preserve">  vertical main frame</w:t>
      </w:r>
    </w:p>
    <w:p w14:paraId="4BB593BE" w14:textId="77777777" w:rsidR="003641F2" w:rsidRPr="003641F2" w:rsidRDefault="003641F2" w:rsidP="003641F2">
      <w:pPr>
        <w:ind w:firstLineChars="200" w:firstLine="480"/>
        <w:rPr>
          <w:sz w:val="24"/>
          <w:szCs w:val="24"/>
        </w:rPr>
      </w:pPr>
      <w:r w:rsidRPr="003641F2">
        <w:rPr>
          <w:rFonts w:hint="eastAsia"/>
          <w:sz w:val="24"/>
          <w:szCs w:val="24"/>
        </w:rPr>
        <w:t>垂直于建筑结构外立面，并与导轨连接，主要承受和传递平台的竖向和水平荷载的竖向框架式结构件，由钢管或型钢制作，分为平面桁架、空间桁架、刚架三种结构形式。</w:t>
      </w:r>
    </w:p>
    <w:p w14:paraId="0FF1CB79" w14:textId="77777777" w:rsidR="003641F2" w:rsidRPr="003641F2" w:rsidRDefault="003641F2" w:rsidP="003641F2">
      <w:pPr>
        <w:rPr>
          <w:rFonts w:eastAsia="黑体"/>
          <w:sz w:val="24"/>
          <w:szCs w:val="24"/>
        </w:rPr>
      </w:pPr>
      <w:r w:rsidRPr="003641F2">
        <w:rPr>
          <w:rFonts w:eastAsia="黑体"/>
          <w:sz w:val="24"/>
          <w:szCs w:val="24"/>
        </w:rPr>
        <w:t xml:space="preserve">2.0.4  </w:t>
      </w:r>
      <w:r w:rsidRPr="003641F2">
        <w:rPr>
          <w:rFonts w:eastAsia="黑体" w:hint="eastAsia"/>
          <w:sz w:val="24"/>
          <w:szCs w:val="24"/>
        </w:rPr>
        <w:t>水平支承结构</w:t>
      </w:r>
      <w:r w:rsidRPr="003641F2">
        <w:rPr>
          <w:rFonts w:eastAsia="黑体"/>
          <w:sz w:val="24"/>
          <w:szCs w:val="24"/>
        </w:rPr>
        <w:t xml:space="preserve">  horizontal supporting structure</w:t>
      </w:r>
    </w:p>
    <w:p w14:paraId="4A17A691" w14:textId="77777777" w:rsidR="003641F2" w:rsidRPr="003641F2" w:rsidRDefault="003641F2" w:rsidP="003641F2">
      <w:pPr>
        <w:ind w:firstLineChars="200" w:firstLine="480"/>
        <w:rPr>
          <w:sz w:val="24"/>
          <w:szCs w:val="24"/>
        </w:rPr>
      </w:pPr>
      <w:r w:rsidRPr="003641F2">
        <w:rPr>
          <w:rFonts w:hint="eastAsia"/>
          <w:sz w:val="24"/>
          <w:szCs w:val="24"/>
        </w:rPr>
        <w:t>设置在竖向主框架的底部，与建筑结构外立面平行，与竖向主框架相连接，主要承受平台竖向荷载，并将竖向荷载传递至竖向主框架的水平支承构件。由钢管或型钢制作，为空间桁架结构或型钢梁结构。</w:t>
      </w:r>
    </w:p>
    <w:p w14:paraId="085DD8B4" w14:textId="77777777" w:rsidR="003641F2" w:rsidRPr="003641F2" w:rsidRDefault="003641F2" w:rsidP="003641F2">
      <w:pPr>
        <w:rPr>
          <w:rFonts w:eastAsia="黑体"/>
          <w:sz w:val="24"/>
          <w:szCs w:val="24"/>
        </w:rPr>
      </w:pPr>
      <w:r w:rsidRPr="003641F2">
        <w:rPr>
          <w:rFonts w:eastAsia="黑体"/>
          <w:sz w:val="24"/>
          <w:szCs w:val="24"/>
        </w:rPr>
        <w:t xml:space="preserve">2.0.5  </w:t>
      </w:r>
      <w:r w:rsidRPr="003641F2">
        <w:rPr>
          <w:rFonts w:eastAsia="黑体" w:hint="eastAsia"/>
          <w:sz w:val="24"/>
          <w:szCs w:val="24"/>
        </w:rPr>
        <w:t>平台构架</w:t>
      </w:r>
      <w:r w:rsidRPr="003641F2">
        <w:rPr>
          <w:rFonts w:eastAsia="黑体"/>
          <w:sz w:val="24"/>
          <w:szCs w:val="24"/>
        </w:rPr>
        <w:t xml:space="preserve">  platform frame</w:t>
      </w:r>
    </w:p>
    <w:p w14:paraId="134F2492" w14:textId="77777777" w:rsidR="003641F2" w:rsidRPr="003641F2" w:rsidRDefault="003641F2" w:rsidP="003641F2">
      <w:pPr>
        <w:ind w:firstLineChars="200" w:firstLine="480"/>
        <w:rPr>
          <w:sz w:val="24"/>
          <w:szCs w:val="24"/>
        </w:rPr>
      </w:pPr>
      <w:r w:rsidRPr="003641F2">
        <w:rPr>
          <w:rFonts w:hint="eastAsia"/>
          <w:sz w:val="24"/>
          <w:szCs w:val="24"/>
        </w:rPr>
        <w:t>安装于相邻两竖向主框架之间，并支承在水平支承结构上的架体，由扣件式钢管脚手架、门式钢管脚手架或</w:t>
      </w:r>
      <w:proofErr w:type="gramStart"/>
      <w:r w:rsidRPr="003641F2">
        <w:rPr>
          <w:rFonts w:hint="eastAsia"/>
          <w:sz w:val="24"/>
          <w:szCs w:val="24"/>
        </w:rPr>
        <w:t>承插型盘扣式</w:t>
      </w:r>
      <w:proofErr w:type="gramEnd"/>
      <w:r w:rsidRPr="003641F2">
        <w:rPr>
          <w:rFonts w:hint="eastAsia"/>
          <w:sz w:val="24"/>
          <w:szCs w:val="24"/>
        </w:rPr>
        <w:t>钢管支架组成，或由型钢构件搭设。</w:t>
      </w:r>
    </w:p>
    <w:p w14:paraId="5E3AAAD6" w14:textId="77777777" w:rsidR="003641F2" w:rsidRPr="003641F2" w:rsidRDefault="003641F2" w:rsidP="003641F2">
      <w:pPr>
        <w:rPr>
          <w:rFonts w:eastAsia="黑体"/>
          <w:sz w:val="24"/>
          <w:szCs w:val="24"/>
        </w:rPr>
      </w:pPr>
      <w:r w:rsidRPr="003641F2">
        <w:rPr>
          <w:rFonts w:eastAsia="黑体"/>
          <w:sz w:val="24"/>
          <w:szCs w:val="24"/>
        </w:rPr>
        <w:t xml:space="preserve">2.0.6  </w:t>
      </w:r>
      <w:r w:rsidRPr="003641F2">
        <w:rPr>
          <w:rFonts w:eastAsia="黑体" w:hint="eastAsia"/>
          <w:sz w:val="24"/>
          <w:szCs w:val="24"/>
        </w:rPr>
        <w:t>防护平台单元</w:t>
      </w:r>
      <w:r w:rsidRPr="003641F2">
        <w:rPr>
          <w:rFonts w:eastAsia="黑体"/>
          <w:sz w:val="24"/>
          <w:szCs w:val="24"/>
        </w:rPr>
        <w:t xml:space="preserve">  protection platform unit</w:t>
      </w:r>
    </w:p>
    <w:p w14:paraId="0BB8BD9F" w14:textId="77777777" w:rsidR="003641F2" w:rsidRPr="003641F2" w:rsidRDefault="003641F2" w:rsidP="003641F2">
      <w:pPr>
        <w:ind w:firstLineChars="200" w:firstLine="480"/>
        <w:rPr>
          <w:sz w:val="24"/>
          <w:szCs w:val="24"/>
        </w:rPr>
      </w:pPr>
      <w:r w:rsidRPr="003641F2">
        <w:rPr>
          <w:rFonts w:hint="eastAsia"/>
          <w:sz w:val="24"/>
          <w:szCs w:val="24"/>
        </w:rPr>
        <w:lastRenderedPageBreak/>
        <w:t>由每相邻两</w:t>
      </w:r>
      <w:proofErr w:type="gramStart"/>
      <w:r w:rsidRPr="003641F2">
        <w:rPr>
          <w:rFonts w:hint="eastAsia"/>
          <w:sz w:val="24"/>
          <w:szCs w:val="24"/>
        </w:rPr>
        <w:t>榀</w:t>
      </w:r>
      <w:proofErr w:type="gramEnd"/>
      <w:r w:rsidRPr="003641F2">
        <w:rPr>
          <w:rFonts w:hint="eastAsia"/>
          <w:sz w:val="24"/>
          <w:szCs w:val="24"/>
        </w:rPr>
        <w:t>竖向主框架、水平支承结构及平台构架、升降机构、</w:t>
      </w:r>
      <w:proofErr w:type="gramStart"/>
      <w:r w:rsidRPr="003641F2">
        <w:rPr>
          <w:rFonts w:hint="eastAsia"/>
          <w:sz w:val="24"/>
          <w:szCs w:val="24"/>
        </w:rPr>
        <w:t>防倾和</w:t>
      </w:r>
      <w:proofErr w:type="gramEnd"/>
      <w:r w:rsidRPr="003641F2">
        <w:rPr>
          <w:rFonts w:hint="eastAsia"/>
          <w:sz w:val="24"/>
          <w:szCs w:val="24"/>
        </w:rPr>
        <w:t>防坠装置及同步升降控制系统组成的单元结构。也称平台单元。</w:t>
      </w:r>
    </w:p>
    <w:p w14:paraId="494F2320" w14:textId="77777777" w:rsidR="003641F2" w:rsidRPr="003641F2" w:rsidRDefault="003641F2" w:rsidP="003641F2">
      <w:pPr>
        <w:rPr>
          <w:rFonts w:eastAsia="黑体"/>
          <w:sz w:val="24"/>
          <w:szCs w:val="24"/>
        </w:rPr>
      </w:pPr>
      <w:r w:rsidRPr="003641F2">
        <w:rPr>
          <w:rFonts w:eastAsia="黑体"/>
          <w:sz w:val="24"/>
          <w:szCs w:val="24"/>
        </w:rPr>
        <w:t xml:space="preserve">2.0.7  </w:t>
      </w:r>
      <w:r w:rsidRPr="003641F2">
        <w:rPr>
          <w:rFonts w:eastAsia="黑体" w:hint="eastAsia"/>
          <w:sz w:val="24"/>
          <w:szCs w:val="24"/>
        </w:rPr>
        <w:t>升降机构</w:t>
      </w:r>
      <w:r w:rsidRPr="003641F2">
        <w:rPr>
          <w:rFonts w:eastAsia="黑体"/>
          <w:sz w:val="24"/>
          <w:szCs w:val="24"/>
        </w:rPr>
        <w:t xml:space="preserve">  lifting mechanism</w:t>
      </w:r>
    </w:p>
    <w:p w14:paraId="7C035C76" w14:textId="77777777" w:rsidR="003641F2" w:rsidRPr="003641F2" w:rsidRDefault="003641F2" w:rsidP="003641F2">
      <w:pPr>
        <w:ind w:firstLineChars="200" w:firstLine="480"/>
        <w:rPr>
          <w:sz w:val="24"/>
          <w:szCs w:val="24"/>
        </w:rPr>
      </w:pPr>
      <w:r w:rsidRPr="003641F2">
        <w:rPr>
          <w:rFonts w:hint="eastAsia"/>
          <w:sz w:val="24"/>
          <w:szCs w:val="24"/>
        </w:rPr>
        <w:t>由附着支座、上吊点和下吊点、导轨组成，辅助平台升降运行的设施。</w:t>
      </w:r>
    </w:p>
    <w:p w14:paraId="27FF12E7" w14:textId="77777777" w:rsidR="003641F2" w:rsidRPr="003641F2" w:rsidRDefault="003641F2" w:rsidP="003641F2">
      <w:pPr>
        <w:rPr>
          <w:rFonts w:eastAsia="黑体"/>
          <w:sz w:val="24"/>
          <w:szCs w:val="24"/>
        </w:rPr>
      </w:pPr>
      <w:r w:rsidRPr="003641F2">
        <w:rPr>
          <w:rFonts w:eastAsia="黑体"/>
          <w:sz w:val="24"/>
          <w:szCs w:val="24"/>
        </w:rPr>
        <w:t xml:space="preserve">2.0.8  </w:t>
      </w:r>
      <w:r w:rsidRPr="003641F2">
        <w:rPr>
          <w:rFonts w:eastAsia="黑体" w:hint="eastAsia"/>
          <w:sz w:val="24"/>
          <w:szCs w:val="24"/>
        </w:rPr>
        <w:t>附着支座</w:t>
      </w:r>
      <w:r w:rsidRPr="003641F2">
        <w:rPr>
          <w:rFonts w:eastAsia="黑体"/>
          <w:sz w:val="24"/>
          <w:szCs w:val="24"/>
        </w:rPr>
        <w:t xml:space="preserve">  attached bearing</w:t>
      </w:r>
    </w:p>
    <w:p w14:paraId="7F850174" w14:textId="77777777" w:rsidR="003641F2" w:rsidRPr="003641F2" w:rsidRDefault="003641F2" w:rsidP="003641F2">
      <w:pPr>
        <w:ind w:firstLineChars="200" w:firstLine="480"/>
        <w:rPr>
          <w:sz w:val="24"/>
          <w:szCs w:val="24"/>
        </w:rPr>
      </w:pPr>
      <w:r w:rsidRPr="003641F2">
        <w:rPr>
          <w:rFonts w:hint="eastAsia"/>
          <w:sz w:val="24"/>
          <w:szCs w:val="24"/>
        </w:rPr>
        <w:t>防护平台与建筑结构相连接的构件，承受并将平台上的荷载传递至建筑结构，承担升降动力，对防倾、防坠功能起支承作用。由附着板、悬臂梁、穿墙螺栓等结构件构成。</w:t>
      </w:r>
    </w:p>
    <w:p w14:paraId="2C95C1AB" w14:textId="77777777" w:rsidR="003641F2" w:rsidRPr="003641F2" w:rsidRDefault="003641F2" w:rsidP="003641F2">
      <w:pPr>
        <w:rPr>
          <w:rFonts w:eastAsia="黑体"/>
          <w:sz w:val="24"/>
          <w:szCs w:val="24"/>
        </w:rPr>
      </w:pPr>
      <w:r w:rsidRPr="003641F2">
        <w:rPr>
          <w:rFonts w:eastAsia="黑体"/>
          <w:sz w:val="24"/>
          <w:szCs w:val="24"/>
        </w:rPr>
        <w:t xml:space="preserve">2.0.9  </w:t>
      </w:r>
      <w:r w:rsidRPr="003641F2">
        <w:rPr>
          <w:rFonts w:eastAsia="黑体" w:hint="eastAsia"/>
          <w:sz w:val="24"/>
          <w:szCs w:val="24"/>
        </w:rPr>
        <w:t>导轨</w:t>
      </w:r>
      <w:r w:rsidRPr="003641F2">
        <w:rPr>
          <w:rFonts w:eastAsia="黑体"/>
          <w:sz w:val="24"/>
          <w:szCs w:val="24"/>
        </w:rPr>
        <w:t xml:space="preserve">  guide rail</w:t>
      </w:r>
    </w:p>
    <w:p w14:paraId="083380C9" w14:textId="77777777" w:rsidR="003641F2" w:rsidRPr="003641F2" w:rsidRDefault="003641F2" w:rsidP="003641F2">
      <w:pPr>
        <w:ind w:firstLineChars="200" w:firstLine="480"/>
        <w:rPr>
          <w:sz w:val="24"/>
          <w:szCs w:val="24"/>
        </w:rPr>
      </w:pPr>
      <w:r w:rsidRPr="003641F2">
        <w:rPr>
          <w:rFonts w:hint="eastAsia"/>
          <w:sz w:val="24"/>
          <w:szCs w:val="24"/>
        </w:rPr>
        <w:t>设置在附着支座上或竖向主框架上，引导平台上升和下降的轨道。</w:t>
      </w:r>
    </w:p>
    <w:p w14:paraId="3AE05352" w14:textId="77777777" w:rsidR="003641F2" w:rsidRPr="003641F2" w:rsidRDefault="003641F2" w:rsidP="003641F2">
      <w:pPr>
        <w:rPr>
          <w:rFonts w:eastAsia="黑体"/>
          <w:sz w:val="24"/>
          <w:szCs w:val="24"/>
        </w:rPr>
      </w:pPr>
      <w:r w:rsidRPr="003641F2">
        <w:rPr>
          <w:rFonts w:eastAsia="黑体"/>
          <w:sz w:val="24"/>
          <w:szCs w:val="24"/>
        </w:rPr>
        <w:t xml:space="preserve">2.0.10  </w:t>
      </w:r>
      <w:r w:rsidRPr="003641F2">
        <w:rPr>
          <w:rFonts w:eastAsia="黑体" w:hint="eastAsia"/>
          <w:sz w:val="24"/>
          <w:szCs w:val="24"/>
        </w:rPr>
        <w:t>上吊点</w:t>
      </w:r>
      <w:r w:rsidRPr="003641F2">
        <w:rPr>
          <w:rFonts w:eastAsia="黑体"/>
          <w:sz w:val="24"/>
          <w:szCs w:val="24"/>
        </w:rPr>
        <w:t xml:space="preserve">  hanging point</w:t>
      </w:r>
    </w:p>
    <w:p w14:paraId="4AE94263" w14:textId="77777777" w:rsidR="003641F2" w:rsidRPr="003641F2" w:rsidRDefault="003641F2" w:rsidP="003641F2">
      <w:pPr>
        <w:ind w:firstLineChars="200" w:firstLine="480"/>
        <w:rPr>
          <w:sz w:val="24"/>
          <w:szCs w:val="24"/>
        </w:rPr>
      </w:pPr>
      <w:r w:rsidRPr="003641F2">
        <w:rPr>
          <w:rFonts w:hint="eastAsia"/>
          <w:sz w:val="24"/>
          <w:szCs w:val="24"/>
        </w:rPr>
        <w:t>升降动力设备连接在附着支座上的悬挂点。</w:t>
      </w:r>
    </w:p>
    <w:p w14:paraId="71A4A262" w14:textId="77777777" w:rsidR="003641F2" w:rsidRPr="003641F2" w:rsidRDefault="003641F2" w:rsidP="003641F2">
      <w:pPr>
        <w:rPr>
          <w:rFonts w:eastAsia="黑体"/>
          <w:sz w:val="24"/>
          <w:szCs w:val="24"/>
        </w:rPr>
      </w:pPr>
      <w:r w:rsidRPr="003641F2">
        <w:rPr>
          <w:rFonts w:eastAsia="黑体"/>
          <w:sz w:val="24"/>
          <w:szCs w:val="24"/>
        </w:rPr>
        <w:t xml:space="preserve">2.0.11  </w:t>
      </w:r>
      <w:r w:rsidRPr="003641F2">
        <w:rPr>
          <w:rFonts w:eastAsia="黑体" w:hint="eastAsia"/>
          <w:sz w:val="24"/>
          <w:szCs w:val="24"/>
        </w:rPr>
        <w:t>下吊点</w:t>
      </w:r>
      <w:r w:rsidRPr="003641F2">
        <w:rPr>
          <w:rFonts w:eastAsia="黑体"/>
          <w:sz w:val="24"/>
          <w:szCs w:val="24"/>
        </w:rPr>
        <w:t xml:space="preserve">  lower lifting point</w:t>
      </w:r>
    </w:p>
    <w:p w14:paraId="53F6824F" w14:textId="77777777" w:rsidR="003641F2" w:rsidRPr="003641F2" w:rsidRDefault="003641F2" w:rsidP="003641F2">
      <w:pPr>
        <w:ind w:firstLineChars="200" w:firstLine="480"/>
        <w:rPr>
          <w:sz w:val="24"/>
          <w:szCs w:val="24"/>
        </w:rPr>
      </w:pPr>
      <w:r w:rsidRPr="003641F2">
        <w:rPr>
          <w:rFonts w:hint="eastAsia"/>
          <w:sz w:val="24"/>
          <w:szCs w:val="24"/>
        </w:rPr>
        <w:t>升降动力设备连接在平台上的起吊点。</w:t>
      </w:r>
    </w:p>
    <w:p w14:paraId="32F20284" w14:textId="77777777" w:rsidR="003641F2" w:rsidRPr="003641F2" w:rsidRDefault="003641F2" w:rsidP="003641F2">
      <w:pPr>
        <w:rPr>
          <w:rFonts w:eastAsia="黑体"/>
          <w:sz w:val="24"/>
          <w:szCs w:val="24"/>
        </w:rPr>
      </w:pPr>
      <w:r w:rsidRPr="003641F2">
        <w:rPr>
          <w:rFonts w:eastAsia="黑体"/>
          <w:sz w:val="24"/>
          <w:szCs w:val="24"/>
        </w:rPr>
        <w:t xml:space="preserve">2.0.12  </w:t>
      </w:r>
      <w:r w:rsidRPr="003641F2">
        <w:rPr>
          <w:rFonts w:eastAsia="黑体" w:hint="eastAsia"/>
          <w:sz w:val="24"/>
          <w:szCs w:val="24"/>
        </w:rPr>
        <w:t>平台高度</w:t>
      </w:r>
      <w:r w:rsidRPr="003641F2">
        <w:rPr>
          <w:rFonts w:eastAsia="黑体"/>
          <w:sz w:val="24"/>
          <w:szCs w:val="24"/>
        </w:rPr>
        <w:t xml:space="preserve">  platform height</w:t>
      </w:r>
    </w:p>
    <w:p w14:paraId="0957586D" w14:textId="77777777" w:rsidR="003641F2" w:rsidRPr="003641F2" w:rsidRDefault="003641F2" w:rsidP="003641F2">
      <w:pPr>
        <w:ind w:firstLineChars="200" w:firstLine="480"/>
        <w:rPr>
          <w:sz w:val="24"/>
          <w:szCs w:val="24"/>
        </w:rPr>
      </w:pPr>
      <w:r w:rsidRPr="003641F2">
        <w:rPr>
          <w:rFonts w:hint="eastAsia"/>
          <w:sz w:val="24"/>
          <w:szCs w:val="24"/>
        </w:rPr>
        <w:t>平台</w:t>
      </w:r>
      <w:proofErr w:type="gramStart"/>
      <w:r w:rsidRPr="003641F2">
        <w:rPr>
          <w:rFonts w:hint="eastAsia"/>
          <w:sz w:val="24"/>
          <w:szCs w:val="24"/>
        </w:rPr>
        <w:t>最</w:t>
      </w:r>
      <w:proofErr w:type="gramEnd"/>
      <w:r w:rsidRPr="003641F2">
        <w:rPr>
          <w:rFonts w:hint="eastAsia"/>
          <w:sz w:val="24"/>
          <w:szCs w:val="24"/>
        </w:rPr>
        <w:t>底层杆件轴线至平台最上层横杆（护栏）轴线间的距离。</w:t>
      </w:r>
    </w:p>
    <w:p w14:paraId="76E7F23C" w14:textId="77777777" w:rsidR="003641F2" w:rsidRPr="003641F2" w:rsidRDefault="003641F2" w:rsidP="003641F2">
      <w:pPr>
        <w:rPr>
          <w:rFonts w:eastAsia="黑体"/>
          <w:sz w:val="24"/>
          <w:szCs w:val="24"/>
        </w:rPr>
      </w:pPr>
      <w:r w:rsidRPr="003641F2">
        <w:rPr>
          <w:rFonts w:eastAsia="黑体"/>
          <w:sz w:val="24"/>
          <w:szCs w:val="24"/>
        </w:rPr>
        <w:t xml:space="preserve">2.0.13  </w:t>
      </w:r>
      <w:r w:rsidRPr="003641F2">
        <w:rPr>
          <w:rFonts w:eastAsia="黑体" w:hint="eastAsia"/>
          <w:sz w:val="24"/>
          <w:szCs w:val="24"/>
        </w:rPr>
        <w:t>平台宽度</w:t>
      </w:r>
      <w:r w:rsidRPr="003641F2">
        <w:rPr>
          <w:rFonts w:eastAsia="黑体"/>
          <w:sz w:val="24"/>
          <w:szCs w:val="24"/>
        </w:rPr>
        <w:t xml:space="preserve">  platform width</w:t>
      </w:r>
    </w:p>
    <w:p w14:paraId="3B44E12E" w14:textId="77777777" w:rsidR="003641F2" w:rsidRPr="003641F2" w:rsidRDefault="003641F2" w:rsidP="003641F2">
      <w:pPr>
        <w:ind w:firstLineChars="200" w:firstLine="480"/>
        <w:rPr>
          <w:sz w:val="24"/>
          <w:szCs w:val="24"/>
        </w:rPr>
      </w:pPr>
      <w:r w:rsidRPr="003641F2">
        <w:rPr>
          <w:rFonts w:hint="eastAsia"/>
          <w:sz w:val="24"/>
          <w:szCs w:val="24"/>
        </w:rPr>
        <w:t>平台竖向主框架内、外排立杆轴线之间的水平距离。</w:t>
      </w:r>
    </w:p>
    <w:p w14:paraId="5C7F8570" w14:textId="77777777" w:rsidR="003641F2" w:rsidRPr="003641F2" w:rsidRDefault="003641F2" w:rsidP="003641F2">
      <w:pPr>
        <w:rPr>
          <w:rFonts w:eastAsia="黑体"/>
          <w:sz w:val="24"/>
          <w:szCs w:val="24"/>
        </w:rPr>
      </w:pPr>
      <w:r w:rsidRPr="003641F2">
        <w:rPr>
          <w:rFonts w:eastAsia="黑体"/>
          <w:sz w:val="24"/>
          <w:szCs w:val="24"/>
        </w:rPr>
        <w:t xml:space="preserve">2.0.14  </w:t>
      </w:r>
      <w:r w:rsidRPr="003641F2">
        <w:rPr>
          <w:rFonts w:eastAsia="黑体" w:hint="eastAsia"/>
          <w:sz w:val="24"/>
          <w:szCs w:val="24"/>
        </w:rPr>
        <w:t>平台支承跨度</w:t>
      </w:r>
      <w:r w:rsidRPr="003641F2">
        <w:rPr>
          <w:rFonts w:eastAsia="黑体"/>
          <w:sz w:val="24"/>
          <w:szCs w:val="24"/>
        </w:rPr>
        <w:t xml:space="preserve">  platform support span</w:t>
      </w:r>
    </w:p>
    <w:p w14:paraId="232F10D3" w14:textId="77777777" w:rsidR="003641F2" w:rsidRPr="003641F2" w:rsidRDefault="003641F2" w:rsidP="003641F2">
      <w:pPr>
        <w:ind w:firstLineChars="200" w:firstLine="480"/>
        <w:rPr>
          <w:sz w:val="24"/>
          <w:szCs w:val="24"/>
        </w:rPr>
      </w:pPr>
      <w:r w:rsidRPr="003641F2">
        <w:rPr>
          <w:rFonts w:hint="eastAsia"/>
          <w:sz w:val="24"/>
          <w:szCs w:val="24"/>
        </w:rPr>
        <w:t>两相邻竖向主框架中心轴线之间的距离，也是两个机位之间的距离。</w:t>
      </w:r>
    </w:p>
    <w:p w14:paraId="5FA54126" w14:textId="77777777" w:rsidR="003641F2" w:rsidRPr="003641F2" w:rsidRDefault="003641F2" w:rsidP="003641F2">
      <w:pPr>
        <w:rPr>
          <w:rFonts w:eastAsia="黑体"/>
          <w:sz w:val="24"/>
          <w:szCs w:val="24"/>
        </w:rPr>
      </w:pPr>
      <w:r w:rsidRPr="003641F2">
        <w:rPr>
          <w:rFonts w:eastAsia="黑体"/>
          <w:sz w:val="24"/>
          <w:szCs w:val="24"/>
        </w:rPr>
        <w:t xml:space="preserve">2.0.15  </w:t>
      </w:r>
      <w:r w:rsidRPr="003641F2">
        <w:rPr>
          <w:rFonts w:eastAsia="黑体" w:hint="eastAsia"/>
          <w:sz w:val="24"/>
          <w:szCs w:val="24"/>
        </w:rPr>
        <w:t>悬臂高度</w:t>
      </w:r>
      <w:r w:rsidRPr="003641F2">
        <w:rPr>
          <w:rFonts w:eastAsia="黑体"/>
          <w:sz w:val="24"/>
          <w:szCs w:val="24"/>
        </w:rPr>
        <w:t xml:space="preserve">  cantilever height</w:t>
      </w:r>
    </w:p>
    <w:p w14:paraId="61C1281E" w14:textId="77777777" w:rsidR="003641F2" w:rsidRPr="003641F2" w:rsidRDefault="003641F2" w:rsidP="003641F2">
      <w:pPr>
        <w:ind w:firstLineChars="200" w:firstLine="480"/>
        <w:rPr>
          <w:sz w:val="24"/>
          <w:szCs w:val="24"/>
        </w:rPr>
      </w:pPr>
      <w:r w:rsidRPr="003641F2">
        <w:rPr>
          <w:rFonts w:hint="eastAsia"/>
          <w:sz w:val="24"/>
          <w:szCs w:val="24"/>
        </w:rPr>
        <w:t>平台的最上部具有</w:t>
      </w:r>
      <w:proofErr w:type="gramStart"/>
      <w:r w:rsidRPr="003641F2">
        <w:rPr>
          <w:rFonts w:hint="eastAsia"/>
          <w:sz w:val="24"/>
          <w:szCs w:val="24"/>
        </w:rPr>
        <w:t>防倾功能</w:t>
      </w:r>
      <w:proofErr w:type="gramEnd"/>
      <w:r w:rsidRPr="003641F2">
        <w:rPr>
          <w:rFonts w:hint="eastAsia"/>
          <w:sz w:val="24"/>
          <w:szCs w:val="24"/>
        </w:rPr>
        <w:t>的有效附着支座以上的平台高度。</w:t>
      </w:r>
    </w:p>
    <w:p w14:paraId="4A2CF485" w14:textId="77777777" w:rsidR="003641F2" w:rsidRPr="003641F2" w:rsidRDefault="003641F2" w:rsidP="003641F2">
      <w:pPr>
        <w:rPr>
          <w:rFonts w:eastAsia="黑体"/>
          <w:sz w:val="24"/>
          <w:szCs w:val="24"/>
        </w:rPr>
      </w:pPr>
      <w:r w:rsidRPr="003641F2">
        <w:rPr>
          <w:rFonts w:eastAsia="黑体"/>
          <w:sz w:val="24"/>
          <w:szCs w:val="24"/>
        </w:rPr>
        <w:lastRenderedPageBreak/>
        <w:t xml:space="preserve">2.0.16  </w:t>
      </w:r>
      <w:r w:rsidRPr="003641F2">
        <w:rPr>
          <w:rFonts w:eastAsia="黑体" w:hint="eastAsia"/>
          <w:sz w:val="24"/>
          <w:szCs w:val="24"/>
        </w:rPr>
        <w:t>悬挑长度</w:t>
      </w:r>
      <w:r w:rsidRPr="003641F2">
        <w:rPr>
          <w:rFonts w:eastAsia="黑体"/>
          <w:sz w:val="24"/>
          <w:szCs w:val="24"/>
        </w:rPr>
        <w:t xml:space="preserve">  overhang</w:t>
      </w:r>
      <w:r w:rsidRPr="003641F2">
        <w:rPr>
          <w:rFonts w:eastAsia="黑体" w:hint="eastAsia"/>
          <w:sz w:val="24"/>
          <w:szCs w:val="24"/>
        </w:rPr>
        <w:t xml:space="preserve"> </w:t>
      </w:r>
      <w:r w:rsidRPr="003641F2">
        <w:rPr>
          <w:rFonts w:eastAsia="黑体"/>
          <w:sz w:val="24"/>
          <w:szCs w:val="24"/>
        </w:rPr>
        <w:t>length</w:t>
      </w:r>
    </w:p>
    <w:p w14:paraId="39AD6231" w14:textId="77777777" w:rsidR="003641F2" w:rsidRPr="003641F2" w:rsidRDefault="003641F2" w:rsidP="003641F2">
      <w:pPr>
        <w:ind w:firstLineChars="200" w:firstLine="480"/>
        <w:rPr>
          <w:sz w:val="24"/>
          <w:szCs w:val="24"/>
        </w:rPr>
      </w:pPr>
      <w:r w:rsidRPr="003641F2">
        <w:rPr>
          <w:rFonts w:hint="eastAsia"/>
          <w:sz w:val="24"/>
          <w:szCs w:val="24"/>
        </w:rPr>
        <w:t>平台竖向主框架中心轴线至平台端部立面之间的水平距离。</w:t>
      </w:r>
    </w:p>
    <w:p w14:paraId="4B9CBD67" w14:textId="77777777" w:rsidR="003641F2" w:rsidRPr="003641F2" w:rsidRDefault="003641F2" w:rsidP="003641F2">
      <w:pPr>
        <w:rPr>
          <w:rFonts w:eastAsia="黑体"/>
          <w:sz w:val="24"/>
          <w:szCs w:val="24"/>
        </w:rPr>
      </w:pPr>
      <w:r w:rsidRPr="003641F2">
        <w:rPr>
          <w:rFonts w:eastAsia="黑体"/>
          <w:sz w:val="24"/>
          <w:szCs w:val="24"/>
        </w:rPr>
        <w:t xml:space="preserve">2.0.17  </w:t>
      </w:r>
      <w:proofErr w:type="gramStart"/>
      <w:r w:rsidRPr="003641F2">
        <w:rPr>
          <w:rFonts w:eastAsia="黑体" w:hint="eastAsia"/>
          <w:sz w:val="24"/>
          <w:szCs w:val="24"/>
        </w:rPr>
        <w:t>防倾装置</w:t>
      </w:r>
      <w:proofErr w:type="gramEnd"/>
      <w:r w:rsidRPr="003641F2">
        <w:rPr>
          <w:rFonts w:eastAsia="黑体"/>
          <w:sz w:val="24"/>
          <w:szCs w:val="24"/>
        </w:rPr>
        <w:t xml:space="preserve">  </w:t>
      </w:r>
      <w:proofErr w:type="spellStart"/>
      <w:r w:rsidRPr="003641F2">
        <w:rPr>
          <w:rFonts w:eastAsia="黑体"/>
          <w:sz w:val="24"/>
          <w:szCs w:val="24"/>
        </w:rPr>
        <w:t>anti overturning</w:t>
      </w:r>
      <w:proofErr w:type="spellEnd"/>
      <w:r w:rsidRPr="003641F2">
        <w:rPr>
          <w:rFonts w:eastAsia="黑体"/>
          <w:sz w:val="24"/>
          <w:szCs w:val="24"/>
        </w:rPr>
        <w:t xml:space="preserve"> device</w:t>
      </w:r>
    </w:p>
    <w:p w14:paraId="571AFCD2" w14:textId="77777777" w:rsidR="003641F2" w:rsidRPr="003641F2" w:rsidRDefault="003641F2" w:rsidP="003641F2">
      <w:pPr>
        <w:ind w:firstLineChars="200" w:firstLine="480"/>
        <w:rPr>
          <w:sz w:val="24"/>
          <w:szCs w:val="24"/>
        </w:rPr>
      </w:pPr>
      <w:r w:rsidRPr="003641F2">
        <w:rPr>
          <w:rFonts w:hint="eastAsia"/>
          <w:sz w:val="24"/>
          <w:szCs w:val="24"/>
        </w:rPr>
        <w:t>防止平台在升降和使用过程中发生倾覆的装置。</w:t>
      </w:r>
    </w:p>
    <w:p w14:paraId="4161ED6A" w14:textId="77777777" w:rsidR="003641F2" w:rsidRPr="003641F2" w:rsidRDefault="003641F2" w:rsidP="003641F2">
      <w:pPr>
        <w:rPr>
          <w:rFonts w:eastAsia="黑体"/>
          <w:sz w:val="24"/>
          <w:szCs w:val="24"/>
        </w:rPr>
      </w:pPr>
      <w:r w:rsidRPr="003641F2">
        <w:rPr>
          <w:rFonts w:eastAsia="黑体"/>
          <w:sz w:val="24"/>
          <w:szCs w:val="24"/>
        </w:rPr>
        <w:t xml:space="preserve">2.0.18  </w:t>
      </w:r>
      <w:r w:rsidRPr="003641F2">
        <w:rPr>
          <w:rFonts w:eastAsia="黑体" w:hint="eastAsia"/>
          <w:sz w:val="24"/>
          <w:szCs w:val="24"/>
        </w:rPr>
        <w:t>防坠装置</w:t>
      </w:r>
      <w:r w:rsidRPr="003641F2">
        <w:rPr>
          <w:rFonts w:eastAsia="黑体"/>
          <w:sz w:val="24"/>
          <w:szCs w:val="24"/>
        </w:rPr>
        <w:t xml:space="preserve">  falling proof device</w:t>
      </w:r>
    </w:p>
    <w:p w14:paraId="64DDCF47" w14:textId="77777777" w:rsidR="003641F2" w:rsidRPr="003641F2" w:rsidRDefault="003641F2" w:rsidP="003641F2">
      <w:pPr>
        <w:ind w:firstLineChars="200" w:firstLine="480"/>
        <w:rPr>
          <w:sz w:val="24"/>
          <w:szCs w:val="24"/>
        </w:rPr>
      </w:pPr>
      <w:r w:rsidRPr="003641F2">
        <w:rPr>
          <w:rFonts w:hint="eastAsia"/>
          <w:sz w:val="24"/>
          <w:szCs w:val="24"/>
        </w:rPr>
        <w:t>可在平台升降或使用过程中发生意外坠落时的制动装置。</w:t>
      </w:r>
    </w:p>
    <w:p w14:paraId="2C65B37B" w14:textId="77777777" w:rsidR="003641F2" w:rsidRPr="003641F2" w:rsidRDefault="003641F2" w:rsidP="003641F2">
      <w:pPr>
        <w:rPr>
          <w:rFonts w:eastAsia="黑体"/>
          <w:sz w:val="24"/>
          <w:szCs w:val="24"/>
        </w:rPr>
      </w:pPr>
      <w:r w:rsidRPr="003641F2">
        <w:rPr>
          <w:rFonts w:eastAsia="黑体"/>
          <w:sz w:val="24"/>
          <w:szCs w:val="24"/>
        </w:rPr>
        <w:t xml:space="preserve">2.0.19  </w:t>
      </w:r>
      <w:r w:rsidRPr="003641F2">
        <w:rPr>
          <w:rFonts w:eastAsia="黑体" w:hint="eastAsia"/>
          <w:sz w:val="24"/>
          <w:szCs w:val="24"/>
        </w:rPr>
        <w:t>同步控制装置</w:t>
      </w:r>
      <w:r w:rsidRPr="003641F2">
        <w:rPr>
          <w:rFonts w:eastAsia="黑体"/>
          <w:sz w:val="24"/>
          <w:szCs w:val="24"/>
        </w:rPr>
        <w:t xml:space="preserve">  synchronous control device</w:t>
      </w:r>
    </w:p>
    <w:p w14:paraId="54A3439C" w14:textId="77777777" w:rsidR="003641F2" w:rsidRPr="003641F2" w:rsidRDefault="003641F2" w:rsidP="003641F2">
      <w:pPr>
        <w:ind w:firstLineChars="200" w:firstLine="480"/>
        <w:rPr>
          <w:sz w:val="24"/>
          <w:szCs w:val="24"/>
        </w:rPr>
      </w:pPr>
      <w:r w:rsidRPr="003641F2">
        <w:rPr>
          <w:rFonts w:hint="eastAsia"/>
          <w:sz w:val="24"/>
          <w:szCs w:val="24"/>
        </w:rPr>
        <w:t>在平台升降中，控制各升降点、各机位的升降速度，将各升降点间的荷载、高度差值控制在设计容许范围内的装置。</w:t>
      </w:r>
    </w:p>
    <w:p w14:paraId="16658DEB" w14:textId="0538FF9B" w:rsidR="00081926" w:rsidRDefault="00081926">
      <w:pPr>
        <w:widowControl/>
        <w:jc w:val="left"/>
        <w:rPr>
          <w:sz w:val="24"/>
          <w:szCs w:val="24"/>
        </w:rPr>
      </w:pPr>
      <w:r>
        <w:rPr>
          <w:sz w:val="24"/>
          <w:szCs w:val="24"/>
        </w:rPr>
        <w:br w:type="page"/>
      </w:r>
    </w:p>
    <w:p w14:paraId="76B2852B" w14:textId="77777777" w:rsidR="003641F2" w:rsidRPr="003641F2" w:rsidRDefault="003641F2" w:rsidP="003641F2">
      <w:pPr>
        <w:rPr>
          <w:sz w:val="24"/>
          <w:szCs w:val="24"/>
        </w:rPr>
      </w:pPr>
    </w:p>
    <w:p w14:paraId="51022678" w14:textId="77777777" w:rsidR="003641F2" w:rsidRPr="003641F2" w:rsidRDefault="003641F2" w:rsidP="003641F2">
      <w:pPr>
        <w:pStyle w:val="ae"/>
        <w:widowControl/>
        <w:numPr>
          <w:ilvl w:val="0"/>
          <w:numId w:val="1"/>
        </w:numPr>
        <w:spacing w:beforeLines="50" w:before="156" w:afterLines="50" w:after="156"/>
        <w:ind w:left="0" w:firstLineChars="0" w:firstLine="0"/>
        <w:jc w:val="center"/>
        <w:outlineLvl w:val="0"/>
        <w:rPr>
          <w:szCs w:val="24"/>
        </w:rPr>
      </w:pPr>
      <w:r w:rsidRPr="003641F2">
        <w:rPr>
          <w:rFonts w:hint="eastAsia"/>
          <w:szCs w:val="24"/>
        </w:rPr>
        <w:t>基本规定</w:t>
      </w:r>
    </w:p>
    <w:p w14:paraId="5A8AA8FA" w14:textId="77777777" w:rsidR="003641F2" w:rsidRPr="003641F2" w:rsidRDefault="003641F2" w:rsidP="003641F2">
      <w:pPr>
        <w:widowControl/>
        <w:rPr>
          <w:sz w:val="24"/>
          <w:szCs w:val="24"/>
        </w:rPr>
      </w:pPr>
      <w:r w:rsidRPr="003641F2">
        <w:rPr>
          <w:sz w:val="24"/>
          <w:szCs w:val="24"/>
        </w:rPr>
        <w:t xml:space="preserve">3.0.1  </w:t>
      </w:r>
      <w:r w:rsidRPr="003641F2">
        <w:rPr>
          <w:rFonts w:hint="eastAsia"/>
          <w:sz w:val="24"/>
          <w:szCs w:val="24"/>
        </w:rPr>
        <w:t>建筑施工用附着式升降作业安全防护平台可采用普通型、半装配型或装配型防护平台。</w:t>
      </w:r>
    </w:p>
    <w:p w14:paraId="1481616E" w14:textId="77777777" w:rsidR="003641F2" w:rsidRPr="003641F2" w:rsidRDefault="003641F2" w:rsidP="003641F2">
      <w:pPr>
        <w:widowControl/>
        <w:rPr>
          <w:sz w:val="24"/>
          <w:szCs w:val="24"/>
        </w:rPr>
      </w:pPr>
      <w:r w:rsidRPr="003641F2">
        <w:rPr>
          <w:sz w:val="24"/>
          <w:szCs w:val="24"/>
        </w:rPr>
        <w:t xml:space="preserve">3.0.2  </w:t>
      </w:r>
      <w:r w:rsidRPr="003641F2">
        <w:rPr>
          <w:rFonts w:hint="eastAsia"/>
          <w:sz w:val="24"/>
          <w:szCs w:val="24"/>
        </w:rPr>
        <w:t>进入建筑市场的防护平台产品，应符合规范JG/</w:t>
      </w:r>
      <w:r w:rsidRPr="003641F2">
        <w:rPr>
          <w:sz w:val="24"/>
          <w:szCs w:val="24"/>
        </w:rPr>
        <w:t>T546</w:t>
      </w:r>
      <w:r w:rsidRPr="003641F2">
        <w:rPr>
          <w:rFonts w:hint="eastAsia"/>
          <w:sz w:val="24"/>
          <w:szCs w:val="24"/>
        </w:rPr>
        <w:t>的规定，按其产品系列进行编号，并提供产品复核确认书，确认书中应有竖向主框架、附着支座、提升机构等形式图。</w:t>
      </w:r>
    </w:p>
    <w:p w14:paraId="42836DEF" w14:textId="77777777" w:rsidR="003641F2" w:rsidRPr="003641F2" w:rsidRDefault="003641F2" w:rsidP="003641F2">
      <w:pPr>
        <w:widowControl/>
        <w:rPr>
          <w:sz w:val="24"/>
          <w:szCs w:val="24"/>
        </w:rPr>
      </w:pPr>
      <w:r w:rsidRPr="003641F2">
        <w:rPr>
          <w:sz w:val="24"/>
          <w:szCs w:val="24"/>
        </w:rPr>
        <w:t xml:space="preserve">3.0.3  </w:t>
      </w:r>
      <w:r w:rsidRPr="003641F2">
        <w:rPr>
          <w:rFonts w:hint="eastAsia"/>
          <w:sz w:val="24"/>
          <w:szCs w:val="24"/>
        </w:rPr>
        <w:t>进入施工现场的防护平台产品应按照产品构件标准图生产，并经型式检验，合格后方可投入使用。</w:t>
      </w:r>
    </w:p>
    <w:p w14:paraId="471D53C6" w14:textId="77777777" w:rsidR="003641F2" w:rsidRPr="003641F2" w:rsidRDefault="003641F2" w:rsidP="003641F2">
      <w:pPr>
        <w:widowControl/>
        <w:rPr>
          <w:sz w:val="24"/>
          <w:szCs w:val="24"/>
        </w:rPr>
      </w:pPr>
      <w:r w:rsidRPr="003641F2">
        <w:rPr>
          <w:sz w:val="24"/>
          <w:szCs w:val="24"/>
        </w:rPr>
        <w:t xml:space="preserve">3.0.4  </w:t>
      </w:r>
      <w:r w:rsidRPr="003641F2">
        <w:rPr>
          <w:rFonts w:hint="eastAsia"/>
          <w:sz w:val="24"/>
          <w:szCs w:val="24"/>
        </w:rPr>
        <w:t>防护平台主要构件加工出厂前应有可追溯的标识或编号，主要构件包括：附着支座、导轨、主框架、吊点、提升设备、电气总（分）控制箱。</w:t>
      </w:r>
    </w:p>
    <w:p w14:paraId="4B23A6A0" w14:textId="77777777" w:rsidR="003641F2" w:rsidRPr="003641F2" w:rsidRDefault="003641F2" w:rsidP="003641F2">
      <w:pPr>
        <w:widowControl/>
        <w:rPr>
          <w:sz w:val="24"/>
          <w:szCs w:val="24"/>
        </w:rPr>
      </w:pPr>
      <w:r w:rsidRPr="003641F2">
        <w:rPr>
          <w:sz w:val="24"/>
          <w:szCs w:val="24"/>
        </w:rPr>
        <w:t xml:space="preserve">3.0.5  </w:t>
      </w:r>
      <w:r w:rsidRPr="003641F2">
        <w:rPr>
          <w:rFonts w:hint="eastAsia"/>
          <w:sz w:val="24"/>
          <w:szCs w:val="24"/>
        </w:rPr>
        <w:t>当对产品标准图中部分构配件进行改造、创新时，其设计、计算和构造等必须符合规范JG/</w:t>
      </w:r>
      <w:r w:rsidRPr="003641F2">
        <w:rPr>
          <w:sz w:val="24"/>
          <w:szCs w:val="24"/>
        </w:rPr>
        <w:t>T546</w:t>
      </w:r>
      <w:r w:rsidRPr="003641F2">
        <w:rPr>
          <w:rFonts w:hint="eastAsia"/>
          <w:sz w:val="24"/>
          <w:szCs w:val="24"/>
        </w:rPr>
        <w:t>的要求。</w:t>
      </w:r>
    </w:p>
    <w:p w14:paraId="31BC1DD8" w14:textId="77777777" w:rsidR="003641F2" w:rsidRPr="003641F2" w:rsidRDefault="003641F2" w:rsidP="003641F2">
      <w:pPr>
        <w:widowControl/>
        <w:rPr>
          <w:sz w:val="24"/>
          <w:szCs w:val="24"/>
        </w:rPr>
      </w:pPr>
      <w:r w:rsidRPr="003641F2">
        <w:rPr>
          <w:sz w:val="24"/>
          <w:szCs w:val="24"/>
        </w:rPr>
        <w:t xml:space="preserve">3.0.6  </w:t>
      </w:r>
      <w:r w:rsidRPr="003641F2">
        <w:rPr>
          <w:rFonts w:hint="eastAsia"/>
          <w:sz w:val="24"/>
          <w:szCs w:val="24"/>
        </w:rPr>
        <w:t>新研制的防护平台产品，当其所用体系系列材质或结构构造、提升动力、防倾、防坠等与规范JG/</w:t>
      </w:r>
      <w:r w:rsidRPr="003641F2">
        <w:rPr>
          <w:sz w:val="24"/>
          <w:szCs w:val="24"/>
        </w:rPr>
        <w:t>T546</w:t>
      </w:r>
      <w:r w:rsidRPr="003641F2">
        <w:rPr>
          <w:rFonts w:hint="eastAsia"/>
          <w:sz w:val="24"/>
          <w:szCs w:val="24"/>
        </w:rPr>
        <w:t>产品系列不同时，应按照科技新产品的程序和要求进入市场。</w:t>
      </w:r>
    </w:p>
    <w:p w14:paraId="18D1B985" w14:textId="39ABB4BD" w:rsidR="00081926" w:rsidRDefault="00081926">
      <w:pPr>
        <w:widowControl/>
        <w:jc w:val="left"/>
        <w:rPr>
          <w:sz w:val="24"/>
          <w:szCs w:val="24"/>
        </w:rPr>
      </w:pPr>
      <w:r>
        <w:rPr>
          <w:sz w:val="24"/>
          <w:szCs w:val="24"/>
        </w:rPr>
        <w:br w:type="page"/>
      </w:r>
    </w:p>
    <w:p w14:paraId="0B4182B7" w14:textId="77777777" w:rsidR="003641F2" w:rsidRPr="003641F2" w:rsidRDefault="003641F2" w:rsidP="003641F2">
      <w:pPr>
        <w:rPr>
          <w:sz w:val="24"/>
          <w:szCs w:val="24"/>
        </w:rPr>
      </w:pPr>
    </w:p>
    <w:p w14:paraId="40C6D2D2" w14:textId="77777777" w:rsidR="003641F2" w:rsidRPr="003641F2" w:rsidRDefault="003641F2" w:rsidP="003641F2">
      <w:pPr>
        <w:pStyle w:val="ae"/>
        <w:widowControl/>
        <w:numPr>
          <w:ilvl w:val="0"/>
          <w:numId w:val="1"/>
        </w:numPr>
        <w:spacing w:beforeLines="50" w:before="156" w:afterLines="50" w:after="156"/>
        <w:ind w:left="0" w:firstLineChars="0" w:firstLine="0"/>
        <w:jc w:val="center"/>
        <w:outlineLvl w:val="0"/>
        <w:rPr>
          <w:szCs w:val="24"/>
        </w:rPr>
      </w:pPr>
      <w:r w:rsidRPr="003641F2">
        <w:rPr>
          <w:rFonts w:hint="eastAsia"/>
          <w:szCs w:val="24"/>
        </w:rPr>
        <w:t>产品生产及应用管理</w:t>
      </w:r>
    </w:p>
    <w:p w14:paraId="2692A246"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r w:rsidRPr="003641F2">
        <w:rPr>
          <w:rFonts w:ascii="黑体" w:eastAsia="黑体" w:hAnsi="黑体" w:hint="eastAsia"/>
          <w:szCs w:val="24"/>
        </w:rPr>
        <w:t>产品生产必要条件</w:t>
      </w:r>
    </w:p>
    <w:p w14:paraId="6268250E" w14:textId="77777777" w:rsidR="003641F2" w:rsidRPr="003641F2" w:rsidRDefault="003641F2" w:rsidP="003641F2">
      <w:pPr>
        <w:pStyle w:val="ae"/>
        <w:widowControl/>
        <w:numPr>
          <w:ilvl w:val="2"/>
          <w:numId w:val="1"/>
        </w:numPr>
        <w:ind w:firstLineChars="0"/>
        <w:rPr>
          <w:szCs w:val="24"/>
        </w:rPr>
      </w:pPr>
      <w:r w:rsidRPr="003641F2">
        <w:rPr>
          <w:rFonts w:hint="eastAsia"/>
          <w:szCs w:val="24"/>
        </w:rPr>
        <w:t>投入应用的防护平台产品须经有关单位组织复核确认，符合</w:t>
      </w:r>
      <w:r w:rsidRPr="003641F2">
        <w:rPr>
          <w:rFonts w:hint="eastAsia"/>
          <w:szCs w:val="24"/>
        </w:rPr>
        <w:t>JG</w:t>
      </w:r>
      <w:r w:rsidRPr="003641F2">
        <w:rPr>
          <w:szCs w:val="24"/>
        </w:rPr>
        <w:t>/546</w:t>
      </w:r>
      <w:r w:rsidRPr="003641F2">
        <w:rPr>
          <w:rFonts w:hint="eastAsia"/>
          <w:szCs w:val="24"/>
        </w:rPr>
        <w:t>标准要求的，颁发《产品复核确认书》。</w:t>
      </w:r>
    </w:p>
    <w:p w14:paraId="50626AD1" w14:textId="77777777" w:rsidR="003641F2" w:rsidRPr="003641F2" w:rsidRDefault="003641F2" w:rsidP="003641F2">
      <w:pPr>
        <w:pStyle w:val="ae"/>
        <w:widowControl/>
        <w:numPr>
          <w:ilvl w:val="2"/>
          <w:numId w:val="1"/>
        </w:numPr>
        <w:ind w:firstLineChars="0"/>
        <w:rPr>
          <w:szCs w:val="24"/>
        </w:rPr>
      </w:pPr>
      <w:r w:rsidRPr="003641F2">
        <w:rPr>
          <w:rFonts w:hint="eastAsia"/>
          <w:szCs w:val="24"/>
        </w:rPr>
        <w:t>复核确认包括但不限于下列内容：</w:t>
      </w:r>
    </w:p>
    <w:p w14:paraId="6AA8C0DF" w14:textId="77777777" w:rsidR="003641F2" w:rsidRPr="003641F2" w:rsidRDefault="003641F2" w:rsidP="003641F2">
      <w:pPr>
        <w:pStyle w:val="ae"/>
        <w:widowControl/>
        <w:numPr>
          <w:ilvl w:val="3"/>
          <w:numId w:val="1"/>
        </w:numPr>
        <w:ind w:firstLineChars="0"/>
        <w:rPr>
          <w:szCs w:val="24"/>
        </w:rPr>
      </w:pPr>
      <w:r w:rsidRPr="003641F2">
        <w:rPr>
          <w:rFonts w:hint="eastAsia"/>
          <w:szCs w:val="24"/>
        </w:rPr>
        <w:t>产品的符合性（符合防护平台产品标准），并附有产品图册，包括产品标准图纸编号、生产时间、出厂时间、型式检验、出厂检验、记录等技术文件。</w:t>
      </w:r>
    </w:p>
    <w:p w14:paraId="66FC08E5" w14:textId="77777777" w:rsidR="003641F2" w:rsidRPr="003641F2" w:rsidRDefault="003641F2" w:rsidP="003641F2">
      <w:pPr>
        <w:pStyle w:val="ae"/>
        <w:widowControl/>
        <w:numPr>
          <w:ilvl w:val="3"/>
          <w:numId w:val="1"/>
        </w:numPr>
        <w:ind w:firstLineChars="0"/>
        <w:rPr>
          <w:szCs w:val="24"/>
        </w:rPr>
      </w:pPr>
      <w:r w:rsidRPr="003641F2">
        <w:rPr>
          <w:rFonts w:hint="eastAsia"/>
          <w:szCs w:val="24"/>
        </w:rPr>
        <w:t>厂家生产、施工、维修能力，包括厂房、生产设备、生产工艺等；</w:t>
      </w:r>
    </w:p>
    <w:p w14:paraId="6DEE29E2" w14:textId="77777777" w:rsidR="003641F2" w:rsidRPr="003641F2" w:rsidRDefault="003641F2" w:rsidP="003641F2">
      <w:pPr>
        <w:pStyle w:val="ae"/>
        <w:widowControl/>
        <w:numPr>
          <w:ilvl w:val="3"/>
          <w:numId w:val="1"/>
        </w:numPr>
        <w:ind w:firstLineChars="0"/>
        <w:rPr>
          <w:szCs w:val="24"/>
        </w:rPr>
      </w:pPr>
      <w:r w:rsidRPr="003641F2">
        <w:rPr>
          <w:rFonts w:hint="eastAsia"/>
          <w:szCs w:val="24"/>
        </w:rPr>
        <w:t>有效的组织架构和必不可少的技术质量及施工安全管理人员；</w:t>
      </w:r>
    </w:p>
    <w:p w14:paraId="64C9A422" w14:textId="77777777" w:rsidR="003641F2" w:rsidRPr="003641F2" w:rsidRDefault="003641F2" w:rsidP="003641F2">
      <w:pPr>
        <w:pStyle w:val="ae"/>
        <w:widowControl/>
        <w:numPr>
          <w:ilvl w:val="3"/>
          <w:numId w:val="1"/>
        </w:numPr>
        <w:ind w:firstLineChars="0"/>
        <w:rPr>
          <w:szCs w:val="24"/>
        </w:rPr>
      </w:pPr>
      <w:r w:rsidRPr="003641F2">
        <w:rPr>
          <w:rFonts w:hint="eastAsia"/>
          <w:szCs w:val="24"/>
        </w:rPr>
        <w:t>技术质量、安全和施工管理人员具有相应专业或执业（上岗）证书；操作人员应经专门培训，取得特殊作业证书后，方可上岗。</w:t>
      </w:r>
    </w:p>
    <w:p w14:paraId="26AA8EE2" w14:textId="77777777" w:rsidR="003641F2" w:rsidRPr="003641F2" w:rsidRDefault="003641F2" w:rsidP="003641F2">
      <w:pPr>
        <w:pStyle w:val="ae"/>
        <w:widowControl/>
        <w:numPr>
          <w:ilvl w:val="3"/>
          <w:numId w:val="1"/>
        </w:numPr>
        <w:ind w:firstLineChars="0"/>
        <w:rPr>
          <w:szCs w:val="24"/>
        </w:rPr>
      </w:pPr>
      <w:r w:rsidRPr="003641F2">
        <w:rPr>
          <w:rFonts w:hint="eastAsia"/>
          <w:szCs w:val="24"/>
        </w:rPr>
        <w:t>完善的质量保证体系；</w:t>
      </w:r>
    </w:p>
    <w:p w14:paraId="78384878" w14:textId="77777777" w:rsidR="003641F2" w:rsidRPr="003641F2" w:rsidRDefault="003641F2" w:rsidP="003641F2">
      <w:pPr>
        <w:pStyle w:val="ae"/>
        <w:widowControl/>
        <w:numPr>
          <w:ilvl w:val="3"/>
          <w:numId w:val="1"/>
        </w:numPr>
        <w:ind w:firstLineChars="0"/>
        <w:rPr>
          <w:szCs w:val="24"/>
        </w:rPr>
      </w:pPr>
      <w:r w:rsidRPr="003641F2">
        <w:rPr>
          <w:rFonts w:hint="eastAsia"/>
          <w:szCs w:val="24"/>
        </w:rPr>
        <w:t>健全的安全生产管理制度和相应的操作规程。</w:t>
      </w:r>
    </w:p>
    <w:p w14:paraId="224111AA"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防护平台专业厂家及其防护平台产品，应按使用所在地建设行政主管部门要求，到备案平台进行备案；进入施工现场应用的防护平台产品，应与备案平台备案产品相一致。</w:t>
      </w:r>
    </w:p>
    <w:p w14:paraId="354F7A27"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r w:rsidRPr="003641F2">
        <w:rPr>
          <w:rFonts w:ascii="黑体" w:eastAsia="黑体" w:hAnsi="黑体" w:hint="eastAsia"/>
          <w:szCs w:val="24"/>
        </w:rPr>
        <w:t>总包单位对产品的应用管理</w:t>
      </w:r>
    </w:p>
    <w:p w14:paraId="450E0A60" w14:textId="77777777" w:rsidR="003641F2" w:rsidRPr="003641F2" w:rsidRDefault="003641F2" w:rsidP="003641F2">
      <w:pPr>
        <w:pStyle w:val="ae"/>
        <w:widowControl/>
        <w:numPr>
          <w:ilvl w:val="2"/>
          <w:numId w:val="1"/>
        </w:numPr>
        <w:ind w:firstLineChars="0"/>
        <w:rPr>
          <w:szCs w:val="24"/>
        </w:rPr>
      </w:pPr>
      <w:r w:rsidRPr="003641F2">
        <w:rPr>
          <w:rFonts w:hint="eastAsia"/>
          <w:szCs w:val="24"/>
        </w:rPr>
        <w:t>使用防护平台的总承包单位，必须将防护平台专业施工工程发包给具有相应资质和取得防护平台《产品合格证》的专业厂家，并应签订专业承包合同，</w:t>
      </w:r>
      <w:proofErr w:type="gramStart"/>
      <w:r w:rsidRPr="003641F2">
        <w:rPr>
          <w:rFonts w:hint="eastAsia"/>
          <w:szCs w:val="24"/>
        </w:rPr>
        <w:t>明确总</w:t>
      </w:r>
      <w:proofErr w:type="gramEnd"/>
      <w:r w:rsidRPr="003641F2">
        <w:rPr>
          <w:rFonts w:hint="eastAsia"/>
          <w:szCs w:val="24"/>
        </w:rPr>
        <w:t>包、分包和监理等相关方安全生产责任。</w:t>
      </w:r>
    </w:p>
    <w:p w14:paraId="46B0E768" w14:textId="77777777" w:rsidR="003641F2" w:rsidRPr="003641F2" w:rsidRDefault="003641F2" w:rsidP="003641F2">
      <w:pPr>
        <w:pStyle w:val="ae"/>
        <w:widowControl/>
        <w:numPr>
          <w:ilvl w:val="2"/>
          <w:numId w:val="1"/>
        </w:numPr>
        <w:ind w:firstLineChars="0"/>
        <w:rPr>
          <w:szCs w:val="24"/>
        </w:rPr>
      </w:pPr>
      <w:r w:rsidRPr="003641F2">
        <w:rPr>
          <w:rFonts w:hint="eastAsia"/>
          <w:szCs w:val="24"/>
        </w:rPr>
        <w:t>总承包单位负责对使用防护平台的统一监管，包括但不限于下列内容：</w:t>
      </w:r>
    </w:p>
    <w:p w14:paraId="0BAA5527" w14:textId="77777777" w:rsidR="003641F2" w:rsidRPr="003641F2" w:rsidRDefault="003641F2" w:rsidP="003641F2">
      <w:pPr>
        <w:pStyle w:val="ae"/>
        <w:widowControl/>
        <w:numPr>
          <w:ilvl w:val="3"/>
          <w:numId w:val="1"/>
        </w:numPr>
        <w:ind w:firstLineChars="0"/>
        <w:rPr>
          <w:szCs w:val="24"/>
        </w:rPr>
      </w:pPr>
      <w:r w:rsidRPr="003641F2">
        <w:rPr>
          <w:rFonts w:hint="eastAsia"/>
          <w:szCs w:val="24"/>
        </w:rPr>
        <w:t>审查防护平台专业分包单位证书；</w:t>
      </w:r>
    </w:p>
    <w:p w14:paraId="209180E0" w14:textId="77777777" w:rsidR="003641F2" w:rsidRPr="003641F2" w:rsidRDefault="003641F2" w:rsidP="003641F2">
      <w:pPr>
        <w:pStyle w:val="ae"/>
        <w:widowControl/>
        <w:numPr>
          <w:ilvl w:val="4"/>
          <w:numId w:val="1"/>
        </w:numPr>
        <w:ind w:firstLineChars="0"/>
        <w:rPr>
          <w:szCs w:val="24"/>
        </w:rPr>
      </w:pPr>
      <w:r w:rsidRPr="003641F2">
        <w:rPr>
          <w:rFonts w:hint="eastAsia"/>
          <w:szCs w:val="24"/>
        </w:rPr>
        <w:t>防护平台备安证书；</w:t>
      </w:r>
    </w:p>
    <w:p w14:paraId="0909E4B3" w14:textId="77777777" w:rsidR="003641F2" w:rsidRPr="003641F2" w:rsidRDefault="003641F2" w:rsidP="003641F2">
      <w:pPr>
        <w:pStyle w:val="ae"/>
        <w:widowControl/>
        <w:numPr>
          <w:ilvl w:val="4"/>
          <w:numId w:val="1"/>
        </w:numPr>
        <w:ind w:firstLineChars="0"/>
        <w:rPr>
          <w:szCs w:val="24"/>
        </w:rPr>
      </w:pPr>
      <w:r w:rsidRPr="003641F2">
        <w:rPr>
          <w:rFonts w:hint="eastAsia"/>
          <w:szCs w:val="24"/>
        </w:rPr>
        <w:t>产品合格证书；</w:t>
      </w:r>
    </w:p>
    <w:p w14:paraId="5B9759E7" w14:textId="77777777" w:rsidR="003641F2" w:rsidRPr="003641F2" w:rsidRDefault="003641F2" w:rsidP="003641F2">
      <w:pPr>
        <w:pStyle w:val="ae"/>
        <w:widowControl/>
        <w:numPr>
          <w:ilvl w:val="4"/>
          <w:numId w:val="1"/>
        </w:numPr>
        <w:ind w:firstLineChars="0"/>
        <w:rPr>
          <w:szCs w:val="24"/>
        </w:rPr>
      </w:pPr>
      <w:r w:rsidRPr="003641F2">
        <w:rPr>
          <w:rFonts w:hint="eastAsia"/>
          <w:szCs w:val="24"/>
        </w:rPr>
        <w:t>安全专项施工方案；</w:t>
      </w:r>
    </w:p>
    <w:p w14:paraId="5860D992" w14:textId="77777777" w:rsidR="003641F2" w:rsidRPr="003641F2" w:rsidRDefault="003641F2" w:rsidP="003641F2">
      <w:pPr>
        <w:pStyle w:val="ae"/>
        <w:widowControl/>
        <w:numPr>
          <w:ilvl w:val="3"/>
          <w:numId w:val="1"/>
        </w:numPr>
        <w:ind w:firstLineChars="0"/>
        <w:rPr>
          <w:szCs w:val="24"/>
        </w:rPr>
      </w:pPr>
      <w:r w:rsidRPr="003641F2">
        <w:rPr>
          <w:rFonts w:hint="eastAsia"/>
          <w:szCs w:val="24"/>
        </w:rPr>
        <w:t>组织专业安全教育；</w:t>
      </w:r>
    </w:p>
    <w:p w14:paraId="16878A09" w14:textId="77777777" w:rsidR="003641F2" w:rsidRPr="003641F2" w:rsidRDefault="003641F2" w:rsidP="003641F2">
      <w:pPr>
        <w:pStyle w:val="ae"/>
        <w:widowControl/>
        <w:numPr>
          <w:ilvl w:val="3"/>
          <w:numId w:val="1"/>
        </w:numPr>
        <w:ind w:firstLineChars="0"/>
        <w:rPr>
          <w:szCs w:val="24"/>
        </w:rPr>
      </w:pPr>
      <w:r w:rsidRPr="003641F2">
        <w:rPr>
          <w:rFonts w:hint="eastAsia"/>
          <w:szCs w:val="24"/>
        </w:rPr>
        <w:t>审查防护平台专业承包管理人员和作业人员资格证书；</w:t>
      </w:r>
    </w:p>
    <w:p w14:paraId="68C7467F" w14:textId="77777777" w:rsidR="003641F2" w:rsidRPr="003641F2" w:rsidRDefault="003641F2" w:rsidP="003641F2">
      <w:pPr>
        <w:pStyle w:val="ae"/>
        <w:widowControl/>
        <w:numPr>
          <w:ilvl w:val="3"/>
          <w:numId w:val="1"/>
        </w:numPr>
        <w:ind w:firstLineChars="0"/>
        <w:rPr>
          <w:szCs w:val="24"/>
        </w:rPr>
      </w:pPr>
      <w:r w:rsidRPr="003641F2">
        <w:rPr>
          <w:rFonts w:hint="eastAsia"/>
          <w:szCs w:val="24"/>
        </w:rPr>
        <w:t>组织防护平台安装（首次提升）验收；</w:t>
      </w:r>
    </w:p>
    <w:p w14:paraId="3FE85E10" w14:textId="77777777" w:rsidR="003641F2" w:rsidRPr="003641F2" w:rsidRDefault="003641F2" w:rsidP="003641F2">
      <w:pPr>
        <w:pStyle w:val="ae"/>
        <w:widowControl/>
        <w:numPr>
          <w:ilvl w:val="3"/>
          <w:numId w:val="1"/>
        </w:numPr>
        <w:ind w:firstLineChars="0"/>
        <w:rPr>
          <w:szCs w:val="24"/>
        </w:rPr>
      </w:pPr>
      <w:r w:rsidRPr="003641F2">
        <w:rPr>
          <w:rFonts w:hint="eastAsia"/>
          <w:szCs w:val="24"/>
        </w:rPr>
        <w:t>对防护平台安装、升降、拆除等重要作业节点进行监督管控；</w:t>
      </w:r>
    </w:p>
    <w:p w14:paraId="506D632E" w14:textId="77777777" w:rsidR="003641F2" w:rsidRPr="003641F2" w:rsidRDefault="003641F2" w:rsidP="003641F2">
      <w:pPr>
        <w:pStyle w:val="ae"/>
        <w:widowControl/>
        <w:numPr>
          <w:ilvl w:val="3"/>
          <w:numId w:val="1"/>
        </w:numPr>
        <w:ind w:firstLineChars="0"/>
        <w:rPr>
          <w:szCs w:val="24"/>
        </w:rPr>
      </w:pPr>
      <w:r w:rsidRPr="003641F2">
        <w:rPr>
          <w:rFonts w:hint="eastAsia"/>
          <w:szCs w:val="24"/>
        </w:rPr>
        <w:t>定期组织对防护平台的安全巡查。</w:t>
      </w:r>
    </w:p>
    <w:p w14:paraId="0F82AD9C"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1" w:name="_Hlk12955233"/>
      <w:r w:rsidRPr="003641F2">
        <w:rPr>
          <w:rFonts w:ascii="黑体" w:eastAsia="黑体" w:hAnsi="黑体" w:hint="eastAsia"/>
          <w:szCs w:val="24"/>
        </w:rPr>
        <w:t>监理单位对防护平台的应用管理</w:t>
      </w:r>
    </w:p>
    <w:bookmarkEnd w:id="1"/>
    <w:p w14:paraId="234B019B" w14:textId="77777777" w:rsidR="003641F2" w:rsidRPr="003641F2" w:rsidRDefault="003641F2" w:rsidP="003641F2">
      <w:pPr>
        <w:pStyle w:val="ae"/>
        <w:widowControl/>
        <w:numPr>
          <w:ilvl w:val="2"/>
          <w:numId w:val="1"/>
        </w:numPr>
        <w:ind w:firstLineChars="0"/>
        <w:rPr>
          <w:szCs w:val="24"/>
        </w:rPr>
      </w:pPr>
      <w:r w:rsidRPr="003641F2">
        <w:rPr>
          <w:rFonts w:hint="eastAsia"/>
          <w:szCs w:val="24"/>
        </w:rPr>
        <w:t>附着式升降作业安全防护平台安装前，监理单位应要求施工单位应根据工程结构、施工环境等特点编制施工方案，并应经总承包单位技术负责人审批提交项目总监理工程师审核。</w:t>
      </w:r>
    </w:p>
    <w:p w14:paraId="0F89592D" w14:textId="77777777" w:rsidR="003641F2" w:rsidRPr="003641F2" w:rsidRDefault="003641F2" w:rsidP="003641F2">
      <w:pPr>
        <w:pStyle w:val="ae"/>
        <w:widowControl/>
        <w:numPr>
          <w:ilvl w:val="2"/>
          <w:numId w:val="1"/>
        </w:numPr>
        <w:ind w:firstLineChars="0"/>
        <w:rPr>
          <w:szCs w:val="24"/>
        </w:rPr>
      </w:pPr>
      <w:r w:rsidRPr="003641F2">
        <w:rPr>
          <w:rFonts w:hint="eastAsia"/>
          <w:szCs w:val="24"/>
        </w:rPr>
        <w:t>监理单位应在附着式升降作业安全防护平台安装前，根据项目的具体情况和专项施工方案编制附着式升降作业安全防护平台安全监理实施细则。</w:t>
      </w:r>
    </w:p>
    <w:p w14:paraId="232EB9DD" w14:textId="77777777" w:rsidR="003641F2" w:rsidRPr="003641F2" w:rsidRDefault="003641F2" w:rsidP="003641F2">
      <w:pPr>
        <w:pStyle w:val="ae"/>
        <w:widowControl/>
        <w:numPr>
          <w:ilvl w:val="2"/>
          <w:numId w:val="1"/>
        </w:numPr>
        <w:ind w:firstLineChars="0"/>
        <w:rPr>
          <w:szCs w:val="24"/>
        </w:rPr>
      </w:pPr>
      <w:r w:rsidRPr="003641F2">
        <w:rPr>
          <w:rFonts w:hint="eastAsia"/>
          <w:szCs w:val="24"/>
        </w:rPr>
        <w:t>监理单位审查安装单位资质、与总包单</w:t>
      </w:r>
      <w:proofErr w:type="gramStart"/>
      <w:r w:rsidRPr="003641F2">
        <w:rPr>
          <w:rFonts w:hint="eastAsia"/>
          <w:szCs w:val="24"/>
        </w:rPr>
        <w:t>位签订</w:t>
      </w:r>
      <w:proofErr w:type="gramEnd"/>
      <w:r w:rsidRPr="003641F2">
        <w:rPr>
          <w:rFonts w:hint="eastAsia"/>
          <w:szCs w:val="24"/>
        </w:rPr>
        <w:t>的合同、安全生产协议书：审查附着式升降作业安全防护平台分包单位的资质及安全管理体系，符合要求时予以确认。</w:t>
      </w:r>
    </w:p>
    <w:p w14:paraId="529D14B2" w14:textId="77777777" w:rsidR="003641F2" w:rsidRPr="003641F2" w:rsidRDefault="003641F2" w:rsidP="003641F2">
      <w:pPr>
        <w:pStyle w:val="ae"/>
        <w:widowControl/>
        <w:numPr>
          <w:ilvl w:val="2"/>
          <w:numId w:val="1"/>
        </w:numPr>
        <w:ind w:firstLineChars="0"/>
        <w:rPr>
          <w:szCs w:val="24"/>
        </w:rPr>
      </w:pPr>
      <w:r w:rsidRPr="003641F2">
        <w:rPr>
          <w:rFonts w:hint="eastAsia"/>
          <w:szCs w:val="24"/>
        </w:rPr>
        <w:lastRenderedPageBreak/>
        <w:t>审查附着式升降作业安全防护平台安装、升降、拆除人员、安全管理人员和升降操作人员的持证上岗情况和安全技术交底情况。</w:t>
      </w:r>
    </w:p>
    <w:p w14:paraId="6F2FE074" w14:textId="77777777" w:rsidR="003641F2" w:rsidRPr="003641F2" w:rsidRDefault="003641F2" w:rsidP="003641F2">
      <w:pPr>
        <w:pStyle w:val="ae"/>
        <w:widowControl/>
        <w:numPr>
          <w:ilvl w:val="2"/>
          <w:numId w:val="1"/>
        </w:numPr>
        <w:ind w:firstLineChars="0"/>
        <w:rPr>
          <w:szCs w:val="24"/>
        </w:rPr>
      </w:pPr>
      <w:r w:rsidRPr="003641F2">
        <w:rPr>
          <w:rFonts w:hint="eastAsia"/>
          <w:szCs w:val="24"/>
        </w:rPr>
        <w:t>审查</w:t>
      </w:r>
      <w:bookmarkStart w:id="2" w:name="_Hlk9258734"/>
      <w:r w:rsidRPr="003641F2">
        <w:rPr>
          <w:rFonts w:hint="eastAsia"/>
          <w:szCs w:val="24"/>
        </w:rPr>
        <w:t>附着式升降作业安全防护平台</w:t>
      </w:r>
      <w:bookmarkEnd w:id="2"/>
      <w:r w:rsidRPr="003641F2">
        <w:rPr>
          <w:rFonts w:hint="eastAsia"/>
          <w:szCs w:val="24"/>
        </w:rPr>
        <w:t>生产和使用证许可证明文件：安全防护平台生产、生产和使用许可证明文件</w:t>
      </w:r>
      <w:r w:rsidRPr="003641F2">
        <w:rPr>
          <w:rFonts w:hint="eastAsia"/>
          <w:szCs w:val="24"/>
        </w:rPr>
        <w:t xml:space="preserve">, </w:t>
      </w:r>
      <w:r w:rsidRPr="003641F2">
        <w:rPr>
          <w:rFonts w:hint="eastAsia"/>
          <w:szCs w:val="24"/>
        </w:rPr>
        <w:t>审核时</w:t>
      </w:r>
      <w:proofErr w:type="gramStart"/>
      <w:r w:rsidRPr="003641F2">
        <w:rPr>
          <w:rFonts w:hint="eastAsia"/>
          <w:szCs w:val="24"/>
        </w:rPr>
        <w:t>应现场</w:t>
      </w:r>
      <w:proofErr w:type="gramEnd"/>
      <w:r w:rsidRPr="003641F2">
        <w:rPr>
          <w:rFonts w:hint="eastAsia"/>
          <w:szCs w:val="24"/>
        </w:rPr>
        <w:t>查验其提供的产品型号及安全性能是否与其登记产品一致。严禁在同一个单体工程上采用不同厂家的产品。</w:t>
      </w:r>
    </w:p>
    <w:p w14:paraId="1AC2C2A5" w14:textId="77777777" w:rsidR="003641F2" w:rsidRPr="003641F2" w:rsidRDefault="003641F2" w:rsidP="003641F2">
      <w:pPr>
        <w:pStyle w:val="ae"/>
        <w:widowControl/>
        <w:numPr>
          <w:ilvl w:val="2"/>
          <w:numId w:val="1"/>
        </w:numPr>
        <w:ind w:firstLineChars="0"/>
        <w:rPr>
          <w:szCs w:val="24"/>
        </w:rPr>
      </w:pPr>
      <w:r w:rsidRPr="003641F2">
        <w:rPr>
          <w:rFonts w:hint="eastAsia"/>
          <w:szCs w:val="24"/>
        </w:rPr>
        <w:t>审核附着式升降作业安全防护平台的各种材料、构配件质量合格证、检测报告；审核主要部件及提升机构的合格证；对附着式升降脚手架的检测检验工作进行监理。</w:t>
      </w:r>
    </w:p>
    <w:p w14:paraId="3CB1FB33" w14:textId="77777777" w:rsidR="003641F2" w:rsidRPr="003641F2" w:rsidRDefault="003641F2" w:rsidP="003641F2">
      <w:pPr>
        <w:pStyle w:val="ae"/>
        <w:widowControl/>
        <w:numPr>
          <w:ilvl w:val="2"/>
          <w:numId w:val="1"/>
        </w:numPr>
        <w:ind w:firstLineChars="0"/>
        <w:rPr>
          <w:szCs w:val="24"/>
        </w:rPr>
      </w:pPr>
      <w:r w:rsidRPr="003641F2">
        <w:rPr>
          <w:rFonts w:hint="eastAsia"/>
          <w:szCs w:val="24"/>
        </w:rPr>
        <w:t>核查各类施工资料，对超过使用年限的附着式升降作业安全防护平台，应要求施工单位按相关规定进行评估。</w:t>
      </w:r>
    </w:p>
    <w:p w14:paraId="12FEA367" w14:textId="77777777" w:rsidR="003641F2" w:rsidRPr="003641F2" w:rsidRDefault="003641F2" w:rsidP="003641F2">
      <w:pPr>
        <w:pStyle w:val="ae"/>
        <w:widowControl/>
        <w:numPr>
          <w:ilvl w:val="2"/>
          <w:numId w:val="1"/>
        </w:numPr>
        <w:ind w:firstLineChars="0"/>
        <w:rPr>
          <w:szCs w:val="24"/>
        </w:rPr>
      </w:pPr>
      <w:r w:rsidRPr="003641F2">
        <w:rPr>
          <w:rFonts w:hint="eastAsia"/>
          <w:szCs w:val="24"/>
        </w:rPr>
        <w:t>应核查施工总承包单位组织的验收工作，验收合格后督促其在现场明显位置设置验收标识牌。</w:t>
      </w:r>
    </w:p>
    <w:p w14:paraId="4DCF7205" w14:textId="0964E58D" w:rsidR="003641F2" w:rsidRDefault="003641F2" w:rsidP="003641F2">
      <w:pPr>
        <w:pStyle w:val="ae"/>
        <w:widowControl/>
        <w:numPr>
          <w:ilvl w:val="2"/>
          <w:numId w:val="1"/>
        </w:numPr>
        <w:ind w:firstLineChars="0"/>
        <w:rPr>
          <w:szCs w:val="24"/>
        </w:rPr>
      </w:pPr>
      <w:r w:rsidRPr="003641F2">
        <w:rPr>
          <w:rFonts w:hint="eastAsia"/>
          <w:szCs w:val="24"/>
        </w:rPr>
        <w:t>对施工单位附着式升降作业安全防护平台的施工作业情况进行巡视检查，当发现安全施工隐患时，及时采取相关监理措施。</w:t>
      </w:r>
    </w:p>
    <w:p w14:paraId="7EC714FB" w14:textId="367CDB51" w:rsidR="00081926" w:rsidRDefault="00081926">
      <w:pPr>
        <w:widowControl/>
        <w:jc w:val="left"/>
        <w:rPr>
          <w:rFonts w:ascii="Cambria" w:eastAsia="宋体" w:hAnsi="Cambria"/>
          <w:sz w:val="24"/>
          <w:szCs w:val="24"/>
        </w:rPr>
      </w:pPr>
      <w:r>
        <w:rPr>
          <w:szCs w:val="24"/>
        </w:rPr>
        <w:br w:type="page"/>
      </w:r>
    </w:p>
    <w:p w14:paraId="6EF68F42" w14:textId="77777777" w:rsidR="00081926" w:rsidRPr="003641F2" w:rsidRDefault="00081926" w:rsidP="00081926">
      <w:pPr>
        <w:pStyle w:val="ae"/>
        <w:widowControl/>
        <w:ind w:left="142" w:firstLineChars="0" w:firstLine="0"/>
        <w:rPr>
          <w:rFonts w:hint="eastAsia"/>
          <w:szCs w:val="24"/>
        </w:rPr>
      </w:pPr>
    </w:p>
    <w:p w14:paraId="2A560E39" w14:textId="77777777" w:rsidR="003641F2" w:rsidRPr="003641F2" w:rsidRDefault="003641F2" w:rsidP="003641F2">
      <w:pPr>
        <w:pStyle w:val="ae"/>
        <w:widowControl/>
        <w:numPr>
          <w:ilvl w:val="0"/>
          <w:numId w:val="1"/>
        </w:numPr>
        <w:spacing w:beforeLines="50" w:before="156" w:afterLines="50" w:after="156"/>
        <w:ind w:left="0" w:firstLineChars="0" w:firstLine="0"/>
        <w:jc w:val="center"/>
        <w:outlineLvl w:val="0"/>
        <w:rPr>
          <w:szCs w:val="24"/>
        </w:rPr>
      </w:pPr>
      <w:bookmarkStart w:id="3" w:name="_Hlk12955259"/>
      <w:r w:rsidRPr="003641F2">
        <w:rPr>
          <w:rFonts w:hint="eastAsia"/>
          <w:szCs w:val="24"/>
        </w:rPr>
        <w:t>施工管理</w:t>
      </w:r>
    </w:p>
    <w:p w14:paraId="426C6378"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4" w:name="_Hlk12955409"/>
      <w:bookmarkEnd w:id="3"/>
      <w:r w:rsidRPr="003641F2">
        <w:rPr>
          <w:rFonts w:ascii="黑体" w:eastAsia="黑体" w:hAnsi="黑体" w:hint="eastAsia"/>
          <w:szCs w:val="24"/>
        </w:rPr>
        <w:t>一般规定</w:t>
      </w:r>
    </w:p>
    <w:bookmarkEnd w:id="4"/>
    <w:p w14:paraId="5330C65D"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防护平台结构类型型号和参数应符合《建筑施工用附着式升降作业安全防护平台》</w:t>
      </w:r>
      <w:r w:rsidRPr="003641F2">
        <w:rPr>
          <w:rFonts w:hint="eastAsia"/>
          <w:szCs w:val="24"/>
        </w:rPr>
        <w:t>JG/T546</w:t>
      </w:r>
      <w:r w:rsidRPr="003641F2">
        <w:rPr>
          <w:rFonts w:hint="eastAsia"/>
          <w:szCs w:val="24"/>
        </w:rPr>
        <w:t>的规定。</w:t>
      </w:r>
    </w:p>
    <w:p w14:paraId="1136BA7A"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防护平台在施工阶段的使用参数不超过产品定型设计文件和检测报告涵盖范围时可不进行施工阶段的防护平台构件强度、稳定复核验算，超出时应按相关标准进行设计复核验算。</w:t>
      </w:r>
    </w:p>
    <w:p w14:paraId="7B9C81E1" w14:textId="77777777" w:rsidR="003641F2" w:rsidRPr="003641F2" w:rsidRDefault="003641F2" w:rsidP="003641F2">
      <w:pPr>
        <w:pStyle w:val="ae"/>
        <w:widowControl/>
        <w:numPr>
          <w:ilvl w:val="2"/>
          <w:numId w:val="1"/>
        </w:numPr>
        <w:ind w:firstLineChars="0"/>
        <w:rPr>
          <w:szCs w:val="24"/>
        </w:rPr>
      </w:pPr>
      <w:r w:rsidRPr="003641F2">
        <w:rPr>
          <w:rFonts w:hint="eastAsia"/>
          <w:szCs w:val="24"/>
        </w:rPr>
        <w:t>施工阶段，出现下列情况时应对防护平台进行施工设计分析：</w:t>
      </w:r>
    </w:p>
    <w:p w14:paraId="3E2F9158" w14:textId="77777777" w:rsidR="003641F2" w:rsidRPr="003641F2" w:rsidRDefault="003641F2" w:rsidP="003641F2">
      <w:pPr>
        <w:pStyle w:val="ae"/>
        <w:widowControl/>
        <w:numPr>
          <w:ilvl w:val="3"/>
          <w:numId w:val="1"/>
        </w:numPr>
        <w:ind w:firstLineChars="0"/>
        <w:rPr>
          <w:szCs w:val="24"/>
        </w:rPr>
      </w:pPr>
      <w:r w:rsidRPr="003641F2">
        <w:rPr>
          <w:rFonts w:hint="eastAsia"/>
          <w:szCs w:val="24"/>
        </w:rPr>
        <w:t>楼层层高大于</w:t>
      </w:r>
      <w:r w:rsidRPr="003641F2">
        <w:rPr>
          <w:rFonts w:hint="eastAsia"/>
          <w:szCs w:val="24"/>
        </w:rPr>
        <w:t>4.5m</w:t>
      </w:r>
      <w:r w:rsidRPr="003641F2">
        <w:rPr>
          <w:rFonts w:hint="eastAsia"/>
          <w:szCs w:val="24"/>
        </w:rPr>
        <w:t>时；</w:t>
      </w:r>
    </w:p>
    <w:p w14:paraId="41E7B981"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平台高度大于</w:t>
      </w:r>
      <w:r w:rsidRPr="003641F2">
        <w:rPr>
          <w:rFonts w:hint="eastAsia"/>
          <w:szCs w:val="24"/>
        </w:rPr>
        <w:t>1</w:t>
      </w:r>
      <w:r w:rsidRPr="003641F2">
        <w:rPr>
          <w:szCs w:val="24"/>
        </w:rPr>
        <w:t>6</w:t>
      </w:r>
      <w:r w:rsidRPr="003641F2">
        <w:rPr>
          <w:rFonts w:hint="eastAsia"/>
          <w:szCs w:val="24"/>
        </w:rPr>
        <w:t>.</w:t>
      </w:r>
      <w:r w:rsidRPr="003641F2">
        <w:rPr>
          <w:szCs w:val="24"/>
        </w:rPr>
        <w:t>5m</w:t>
      </w:r>
      <w:r w:rsidRPr="003641F2">
        <w:rPr>
          <w:rFonts w:hint="eastAsia"/>
          <w:szCs w:val="24"/>
        </w:rPr>
        <w:t>或大于检测报告的检测平台高度时；</w:t>
      </w:r>
    </w:p>
    <w:p w14:paraId="71C47036" w14:textId="77777777" w:rsidR="003641F2" w:rsidRPr="003641F2" w:rsidRDefault="003641F2" w:rsidP="003641F2">
      <w:pPr>
        <w:pStyle w:val="ae"/>
        <w:widowControl/>
        <w:numPr>
          <w:ilvl w:val="3"/>
          <w:numId w:val="1"/>
        </w:numPr>
        <w:ind w:firstLineChars="0"/>
        <w:rPr>
          <w:szCs w:val="24"/>
        </w:rPr>
      </w:pPr>
      <w:r w:rsidRPr="003641F2">
        <w:rPr>
          <w:rFonts w:hint="eastAsia"/>
          <w:szCs w:val="24"/>
        </w:rPr>
        <w:t>水平悬挑大于</w:t>
      </w:r>
      <w:r w:rsidRPr="003641F2">
        <w:rPr>
          <w:rFonts w:hint="eastAsia"/>
          <w:szCs w:val="24"/>
        </w:rPr>
        <w:t>2</w:t>
      </w:r>
      <w:r w:rsidRPr="003641F2">
        <w:rPr>
          <w:szCs w:val="24"/>
        </w:rPr>
        <w:t>m</w:t>
      </w:r>
      <w:r w:rsidRPr="003641F2">
        <w:rPr>
          <w:rFonts w:hint="eastAsia"/>
          <w:szCs w:val="24"/>
        </w:rPr>
        <w:t>时；</w:t>
      </w:r>
    </w:p>
    <w:p w14:paraId="1811CC78" w14:textId="77777777" w:rsidR="003641F2" w:rsidRPr="003641F2" w:rsidRDefault="003641F2" w:rsidP="003641F2">
      <w:pPr>
        <w:pStyle w:val="ae"/>
        <w:widowControl/>
        <w:numPr>
          <w:ilvl w:val="3"/>
          <w:numId w:val="1"/>
        </w:numPr>
        <w:ind w:firstLineChars="0"/>
        <w:rPr>
          <w:szCs w:val="24"/>
        </w:rPr>
      </w:pPr>
      <w:r w:rsidRPr="003641F2">
        <w:rPr>
          <w:rFonts w:hint="eastAsia"/>
          <w:szCs w:val="24"/>
        </w:rPr>
        <w:t>防护平台上部悬挑高度大于</w:t>
      </w:r>
      <w:r w:rsidRPr="003641F2">
        <w:rPr>
          <w:rFonts w:hint="eastAsia"/>
          <w:szCs w:val="24"/>
        </w:rPr>
        <w:t>6</w:t>
      </w:r>
      <w:r w:rsidRPr="003641F2">
        <w:rPr>
          <w:szCs w:val="24"/>
        </w:rPr>
        <w:t>m</w:t>
      </w:r>
      <w:r w:rsidRPr="003641F2">
        <w:rPr>
          <w:rFonts w:hint="eastAsia"/>
          <w:szCs w:val="24"/>
        </w:rPr>
        <w:t>时；</w:t>
      </w:r>
    </w:p>
    <w:p w14:paraId="7DDDCD04" w14:textId="77777777" w:rsidR="003641F2" w:rsidRPr="003641F2" w:rsidRDefault="003641F2" w:rsidP="003641F2">
      <w:pPr>
        <w:pStyle w:val="ae"/>
        <w:widowControl/>
        <w:numPr>
          <w:ilvl w:val="3"/>
          <w:numId w:val="1"/>
        </w:numPr>
        <w:ind w:firstLineChars="0"/>
        <w:rPr>
          <w:szCs w:val="24"/>
        </w:rPr>
      </w:pPr>
      <w:r w:rsidRPr="003641F2">
        <w:rPr>
          <w:rFonts w:hint="eastAsia"/>
          <w:szCs w:val="24"/>
        </w:rPr>
        <w:t>附着位置加长或水平挑出大于</w:t>
      </w:r>
      <w:r w:rsidRPr="003641F2">
        <w:rPr>
          <w:szCs w:val="24"/>
        </w:rPr>
        <w:t>1</w:t>
      </w:r>
      <w:r w:rsidRPr="003641F2">
        <w:rPr>
          <w:rFonts w:hint="eastAsia"/>
          <w:szCs w:val="24"/>
        </w:rPr>
        <w:t>.0</w:t>
      </w:r>
      <w:r w:rsidRPr="003641F2">
        <w:rPr>
          <w:szCs w:val="24"/>
        </w:rPr>
        <w:t>m</w:t>
      </w:r>
      <w:r w:rsidRPr="003641F2">
        <w:rPr>
          <w:rFonts w:hint="eastAsia"/>
          <w:szCs w:val="24"/>
        </w:rPr>
        <w:t>时；</w:t>
      </w:r>
    </w:p>
    <w:p w14:paraId="410EFFD9" w14:textId="77777777" w:rsidR="003641F2" w:rsidRPr="003641F2" w:rsidRDefault="003641F2" w:rsidP="003641F2">
      <w:pPr>
        <w:pStyle w:val="ae"/>
        <w:widowControl/>
        <w:numPr>
          <w:ilvl w:val="3"/>
          <w:numId w:val="1"/>
        </w:numPr>
        <w:ind w:firstLineChars="0"/>
        <w:rPr>
          <w:szCs w:val="24"/>
        </w:rPr>
      </w:pPr>
      <w:r w:rsidRPr="003641F2">
        <w:rPr>
          <w:rFonts w:hint="eastAsia"/>
          <w:szCs w:val="24"/>
        </w:rPr>
        <w:t>机位跨距等主要参数超过检测报告内容时；</w:t>
      </w:r>
    </w:p>
    <w:p w14:paraId="777A0929" w14:textId="77777777" w:rsidR="003641F2" w:rsidRPr="003641F2" w:rsidRDefault="003641F2" w:rsidP="003641F2">
      <w:pPr>
        <w:pStyle w:val="ae"/>
        <w:widowControl/>
        <w:numPr>
          <w:ilvl w:val="3"/>
          <w:numId w:val="1"/>
        </w:numPr>
        <w:ind w:firstLineChars="0"/>
        <w:rPr>
          <w:szCs w:val="24"/>
        </w:rPr>
      </w:pPr>
      <w:r w:rsidRPr="003641F2">
        <w:rPr>
          <w:rFonts w:hint="eastAsia"/>
          <w:szCs w:val="24"/>
        </w:rPr>
        <w:t>其它特殊情况。</w:t>
      </w:r>
    </w:p>
    <w:p w14:paraId="1FBE683A"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防护平台进入施工现场应提供以下资料：</w:t>
      </w:r>
    </w:p>
    <w:p w14:paraId="66B13623" w14:textId="77777777" w:rsidR="003641F2" w:rsidRPr="003641F2" w:rsidRDefault="003641F2" w:rsidP="003641F2">
      <w:pPr>
        <w:pStyle w:val="ae"/>
        <w:widowControl/>
        <w:numPr>
          <w:ilvl w:val="3"/>
          <w:numId w:val="1"/>
        </w:numPr>
        <w:ind w:firstLineChars="0"/>
        <w:rPr>
          <w:szCs w:val="24"/>
        </w:rPr>
      </w:pPr>
      <w:r w:rsidRPr="003641F2">
        <w:rPr>
          <w:rFonts w:hint="eastAsia"/>
          <w:szCs w:val="24"/>
        </w:rPr>
        <w:t>防护平台产品编号表；</w:t>
      </w:r>
    </w:p>
    <w:p w14:paraId="3776B7FA" w14:textId="77777777" w:rsidR="003641F2" w:rsidRPr="003641F2" w:rsidRDefault="003641F2" w:rsidP="003641F2">
      <w:pPr>
        <w:pStyle w:val="ae"/>
        <w:widowControl/>
        <w:numPr>
          <w:ilvl w:val="3"/>
          <w:numId w:val="1"/>
        </w:numPr>
        <w:ind w:firstLineChars="0"/>
        <w:rPr>
          <w:szCs w:val="24"/>
        </w:rPr>
      </w:pPr>
      <w:r w:rsidRPr="003641F2">
        <w:rPr>
          <w:rFonts w:hint="eastAsia"/>
          <w:szCs w:val="24"/>
        </w:rPr>
        <w:t>检测报告；</w:t>
      </w:r>
    </w:p>
    <w:p w14:paraId="607CD4CD" w14:textId="77777777" w:rsidR="003641F2" w:rsidRPr="003641F2" w:rsidRDefault="003641F2" w:rsidP="003641F2">
      <w:pPr>
        <w:pStyle w:val="ae"/>
        <w:widowControl/>
        <w:numPr>
          <w:ilvl w:val="3"/>
          <w:numId w:val="1"/>
        </w:numPr>
        <w:ind w:firstLineChars="0"/>
        <w:rPr>
          <w:szCs w:val="24"/>
        </w:rPr>
      </w:pPr>
      <w:r w:rsidRPr="003641F2">
        <w:rPr>
          <w:rFonts w:hint="eastAsia"/>
          <w:szCs w:val="24"/>
        </w:rPr>
        <w:t>产品合格证；</w:t>
      </w:r>
    </w:p>
    <w:p w14:paraId="2FFC944A" w14:textId="77777777" w:rsidR="003641F2" w:rsidRPr="003641F2" w:rsidRDefault="003641F2" w:rsidP="003641F2">
      <w:pPr>
        <w:pStyle w:val="ae"/>
        <w:widowControl/>
        <w:numPr>
          <w:ilvl w:val="3"/>
          <w:numId w:val="1"/>
        </w:numPr>
        <w:ind w:firstLineChars="0"/>
        <w:rPr>
          <w:szCs w:val="24"/>
        </w:rPr>
      </w:pPr>
      <w:r w:rsidRPr="003641F2">
        <w:rPr>
          <w:rFonts w:hint="eastAsia"/>
          <w:szCs w:val="24"/>
        </w:rPr>
        <w:t>产品使用说明；</w:t>
      </w:r>
    </w:p>
    <w:p w14:paraId="07D1B03B" w14:textId="77777777" w:rsidR="003641F2" w:rsidRPr="003641F2" w:rsidRDefault="003641F2" w:rsidP="003641F2">
      <w:pPr>
        <w:pStyle w:val="ae"/>
        <w:widowControl/>
        <w:numPr>
          <w:ilvl w:val="3"/>
          <w:numId w:val="1"/>
        </w:numPr>
        <w:ind w:firstLineChars="0"/>
        <w:rPr>
          <w:szCs w:val="24"/>
        </w:rPr>
      </w:pPr>
      <w:r w:rsidRPr="003641F2">
        <w:rPr>
          <w:rFonts w:hint="eastAsia"/>
          <w:szCs w:val="24"/>
        </w:rPr>
        <w:t>建筑施工特种作业人员及管理人员岗位资格证；</w:t>
      </w:r>
    </w:p>
    <w:p w14:paraId="126276A4" w14:textId="77777777" w:rsidR="003641F2" w:rsidRPr="003641F2" w:rsidRDefault="003641F2" w:rsidP="003641F2">
      <w:pPr>
        <w:pStyle w:val="ae"/>
        <w:widowControl/>
        <w:numPr>
          <w:ilvl w:val="3"/>
          <w:numId w:val="1"/>
        </w:numPr>
        <w:ind w:firstLineChars="0"/>
        <w:rPr>
          <w:szCs w:val="24"/>
        </w:rPr>
      </w:pPr>
      <w:r w:rsidRPr="003641F2">
        <w:rPr>
          <w:rFonts w:hint="eastAsia"/>
          <w:szCs w:val="24"/>
        </w:rPr>
        <w:t>主要部件的合格证书及检验报告；</w:t>
      </w:r>
    </w:p>
    <w:p w14:paraId="666E35B0" w14:textId="77777777" w:rsidR="003641F2" w:rsidRPr="003641F2" w:rsidRDefault="003641F2" w:rsidP="003641F2">
      <w:pPr>
        <w:pStyle w:val="ae"/>
        <w:widowControl/>
        <w:numPr>
          <w:ilvl w:val="3"/>
          <w:numId w:val="1"/>
        </w:numPr>
        <w:ind w:firstLineChars="0"/>
        <w:rPr>
          <w:szCs w:val="24"/>
        </w:rPr>
      </w:pPr>
      <w:r w:rsidRPr="003641F2">
        <w:rPr>
          <w:rFonts w:hint="eastAsia"/>
          <w:szCs w:val="24"/>
        </w:rPr>
        <w:t>安装前需要的其他资料。</w:t>
      </w:r>
    </w:p>
    <w:p w14:paraId="2D0E7F0D"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防护平台工程实施前，应编制专项施工方案，无专项施工方案不得擅自施工。</w:t>
      </w:r>
    </w:p>
    <w:p w14:paraId="202CCE98"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防护平台安装前，应根据现场需要搭设安装平台，并对构配件、建筑结构进行全面的检查和验收，符合设计要求后，方可进行防护平台的安装。</w:t>
      </w:r>
    </w:p>
    <w:p w14:paraId="71FE71E3"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防护平台安装前，</w:t>
      </w:r>
      <w:proofErr w:type="gramStart"/>
      <w:r w:rsidRPr="003641F2">
        <w:rPr>
          <w:rFonts w:hint="eastAsia"/>
          <w:szCs w:val="24"/>
        </w:rPr>
        <w:t>宜建立</w:t>
      </w:r>
      <w:proofErr w:type="gramEnd"/>
      <w:r w:rsidRPr="003641F2">
        <w:rPr>
          <w:rFonts w:hint="eastAsia"/>
          <w:szCs w:val="24"/>
        </w:rPr>
        <w:t>完整升降平台</w:t>
      </w:r>
      <w:r w:rsidRPr="003641F2">
        <w:rPr>
          <w:rFonts w:hint="eastAsia"/>
          <w:szCs w:val="24"/>
        </w:rPr>
        <w:t>BIM</w:t>
      </w:r>
      <w:r w:rsidRPr="003641F2">
        <w:rPr>
          <w:rFonts w:hint="eastAsia"/>
          <w:szCs w:val="24"/>
        </w:rPr>
        <w:t>模型，对现场全体安装操作人员进行全面、详细的可视化技术交底。</w:t>
      </w:r>
    </w:p>
    <w:p w14:paraId="4963F50B"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防护平台在安装时，附着支承结构的固定应牢固可靠。</w:t>
      </w:r>
    </w:p>
    <w:p w14:paraId="1ABC9046"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防护平台安装应符合下列规定：</w:t>
      </w:r>
    </w:p>
    <w:p w14:paraId="4EF788C6" w14:textId="77777777" w:rsidR="003641F2" w:rsidRPr="003641F2" w:rsidRDefault="003641F2" w:rsidP="003641F2">
      <w:pPr>
        <w:pStyle w:val="ae"/>
        <w:widowControl/>
        <w:numPr>
          <w:ilvl w:val="3"/>
          <w:numId w:val="1"/>
        </w:numPr>
        <w:ind w:firstLineChars="0"/>
        <w:rPr>
          <w:szCs w:val="24"/>
        </w:rPr>
      </w:pPr>
      <w:r w:rsidRPr="003641F2">
        <w:rPr>
          <w:rFonts w:hint="eastAsia"/>
          <w:szCs w:val="24"/>
        </w:rPr>
        <w:t>相邻竖向主框架的高差应不大于</w:t>
      </w:r>
      <w:r w:rsidRPr="003641F2">
        <w:rPr>
          <w:rFonts w:hint="eastAsia"/>
          <w:szCs w:val="24"/>
        </w:rPr>
        <w:t>20mm</w:t>
      </w:r>
      <w:r w:rsidRPr="003641F2">
        <w:rPr>
          <w:rFonts w:hint="eastAsia"/>
          <w:szCs w:val="24"/>
        </w:rPr>
        <w:t>；</w:t>
      </w:r>
    </w:p>
    <w:p w14:paraId="0946E861" w14:textId="77777777" w:rsidR="003641F2" w:rsidRPr="003641F2" w:rsidRDefault="003641F2" w:rsidP="003641F2">
      <w:pPr>
        <w:pStyle w:val="ae"/>
        <w:widowControl/>
        <w:numPr>
          <w:ilvl w:val="3"/>
          <w:numId w:val="1"/>
        </w:numPr>
        <w:ind w:firstLineChars="0"/>
        <w:rPr>
          <w:szCs w:val="24"/>
        </w:rPr>
      </w:pPr>
      <w:r w:rsidRPr="003641F2">
        <w:rPr>
          <w:rFonts w:hint="eastAsia"/>
          <w:szCs w:val="24"/>
        </w:rPr>
        <w:t>竖向主框架</w:t>
      </w:r>
      <w:proofErr w:type="gramStart"/>
      <w:r w:rsidRPr="003641F2">
        <w:rPr>
          <w:rFonts w:hint="eastAsia"/>
          <w:szCs w:val="24"/>
        </w:rPr>
        <w:t>和防倾导向</w:t>
      </w:r>
      <w:proofErr w:type="gramEnd"/>
      <w:r w:rsidRPr="003641F2">
        <w:rPr>
          <w:rFonts w:hint="eastAsia"/>
          <w:szCs w:val="24"/>
        </w:rPr>
        <w:t>装置的垂直偏差应不大于</w:t>
      </w:r>
      <w:r w:rsidRPr="003641F2">
        <w:rPr>
          <w:rFonts w:hint="eastAsia"/>
          <w:szCs w:val="24"/>
        </w:rPr>
        <w:t>5</w:t>
      </w:r>
      <w:r w:rsidRPr="003641F2">
        <w:rPr>
          <w:rFonts w:hint="eastAsia"/>
          <w:szCs w:val="24"/>
        </w:rPr>
        <w:t>‰，且不得大于</w:t>
      </w:r>
      <w:r w:rsidRPr="003641F2">
        <w:rPr>
          <w:rFonts w:hint="eastAsia"/>
          <w:szCs w:val="24"/>
        </w:rPr>
        <w:t>60mm</w:t>
      </w:r>
      <w:r w:rsidRPr="003641F2">
        <w:rPr>
          <w:rFonts w:hint="eastAsia"/>
          <w:szCs w:val="24"/>
        </w:rPr>
        <w:t>；</w:t>
      </w:r>
    </w:p>
    <w:p w14:paraId="004D798E" w14:textId="77777777" w:rsidR="003641F2" w:rsidRPr="003641F2" w:rsidRDefault="003641F2" w:rsidP="003641F2">
      <w:pPr>
        <w:pStyle w:val="ae"/>
        <w:widowControl/>
        <w:numPr>
          <w:ilvl w:val="3"/>
          <w:numId w:val="1"/>
        </w:numPr>
        <w:ind w:firstLineChars="0"/>
        <w:rPr>
          <w:szCs w:val="24"/>
        </w:rPr>
      </w:pPr>
      <w:r w:rsidRPr="003641F2">
        <w:rPr>
          <w:rFonts w:hint="eastAsia"/>
          <w:szCs w:val="24"/>
        </w:rPr>
        <w:t>升降机构连接应正确且牢固可靠；</w:t>
      </w:r>
    </w:p>
    <w:p w14:paraId="373CE56C" w14:textId="77777777" w:rsidR="003641F2" w:rsidRPr="003641F2" w:rsidRDefault="003641F2" w:rsidP="003641F2">
      <w:pPr>
        <w:pStyle w:val="ae"/>
        <w:widowControl/>
        <w:numPr>
          <w:ilvl w:val="3"/>
          <w:numId w:val="1"/>
        </w:numPr>
        <w:ind w:firstLineChars="0"/>
        <w:rPr>
          <w:szCs w:val="24"/>
        </w:rPr>
      </w:pPr>
      <w:r w:rsidRPr="003641F2">
        <w:rPr>
          <w:rFonts w:hint="eastAsia"/>
          <w:szCs w:val="24"/>
        </w:rPr>
        <w:t>安全控制系统的设置和试运行效果符合设计要求；</w:t>
      </w:r>
    </w:p>
    <w:p w14:paraId="363A39DA" w14:textId="77777777" w:rsidR="003641F2" w:rsidRPr="003641F2" w:rsidRDefault="003641F2" w:rsidP="003641F2">
      <w:pPr>
        <w:pStyle w:val="ae"/>
        <w:widowControl/>
        <w:numPr>
          <w:ilvl w:val="3"/>
          <w:numId w:val="1"/>
        </w:numPr>
        <w:ind w:firstLineChars="0"/>
        <w:rPr>
          <w:szCs w:val="24"/>
        </w:rPr>
      </w:pPr>
      <w:r w:rsidRPr="003641F2">
        <w:rPr>
          <w:rFonts w:hint="eastAsia"/>
          <w:szCs w:val="24"/>
        </w:rPr>
        <w:t>升降动力设备工作正常。</w:t>
      </w:r>
    </w:p>
    <w:p w14:paraId="72CA2B58"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5" w:name="_Hlk12955432"/>
      <w:r w:rsidRPr="003641F2">
        <w:rPr>
          <w:rFonts w:ascii="黑体" w:eastAsia="黑体" w:hAnsi="黑体" w:hint="eastAsia"/>
          <w:szCs w:val="24"/>
        </w:rPr>
        <w:t>施工设计</w:t>
      </w:r>
    </w:p>
    <w:bookmarkEnd w:id="5"/>
    <w:p w14:paraId="50EDD64A"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防护平台专项施工方案应包括下列内容：</w:t>
      </w:r>
    </w:p>
    <w:p w14:paraId="4F42B085" w14:textId="77777777" w:rsidR="003641F2" w:rsidRPr="003641F2" w:rsidRDefault="003641F2" w:rsidP="003641F2">
      <w:pPr>
        <w:pStyle w:val="ae"/>
        <w:widowControl/>
        <w:numPr>
          <w:ilvl w:val="3"/>
          <w:numId w:val="1"/>
        </w:numPr>
        <w:ind w:firstLineChars="0"/>
        <w:rPr>
          <w:szCs w:val="24"/>
        </w:rPr>
      </w:pPr>
      <w:r w:rsidRPr="003641F2">
        <w:rPr>
          <w:rFonts w:hint="eastAsia"/>
          <w:szCs w:val="24"/>
        </w:rPr>
        <w:t>防护平台以及主体结构概况；</w:t>
      </w:r>
    </w:p>
    <w:p w14:paraId="4C7ABDC6" w14:textId="77777777" w:rsidR="003641F2" w:rsidRPr="003641F2" w:rsidRDefault="003641F2" w:rsidP="003641F2">
      <w:pPr>
        <w:pStyle w:val="ae"/>
        <w:widowControl/>
        <w:numPr>
          <w:ilvl w:val="3"/>
          <w:numId w:val="1"/>
        </w:numPr>
        <w:ind w:firstLineChars="0"/>
        <w:rPr>
          <w:szCs w:val="24"/>
        </w:rPr>
      </w:pPr>
      <w:r w:rsidRPr="003641F2">
        <w:rPr>
          <w:rFonts w:hint="eastAsia"/>
          <w:szCs w:val="24"/>
        </w:rPr>
        <w:t>编制依据；</w:t>
      </w:r>
    </w:p>
    <w:p w14:paraId="1BCF3E82" w14:textId="77777777" w:rsidR="003641F2" w:rsidRPr="003641F2" w:rsidRDefault="003641F2" w:rsidP="003641F2">
      <w:pPr>
        <w:pStyle w:val="ae"/>
        <w:widowControl/>
        <w:numPr>
          <w:ilvl w:val="3"/>
          <w:numId w:val="1"/>
        </w:numPr>
        <w:ind w:firstLineChars="0"/>
        <w:rPr>
          <w:szCs w:val="24"/>
        </w:rPr>
      </w:pPr>
      <w:r w:rsidRPr="003641F2">
        <w:rPr>
          <w:rFonts w:hint="eastAsia"/>
          <w:szCs w:val="24"/>
        </w:rPr>
        <w:t>安装、提升、使用、拆除的方法和技术措施；</w:t>
      </w:r>
    </w:p>
    <w:p w14:paraId="789DB214" w14:textId="77777777" w:rsidR="003641F2" w:rsidRPr="003641F2" w:rsidRDefault="003641F2" w:rsidP="003641F2">
      <w:pPr>
        <w:pStyle w:val="ae"/>
        <w:widowControl/>
        <w:numPr>
          <w:ilvl w:val="3"/>
          <w:numId w:val="1"/>
        </w:numPr>
        <w:ind w:firstLineChars="0"/>
        <w:rPr>
          <w:szCs w:val="24"/>
        </w:rPr>
      </w:pPr>
      <w:r w:rsidRPr="003641F2">
        <w:rPr>
          <w:rFonts w:hint="eastAsia"/>
          <w:szCs w:val="24"/>
        </w:rPr>
        <w:lastRenderedPageBreak/>
        <w:t>保证安全和质量的技术措施；</w:t>
      </w:r>
    </w:p>
    <w:p w14:paraId="54C59397" w14:textId="77777777" w:rsidR="003641F2" w:rsidRPr="003641F2" w:rsidRDefault="003641F2" w:rsidP="003641F2">
      <w:pPr>
        <w:pStyle w:val="ae"/>
        <w:widowControl/>
        <w:numPr>
          <w:ilvl w:val="3"/>
          <w:numId w:val="1"/>
        </w:numPr>
        <w:ind w:firstLineChars="0"/>
        <w:rPr>
          <w:szCs w:val="24"/>
        </w:rPr>
      </w:pPr>
      <w:r w:rsidRPr="003641F2">
        <w:rPr>
          <w:rFonts w:hint="eastAsia"/>
          <w:szCs w:val="24"/>
        </w:rPr>
        <w:t>防雷接地方法以及技术措施；</w:t>
      </w:r>
    </w:p>
    <w:p w14:paraId="3ABBD81B" w14:textId="77777777" w:rsidR="003641F2" w:rsidRPr="003641F2" w:rsidRDefault="003641F2" w:rsidP="003641F2">
      <w:pPr>
        <w:pStyle w:val="ae"/>
        <w:widowControl/>
        <w:numPr>
          <w:ilvl w:val="3"/>
          <w:numId w:val="1"/>
        </w:numPr>
        <w:ind w:firstLineChars="0"/>
        <w:rPr>
          <w:szCs w:val="24"/>
        </w:rPr>
      </w:pPr>
      <w:proofErr w:type="gramStart"/>
      <w:r w:rsidRPr="003641F2">
        <w:rPr>
          <w:rFonts w:hint="eastAsia"/>
          <w:szCs w:val="24"/>
        </w:rPr>
        <w:t>组拼构配件</w:t>
      </w:r>
      <w:proofErr w:type="gramEnd"/>
      <w:r w:rsidRPr="003641F2">
        <w:rPr>
          <w:rFonts w:hint="eastAsia"/>
          <w:szCs w:val="24"/>
        </w:rPr>
        <w:t>明细表；</w:t>
      </w:r>
    </w:p>
    <w:p w14:paraId="535E4BE4" w14:textId="77777777" w:rsidR="003641F2" w:rsidRPr="003641F2" w:rsidRDefault="003641F2" w:rsidP="003641F2">
      <w:pPr>
        <w:pStyle w:val="ae"/>
        <w:widowControl/>
        <w:numPr>
          <w:ilvl w:val="3"/>
          <w:numId w:val="1"/>
        </w:numPr>
        <w:ind w:firstLineChars="0"/>
        <w:rPr>
          <w:szCs w:val="24"/>
        </w:rPr>
      </w:pPr>
      <w:r w:rsidRPr="003641F2">
        <w:rPr>
          <w:rFonts w:hint="eastAsia"/>
          <w:szCs w:val="24"/>
        </w:rPr>
        <w:t>防护网连接节点图；</w:t>
      </w:r>
    </w:p>
    <w:p w14:paraId="639239A0"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平面立面图、支撑节点布置图、特殊部位组装、附着构件及安装节点详图；</w:t>
      </w:r>
    </w:p>
    <w:p w14:paraId="7BB99A1F" w14:textId="77777777" w:rsidR="003641F2" w:rsidRPr="003641F2" w:rsidRDefault="003641F2" w:rsidP="003641F2">
      <w:pPr>
        <w:pStyle w:val="ae"/>
        <w:widowControl/>
        <w:numPr>
          <w:ilvl w:val="3"/>
          <w:numId w:val="1"/>
        </w:numPr>
        <w:ind w:firstLineChars="0"/>
        <w:rPr>
          <w:szCs w:val="24"/>
        </w:rPr>
      </w:pPr>
      <w:r w:rsidRPr="003641F2">
        <w:rPr>
          <w:rFonts w:hint="eastAsia"/>
          <w:szCs w:val="24"/>
        </w:rPr>
        <w:t>重大危险源的应急预案；</w:t>
      </w:r>
    </w:p>
    <w:p w14:paraId="1A5A7FCA" w14:textId="77777777" w:rsidR="003641F2" w:rsidRPr="003641F2" w:rsidRDefault="003641F2" w:rsidP="003641F2">
      <w:pPr>
        <w:pStyle w:val="ae"/>
        <w:widowControl/>
        <w:numPr>
          <w:ilvl w:val="3"/>
          <w:numId w:val="1"/>
        </w:numPr>
        <w:ind w:firstLineChars="0"/>
        <w:rPr>
          <w:szCs w:val="24"/>
        </w:rPr>
      </w:pPr>
      <w:r w:rsidRPr="003641F2">
        <w:rPr>
          <w:rFonts w:hint="eastAsia"/>
          <w:szCs w:val="24"/>
        </w:rPr>
        <w:t>其他需要设计的内容。</w:t>
      </w:r>
    </w:p>
    <w:p w14:paraId="1CE52AD9"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防护平台平面布置应符合下列原则：</w:t>
      </w:r>
    </w:p>
    <w:p w14:paraId="1EA97EBB" w14:textId="77777777" w:rsidR="003641F2" w:rsidRPr="003641F2" w:rsidRDefault="003641F2" w:rsidP="003641F2">
      <w:pPr>
        <w:pStyle w:val="ae"/>
        <w:widowControl/>
        <w:numPr>
          <w:ilvl w:val="3"/>
          <w:numId w:val="1"/>
        </w:numPr>
        <w:ind w:firstLineChars="0"/>
        <w:rPr>
          <w:szCs w:val="24"/>
        </w:rPr>
      </w:pPr>
      <w:r w:rsidRPr="003641F2">
        <w:rPr>
          <w:rFonts w:hint="eastAsia"/>
          <w:szCs w:val="24"/>
        </w:rPr>
        <w:t>符合防护平台构造要求；</w:t>
      </w:r>
    </w:p>
    <w:p w14:paraId="676F92BD" w14:textId="77777777" w:rsidR="003641F2" w:rsidRPr="003641F2" w:rsidRDefault="003641F2" w:rsidP="003641F2">
      <w:pPr>
        <w:pStyle w:val="ae"/>
        <w:widowControl/>
        <w:numPr>
          <w:ilvl w:val="3"/>
          <w:numId w:val="1"/>
        </w:numPr>
        <w:ind w:firstLineChars="0"/>
        <w:rPr>
          <w:szCs w:val="24"/>
        </w:rPr>
      </w:pPr>
      <w:r w:rsidRPr="003641F2">
        <w:rPr>
          <w:rFonts w:hint="eastAsia"/>
          <w:szCs w:val="24"/>
        </w:rPr>
        <w:t>竖向主框架宜</w:t>
      </w:r>
      <w:proofErr w:type="gramStart"/>
      <w:r w:rsidRPr="003641F2">
        <w:rPr>
          <w:rFonts w:hint="eastAsia"/>
          <w:szCs w:val="24"/>
        </w:rPr>
        <w:t>避开飘窗板</w:t>
      </w:r>
      <w:proofErr w:type="gramEnd"/>
      <w:r w:rsidRPr="003641F2">
        <w:rPr>
          <w:rFonts w:hint="eastAsia"/>
          <w:szCs w:val="24"/>
        </w:rPr>
        <w:t>、空调板等建筑结构薄弱部位；</w:t>
      </w:r>
    </w:p>
    <w:p w14:paraId="3E5D4F73" w14:textId="77777777" w:rsidR="003641F2" w:rsidRPr="003641F2" w:rsidRDefault="003641F2" w:rsidP="003641F2">
      <w:pPr>
        <w:pStyle w:val="ae"/>
        <w:widowControl/>
        <w:numPr>
          <w:ilvl w:val="3"/>
          <w:numId w:val="1"/>
        </w:numPr>
        <w:ind w:firstLineChars="0"/>
        <w:rPr>
          <w:szCs w:val="24"/>
        </w:rPr>
      </w:pPr>
      <w:r w:rsidRPr="003641F2">
        <w:rPr>
          <w:rFonts w:hint="eastAsia"/>
          <w:szCs w:val="24"/>
        </w:rPr>
        <w:t>当防护平台</w:t>
      </w:r>
      <w:proofErr w:type="gramStart"/>
      <w:r w:rsidRPr="003641F2">
        <w:rPr>
          <w:rFonts w:hint="eastAsia"/>
          <w:szCs w:val="24"/>
        </w:rPr>
        <w:t>尚用于</w:t>
      </w:r>
      <w:proofErr w:type="gramEnd"/>
      <w:r w:rsidRPr="003641F2">
        <w:rPr>
          <w:rFonts w:hint="eastAsia"/>
          <w:szCs w:val="24"/>
        </w:rPr>
        <w:t>装修施工时，竖向主框架应避开烟道口、雨水管等装修阶段影响平台附着的位置；</w:t>
      </w:r>
    </w:p>
    <w:p w14:paraId="1CBDD31C" w14:textId="77777777" w:rsidR="003641F2" w:rsidRPr="003641F2" w:rsidRDefault="003641F2" w:rsidP="003641F2">
      <w:pPr>
        <w:pStyle w:val="ae"/>
        <w:widowControl/>
        <w:numPr>
          <w:ilvl w:val="3"/>
          <w:numId w:val="1"/>
        </w:numPr>
        <w:ind w:firstLineChars="0"/>
        <w:rPr>
          <w:szCs w:val="24"/>
        </w:rPr>
      </w:pPr>
      <w:r w:rsidRPr="003641F2">
        <w:rPr>
          <w:rFonts w:hint="eastAsia"/>
          <w:szCs w:val="24"/>
        </w:rPr>
        <w:t>对悬挑构件要进行刚性拉结，并应进行荷载计算。</w:t>
      </w:r>
    </w:p>
    <w:p w14:paraId="395894F7"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6" w:name="_Hlk12955450"/>
      <w:r w:rsidRPr="003641F2">
        <w:rPr>
          <w:rFonts w:ascii="黑体" w:eastAsia="黑体" w:hAnsi="黑体" w:hint="eastAsia"/>
          <w:szCs w:val="24"/>
        </w:rPr>
        <w:t xml:space="preserve">交 </w:t>
      </w:r>
      <w:r w:rsidRPr="003641F2">
        <w:rPr>
          <w:rFonts w:ascii="黑体" w:eastAsia="黑体" w:hAnsi="黑体"/>
          <w:szCs w:val="24"/>
        </w:rPr>
        <w:t xml:space="preserve">   </w:t>
      </w:r>
      <w:r w:rsidRPr="003641F2">
        <w:rPr>
          <w:rFonts w:ascii="黑体" w:eastAsia="黑体" w:hAnsi="黑体" w:hint="eastAsia"/>
          <w:szCs w:val="24"/>
        </w:rPr>
        <w:t>底</w:t>
      </w:r>
    </w:p>
    <w:bookmarkEnd w:id="6"/>
    <w:p w14:paraId="16579FA0"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防护平台施工阶段应进行以下内容的交底，并留存交底资料：</w:t>
      </w:r>
    </w:p>
    <w:p w14:paraId="3A937313"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平台安装前，对操作人员进行平台安装安全技术交底；</w:t>
      </w:r>
    </w:p>
    <w:p w14:paraId="45B27159"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平台安装前，由专业厂家对工程参建</w:t>
      </w:r>
      <w:proofErr w:type="gramStart"/>
      <w:r w:rsidRPr="003641F2">
        <w:rPr>
          <w:rFonts w:hint="eastAsia"/>
          <w:szCs w:val="24"/>
        </w:rPr>
        <w:t>方相关</w:t>
      </w:r>
      <w:proofErr w:type="gramEnd"/>
      <w:r w:rsidRPr="003641F2">
        <w:rPr>
          <w:rFonts w:hint="eastAsia"/>
          <w:szCs w:val="24"/>
        </w:rPr>
        <w:t>管理人员和作业班组进行防护平台方案交底；</w:t>
      </w:r>
    </w:p>
    <w:p w14:paraId="69B34E2D"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平台首次提升前，对操作人员进行平台提升安全技术交底；</w:t>
      </w:r>
    </w:p>
    <w:p w14:paraId="1ECB154D"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平台每次升降前，对操作人员进行班前交全交底；</w:t>
      </w:r>
    </w:p>
    <w:p w14:paraId="6FFCF599"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平台用于下降施工的，首次下降前，对操作人员进行平台下降安全技术交底；</w:t>
      </w:r>
    </w:p>
    <w:p w14:paraId="5666EB7D"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平台每次下降前，对操作人员进行班前交全交底；</w:t>
      </w:r>
    </w:p>
    <w:p w14:paraId="4564EC75"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平台拆除施工前，对操作人员进行平台拆除安全技术交底。</w:t>
      </w:r>
    </w:p>
    <w:p w14:paraId="4BD01A5F"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防护平台施工操作人员发生变动的，应对新进场操作人员重新进行安全技术交底。</w:t>
      </w:r>
    </w:p>
    <w:p w14:paraId="09908E80" w14:textId="6E9160C7" w:rsidR="00081926" w:rsidRDefault="00081926">
      <w:pPr>
        <w:widowControl/>
        <w:jc w:val="left"/>
        <w:rPr>
          <w:sz w:val="24"/>
          <w:szCs w:val="24"/>
        </w:rPr>
      </w:pPr>
      <w:r>
        <w:rPr>
          <w:sz w:val="24"/>
          <w:szCs w:val="24"/>
        </w:rPr>
        <w:br w:type="page"/>
      </w:r>
    </w:p>
    <w:p w14:paraId="5A3AA8C1" w14:textId="77777777" w:rsidR="003641F2" w:rsidRPr="003641F2" w:rsidRDefault="003641F2" w:rsidP="003641F2">
      <w:pPr>
        <w:widowControl/>
        <w:rPr>
          <w:sz w:val="24"/>
          <w:szCs w:val="24"/>
        </w:rPr>
      </w:pPr>
    </w:p>
    <w:p w14:paraId="09B76BC4" w14:textId="77777777" w:rsidR="003641F2" w:rsidRPr="003641F2" w:rsidRDefault="003641F2" w:rsidP="003641F2">
      <w:pPr>
        <w:pStyle w:val="ae"/>
        <w:widowControl/>
        <w:numPr>
          <w:ilvl w:val="0"/>
          <w:numId w:val="1"/>
        </w:numPr>
        <w:spacing w:beforeLines="50" w:before="156" w:afterLines="50" w:after="156"/>
        <w:ind w:left="0" w:firstLineChars="0" w:firstLine="0"/>
        <w:jc w:val="center"/>
        <w:outlineLvl w:val="0"/>
        <w:rPr>
          <w:szCs w:val="24"/>
        </w:rPr>
      </w:pPr>
      <w:bookmarkStart w:id="7" w:name="_Hlk12955475"/>
      <w:proofErr w:type="gramStart"/>
      <w:r w:rsidRPr="003641F2">
        <w:rPr>
          <w:rFonts w:hint="eastAsia"/>
          <w:szCs w:val="24"/>
        </w:rPr>
        <w:t>安拆与</w:t>
      </w:r>
      <w:proofErr w:type="gramEnd"/>
      <w:r w:rsidRPr="003641F2">
        <w:rPr>
          <w:rFonts w:hint="eastAsia"/>
          <w:szCs w:val="24"/>
        </w:rPr>
        <w:t>使用</w:t>
      </w:r>
    </w:p>
    <w:p w14:paraId="5CADF892"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8" w:name="_Hlk12955492"/>
      <w:bookmarkEnd w:id="7"/>
      <w:r w:rsidRPr="003641F2">
        <w:rPr>
          <w:rFonts w:ascii="黑体" w:eastAsia="黑体" w:hAnsi="黑体" w:hint="eastAsia"/>
          <w:szCs w:val="24"/>
        </w:rPr>
        <w:t>安装前的要求</w:t>
      </w:r>
    </w:p>
    <w:bookmarkEnd w:id="8"/>
    <w:p w14:paraId="1925E5FD" w14:textId="77777777" w:rsidR="003641F2" w:rsidRPr="003641F2" w:rsidRDefault="003641F2" w:rsidP="003641F2">
      <w:pPr>
        <w:pStyle w:val="ae"/>
        <w:numPr>
          <w:ilvl w:val="2"/>
          <w:numId w:val="1"/>
        </w:numPr>
        <w:ind w:firstLineChars="0"/>
        <w:rPr>
          <w:szCs w:val="24"/>
        </w:rPr>
      </w:pPr>
      <w:r w:rsidRPr="003641F2">
        <w:rPr>
          <w:szCs w:val="24"/>
        </w:rPr>
        <w:t>附着式防护平台在</w:t>
      </w:r>
      <w:r w:rsidRPr="003641F2">
        <w:rPr>
          <w:rFonts w:hint="eastAsia"/>
          <w:szCs w:val="24"/>
        </w:rPr>
        <w:t>安</w:t>
      </w:r>
      <w:r w:rsidRPr="003641F2">
        <w:rPr>
          <w:szCs w:val="24"/>
        </w:rPr>
        <w:t>装前应编制施工方案，并</w:t>
      </w:r>
      <w:r w:rsidRPr="003641F2">
        <w:rPr>
          <w:rFonts w:hint="eastAsia"/>
          <w:szCs w:val="24"/>
        </w:rPr>
        <w:t>配备产品操作规程、产品安装使用说明书。</w:t>
      </w:r>
    </w:p>
    <w:p w14:paraId="5DF4D26E" w14:textId="77777777" w:rsidR="003641F2" w:rsidRPr="003641F2" w:rsidRDefault="003641F2" w:rsidP="003641F2">
      <w:pPr>
        <w:pStyle w:val="ae"/>
        <w:numPr>
          <w:ilvl w:val="2"/>
          <w:numId w:val="1"/>
        </w:numPr>
        <w:ind w:firstLineChars="0"/>
        <w:rPr>
          <w:szCs w:val="24"/>
        </w:rPr>
      </w:pPr>
      <w:r w:rsidRPr="003641F2">
        <w:rPr>
          <w:rFonts w:hint="eastAsia"/>
          <w:szCs w:val="24"/>
        </w:rPr>
        <w:t>安装前，应根据现场需要搭设安装平台。安装平台应有保障施工人员安全的防护设施，安装平台的精度和承载能力应满足防护平台安装的要求。</w:t>
      </w:r>
    </w:p>
    <w:p w14:paraId="1439B6A8" w14:textId="77777777" w:rsidR="003641F2" w:rsidRPr="003641F2" w:rsidRDefault="003641F2" w:rsidP="003641F2">
      <w:pPr>
        <w:pStyle w:val="ae"/>
        <w:numPr>
          <w:ilvl w:val="2"/>
          <w:numId w:val="1"/>
        </w:numPr>
        <w:ind w:firstLineChars="0"/>
        <w:rPr>
          <w:szCs w:val="24"/>
        </w:rPr>
      </w:pPr>
      <w:r w:rsidRPr="003641F2">
        <w:rPr>
          <w:rFonts w:hint="eastAsia"/>
          <w:szCs w:val="24"/>
        </w:rPr>
        <w:t>特种作业人员应持证上岗。</w:t>
      </w:r>
    </w:p>
    <w:p w14:paraId="052105B4" w14:textId="77777777" w:rsidR="003641F2" w:rsidRPr="003641F2" w:rsidRDefault="003641F2" w:rsidP="003641F2">
      <w:pPr>
        <w:pStyle w:val="ae"/>
        <w:numPr>
          <w:ilvl w:val="2"/>
          <w:numId w:val="1"/>
        </w:numPr>
        <w:ind w:firstLineChars="0"/>
        <w:rPr>
          <w:szCs w:val="24"/>
        </w:rPr>
      </w:pPr>
      <w:r w:rsidRPr="003641F2">
        <w:rPr>
          <w:rFonts w:hint="eastAsia"/>
          <w:szCs w:val="24"/>
        </w:rPr>
        <w:t>专业厂家安全技术人员应对作业人员进行专项安全技术交底。</w:t>
      </w:r>
    </w:p>
    <w:p w14:paraId="5EE4867B" w14:textId="77777777" w:rsidR="003641F2" w:rsidRPr="003641F2" w:rsidRDefault="003641F2" w:rsidP="003641F2">
      <w:pPr>
        <w:pStyle w:val="ae"/>
        <w:numPr>
          <w:ilvl w:val="2"/>
          <w:numId w:val="1"/>
        </w:numPr>
        <w:ind w:firstLineChars="0"/>
        <w:rPr>
          <w:szCs w:val="24"/>
        </w:rPr>
      </w:pPr>
      <w:r w:rsidRPr="003641F2">
        <w:rPr>
          <w:rFonts w:hint="eastAsia"/>
          <w:szCs w:val="24"/>
        </w:rPr>
        <w:t>施工单位、监理单位、专业厂家对进场的防护平台产品进行进场验收，并应符合下列要求：</w:t>
      </w:r>
    </w:p>
    <w:p w14:paraId="00081074" w14:textId="77777777" w:rsidR="003641F2" w:rsidRPr="003641F2" w:rsidRDefault="003641F2" w:rsidP="003641F2">
      <w:pPr>
        <w:pStyle w:val="ae"/>
        <w:numPr>
          <w:ilvl w:val="3"/>
          <w:numId w:val="1"/>
        </w:numPr>
        <w:ind w:firstLineChars="0"/>
        <w:rPr>
          <w:szCs w:val="24"/>
        </w:rPr>
      </w:pPr>
      <w:r w:rsidRPr="003641F2">
        <w:rPr>
          <w:rFonts w:hint="eastAsia"/>
          <w:szCs w:val="24"/>
        </w:rPr>
        <w:t>应对防护平台构配件全数进行外观检查，是否存在严重变形或表面处理严重破坏的现象。</w:t>
      </w:r>
    </w:p>
    <w:p w14:paraId="506BD79B" w14:textId="77777777" w:rsidR="003641F2" w:rsidRPr="003641F2" w:rsidRDefault="003641F2" w:rsidP="003641F2">
      <w:pPr>
        <w:pStyle w:val="ae"/>
        <w:numPr>
          <w:ilvl w:val="3"/>
          <w:numId w:val="1"/>
        </w:numPr>
        <w:ind w:firstLineChars="0"/>
        <w:rPr>
          <w:szCs w:val="24"/>
        </w:rPr>
      </w:pPr>
      <w:r w:rsidRPr="003641F2">
        <w:rPr>
          <w:rFonts w:hint="eastAsia"/>
          <w:szCs w:val="24"/>
        </w:rPr>
        <w:t>对防护平台构配件进行抽样检验，检验其与产品设计图纸是否一致。</w:t>
      </w:r>
    </w:p>
    <w:p w14:paraId="543B2841" w14:textId="77777777" w:rsidR="003641F2" w:rsidRPr="003641F2" w:rsidRDefault="003641F2" w:rsidP="003641F2">
      <w:pPr>
        <w:pStyle w:val="ae"/>
        <w:numPr>
          <w:ilvl w:val="3"/>
          <w:numId w:val="1"/>
        </w:numPr>
        <w:ind w:firstLineChars="0"/>
        <w:rPr>
          <w:szCs w:val="24"/>
        </w:rPr>
      </w:pPr>
      <w:r w:rsidRPr="003641F2">
        <w:rPr>
          <w:rFonts w:hint="eastAsia"/>
          <w:szCs w:val="24"/>
        </w:rPr>
        <w:t>对防坠性能进行检验，是否与设计产品一致，防坠性能是否失效。</w:t>
      </w:r>
    </w:p>
    <w:p w14:paraId="7C843002" w14:textId="77777777" w:rsidR="003641F2" w:rsidRPr="003641F2" w:rsidRDefault="003641F2" w:rsidP="003641F2">
      <w:pPr>
        <w:pStyle w:val="ae"/>
        <w:numPr>
          <w:ilvl w:val="3"/>
          <w:numId w:val="1"/>
        </w:numPr>
        <w:ind w:firstLineChars="0"/>
        <w:rPr>
          <w:szCs w:val="24"/>
        </w:rPr>
      </w:pPr>
      <w:r w:rsidRPr="003641F2">
        <w:rPr>
          <w:rFonts w:hint="eastAsia"/>
          <w:szCs w:val="24"/>
        </w:rPr>
        <w:t>应对附着固定用螺栓进行抽样送检，其强度是否满足专项施工方案里关于螺栓计算的要求。</w:t>
      </w:r>
    </w:p>
    <w:p w14:paraId="7632BA3A"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9" w:name="_Hlk12955516"/>
      <w:r w:rsidRPr="003641F2">
        <w:rPr>
          <w:rFonts w:ascii="黑体" w:eastAsia="黑体" w:hAnsi="黑体" w:hint="eastAsia"/>
          <w:szCs w:val="24"/>
        </w:rPr>
        <w:t xml:space="preserve">安 </w:t>
      </w:r>
      <w:r w:rsidRPr="003641F2">
        <w:rPr>
          <w:rFonts w:ascii="黑体" w:eastAsia="黑体" w:hAnsi="黑体"/>
          <w:szCs w:val="24"/>
        </w:rPr>
        <w:t xml:space="preserve">  </w:t>
      </w:r>
      <w:r w:rsidRPr="003641F2">
        <w:rPr>
          <w:rFonts w:ascii="黑体" w:eastAsia="黑体" w:hAnsi="黑体" w:hint="eastAsia"/>
          <w:szCs w:val="24"/>
        </w:rPr>
        <w:t>装</w:t>
      </w:r>
    </w:p>
    <w:bookmarkEnd w:id="9"/>
    <w:p w14:paraId="131F4CDE" w14:textId="77777777" w:rsidR="003641F2" w:rsidRPr="003641F2" w:rsidRDefault="003641F2" w:rsidP="003641F2">
      <w:pPr>
        <w:pStyle w:val="ae"/>
        <w:numPr>
          <w:ilvl w:val="2"/>
          <w:numId w:val="1"/>
        </w:numPr>
        <w:ind w:firstLineChars="0"/>
        <w:rPr>
          <w:szCs w:val="24"/>
        </w:rPr>
      </w:pPr>
      <w:r w:rsidRPr="003641F2">
        <w:rPr>
          <w:rFonts w:hint="eastAsia"/>
          <w:szCs w:val="24"/>
        </w:rPr>
        <w:t>竖向主框架安装时应符合下列规定：</w:t>
      </w:r>
    </w:p>
    <w:p w14:paraId="32D495A0" w14:textId="77777777" w:rsidR="003641F2" w:rsidRPr="003641F2" w:rsidRDefault="003641F2" w:rsidP="003641F2">
      <w:pPr>
        <w:pStyle w:val="ae"/>
        <w:numPr>
          <w:ilvl w:val="3"/>
          <w:numId w:val="1"/>
        </w:numPr>
        <w:ind w:firstLineChars="0"/>
        <w:rPr>
          <w:szCs w:val="24"/>
        </w:rPr>
      </w:pPr>
      <w:r w:rsidRPr="003641F2">
        <w:rPr>
          <w:rFonts w:hint="eastAsia"/>
          <w:szCs w:val="24"/>
        </w:rPr>
        <w:t>相邻竖向主框架的高差应不大于</w:t>
      </w:r>
      <w:r w:rsidRPr="003641F2">
        <w:rPr>
          <w:szCs w:val="24"/>
        </w:rPr>
        <w:t>20 mm</w:t>
      </w:r>
      <w:r w:rsidRPr="003641F2">
        <w:rPr>
          <w:rFonts w:hint="eastAsia"/>
          <w:szCs w:val="24"/>
        </w:rPr>
        <w:t>；</w:t>
      </w:r>
    </w:p>
    <w:p w14:paraId="207CDEB6" w14:textId="77777777" w:rsidR="003641F2" w:rsidRPr="003641F2" w:rsidRDefault="003641F2" w:rsidP="003641F2">
      <w:pPr>
        <w:pStyle w:val="ae"/>
        <w:numPr>
          <w:ilvl w:val="3"/>
          <w:numId w:val="1"/>
        </w:numPr>
        <w:ind w:firstLineChars="0"/>
        <w:rPr>
          <w:szCs w:val="24"/>
        </w:rPr>
      </w:pPr>
      <w:r w:rsidRPr="003641F2">
        <w:rPr>
          <w:rFonts w:hint="eastAsia"/>
          <w:szCs w:val="24"/>
        </w:rPr>
        <w:t>竖向主框架</w:t>
      </w:r>
      <w:proofErr w:type="gramStart"/>
      <w:r w:rsidRPr="003641F2">
        <w:rPr>
          <w:rFonts w:hint="eastAsia"/>
          <w:szCs w:val="24"/>
        </w:rPr>
        <w:t>和防倾导向</w:t>
      </w:r>
      <w:proofErr w:type="gramEnd"/>
      <w:r w:rsidRPr="003641F2">
        <w:rPr>
          <w:rFonts w:hint="eastAsia"/>
          <w:szCs w:val="24"/>
        </w:rPr>
        <w:t>装置的垂直偏差应不大于</w:t>
      </w:r>
      <w:r w:rsidRPr="003641F2">
        <w:rPr>
          <w:szCs w:val="24"/>
        </w:rPr>
        <w:t>5</w:t>
      </w:r>
      <w:r w:rsidRPr="003641F2">
        <w:rPr>
          <w:rFonts w:hint="eastAsia"/>
          <w:szCs w:val="24"/>
        </w:rPr>
        <w:t>‰，且不得大于</w:t>
      </w:r>
      <w:r w:rsidRPr="003641F2">
        <w:rPr>
          <w:szCs w:val="24"/>
        </w:rPr>
        <w:t>60mm</w:t>
      </w:r>
      <w:r w:rsidRPr="003641F2">
        <w:rPr>
          <w:rFonts w:hint="eastAsia"/>
          <w:szCs w:val="24"/>
        </w:rPr>
        <w:t>；</w:t>
      </w:r>
    </w:p>
    <w:p w14:paraId="7178BFCF" w14:textId="77777777" w:rsidR="003641F2" w:rsidRPr="003641F2" w:rsidRDefault="003641F2" w:rsidP="003641F2">
      <w:pPr>
        <w:pStyle w:val="ae"/>
        <w:numPr>
          <w:ilvl w:val="3"/>
          <w:numId w:val="1"/>
        </w:numPr>
        <w:ind w:firstLineChars="0"/>
        <w:rPr>
          <w:szCs w:val="24"/>
        </w:rPr>
      </w:pPr>
      <w:r w:rsidRPr="003641F2">
        <w:rPr>
          <w:rFonts w:hint="eastAsia"/>
          <w:szCs w:val="24"/>
        </w:rPr>
        <w:t>竖向主框架与架体框架结构之间的连接应牢固可靠。</w:t>
      </w:r>
    </w:p>
    <w:p w14:paraId="40636448" w14:textId="77777777" w:rsidR="003641F2" w:rsidRPr="003641F2" w:rsidRDefault="003641F2" w:rsidP="003641F2">
      <w:pPr>
        <w:pStyle w:val="ae"/>
        <w:numPr>
          <w:ilvl w:val="2"/>
          <w:numId w:val="1"/>
        </w:numPr>
        <w:ind w:firstLineChars="0"/>
        <w:rPr>
          <w:szCs w:val="24"/>
        </w:rPr>
      </w:pPr>
      <w:r w:rsidRPr="003641F2">
        <w:rPr>
          <w:szCs w:val="24"/>
        </w:rPr>
        <w:t>当水平支承</w:t>
      </w:r>
      <w:r w:rsidRPr="003641F2">
        <w:rPr>
          <w:rFonts w:hint="eastAsia"/>
          <w:szCs w:val="24"/>
        </w:rPr>
        <w:t>结构</w:t>
      </w:r>
      <w:r w:rsidRPr="003641F2">
        <w:rPr>
          <w:szCs w:val="24"/>
        </w:rPr>
        <w:t>不能连续设置时，局部可采用脚手架杆件进行连接，但其长度不得大于</w:t>
      </w:r>
      <w:r w:rsidRPr="003641F2">
        <w:rPr>
          <w:szCs w:val="24"/>
        </w:rPr>
        <w:t>2.0m</w:t>
      </w:r>
      <w:r w:rsidRPr="003641F2">
        <w:rPr>
          <w:szCs w:val="24"/>
        </w:rPr>
        <w:t>，且应采取加强措施，确保其强度和刚度不低于原有的</w:t>
      </w:r>
      <w:r w:rsidRPr="003641F2">
        <w:rPr>
          <w:rFonts w:hint="eastAsia"/>
          <w:szCs w:val="24"/>
        </w:rPr>
        <w:t>结构。</w:t>
      </w:r>
    </w:p>
    <w:p w14:paraId="400AF034" w14:textId="77777777" w:rsidR="003641F2" w:rsidRPr="003641F2" w:rsidRDefault="003641F2" w:rsidP="003641F2">
      <w:pPr>
        <w:pStyle w:val="ae"/>
        <w:numPr>
          <w:ilvl w:val="2"/>
          <w:numId w:val="1"/>
        </w:numPr>
        <w:ind w:firstLineChars="0"/>
        <w:rPr>
          <w:szCs w:val="24"/>
        </w:rPr>
      </w:pPr>
      <w:r w:rsidRPr="003641F2">
        <w:rPr>
          <w:rFonts w:hint="eastAsia"/>
          <w:szCs w:val="24"/>
        </w:rPr>
        <w:t>平台构架的立杆、纵向水平杆和横向水平杆应相交于主节点，纵向水平杆应与竖向主框架连接，立杆应与水平支承结构连接，形成具有足够强度和适度刚度的空间体系稳定结构。</w:t>
      </w:r>
    </w:p>
    <w:p w14:paraId="7EADD0C1" w14:textId="77777777" w:rsidR="003641F2" w:rsidRPr="003641F2" w:rsidRDefault="003641F2" w:rsidP="003641F2">
      <w:pPr>
        <w:pStyle w:val="ae"/>
        <w:numPr>
          <w:ilvl w:val="2"/>
          <w:numId w:val="1"/>
        </w:numPr>
        <w:ind w:firstLineChars="0"/>
        <w:rPr>
          <w:szCs w:val="24"/>
        </w:rPr>
      </w:pPr>
      <w:r w:rsidRPr="003641F2">
        <w:rPr>
          <w:rFonts w:hint="eastAsia"/>
          <w:szCs w:val="24"/>
        </w:rPr>
        <w:t>附着支座安装时应符合下列规定：</w:t>
      </w:r>
    </w:p>
    <w:p w14:paraId="6D2E8275" w14:textId="77777777" w:rsidR="003641F2" w:rsidRPr="003641F2" w:rsidRDefault="003641F2" w:rsidP="003641F2">
      <w:pPr>
        <w:pStyle w:val="ae"/>
        <w:numPr>
          <w:ilvl w:val="3"/>
          <w:numId w:val="1"/>
        </w:numPr>
        <w:ind w:firstLineChars="0"/>
        <w:rPr>
          <w:szCs w:val="24"/>
        </w:rPr>
      </w:pPr>
      <w:r w:rsidRPr="003641F2">
        <w:rPr>
          <w:rFonts w:hint="eastAsia"/>
          <w:szCs w:val="24"/>
        </w:rPr>
        <w:t>预留连接螺栓孔和预埋件应垂直于建筑结构外表面，预留孔中心到建筑结构梁底的距离不得小于</w:t>
      </w:r>
      <w:r w:rsidRPr="003641F2">
        <w:rPr>
          <w:szCs w:val="24"/>
        </w:rPr>
        <w:t>150mm</w:t>
      </w:r>
      <w:r w:rsidRPr="003641F2">
        <w:rPr>
          <w:rFonts w:hint="eastAsia"/>
          <w:szCs w:val="24"/>
        </w:rPr>
        <w:t>，中心误差应小于</w:t>
      </w:r>
      <w:r w:rsidRPr="003641F2">
        <w:rPr>
          <w:szCs w:val="24"/>
        </w:rPr>
        <w:t>15 mm</w:t>
      </w:r>
      <w:r w:rsidRPr="003641F2">
        <w:rPr>
          <w:rFonts w:hint="eastAsia"/>
          <w:szCs w:val="24"/>
        </w:rPr>
        <w:t>；</w:t>
      </w:r>
    </w:p>
    <w:p w14:paraId="2C4FB692" w14:textId="77777777" w:rsidR="003641F2" w:rsidRPr="003641F2" w:rsidRDefault="003641F2" w:rsidP="003641F2">
      <w:pPr>
        <w:pStyle w:val="ae"/>
        <w:numPr>
          <w:ilvl w:val="3"/>
          <w:numId w:val="1"/>
        </w:numPr>
        <w:ind w:firstLineChars="0"/>
        <w:rPr>
          <w:szCs w:val="24"/>
        </w:rPr>
      </w:pPr>
      <w:r w:rsidRPr="003641F2">
        <w:rPr>
          <w:rFonts w:hint="eastAsia"/>
          <w:szCs w:val="24"/>
        </w:rPr>
        <w:t>连接处所需要的建筑结构混凝土龄期抗压强度应由设计要求确定，</w:t>
      </w:r>
      <w:r w:rsidRPr="003641F2">
        <w:rPr>
          <w:szCs w:val="24"/>
        </w:rPr>
        <w:t>且不得小于</w:t>
      </w:r>
      <w:r w:rsidRPr="003641F2">
        <w:rPr>
          <w:szCs w:val="24"/>
        </w:rPr>
        <w:t>C1</w:t>
      </w:r>
      <w:r w:rsidRPr="003641F2">
        <w:rPr>
          <w:rFonts w:hint="eastAsia"/>
          <w:szCs w:val="24"/>
        </w:rPr>
        <w:t>5</w:t>
      </w:r>
      <w:r w:rsidRPr="003641F2">
        <w:rPr>
          <w:szCs w:val="24"/>
        </w:rPr>
        <w:t>，悬挂升降设备提升点处不得小于</w:t>
      </w:r>
      <w:r w:rsidRPr="003641F2">
        <w:rPr>
          <w:szCs w:val="24"/>
        </w:rPr>
        <w:t>C20</w:t>
      </w:r>
      <w:r w:rsidRPr="003641F2">
        <w:rPr>
          <w:rFonts w:hint="eastAsia"/>
          <w:szCs w:val="24"/>
        </w:rPr>
        <w:t>；</w:t>
      </w:r>
    </w:p>
    <w:p w14:paraId="091BC075" w14:textId="77777777" w:rsidR="003641F2" w:rsidRPr="003641F2" w:rsidRDefault="003641F2" w:rsidP="003641F2">
      <w:pPr>
        <w:pStyle w:val="ae"/>
        <w:numPr>
          <w:ilvl w:val="3"/>
          <w:numId w:val="1"/>
        </w:numPr>
        <w:ind w:firstLineChars="0"/>
        <w:rPr>
          <w:szCs w:val="24"/>
        </w:rPr>
      </w:pPr>
      <w:r w:rsidRPr="003641F2">
        <w:rPr>
          <w:szCs w:val="24"/>
        </w:rPr>
        <w:t>附着</w:t>
      </w:r>
      <w:r w:rsidRPr="003641F2">
        <w:rPr>
          <w:rFonts w:hint="eastAsia"/>
          <w:szCs w:val="24"/>
        </w:rPr>
        <w:t>支座</w:t>
      </w:r>
      <w:r w:rsidRPr="003641F2">
        <w:rPr>
          <w:szCs w:val="24"/>
        </w:rPr>
        <w:t>的安装应符合设计规定，不得少装和使用不合格螺栓及连接件</w:t>
      </w:r>
      <w:r w:rsidRPr="003641F2">
        <w:rPr>
          <w:rFonts w:hint="eastAsia"/>
          <w:szCs w:val="24"/>
        </w:rPr>
        <w:t>；</w:t>
      </w:r>
    </w:p>
    <w:p w14:paraId="08B2EB93" w14:textId="77777777" w:rsidR="003641F2" w:rsidRPr="003641F2" w:rsidRDefault="003641F2" w:rsidP="003641F2">
      <w:pPr>
        <w:pStyle w:val="ae"/>
        <w:numPr>
          <w:ilvl w:val="3"/>
          <w:numId w:val="1"/>
        </w:numPr>
        <w:ind w:firstLineChars="0"/>
        <w:rPr>
          <w:szCs w:val="24"/>
        </w:rPr>
      </w:pPr>
      <w:r w:rsidRPr="003641F2">
        <w:rPr>
          <w:rFonts w:hint="eastAsia"/>
          <w:szCs w:val="24"/>
        </w:rPr>
        <w:t>附着支座与结构的连接应牢固可靠；</w:t>
      </w:r>
    </w:p>
    <w:p w14:paraId="53041A2D" w14:textId="77777777" w:rsidR="003641F2" w:rsidRPr="003641F2" w:rsidRDefault="003641F2" w:rsidP="003641F2">
      <w:pPr>
        <w:pStyle w:val="ae"/>
        <w:numPr>
          <w:ilvl w:val="3"/>
          <w:numId w:val="1"/>
        </w:numPr>
        <w:ind w:firstLineChars="0"/>
        <w:rPr>
          <w:szCs w:val="24"/>
        </w:rPr>
      </w:pPr>
      <w:r w:rsidRPr="003641F2">
        <w:rPr>
          <w:rFonts w:hint="eastAsia"/>
          <w:szCs w:val="24"/>
        </w:rPr>
        <w:t>附着支座应安装在竖向主框架所覆盖的每个已建楼层，当在建楼层无法安装</w:t>
      </w:r>
      <w:r w:rsidRPr="003641F2">
        <w:rPr>
          <w:szCs w:val="24"/>
        </w:rPr>
        <w:t>附着支承</w:t>
      </w:r>
      <w:r w:rsidRPr="003641F2">
        <w:rPr>
          <w:rFonts w:hint="eastAsia"/>
          <w:szCs w:val="24"/>
        </w:rPr>
        <w:t>时，应设置防止架体倾覆的刚性拉结措施。</w:t>
      </w:r>
    </w:p>
    <w:p w14:paraId="5F6D1DE4" w14:textId="77777777" w:rsidR="003641F2" w:rsidRPr="003641F2" w:rsidRDefault="003641F2" w:rsidP="003641F2">
      <w:pPr>
        <w:pStyle w:val="ae"/>
        <w:numPr>
          <w:ilvl w:val="2"/>
          <w:numId w:val="1"/>
        </w:numPr>
        <w:ind w:firstLineChars="0"/>
        <w:rPr>
          <w:szCs w:val="24"/>
        </w:rPr>
      </w:pPr>
      <w:r w:rsidRPr="003641F2">
        <w:rPr>
          <w:rFonts w:hint="eastAsia"/>
          <w:szCs w:val="24"/>
        </w:rPr>
        <w:t>升降机构安装时应符合下列规定：</w:t>
      </w:r>
    </w:p>
    <w:p w14:paraId="7820A318" w14:textId="77777777" w:rsidR="003641F2" w:rsidRPr="003641F2" w:rsidRDefault="003641F2" w:rsidP="003641F2">
      <w:pPr>
        <w:pStyle w:val="ae"/>
        <w:numPr>
          <w:ilvl w:val="3"/>
          <w:numId w:val="1"/>
        </w:numPr>
        <w:ind w:firstLineChars="0"/>
        <w:rPr>
          <w:szCs w:val="24"/>
        </w:rPr>
      </w:pPr>
      <w:r w:rsidRPr="003641F2">
        <w:rPr>
          <w:rFonts w:hint="eastAsia"/>
          <w:szCs w:val="24"/>
        </w:rPr>
        <w:t>升降机构应设置在竖向主框架处；</w:t>
      </w:r>
    </w:p>
    <w:p w14:paraId="171DC5CF" w14:textId="77777777" w:rsidR="003641F2" w:rsidRPr="003641F2" w:rsidRDefault="003641F2" w:rsidP="003641F2">
      <w:pPr>
        <w:pStyle w:val="ae"/>
        <w:numPr>
          <w:ilvl w:val="3"/>
          <w:numId w:val="1"/>
        </w:numPr>
        <w:ind w:firstLineChars="0"/>
        <w:rPr>
          <w:szCs w:val="24"/>
        </w:rPr>
      </w:pPr>
      <w:r w:rsidRPr="003641F2">
        <w:rPr>
          <w:rFonts w:hint="eastAsia"/>
          <w:szCs w:val="24"/>
        </w:rPr>
        <w:t>升降机构与附着吊挂件的连接可靠；</w:t>
      </w:r>
    </w:p>
    <w:p w14:paraId="6C3A53DD" w14:textId="77777777" w:rsidR="003641F2" w:rsidRPr="003641F2" w:rsidRDefault="003641F2" w:rsidP="003641F2">
      <w:pPr>
        <w:pStyle w:val="ae"/>
        <w:numPr>
          <w:ilvl w:val="3"/>
          <w:numId w:val="1"/>
        </w:numPr>
        <w:ind w:firstLineChars="0"/>
        <w:rPr>
          <w:szCs w:val="24"/>
        </w:rPr>
      </w:pPr>
      <w:r w:rsidRPr="003641F2">
        <w:rPr>
          <w:rFonts w:hint="eastAsia"/>
          <w:szCs w:val="24"/>
        </w:rPr>
        <w:t>升降机构与竖向主框架连接可靠；</w:t>
      </w:r>
    </w:p>
    <w:p w14:paraId="14B031EF" w14:textId="77777777" w:rsidR="003641F2" w:rsidRPr="003641F2" w:rsidRDefault="003641F2" w:rsidP="003641F2">
      <w:pPr>
        <w:pStyle w:val="ae"/>
        <w:numPr>
          <w:ilvl w:val="3"/>
          <w:numId w:val="1"/>
        </w:numPr>
        <w:ind w:firstLineChars="0"/>
        <w:rPr>
          <w:szCs w:val="24"/>
        </w:rPr>
      </w:pPr>
      <w:r w:rsidRPr="003641F2">
        <w:rPr>
          <w:rFonts w:hint="eastAsia"/>
          <w:szCs w:val="24"/>
        </w:rPr>
        <w:lastRenderedPageBreak/>
        <w:t>附着吊挂件与建筑结构</w:t>
      </w:r>
      <w:r w:rsidRPr="003641F2">
        <w:rPr>
          <w:szCs w:val="24"/>
        </w:rPr>
        <w:t>连接应正确且牢固可靠</w:t>
      </w:r>
      <w:r w:rsidRPr="003641F2">
        <w:rPr>
          <w:rFonts w:hint="eastAsia"/>
          <w:szCs w:val="24"/>
        </w:rPr>
        <w:t>；</w:t>
      </w:r>
    </w:p>
    <w:p w14:paraId="46785FFC" w14:textId="77777777" w:rsidR="003641F2" w:rsidRPr="003641F2" w:rsidRDefault="003641F2" w:rsidP="003641F2">
      <w:pPr>
        <w:pStyle w:val="ae"/>
        <w:numPr>
          <w:ilvl w:val="3"/>
          <w:numId w:val="1"/>
        </w:numPr>
        <w:ind w:firstLineChars="0"/>
        <w:rPr>
          <w:szCs w:val="24"/>
        </w:rPr>
      </w:pPr>
      <w:r w:rsidRPr="003641F2">
        <w:rPr>
          <w:rFonts w:hint="eastAsia"/>
          <w:szCs w:val="24"/>
        </w:rPr>
        <w:t>固定升降机构的建筑结构应安全可靠；</w:t>
      </w:r>
    </w:p>
    <w:p w14:paraId="13072F4D" w14:textId="77777777" w:rsidR="003641F2" w:rsidRPr="003641F2" w:rsidRDefault="003641F2" w:rsidP="003641F2">
      <w:pPr>
        <w:pStyle w:val="ae"/>
        <w:numPr>
          <w:ilvl w:val="3"/>
          <w:numId w:val="1"/>
        </w:numPr>
        <w:ind w:firstLineChars="0"/>
        <w:rPr>
          <w:szCs w:val="24"/>
        </w:rPr>
      </w:pPr>
      <w:r w:rsidRPr="003641F2">
        <w:rPr>
          <w:rFonts w:hint="eastAsia"/>
          <w:szCs w:val="24"/>
        </w:rPr>
        <w:t>升降机构应运转正常。</w:t>
      </w:r>
    </w:p>
    <w:p w14:paraId="15AE4DE7" w14:textId="77777777" w:rsidR="003641F2" w:rsidRPr="003641F2" w:rsidRDefault="003641F2" w:rsidP="003641F2">
      <w:pPr>
        <w:pStyle w:val="ae"/>
        <w:numPr>
          <w:ilvl w:val="2"/>
          <w:numId w:val="1"/>
        </w:numPr>
        <w:ind w:firstLineChars="0"/>
        <w:rPr>
          <w:szCs w:val="24"/>
        </w:rPr>
      </w:pPr>
      <w:r w:rsidRPr="003641F2">
        <w:rPr>
          <w:rFonts w:hint="eastAsia"/>
          <w:szCs w:val="24"/>
        </w:rPr>
        <w:t>防护平台外立面应沿全高连续布置剪刀撑，并应将竖向主框架、水平支承结构和防护平台构架连成一体，剪刀</w:t>
      </w:r>
      <w:proofErr w:type="gramStart"/>
      <w:r w:rsidRPr="003641F2">
        <w:rPr>
          <w:rFonts w:hint="eastAsia"/>
          <w:szCs w:val="24"/>
        </w:rPr>
        <w:t>撑</w:t>
      </w:r>
      <w:proofErr w:type="gramEnd"/>
      <w:r w:rsidRPr="003641F2">
        <w:rPr>
          <w:rFonts w:hint="eastAsia"/>
          <w:szCs w:val="24"/>
        </w:rPr>
        <w:t>斜杆水平夹角应为</w:t>
      </w:r>
      <w:r w:rsidRPr="003641F2">
        <w:rPr>
          <w:szCs w:val="24"/>
        </w:rPr>
        <w:t>45</w:t>
      </w:r>
      <w:r w:rsidRPr="003641F2">
        <w:rPr>
          <w:szCs w:val="24"/>
          <w:vertAlign w:val="superscript"/>
        </w:rPr>
        <w:t>0</w:t>
      </w:r>
      <w:r w:rsidRPr="003641F2">
        <w:rPr>
          <w:szCs w:val="24"/>
        </w:rPr>
        <w:t>~60</w:t>
      </w:r>
      <w:r w:rsidRPr="003641F2">
        <w:rPr>
          <w:szCs w:val="24"/>
          <w:vertAlign w:val="superscript"/>
        </w:rPr>
        <w:t>0</w:t>
      </w:r>
      <w:r w:rsidRPr="003641F2">
        <w:rPr>
          <w:rFonts w:hint="eastAsia"/>
          <w:szCs w:val="24"/>
        </w:rPr>
        <w:t>；连接方式应符合相关现行标准的规定。</w:t>
      </w:r>
    </w:p>
    <w:p w14:paraId="5AEF61D8" w14:textId="77777777" w:rsidR="003641F2" w:rsidRPr="003641F2" w:rsidRDefault="003641F2" w:rsidP="003641F2">
      <w:pPr>
        <w:pStyle w:val="ae"/>
        <w:numPr>
          <w:ilvl w:val="2"/>
          <w:numId w:val="1"/>
        </w:numPr>
        <w:ind w:firstLineChars="0"/>
        <w:rPr>
          <w:szCs w:val="24"/>
        </w:rPr>
      </w:pPr>
      <w:r w:rsidRPr="003641F2">
        <w:rPr>
          <w:rFonts w:hint="eastAsia"/>
          <w:szCs w:val="24"/>
        </w:rPr>
        <w:t>防护平台的安全防护安装时应符合下列规定：</w:t>
      </w:r>
    </w:p>
    <w:p w14:paraId="2C898DE3" w14:textId="77777777" w:rsidR="003641F2" w:rsidRPr="003641F2" w:rsidRDefault="003641F2" w:rsidP="003641F2">
      <w:pPr>
        <w:pStyle w:val="ae"/>
        <w:numPr>
          <w:ilvl w:val="3"/>
          <w:numId w:val="1"/>
        </w:numPr>
        <w:ind w:firstLineChars="0"/>
        <w:rPr>
          <w:szCs w:val="24"/>
        </w:rPr>
      </w:pPr>
      <w:r w:rsidRPr="003641F2">
        <w:rPr>
          <w:rFonts w:hint="eastAsia"/>
          <w:szCs w:val="24"/>
        </w:rPr>
        <w:t>防护平台外侧防护网应与防护平台主要受力杆件可靠连接，当采用金属防护网兼起剪刀</w:t>
      </w:r>
      <w:proofErr w:type="gramStart"/>
      <w:r w:rsidRPr="003641F2">
        <w:rPr>
          <w:rFonts w:hint="eastAsia"/>
          <w:szCs w:val="24"/>
        </w:rPr>
        <w:t>撑</w:t>
      </w:r>
      <w:proofErr w:type="gramEnd"/>
      <w:r w:rsidRPr="003641F2">
        <w:rPr>
          <w:rFonts w:hint="eastAsia"/>
          <w:szCs w:val="24"/>
        </w:rPr>
        <w:t>作用时，防护网应设有金属边框和斜杆，且斜杆应满布并应与防护平台杆件紧固连接。金属防护网应能承受</w:t>
      </w:r>
      <w:r w:rsidRPr="003641F2">
        <w:rPr>
          <w:szCs w:val="24"/>
        </w:rPr>
        <w:t>1.0kN</w:t>
      </w:r>
      <w:r w:rsidRPr="003641F2">
        <w:rPr>
          <w:rFonts w:hint="eastAsia"/>
          <w:szCs w:val="24"/>
        </w:rPr>
        <w:t>偶然水平荷载的作用不破坏；</w:t>
      </w:r>
    </w:p>
    <w:p w14:paraId="3414FEF4" w14:textId="77777777" w:rsidR="003641F2" w:rsidRPr="003641F2" w:rsidRDefault="003641F2" w:rsidP="003641F2">
      <w:pPr>
        <w:pStyle w:val="ae"/>
        <w:numPr>
          <w:ilvl w:val="3"/>
          <w:numId w:val="1"/>
        </w:numPr>
        <w:ind w:firstLineChars="0"/>
        <w:rPr>
          <w:szCs w:val="24"/>
        </w:rPr>
      </w:pPr>
      <w:r w:rsidRPr="003641F2">
        <w:rPr>
          <w:rFonts w:hint="eastAsia"/>
          <w:szCs w:val="24"/>
        </w:rPr>
        <w:t>防护平台</w:t>
      </w:r>
      <w:proofErr w:type="gramStart"/>
      <w:r w:rsidRPr="003641F2">
        <w:rPr>
          <w:rFonts w:hint="eastAsia"/>
          <w:szCs w:val="24"/>
        </w:rPr>
        <w:t>底部脚</w:t>
      </w:r>
      <w:proofErr w:type="gramEnd"/>
      <w:r w:rsidRPr="003641F2">
        <w:rPr>
          <w:rFonts w:hint="eastAsia"/>
          <w:szCs w:val="24"/>
        </w:rPr>
        <w:t>手板应与建筑结构全封闭，应设置翻转或抽拉式的硬质密封板；</w:t>
      </w:r>
    </w:p>
    <w:p w14:paraId="2485A70A" w14:textId="77777777" w:rsidR="003641F2" w:rsidRPr="003641F2" w:rsidRDefault="003641F2" w:rsidP="003641F2">
      <w:pPr>
        <w:pStyle w:val="ae"/>
        <w:numPr>
          <w:ilvl w:val="3"/>
          <w:numId w:val="1"/>
        </w:numPr>
        <w:ind w:firstLineChars="0"/>
        <w:rPr>
          <w:szCs w:val="24"/>
        </w:rPr>
      </w:pPr>
      <w:r w:rsidRPr="003641F2">
        <w:rPr>
          <w:rFonts w:hint="eastAsia"/>
          <w:szCs w:val="24"/>
        </w:rPr>
        <w:t>当</w:t>
      </w:r>
      <w:proofErr w:type="gramStart"/>
      <w:r w:rsidRPr="003641F2">
        <w:rPr>
          <w:rFonts w:hint="eastAsia"/>
          <w:szCs w:val="24"/>
        </w:rPr>
        <w:t>作业层距楼面</w:t>
      </w:r>
      <w:proofErr w:type="gramEnd"/>
      <w:r w:rsidRPr="003641F2">
        <w:rPr>
          <w:rFonts w:hint="eastAsia"/>
          <w:szCs w:val="24"/>
        </w:rPr>
        <w:t>高度大于</w:t>
      </w:r>
      <w:r w:rsidRPr="003641F2">
        <w:rPr>
          <w:szCs w:val="24"/>
        </w:rPr>
        <w:t>2.0</w:t>
      </w:r>
      <w:r w:rsidRPr="003641F2">
        <w:rPr>
          <w:rFonts w:hint="eastAsia"/>
          <w:szCs w:val="24"/>
        </w:rPr>
        <w:t>米时，防护平台内侧应安装</w:t>
      </w:r>
      <w:r w:rsidRPr="003641F2">
        <w:rPr>
          <w:szCs w:val="24"/>
        </w:rPr>
        <w:t>1.2m</w:t>
      </w:r>
      <w:r w:rsidRPr="003641F2">
        <w:rPr>
          <w:rFonts w:hint="eastAsia"/>
          <w:szCs w:val="24"/>
        </w:rPr>
        <w:t>高的防护栏杆。</w:t>
      </w:r>
    </w:p>
    <w:p w14:paraId="366600A7" w14:textId="77777777" w:rsidR="003641F2" w:rsidRPr="003641F2" w:rsidRDefault="003641F2" w:rsidP="003641F2">
      <w:pPr>
        <w:pStyle w:val="ae"/>
        <w:numPr>
          <w:ilvl w:val="2"/>
          <w:numId w:val="1"/>
        </w:numPr>
        <w:ind w:firstLineChars="0"/>
        <w:rPr>
          <w:szCs w:val="24"/>
        </w:rPr>
      </w:pPr>
      <w:r w:rsidRPr="003641F2">
        <w:rPr>
          <w:rFonts w:hint="eastAsia"/>
          <w:szCs w:val="24"/>
        </w:rPr>
        <w:t>防护平台（脚手板）与结构间的空隙不应大于</w:t>
      </w:r>
      <w:r w:rsidRPr="003641F2">
        <w:rPr>
          <w:rFonts w:hint="eastAsia"/>
          <w:szCs w:val="24"/>
        </w:rPr>
        <w:t>4</w:t>
      </w:r>
      <w:r w:rsidRPr="003641F2">
        <w:rPr>
          <w:szCs w:val="24"/>
        </w:rPr>
        <w:t>00</w:t>
      </w:r>
      <w:r w:rsidRPr="003641F2">
        <w:rPr>
          <w:rFonts w:hint="eastAsia"/>
          <w:szCs w:val="24"/>
        </w:rPr>
        <w:t>mm</w:t>
      </w:r>
      <w:r w:rsidRPr="003641F2">
        <w:rPr>
          <w:rFonts w:hint="eastAsia"/>
          <w:szCs w:val="24"/>
        </w:rPr>
        <w:t>，平台</w:t>
      </w:r>
      <w:proofErr w:type="gramStart"/>
      <w:r w:rsidRPr="003641F2">
        <w:rPr>
          <w:rFonts w:hint="eastAsia"/>
          <w:szCs w:val="24"/>
        </w:rPr>
        <w:t>底部脚</w:t>
      </w:r>
      <w:proofErr w:type="gramEnd"/>
      <w:r w:rsidRPr="003641F2">
        <w:rPr>
          <w:rFonts w:hint="eastAsia"/>
          <w:szCs w:val="24"/>
        </w:rPr>
        <w:t>手板和紧邻施工楼层下方</w:t>
      </w:r>
      <w:proofErr w:type="gramStart"/>
      <w:r w:rsidRPr="003641F2">
        <w:rPr>
          <w:rFonts w:hint="eastAsia"/>
          <w:szCs w:val="24"/>
        </w:rPr>
        <w:t>作业层脚手板</w:t>
      </w:r>
      <w:proofErr w:type="gramEnd"/>
      <w:r w:rsidRPr="003641F2">
        <w:rPr>
          <w:rFonts w:hint="eastAsia"/>
          <w:szCs w:val="24"/>
        </w:rPr>
        <w:t>应</w:t>
      </w:r>
      <w:proofErr w:type="gramStart"/>
      <w:r w:rsidRPr="003641F2">
        <w:rPr>
          <w:rFonts w:hint="eastAsia"/>
          <w:szCs w:val="24"/>
        </w:rPr>
        <w:t>加设副板使</w:t>
      </w:r>
      <w:proofErr w:type="gramEnd"/>
      <w:r w:rsidRPr="003641F2">
        <w:rPr>
          <w:rFonts w:hint="eastAsia"/>
          <w:szCs w:val="24"/>
        </w:rPr>
        <w:t>空隙不大于</w:t>
      </w:r>
      <w:r w:rsidRPr="003641F2">
        <w:rPr>
          <w:rFonts w:hint="eastAsia"/>
          <w:szCs w:val="24"/>
        </w:rPr>
        <w:t>2</w:t>
      </w:r>
      <w:r w:rsidRPr="003641F2">
        <w:rPr>
          <w:szCs w:val="24"/>
        </w:rPr>
        <w:t>00mm</w:t>
      </w:r>
      <w:r w:rsidRPr="003641F2">
        <w:rPr>
          <w:rFonts w:hint="eastAsia"/>
          <w:szCs w:val="24"/>
        </w:rPr>
        <w:t>，平台底部尚应加设翻板密封与结构间的空隙。遇有结构有</w:t>
      </w:r>
      <w:proofErr w:type="gramStart"/>
      <w:r w:rsidRPr="003641F2">
        <w:rPr>
          <w:rFonts w:hint="eastAsia"/>
          <w:szCs w:val="24"/>
        </w:rPr>
        <w:t>水平挑沿时</w:t>
      </w:r>
      <w:proofErr w:type="gramEnd"/>
      <w:r w:rsidRPr="003641F2">
        <w:rPr>
          <w:rFonts w:hint="eastAsia"/>
          <w:szCs w:val="24"/>
        </w:rPr>
        <w:t>，</w:t>
      </w:r>
      <w:proofErr w:type="gramStart"/>
      <w:r w:rsidRPr="003641F2">
        <w:rPr>
          <w:rFonts w:hint="eastAsia"/>
          <w:szCs w:val="24"/>
        </w:rPr>
        <w:t>副板和</w:t>
      </w:r>
      <w:proofErr w:type="gramEnd"/>
      <w:r w:rsidRPr="003641F2">
        <w:rPr>
          <w:rFonts w:hint="eastAsia"/>
          <w:szCs w:val="24"/>
        </w:rPr>
        <w:t>翻板应</w:t>
      </w:r>
      <w:proofErr w:type="gramStart"/>
      <w:r w:rsidRPr="003641F2">
        <w:rPr>
          <w:rFonts w:hint="eastAsia"/>
          <w:szCs w:val="24"/>
        </w:rPr>
        <w:t>兼顾挑沿尺寸</w:t>
      </w:r>
      <w:proofErr w:type="gramEnd"/>
      <w:r w:rsidRPr="003641F2">
        <w:rPr>
          <w:rFonts w:hint="eastAsia"/>
          <w:szCs w:val="24"/>
        </w:rPr>
        <w:t>，宜设成</w:t>
      </w:r>
      <w:proofErr w:type="gramStart"/>
      <w:r w:rsidRPr="003641F2">
        <w:rPr>
          <w:rFonts w:hint="eastAsia"/>
          <w:szCs w:val="24"/>
        </w:rPr>
        <w:t>按挑沿</w:t>
      </w:r>
      <w:proofErr w:type="gramEnd"/>
      <w:r w:rsidRPr="003641F2">
        <w:rPr>
          <w:rFonts w:hint="eastAsia"/>
          <w:szCs w:val="24"/>
        </w:rPr>
        <w:t>尺寸可拆装或可翻折的分节副板。</w:t>
      </w:r>
    </w:p>
    <w:p w14:paraId="0233CE3B" w14:textId="77777777" w:rsidR="003641F2" w:rsidRPr="003641F2" w:rsidRDefault="003641F2" w:rsidP="003641F2">
      <w:pPr>
        <w:pStyle w:val="ae"/>
        <w:numPr>
          <w:ilvl w:val="2"/>
          <w:numId w:val="1"/>
        </w:numPr>
        <w:ind w:firstLineChars="0"/>
        <w:rPr>
          <w:szCs w:val="24"/>
        </w:rPr>
      </w:pPr>
      <w:r w:rsidRPr="003641F2">
        <w:rPr>
          <w:rFonts w:hint="eastAsia"/>
          <w:szCs w:val="24"/>
        </w:rPr>
        <w:t>同步控制装置的安装和试运行效果应符合设计要求。</w:t>
      </w:r>
    </w:p>
    <w:p w14:paraId="187B4C75" w14:textId="77777777" w:rsidR="003641F2" w:rsidRPr="003641F2" w:rsidRDefault="003641F2" w:rsidP="003641F2">
      <w:pPr>
        <w:pStyle w:val="ae"/>
        <w:numPr>
          <w:ilvl w:val="2"/>
          <w:numId w:val="1"/>
        </w:numPr>
        <w:ind w:firstLineChars="0"/>
        <w:rPr>
          <w:szCs w:val="24"/>
        </w:rPr>
      </w:pPr>
      <w:r w:rsidRPr="003641F2">
        <w:rPr>
          <w:szCs w:val="24"/>
        </w:rPr>
        <w:t>电源、电缆及控制柜等的设置应符合</w:t>
      </w:r>
      <w:proofErr w:type="gramStart"/>
      <w:r w:rsidRPr="003641F2">
        <w:rPr>
          <w:szCs w:val="24"/>
        </w:rPr>
        <w:t>现行行业</w:t>
      </w:r>
      <w:proofErr w:type="gramEnd"/>
      <w:r w:rsidRPr="003641F2">
        <w:rPr>
          <w:szCs w:val="24"/>
        </w:rPr>
        <w:t>标准《施工现场临时用电安全技术规范》</w:t>
      </w:r>
      <w:r w:rsidRPr="003641F2">
        <w:rPr>
          <w:szCs w:val="24"/>
        </w:rPr>
        <w:t>JGJ46</w:t>
      </w:r>
      <w:r w:rsidRPr="003641F2">
        <w:rPr>
          <w:szCs w:val="24"/>
        </w:rPr>
        <w:t>的有关规定。</w:t>
      </w:r>
    </w:p>
    <w:p w14:paraId="4D30DFA0" w14:textId="77777777" w:rsidR="003641F2" w:rsidRPr="003641F2" w:rsidRDefault="003641F2" w:rsidP="003641F2">
      <w:pPr>
        <w:pStyle w:val="ae"/>
        <w:numPr>
          <w:ilvl w:val="2"/>
          <w:numId w:val="1"/>
        </w:numPr>
        <w:ind w:firstLineChars="0"/>
        <w:rPr>
          <w:szCs w:val="24"/>
        </w:rPr>
      </w:pPr>
      <w:r w:rsidRPr="003641F2">
        <w:rPr>
          <w:rFonts w:hint="eastAsia"/>
          <w:szCs w:val="24"/>
        </w:rPr>
        <w:t>升降动力设备、控制系统、防坠落装置等应采取防雨、防砸、防尘等措施。</w:t>
      </w:r>
    </w:p>
    <w:p w14:paraId="66FFD3AA" w14:textId="77777777" w:rsidR="003641F2" w:rsidRPr="003641F2" w:rsidRDefault="003641F2" w:rsidP="003641F2">
      <w:pPr>
        <w:pStyle w:val="ae"/>
        <w:numPr>
          <w:ilvl w:val="2"/>
          <w:numId w:val="1"/>
        </w:numPr>
        <w:ind w:firstLineChars="0"/>
        <w:rPr>
          <w:szCs w:val="24"/>
        </w:rPr>
      </w:pPr>
      <w:r w:rsidRPr="003641F2">
        <w:rPr>
          <w:rFonts w:hint="eastAsia"/>
          <w:szCs w:val="24"/>
        </w:rPr>
        <w:t>防护平台结构应在以下部位采取可靠的加强构造措施：</w:t>
      </w:r>
    </w:p>
    <w:p w14:paraId="7F681917" w14:textId="77777777" w:rsidR="003641F2" w:rsidRPr="003641F2" w:rsidRDefault="003641F2" w:rsidP="003641F2">
      <w:pPr>
        <w:pStyle w:val="ae"/>
        <w:numPr>
          <w:ilvl w:val="3"/>
          <w:numId w:val="1"/>
        </w:numPr>
        <w:ind w:firstLineChars="0"/>
        <w:rPr>
          <w:szCs w:val="24"/>
        </w:rPr>
      </w:pPr>
      <w:r w:rsidRPr="003641F2">
        <w:rPr>
          <w:rFonts w:hint="eastAsia"/>
          <w:szCs w:val="24"/>
        </w:rPr>
        <w:t>防护平台临时固定点设置处；</w:t>
      </w:r>
    </w:p>
    <w:p w14:paraId="57977C9E" w14:textId="77777777" w:rsidR="003641F2" w:rsidRPr="003641F2" w:rsidRDefault="003641F2" w:rsidP="003641F2">
      <w:pPr>
        <w:pStyle w:val="ae"/>
        <w:numPr>
          <w:ilvl w:val="3"/>
          <w:numId w:val="1"/>
        </w:numPr>
        <w:ind w:firstLineChars="0"/>
        <w:rPr>
          <w:szCs w:val="24"/>
        </w:rPr>
      </w:pPr>
      <w:r w:rsidRPr="003641F2">
        <w:rPr>
          <w:rFonts w:hint="eastAsia"/>
          <w:szCs w:val="24"/>
        </w:rPr>
        <w:t>防护平台平面的转角处；</w:t>
      </w:r>
    </w:p>
    <w:p w14:paraId="69949D93" w14:textId="77777777" w:rsidR="003641F2" w:rsidRPr="003641F2" w:rsidRDefault="003641F2" w:rsidP="003641F2">
      <w:pPr>
        <w:pStyle w:val="ae"/>
        <w:numPr>
          <w:ilvl w:val="3"/>
          <w:numId w:val="1"/>
        </w:numPr>
        <w:ind w:firstLineChars="0"/>
        <w:rPr>
          <w:szCs w:val="24"/>
        </w:rPr>
      </w:pPr>
      <w:r w:rsidRPr="003641F2">
        <w:rPr>
          <w:rFonts w:hint="eastAsia"/>
          <w:szCs w:val="24"/>
        </w:rPr>
        <w:t>防护平台因碰到塔式起重机、施工升降机、物料平台等设施而需要断开或开洞处；</w:t>
      </w:r>
    </w:p>
    <w:p w14:paraId="056E0AFD" w14:textId="77777777" w:rsidR="003641F2" w:rsidRPr="003641F2" w:rsidRDefault="003641F2" w:rsidP="003641F2">
      <w:pPr>
        <w:pStyle w:val="ae"/>
        <w:numPr>
          <w:ilvl w:val="3"/>
          <w:numId w:val="1"/>
        </w:numPr>
        <w:ind w:firstLineChars="0"/>
        <w:rPr>
          <w:szCs w:val="24"/>
        </w:rPr>
      </w:pPr>
      <w:r w:rsidRPr="003641F2">
        <w:rPr>
          <w:rFonts w:hint="eastAsia"/>
          <w:szCs w:val="24"/>
        </w:rPr>
        <w:t>其它有加强要求的部位。</w:t>
      </w:r>
    </w:p>
    <w:p w14:paraId="69A845AD" w14:textId="77777777" w:rsidR="003641F2" w:rsidRPr="003641F2" w:rsidRDefault="003641F2" w:rsidP="003641F2">
      <w:pPr>
        <w:pStyle w:val="ae"/>
        <w:numPr>
          <w:ilvl w:val="2"/>
          <w:numId w:val="1"/>
        </w:numPr>
        <w:ind w:firstLineChars="0"/>
        <w:rPr>
          <w:szCs w:val="24"/>
        </w:rPr>
      </w:pPr>
      <w:r w:rsidRPr="003641F2">
        <w:rPr>
          <w:rFonts w:hint="eastAsia"/>
          <w:szCs w:val="24"/>
        </w:rPr>
        <w:t>物料平台等设施不得与附着升降脚手架相连。</w:t>
      </w:r>
    </w:p>
    <w:p w14:paraId="7785FFC5" w14:textId="77777777" w:rsidR="003641F2" w:rsidRPr="003641F2" w:rsidRDefault="003641F2" w:rsidP="003641F2">
      <w:pPr>
        <w:pStyle w:val="ae"/>
        <w:numPr>
          <w:ilvl w:val="2"/>
          <w:numId w:val="1"/>
        </w:numPr>
        <w:ind w:firstLineChars="0"/>
        <w:rPr>
          <w:szCs w:val="24"/>
        </w:rPr>
      </w:pPr>
      <w:r w:rsidRPr="003641F2">
        <w:rPr>
          <w:rFonts w:hint="eastAsia"/>
          <w:szCs w:val="24"/>
        </w:rPr>
        <w:t>当防护平台遇到塔式起重机、施工升降机、物料平台等需断开或开洞时，断开处应加设栏杆和封闭，开口处应有可靠的防止人员及物料坠落的措施。</w:t>
      </w:r>
    </w:p>
    <w:p w14:paraId="6AB2276B" w14:textId="77777777" w:rsidR="003641F2" w:rsidRPr="003641F2" w:rsidRDefault="003641F2" w:rsidP="003641F2">
      <w:pPr>
        <w:pStyle w:val="ae"/>
        <w:numPr>
          <w:ilvl w:val="2"/>
          <w:numId w:val="1"/>
        </w:numPr>
        <w:ind w:firstLineChars="0"/>
        <w:rPr>
          <w:szCs w:val="24"/>
        </w:rPr>
      </w:pPr>
      <w:r w:rsidRPr="003641F2">
        <w:rPr>
          <w:rFonts w:hint="eastAsia"/>
          <w:szCs w:val="24"/>
        </w:rPr>
        <w:t>安全装置应全部合格，安全防护设施应齐备，且应符合设计要求，普通型防护平台应设置必要的消防设施。</w:t>
      </w:r>
    </w:p>
    <w:p w14:paraId="4F9F21A4" w14:textId="48F89F9D" w:rsidR="00081926" w:rsidRDefault="00081926">
      <w:pPr>
        <w:widowControl/>
        <w:jc w:val="left"/>
        <w:rPr>
          <w:sz w:val="24"/>
          <w:szCs w:val="24"/>
        </w:rPr>
      </w:pPr>
      <w:r>
        <w:rPr>
          <w:sz w:val="24"/>
          <w:szCs w:val="24"/>
        </w:rPr>
        <w:br w:type="page"/>
      </w:r>
    </w:p>
    <w:p w14:paraId="0510139E" w14:textId="77777777" w:rsidR="003641F2" w:rsidRPr="003641F2" w:rsidRDefault="003641F2" w:rsidP="003641F2">
      <w:pPr>
        <w:widowControl/>
        <w:rPr>
          <w:sz w:val="24"/>
          <w:szCs w:val="24"/>
        </w:rPr>
      </w:pPr>
    </w:p>
    <w:p w14:paraId="26DA6E64"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10" w:name="_Hlk12955538"/>
      <w:r w:rsidRPr="003641F2">
        <w:rPr>
          <w:rFonts w:ascii="黑体" w:eastAsia="黑体" w:hAnsi="黑体" w:hint="eastAsia"/>
          <w:szCs w:val="24"/>
        </w:rPr>
        <w:t xml:space="preserve">升 </w:t>
      </w:r>
      <w:r w:rsidRPr="003641F2">
        <w:rPr>
          <w:rFonts w:ascii="黑体" w:eastAsia="黑体" w:hAnsi="黑体"/>
          <w:szCs w:val="24"/>
        </w:rPr>
        <w:t xml:space="preserve">  </w:t>
      </w:r>
      <w:r w:rsidRPr="003641F2">
        <w:rPr>
          <w:rFonts w:ascii="黑体" w:eastAsia="黑体" w:hAnsi="黑体" w:hint="eastAsia"/>
          <w:szCs w:val="24"/>
        </w:rPr>
        <w:t xml:space="preserve"> 降</w:t>
      </w:r>
    </w:p>
    <w:bookmarkEnd w:id="10"/>
    <w:p w14:paraId="24C9B5B1" w14:textId="77777777" w:rsidR="003641F2" w:rsidRPr="003641F2" w:rsidRDefault="003641F2" w:rsidP="003641F2">
      <w:pPr>
        <w:pStyle w:val="ae"/>
        <w:numPr>
          <w:ilvl w:val="2"/>
          <w:numId w:val="1"/>
        </w:numPr>
        <w:ind w:firstLineChars="0"/>
        <w:rPr>
          <w:szCs w:val="24"/>
        </w:rPr>
      </w:pPr>
      <w:r w:rsidRPr="003641F2">
        <w:rPr>
          <w:rFonts w:hint="eastAsia"/>
          <w:szCs w:val="24"/>
        </w:rPr>
        <w:t>升降管理必须具备的基本条件：</w:t>
      </w:r>
    </w:p>
    <w:p w14:paraId="694C0617" w14:textId="77777777" w:rsidR="003641F2" w:rsidRPr="003641F2" w:rsidRDefault="003641F2" w:rsidP="003641F2">
      <w:pPr>
        <w:pStyle w:val="ae"/>
        <w:numPr>
          <w:ilvl w:val="3"/>
          <w:numId w:val="1"/>
        </w:numPr>
        <w:ind w:firstLineChars="0"/>
        <w:rPr>
          <w:szCs w:val="24"/>
        </w:rPr>
      </w:pPr>
      <w:r w:rsidRPr="003641F2">
        <w:rPr>
          <w:rFonts w:hint="eastAsia"/>
          <w:szCs w:val="24"/>
        </w:rPr>
        <w:t>附着式升降脚手架专项施工方案里必须包含升降施工作业的施工要求和管理办法等；</w:t>
      </w:r>
    </w:p>
    <w:p w14:paraId="24928270" w14:textId="77777777" w:rsidR="003641F2" w:rsidRPr="003641F2" w:rsidRDefault="003641F2" w:rsidP="003641F2">
      <w:pPr>
        <w:pStyle w:val="ae"/>
        <w:numPr>
          <w:ilvl w:val="3"/>
          <w:numId w:val="1"/>
        </w:numPr>
        <w:ind w:firstLineChars="0"/>
        <w:rPr>
          <w:szCs w:val="24"/>
        </w:rPr>
      </w:pPr>
      <w:r w:rsidRPr="003641F2">
        <w:rPr>
          <w:rFonts w:hint="eastAsia"/>
          <w:szCs w:val="24"/>
        </w:rPr>
        <w:t>附着式升降脚手架进行升降作业前，必须安排专业的安全技术人员根据专项施工方案中明确的操作要求及步骤对作业人员进行施工前的安全技术交底，并记录备查；</w:t>
      </w:r>
    </w:p>
    <w:p w14:paraId="23A2D39D" w14:textId="77777777" w:rsidR="003641F2" w:rsidRPr="003641F2" w:rsidRDefault="003641F2" w:rsidP="003641F2">
      <w:pPr>
        <w:pStyle w:val="ae"/>
        <w:numPr>
          <w:ilvl w:val="3"/>
          <w:numId w:val="1"/>
        </w:numPr>
        <w:ind w:firstLineChars="0"/>
        <w:rPr>
          <w:szCs w:val="24"/>
        </w:rPr>
      </w:pPr>
      <w:r w:rsidRPr="003641F2">
        <w:rPr>
          <w:rFonts w:hint="eastAsia"/>
          <w:szCs w:val="24"/>
        </w:rPr>
        <w:t>附着式升降脚手架应在白天进行</w:t>
      </w:r>
      <w:r w:rsidRPr="003641F2">
        <w:rPr>
          <w:szCs w:val="24"/>
        </w:rPr>
        <w:t>升降作业</w:t>
      </w:r>
      <w:r w:rsidRPr="003641F2">
        <w:rPr>
          <w:rFonts w:hint="eastAsia"/>
          <w:szCs w:val="24"/>
        </w:rPr>
        <w:t>，</w:t>
      </w:r>
      <w:proofErr w:type="gramStart"/>
      <w:r w:rsidRPr="003641F2">
        <w:rPr>
          <w:rFonts w:hint="eastAsia"/>
          <w:szCs w:val="24"/>
        </w:rPr>
        <w:t>当</w:t>
      </w:r>
      <w:r w:rsidRPr="003641F2">
        <w:rPr>
          <w:szCs w:val="24"/>
        </w:rPr>
        <w:t>遇</w:t>
      </w:r>
      <w:r w:rsidRPr="003641F2">
        <w:rPr>
          <w:rFonts w:hint="eastAsia"/>
          <w:szCs w:val="24"/>
        </w:rPr>
        <w:t>5</w:t>
      </w:r>
      <w:r w:rsidRPr="003641F2">
        <w:rPr>
          <w:szCs w:val="24"/>
        </w:rPr>
        <w:t>级</w:t>
      </w:r>
      <w:proofErr w:type="gramEnd"/>
      <w:r w:rsidRPr="003641F2">
        <w:rPr>
          <w:rFonts w:hint="eastAsia"/>
          <w:szCs w:val="24"/>
        </w:rPr>
        <w:t>及</w:t>
      </w:r>
      <w:r w:rsidRPr="003641F2">
        <w:rPr>
          <w:szCs w:val="24"/>
        </w:rPr>
        <w:t>以上大风</w:t>
      </w:r>
      <w:r w:rsidRPr="003641F2">
        <w:rPr>
          <w:rFonts w:hint="eastAsia"/>
          <w:szCs w:val="24"/>
        </w:rPr>
        <w:t>或</w:t>
      </w:r>
      <w:r w:rsidRPr="003641F2">
        <w:rPr>
          <w:szCs w:val="24"/>
        </w:rPr>
        <w:t>大雨、大雪、浓雾和雷雨等恶劣天气时，</w:t>
      </w:r>
      <w:r w:rsidRPr="003641F2">
        <w:rPr>
          <w:rFonts w:hint="eastAsia"/>
          <w:szCs w:val="24"/>
        </w:rPr>
        <w:t>不得进行上述作业；</w:t>
      </w:r>
    </w:p>
    <w:p w14:paraId="389CE81B" w14:textId="77777777" w:rsidR="003641F2" w:rsidRPr="003641F2" w:rsidRDefault="003641F2" w:rsidP="003641F2">
      <w:pPr>
        <w:pStyle w:val="ae"/>
        <w:numPr>
          <w:ilvl w:val="3"/>
          <w:numId w:val="1"/>
        </w:numPr>
        <w:ind w:firstLineChars="0"/>
        <w:rPr>
          <w:szCs w:val="24"/>
        </w:rPr>
      </w:pPr>
      <w:r w:rsidRPr="003641F2">
        <w:rPr>
          <w:rFonts w:hint="eastAsia"/>
          <w:szCs w:val="24"/>
        </w:rPr>
        <w:t>附着式升降脚手架升降作业人员应按规定使用安全防护用品；</w:t>
      </w:r>
    </w:p>
    <w:p w14:paraId="768124E1" w14:textId="77777777" w:rsidR="003641F2" w:rsidRPr="003641F2" w:rsidRDefault="003641F2" w:rsidP="003641F2">
      <w:pPr>
        <w:pStyle w:val="ae"/>
        <w:numPr>
          <w:ilvl w:val="3"/>
          <w:numId w:val="1"/>
        </w:numPr>
        <w:ind w:firstLineChars="0"/>
        <w:rPr>
          <w:szCs w:val="24"/>
        </w:rPr>
      </w:pPr>
      <w:r w:rsidRPr="003641F2">
        <w:rPr>
          <w:rFonts w:hint="eastAsia"/>
          <w:szCs w:val="24"/>
        </w:rPr>
        <w:t>应配备专业技术人员、安全管理人员及相应的作业人员，并持证上岗；</w:t>
      </w:r>
    </w:p>
    <w:p w14:paraId="5370BA1B" w14:textId="77777777" w:rsidR="003641F2" w:rsidRPr="003641F2" w:rsidRDefault="003641F2" w:rsidP="003641F2">
      <w:pPr>
        <w:pStyle w:val="ae"/>
        <w:numPr>
          <w:ilvl w:val="2"/>
          <w:numId w:val="1"/>
        </w:numPr>
        <w:ind w:firstLineChars="0"/>
        <w:rPr>
          <w:szCs w:val="24"/>
        </w:rPr>
      </w:pPr>
      <w:r w:rsidRPr="003641F2">
        <w:rPr>
          <w:rFonts w:hint="eastAsia"/>
          <w:szCs w:val="24"/>
        </w:rPr>
        <w:t>升降作业前应符合以下规定：</w:t>
      </w:r>
    </w:p>
    <w:p w14:paraId="26A08D14" w14:textId="77777777" w:rsidR="003641F2" w:rsidRPr="003641F2" w:rsidRDefault="003641F2" w:rsidP="003641F2">
      <w:pPr>
        <w:pStyle w:val="ae"/>
        <w:numPr>
          <w:ilvl w:val="3"/>
          <w:numId w:val="1"/>
        </w:numPr>
        <w:ind w:firstLineChars="0"/>
        <w:rPr>
          <w:szCs w:val="24"/>
        </w:rPr>
      </w:pPr>
      <w:r w:rsidRPr="003641F2">
        <w:rPr>
          <w:rFonts w:hint="eastAsia"/>
          <w:szCs w:val="24"/>
        </w:rPr>
        <w:t>升降时，应有防止坠落物伤人的防护措施。架体下方应设有围栏或警戒标志，并应派专人看守，严禁人员入内。</w:t>
      </w:r>
    </w:p>
    <w:p w14:paraId="785107FC" w14:textId="77777777" w:rsidR="003641F2" w:rsidRPr="003641F2" w:rsidRDefault="003641F2" w:rsidP="003641F2">
      <w:pPr>
        <w:pStyle w:val="ae"/>
        <w:numPr>
          <w:ilvl w:val="3"/>
          <w:numId w:val="1"/>
        </w:numPr>
        <w:ind w:firstLineChars="0"/>
        <w:rPr>
          <w:szCs w:val="24"/>
        </w:rPr>
      </w:pPr>
      <w:r w:rsidRPr="003641F2">
        <w:rPr>
          <w:rFonts w:hint="eastAsia"/>
          <w:szCs w:val="24"/>
        </w:rPr>
        <w:t>每次升降前，应进行专项检查，经检查合格并完善书面记录资料后，方可进行升降。</w:t>
      </w:r>
    </w:p>
    <w:p w14:paraId="57AC58F0" w14:textId="77777777" w:rsidR="003641F2" w:rsidRPr="003641F2" w:rsidRDefault="003641F2" w:rsidP="003641F2">
      <w:pPr>
        <w:pStyle w:val="ae"/>
        <w:numPr>
          <w:ilvl w:val="3"/>
          <w:numId w:val="1"/>
        </w:numPr>
        <w:ind w:firstLineChars="0"/>
        <w:rPr>
          <w:szCs w:val="24"/>
        </w:rPr>
      </w:pPr>
      <w:r w:rsidRPr="003641F2">
        <w:rPr>
          <w:rFonts w:hint="eastAsia"/>
          <w:szCs w:val="24"/>
        </w:rPr>
        <w:t>所有操作人员不得停留在附着升降脚手架防护平台上；</w:t>
      </w:r>
    </w:p>
    <w:p w14:paraId="09DCDBE9" w14:textId="77777777" w:rsidR="003641F2" w:rsidRPr="003641F2" w:rsidRDefault="003641F2" w:rsidP="003641F2">
      <w:pPr>
        <w:pStyle w:val="ae"/>
        <w:numPr>
          <w:ilvl w:val="3"/>
          <w:numId w:val="1"/>
        </w:numPr>
        <w:ind w:firstLineChars="0"/>
        <w:rPr>
          <w:szCs w:val="24"/>
        </w:rPr>
      </w:pPr>
      <w:r w:rsidRPr="003641F2">
        <w:rPr>
          <w:rFonts w:hint="eastAsia"/>
          <w:szCs w:val="24"/>
        </w:rPr>
        <w:t>升降前</w:t>
      </w:r>
      <w:proofErr w:type="gramStart"/>
      <w:r w:rsidRPr="003641F2">
        <w:rPr>
          <w:rFonts w:hint="eastAsia"/>
          <w:szCs w:val="24"/>
        </w:rPr>
        <w:t>必须对架体内</w:t>
      </w:r>
      <w:proofErr w:type="gramEnd"/>
      <w:r w:rsidRPr="003641F2">
        <w:rPr>
          <w:rFonts w:hint="eastAsia"/>
          <w:szCs w:val="24"/>
        </w:rPr>
        <w:t>的其它荷载进行清除；过程中不得有附加施工荷载；</w:t>
      </w:r>
    </w:p>
    <w:p w14:paraId="78ED429F" w14:textId="77777777" w:rsidR="003641F2" w:rsidRPr="003641F2" w:rsidRDefault="003641F2" w:rsidP="003641F2">
      <w:pPr>
        <w:pStyle w:val="ae"/>
        <w:numPr>
          <w:ilvl w:val="3"/>
          <w:numId w:val="1"/>
        </w:numPr>
        <w:ind w:firstLineChars="0"/>
        <w:rPr>
          <w:szCs w:val="24"/>
        </w:rPr>
      </w:pPr>
      <w:r w:rsidRPr="003641F2">
        <w:rPr>
          <w:rFonts w:hint="eastAsia"/>
          <w:szCs w:val="24"/>
        </w:rPr>
        <w:t>所有妨碍升降的障碍物应已拆除；</w:t>
      </w:r>
    </w:p>
    <w:p w14:paraId="4121CAD1" w14:textId="77777777" w:rsidR="003641F2" w:rsidRPr="003641F2" w:rsidRDefault="003641F2" w:rsidP="003641F2">
      <w:pPr>
        <w:pStyle w:val="ae"/>
        <w:numPr>
          <w:ilvl w:val="3"/>
          <w:numId w:val="1"/>
        </w:numPr>
        <w:ind w:firstLineChars="0"/>
        <w:rPr>
          <w:szCs w:val="24"/>
        </w:rPr>
      </w:pPr>
      <w:r w:rsidRPr="003641F2">
        <w:rPr>
          <w:rFonts w:hint="eastAsia"/>
          <w:szCs w:val="24"/>
        </w:rPr>
        <w:t>所有影响升降作业的约束应已拆开；</w:t>
      </w:r>
    </w:p>
    <w:p w14:paraId="486E93E9" w14:textId="77777777" w:rsidR="003641F2" w:rsidRPr="003641F2" w:rsidRDefault="003641F2" w:rsidP="003641F2">
      <w:pPr>
        <w:pStyle w:val="ae"/>
        <w:numPr>
          <w:ilvl w:val="3"/>
          <w:numId w:val="1"/>
        </w:numPr>
        <w:ind w:firstLineChars="0"/>
        <w:rPr>
          <w:szCs w:val="24"/>
        </w:rPr>
      </w:pPr>
      <w:r w:rsidRPr="003641F2">
        <w:rPr>
          <w:rFonts w:hint="eastAsia"/>
          <w:szCs w:val="24"/>
        </w:rPr>
        <w:t>检查架体升降前的同步性，各相邻提升点间的高差不得大于</w:t>
      </w:r>
      <w:r w:rsidRPr="003641F2">
        <w:rPr>
          <w:rFonts w:hint="eastAsia"/>
          <w:szCs w:val="24"/>
        </w:rPr>
        <w:t>30mm</w:t>
      </w:r>
      <w:r w:rsidRPr="003641F2">
        <w:rPr>
          <w:rFonts w:hint="eastAsia"/>
          <w:szCs w:val="24"/>
        </w:rPr>
        <w:t>，整体</w:t>
      </w:r>
      <w:proofErr w:type="gramStart"/>
      <w:r w:rsidRPr="003641F2">
        <w:rPr>
          <w:rFonts w:hint="eastAsia"/>
          <w:szCs w:val="24"/>
        </w:rPr>
        <w:t>架最大</w:t>
      </w:r>
      <w:proofErr w:type="gramEnd"/>
      <w:r w:rsidRPr="003641F2">
        <w:rPr>
          <w:rFonts w:hint="eastAsia"/>
          <w:szCs w:val="24"/>
        </w:rPr>
        <w:t>升降差不得大于</w:t>
      </w:r>
      <w:r w:rsidRPr="003641F2">
        <w:rPr>
          <w:rFonts w:hint="eastAsia"/>
          <w:szCs w:val="24"/>
        </w:rPr>
        <w:t>80mm</w:t>
      </w:r>
      <w:r w:rsidRPr="003641F2">
        <w:rPr>
          <w:rFonts w:hint="eastAsia"/>
          <w:szCs w:val="24"/>
        </w:rPr>
        <w:t>。</w:t>
      </w:r>
    </w:p>
    <w:p w14:paraId="552D1F45" w14:textId="77777777" w:rsidR="003641F2" w:rsidRPr="003641F2" w:rsidRDefault="003641F2" w:rsidP="003641F2">
      <w:pPr>
        <w:pStyle w:val="ae"/>
        <w:numPr>
          <w:ilvl w:val="2"/>
          <w:numId w:val="1"/>
        </w:numPr>
        <w:ind w:firstLineChars="0"/>
        <w:rPr>
          <w:szCs w:val="24"/>
        </w:rPr>
      </w:pPr>
      <w:r w:rsidRPr="003641F2">
        <w:rPr>
          <w:rFonts w:hint="eastAsia"/>
          <w:szCs w:val="24"/>
        </w:rPr>
        <w:t>应按附着式升降脚手架的产品升降作业程序和操作规程规定、专项施工方案要求进行作业；</w:t>
      </w:r>
    </w:p>
    <w:p w14:paraId="3F157ACD" w14:textId="77777777" w:rsidR="003641F2" w:rsidRPr="003641F2" w:rsidRDefault="003641F2" w:rsidP="003641F2">
      <w:pPr>
        <w:pStyle w:val="ae"/>
        <w:numPr>
          <w:ilvl w:val="2"/>
          <w:numId w:val="1"/>
        </w:numPr>
        <w:ind w:firstLineChars="0"/>
        <w:rPr>
          <w:szCs w:val="24"/>
        </w:rPr>
      </w:pPr>
      <w:r w:rsidRPr="003641F2">
        <w:rPr>
          <w:rFonts w:hint="eastAsia"/>
          <w:szCs w:val="24"/>
        </w:rPr>
        <w:t>在附着式升降脚手架进行升降过程中，应设立统一指挥，统一信号。参加作业人员必须服从指挥，确保升降作业安全；</w:t>
      </w:r>
    </w:p>
    <w:p w14:paraId="3614D10E" w14:textId="77777777" w:rsidR="003641F2" w:rsidRPr="003641F2" w:rsidRDefault="003641F2" w:rsidP="003641F2">
      <w:pPr>
        <w:pStyle w:val="ae"/>
        <w:numPr>
          <w:ilvl w:val="2"/>
          <w:numId w:val="1"/>
        </w:numPr>
        <w:ind w:firstLineChars="0"/>
        <w:rPr>
          <w:szCs w:val="24"/>
        </w:rPr>
      </w:pPr>
      <w:r w:rsidRPr="003641F2">
        <w:rPr>
          <w:rFonts w:hint="eastAsia"/>
          <w:szCs w:val="24"/>
        </w:rPr>
        <w:t>当发现异常状况或存在安全隐患时应立即停止升降作业，查明原因，排除隐患后方可恢复作业；</w:t>
      </w:r>
    </w:p>
    <w:p w14:paraId="57A4E3F8" w14:textId="77777777" w:rsidR="003641F2" w:rsidRPr="003641F2" w:rsidRDefault="003641F2" w:rsidP="003641F2">
      <w:pPr>
        <w:pStyle w:val="ae"/>
        <w:numPr>
          <w:ilvl w:val="2"/>
          <w:numId w:val="1"/>
        </w:numPr>
        <w:ind w:firstLineChars="0"/>
        <w:rPr>
          <w:szCs w:val="24"/>
        </w:rPr>
      </w:pPr>
      <w:r w:rsidRPr="003641F2">
        <w:rPr>
          <w:rFonts w:hint="eastAsia"/>
          <w:szCs w:val="24"/>
        </w:rPr>
        <w:t>附着式升降</w:t>
      </w:r>
      <w:r w:rsidRPr="003641F2">
        <w:rPr>
          <w:szCs w:val="24"/>
        </w:rPr>
        <w:t>脚手架在升降过程中</w:t>
      </w:r>
      <w:r w:rsidRPr="003641F2">
        <w:rPr>
          <w:rFonts w:hint="eastAsia"/>
          <w:szCs w:val="24"/>
        </w:rPr>
        <w:t>所使用的电气设施、线路及接地、避雷措施等应符合</w:t>
      </w:r>
      <w:proofErr w:type="gramStart"/>
      <w:r w:rsidRPr="003641F2">
        <w:rPr>
          <w:rFonts w:hint="eastAsia"/>
          <w:szCs w:val="24"/>
        </w:rPr>
        <w:t>现行行业</w:t>
      </w:r>
      <w:proofErr w:type="gramEnd"/>
      <w:r w:rsidRPr="003641F2">
        <w:rPr>
          <w:rFonts w:hint="eastAsia"/>
          <w:szCs w:val="24"/>
        </w:rPr>
        <w:t>标准《施工现场临时用电安全技术规范》</w:t>
      </w:r>
      <w:r w:rsidRPr="003641F2">
        <w:rPr>
          <w:rFonts w:hint="eastAsia"/>
          <w:szCs w:val="24"/>
        </w:rPr>
        <w:t>JGJ46</w:t>
      </w:r>
      <w:r w:rsidRPr="003641F2">
        <w:rPr>
          <w:rFonts w:hint="eastAsia"/>
          <w:szCs w:val="24"/>
        </w:rPr>
        <w:t>的规定。</w:t>
      </w:r>
    </w:p>
    <w:p w14:paraId="6BCA91C9" w14:textId="77777777" w:rsidR="003641F2" w:rsidRPr="003641F2" w:rsidRDefault="003641F2" w:rsidP="003641F2">
      <w:pPr>
        <w:pStyle w:val="ae"/>
        <w:numPr>
          <w:ilvl w:val="2"/>
          <w:numId w:val="1"/>
        </w:numPr>
        <w:ind w:firstLineChars="0"/>
        <w:rPr>
          <w:szCs w:val="24"/>
        </w:rPr>
      </w:pPr>
      <w:r w:rsidRPr="003641F2">
        <w:rPr>
          <w:rFonts w:hint="eastAsia"/>
          <w:szCs w:val="24"/>
        </w:rPr>
        <w:t>当采用环链葫芦作升降动力时，应严密监视其运行情况，及时排除翻链、绞链和其它影响正常运行的故障。</w:t>
      </w:r>
    </w:p>
    <w:p w14:paraId="5547AD0D" w14:textId="77777777" w:rsidR="003641F2" w:rsidRPr="003641F2" w:rsidRDefault="003641F2" w:rsidP="003641F2">
      <w:pPr>
        <w:pStyle w:val="ae"/>
        <w:numPr>
          <w:ilvl w:val="2"/>
          <w:numId w:val="1"/>
        </w:numPr>
        <w:ind w:firstLineChars="0"/>
        <w:rPr>
          <w:szCs w:val="24"/>
        </w:rPr>
      </w:pPr>
      <w:r w:rsidRPr="003641F2">
        <w:rPr>
          <w:rFonts w:hint="eastAsia"/>
          <w:szCs w:val="24"/>
        </w:rPr>
        <w:t>当采用液压设备作升降动力时，应排除液压系统的泄漏、失压、颤动、油缸爬行和不同步等问题和故障，确保正常工作。</w:t>
      </w:r>
    </w:p>
    <w:p w14:paraId="39C6AE41" w14:textId="77777777" w:rsidR="003641F2" w:rsidRPr="003641F2" w:rsidRDefault="003641F2" w:rsidP="003641F2">
      <w:pPr>
        <w:pStyle w:val="ae"/>
        <w:numPr>
          <w:ilvl w:val="2"/>
          <w:numId w:val="1"/>
        </w:numPr>
        <w:ind w:firstLineChars="0"/>
        <w:rPr>
          <w:szCs w:val="24"/>
        </w:rPr>
      </w:pPr>
      <w:r w:rsidRPr="003641F2">
        <w:rPr>
          <w:rFonts w:hint="eastAsia"/>
          <w:szCs w:val="24"/>
        </w:rPr>
        <w:t>附着式升降脚手架升降到位后，应及时按使用状况要求进行附着固定；在没有完成固定工作前，施工人员不得擅自离岗或下班。</w:t>
      </w:r>
      <w:r w:rsidRPr="003641F2">
        <w:rPr>
          <w:szCs w:val="24"/>
        </w:rPr>
        <w:t>且不得同意其它人员使用；</w:t>
      </w:r>
    </w:p>
    <w:p w14:paraId="1617C7FC" w14:textId="77777777" w:rsidR="003641F2" w:rsidRPr="003641F2" w:rsidRDefault="003641F2" w:rsidP="003641F2">
      <w:pPr>
        <w:pStyle w:val="ae"/>
        <w:numPr>
          <w:ilvl w:val="2"/>
          <w:numId w:val="1"/>
        </w:numPr>
        <w:ind w:firstLineChars="0"/>
        <w:rPr>
          <w:szCs w:val="24"/>
        </w:rPr>
      </w:pPr>
      <w:r w:rsidRPr="003641F2">
        <w:rPr>
          <w:szCs w:val="24"/>
        </w:rPr>
        <w:t>当停用超过</w:t>
      </w:r>
      <w:r w:rsidRPr="003641F2">
        <w:rPr>
          <w:rFonts w:hint="eastAsia"/>
          <w:szCs w:val="24"/>
        </w:rPr>
        <w:t>3</w:t>
      </w:r>
      <w:r w:rsidRPr="003641F2">
        <w:rPr>
          <w:szCs w:val="24"/>
        </w:rPr>
        <w:t>个月或遇</w:t>
      </w:r>
      <w:r w:rsidRPr="003641F2">
        <w:rPr>
          <w:rFonts w:hint="eastAsia"/>
          <w:szCs w:val="24"/>
        </w:rPr>
        <w:t>6</w:t>
      </w:r>
      <w:r w:rsidRPr="003641F2">
        <w:rPr>
          <w:szCs w:val="24"/>
        </w:rPr>
        <w:t>级</w:t>
      </w:r>
      <w:r w:rsidRPr="003641F2">
        <w:rPr>
          <w:rFonts w:hint="eastAsia"/>
          <w:szCs w:val="24"/>
        </w:rPr>
        <w:t>及</w:t>
      </w:r>
      <w:r w:rsidRPr="003641F2">
        <w:rPr>
          <w:szCs w:val="24"/>
        </w:rPr>
        <w:t>以上大风</w:t>
      </w:r>
      <w:r w:rsidRPr="003641F2">
        <w:rPr>
          <w:rFonts w:hint="eastAsia"/>
          <w:szCs w:val="24"/>
        </w:rPr>
        <w:t>或</w:t>
      </w:r>
      <w:r w:rsidRPr="003641F2">
        <w:rPr>
          <w:szCs w:val="24"/>
        </w:rPr>
        <w:t>大雨、大雪</w:t>
      </w:r>
      <w:r w:rsidRPr="003641F2">
        <w:rPr>
          <w:rFonts w:hint="eastAsia"/>
          <w:szCs w:val="24"/>
        </w:rPr>
        <w:t>时，应提前</w:t>
      </w:r>
      <w:r w:rsidRPr="003641F2">
        <w:rPr>
          <w:szCs w:val="24"/>
        </w:rPr>
        <w:t>采取加固措施</w:t>
      </w:r>
      <w:r w:rsidRPr="003641F2">
        <w:rPr>
          <w:rFonts w:hint="eastAsia"/>
          <w:szCs w:val="24"/>
        </w:rPr>
        <w:t>。恢复使用前，应进行检查，确认合格后方可使用。</w:t>
      </w:r>
    </w:p>
    <w:p w14:paraId="295FD641"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11" w:name="_Hlk12955556"/>
      <w:r w:rsidRPr="003641F2">
        <w:rPr>
          <w:rFonts w:ascii="黑体" w:eastAsia="黑体" w:hAnsi="黑体" w:hint="eastAsia"/>
          <w:szCs w:val="24"/>
        </w:rPr>
        <w:t xml:space="preserve">使 </w:t>
      </w:r>
      <w:r w:rsidRPr="003641F2">
        <w:rPr>
          <w:rFonts w:ascii="黑体" w:eastAsia="黑体" w:hAnsi="黑体"/>
          <w:szCs w:val="24"/>
        </w:rPr>
        <w:t xml:space="preserve">   </w:t>
      </w:r>
      <w:r w:rsidRPr="003641F2">
        <w:rPr>
          <w:rFonts w:ascii="黑体" w:eastAsia="黑体" w:hAnsi="黑体" w:hint="eastAsia"/>
          <w:szCs w:val="24"/>
        </w:rPr>
        <w:t>用</w:t>
      </w:r>
    </w:p>
    <w:bookmarkEnd w:id="11"/>
    <w:p w14:paraId="5CAB4EEF" w14:textId="77777777" w:rsidR="003641F2" w:rsidRPr="003641F2" w:rsidRDefault="003641F2" w:rsidP="003641F2">
      <w:pPr>
        <w:pStyle w:val="ae"/>
        <w:numPr>
          <w:ilvl w:val="2"/>
          <w:numId w:val="1"/>
        </w:numPr>
        <w:ind w:firstLineChars="0"/>
        <w:rPr>
          <w:szCs w:val="24"/>
        </w:rPr>
      </w:pPr>
      <w:r w:rsidRPr="003641F2">
        <w:rPr>
          <w:szCs w:val="24"/>
        </w:rPr>
        <w:lastRenderedPageBreak/>
        <w:t>竖向主框架处</w:t>
      </w:r>
      <w:proofErr w:type="gramStart"/>
      <w:r w:rsidRPr="003641F2">
        <w:rPr>
          <w:szCs w:val="24"/>
        </w:rPr>
        <w:t>的卸荷</w:t>
      </w:r>
      <w:proofErr w:type="gramEnd"/>
      <w:r w:rsidRPr="003641F2">
        <w:rPr>
          <w:szCs w:val="24"/>
        </w:rPr>
        <w:t>装置不得少于</w:t>
      </w:r>
      <w:r w:rsidRPr="003641F2">
        <w:rPr>
          <w:szCs w:val="24"/>
        </w:rPr>
        <w:t>2</w:t>
      </w:r>
      <w:r w:rsidRPr="003641F2">
        <w:rPr>
          <w:szCs w:val="24"/>
        </w:rPr>
        <w:t>道，不得采用扣件或钢丝绳</w:t>
      </w:r>
      <w:proofErr w:type="gramStart"/>
      <w:r w:rsidRPr="003641F2">
        <w:rPr>
          <w:szCs w:val="24"/>
        </w:rPr>
        <w:t>作为卸荷装置</w:t>
      </w:r>
      <w:proofErr w:type="gramEnd"/>
      <w:r w:rsidRPr="003641F2">
        <w:rPr>
          <w:szCs w:val="24"/>
        </w:rPr>
        <w:t>。</w:t>
      </w:r>
    </w:p>
    <w:p w14:paraId="33000011" w14:textId="77777777" w:rsidR="003641F2" w:rsidRPr="003641F2" w:rsidRDefault="003641F2" w:rsidP="003641F2">
      <w:pPr>
        <w:pStyle w:val="ae"/>
        <w:numPr>
          <w:ilvl w:val="2"/>
          <w:numId w:val="1"/>
        </w:numPr>
        <w:ind w:firstLineChars="0"/>
        <w:rPr>
          <w:szCs w:val="24"/>
        </w:rPr>
      </w:pPr>
      <w:r w:rsidRPr="003641F2">
        <w:rPr>
          <w:szCs w:val="24"/>
        </w:rPr>
        <w:t>防护平台上不得局部集中堆放施工材料、机具，严禁超载。</w:t>
      </w:r>
      <w:r w:rsidRPr="003641F2">
        <w:rPr>
          <w:rFonts w:hint="eastAsia"/>
          <w:szCs w:val="24"/>
        </w:rPr>
        <w:t>防护平台</w:t>
      </w:r>
      <w:r w:rsidRPr="003641F2">
        <w:rPr>
          <w:szCs w:val="24"/>
        </w:rPr>
        <w:t>上的建筑垃圾和杂物应</w:t>
      </w:r>
      <w:r w:rsidRPr="003641F2">
        <w:rPr>
          <w:rFonts w:hint="eastAsia"/>
          <w:szCs w:val="24"/>
        </w:rPr>
        <w:t>及时</w:t>
      </w:r>
      <w:r w:rsidRPr="003641F2">
        <w:rPr>
          <w:szCs w:val="24"/>
        </w:rPr>
        <w:t>清除。</w:t>
      </w:r>
    </w:p>
    <w:p w14:paraId="220F4C77" w14:textId="77777777" w:rsidR="003641F2" w:rsidRPr="003641F2" w:rsidRDefault="003641F2" w:rsidP="003641F2">
      <w:pPr>
        <w:pStyle w:val="ae"/>
        <w:numPr>
          <w:ilvl w:val="2"/>
          <w:numId w:val="1"/>
        </w:numPr>
        <w:ind w:firstLineChars="0"/>
        <w:rPr>
          <w:szCs w:val="24"/>
        </w:rPr>
      </w:pPr>
      <w:r w:rsidRPr="003641F2">
        <w:rPr>
          <w:szCs w:val="24"/>
        </w:rPr>
        <w:t>使用过程中，不得在防护平台上进行下列作业：</w:t>
      </w:r>
    </w:p>
    <w:p w14:paraId="3FF5453A" w14:textId="77777777" w:rsidR="003641F2" w:rsidRPr="003641F2" w:rsidRDefault="003641F2" w:rsidP="003641F2">
      <w:pPr>
        <w:pStyle w:val="ae"/>
        <w:numPr>
          <w:ilvl w:val="3"/>
          <w:numId w:val="1"/>
        </w:numPr>
        <w:ind w:firstLineChars="0"/>
        <w:rPr>
          <w:szCs w:val="24"/>
        </w:rPr>
      </w:pPr>
      <w:r w:rsidRPr="003641F2">
        <w:rPr>
          <w:szCs w:val="24"/>
        </w:rPr>
        <w:t>利用防护平台吊运物料；</w:t>
      </w:r>
    </w:p>
    <w:p w14:paraId="3F6D8D4C" w14:textId="77777777" w:rsidR="003641F2" w:rsidRPr="003641F2" w:rsidRDefault="003641F2" w:rsidP="003641F2">
      <w:pPr>
        <w:pStyle w:val="ae"/>
        <w:numPr>
          <w:ilvl w:val="3"/>
          <w:numId w:val="1"/>
        </w:numPr>
        <w:ind w:firstLineChars="0"/>
        <w:rPr>
          <w:szCs w:val="24"/>
        </w:rPr>
      </w:pPr>
      <w:r w:rsidRPr="003641F2">
        <w:rPr>
          <w:szCs w:val="24"/>
        </w:rPr>
        <w:t>拉结吊装缆绳（或缆索）；</w:t>
      </w:r>
    </w:p>
    <w:p w14:paraId="68D28488" w14:textId="77777777" w:rsidR="003641F2" w:rsidRPr="003641F2" w:rsidRDefault="003641F2" w:rsidP="003641F2">
      <w:pPr>
        <w:pStyle w:val="ae"/>
        <w:numPr>
          <w:ilvl w:val="3"/>
          <w:numId w:val="1"/>
        </w:numPr>
        <w:ind w:firstLineChars="0"/>
        <w:rPr>
          <w:szCs w:val="24"/>
        </w:rPr>
      </w:pPr>
      <w:r w:rsidRPr="003641F2">
        <w:rPr>
          <w:szCs w:val="24"/>
        </w:rPr>
        <w:t>推车；</w:t>
      </w:r>
    </w:p>
    <w:p w14:paraId="6F335322" w14:textId="77777777" w:rsidR="003641F2" w:rsidRPr="003641F2" w:rsidRDefault="003641F2" w:rsidP="003641F2">
      <w:pPr>
        <w:pStyle w:val="ae"/>
        <w:numPr>
          <w:ilvl w:val="3"/>
          <w:numId w:val="1"/>
        </w:numPr>
        <w:ind w:firstLineChars="0"/>
        <w:rPr>
          <w:szCs w:val="24"/>
        </w:rPr>
      </w:pPr>
      <w:r w:rsidRPr="003641F2">
        <w:rPr>
          <w:szCs w:val="24"/>
        </w:rPr>
        <w:t>拆除结构件或松动连结件；</w:t>
      </w:r>
    </w:p>
    <w:p w14:paraId="1F09379D" w14:textId="77777777" w:rsidR="003641F2" w:rsidRPr="003641F2" w:rsidRDefault="003641F2" w:rsidP="003641F2">
      <w:pPr>
        <w:pStyle w:val="ae"/>
        <w:numPr>
          <w:ilvl w:val="3"/>
          <w:numId w:val="1"/>
        </w:numPr>
        <w:ind w:firstLineChars="0"/>
        <w:rPr>
          <w:szCs w:val="24"/>
        </w:rPr>
      </w:pPr>
      <w:r w:rsidRPr="003641F2">
        <w:rPr>
          <w:szCs w:val="24"/>
        </w:rPr>
        <w:t>拆除或移动防护平台上的安全防护设施；</w:t>
      </w:r>
    </w:p>
    <w:p w14:paraId="3FA74A0B" w14:textId="77777777" w:rsidR="003641F2" w:rsidRPr="003641F2" w:rsidRDefault="003641F2" w:rsidP="003641F2">
      <w:pPr>
        <w:pStyle w:val="ae"/>
        <w:numPr>
          <w:ilvl w:val="3"/>
          <w:numId w:val="1"/>
        </w:numPr>
        <w:ind w:firstLineChars="0"/>
        <w:rPr>
          <w:szCs w:val="24"/>
        </w:rPr>
      </w:pPr>
      <w:r w:rsidRPr="003641F2">
        <w:rPr>
          <w:szCs w:val="24"/>
        </w:rPr>
        <w:t>利用防护平台支撑模板或设置与防护平台相连的卸料平台；</w:t>
      </w:r>
    </w:p>
    <w:p w14:paraId="0FD050D4" w14:textId="77777777" w:rsidR="003641F2" w:rsidRPr="003641F2" w:rsidRDefault="003641F2" w:rsidP="003641F2">
      <w:pPr>
        <w:pStyle w:val="ae"/>
        <w:numPr>
          <w:ilvl w:val="3"/>
          <w:numId w:val="1"/>
        </w:numPr>
        <w:ind w:firstLineChars="0"/>
        <w:rPr>
          <w:szCs w:val="24"/>
        </w:rPr>
      </w:pPr>
      <w:r w:rsidRPr="003641F2">
        <w:rPr>
          <w:szCs w:val="24"/>
        </w:rPr>
        <w:t>其它影响防护平台安全的作业。</w:t>
      </w:r>
    </w:p>
    <w:p w14:paraId="45B99DC5" w14:textId="77777777" w:rsidR="003641F2" w:rsidRPr="003641F2" w:rsidRDefault="003641F2" w:rsidP="003641F2">
      <w:pPr>
        <w:pStyle w:val="ae"/>
        <w:numPr>
          <w:ilvl w:val="2"/>
          <w:numId w:val="1"/>
        </w:numPr>
        <w:ind w:firstLineChars="0"/>
        <w:rPr>
          <w:szCs w:val="24"/>
        </w:rPr>
      </w:pPr>
      <w:r w:rsidRPr="003641F2">
        <w:rPr>
          <w:szCs w:val="24"/>
        </w:rPr>
        <w:t>螺栓连接件、升降设备、</w:t>
      </w:r>
      <w:proofErr w:type="gramStart"/>
      <w:r w:rsidRPr="003641F2">
        <w:rPr>
          <w:szCs w:val="24"/>
        </w:rPr>
        <w:t>防倾装置</w:t>
      </w:r>
      <w:proofErr w:type="gramEnd"/>
      <w:r w:rsidRPr="003641F2">
        <w:rPr>
          <w:szCs w:val="24"/>
        </w:rPr>
        <w:t>、防坠落装置、电控设备同步控制装置等应每月进行维护保养。</w:t>
      </w:r>
    </w:p>
    <w:p w14:paraId="7CE676B7" w14:textId="77777777" w:rsidR="003641F2" w:rsidRPr="003641F2" w:rsidRDefault="003641F2" w:rsidP="003641F2">
      <w:pPr>
        <w:pStyle w:val="ae"/>
        <w:numPr>
          <w:ilvl w:val="2"/>
          <w:numId w:val="1"/>
        </w:numPr>
        <w:ind w:firstLineChars="0"/>
        <w:rPr>
          <w:szCs w:val="24"/>
        </w:rPr>
      </w:pPr>
      <w:r w:rsidRPr="003641F2">
        <w:rPr>
          <w:szCs w:val="24"/>
        </w:rPr>
        <w:t>当</w:t>
      </w:r>
      <w:r w:rsidRPr="003641F2">
        <w:rPr>
          <w:rFonts w:hint="eastAsia"/>
          <w:szCs w:val="24"/>
        </w:rPr>
        <w:t>防护平台</w:t>
      </w:r>
      <w:r w:rsidRPr="003641F2">
        <w:rPr>
          <w:szCs w:val="24"/>
        </w:rPr>
        <w:t>停用超过</w:t>
      </w:r>
      <w:r w:rsidRPr="003641F2">
        <w:rPr>
          <w:szCs w:val="24"/>
        </w:rPr>
        <w:t>3</w:t>
      </w:r>
      <w:r w:rsidRPr="003641F2">
        <w:rPr>
          <w:szCs w:val="24"/>
        </w:rPr>
        <w:t>个月时，应采取加固措施。</w:t>
      </w:r>
    </w:p>
    <w:p w14:paraId="306536C1" w14:textId="77777777" w:rsidR="003641F2" w:rsidRPr="003641F2" w:rsidRDefault="003641F2" w:rsidP="003641F2">
      <w:pPr>
        <w:pStyle w:val="ae"/>
        <w:numPr>
          <w:ilvl w:val="2"/>
          <w:numId w:val="1"/>
        </w:numPr>
        <w:ind w:firstLineChars="0"/>
        <w:rPr>
          <w:szCs w:val="24"/>
        </w:rPr>
      </w:pPr>
      <w:r w:rsidRPr="003641F2">
        <w:rPr>
          <w:szCs w:val="24"/>
        </w:rPr>
        <w:t>当</w:t>
      </w:r>
      <w:r w:rsidRPr="003641F2">
        <w:rPr>
          <w:rFonts w:hint="eastAsia"/>
          <w:szCs w:val="24"/>
        </w:rPr>
        <w:t>防护平台</w:t>
      </w:r>
      <w:r w:rsidRPr="003641F2">
        <w:rPr>
          <w:szCs w:val="24"/>
        </w:rPr>
        <w:t>停用超过</w:t>
      </w:r>
      <w:r w:rsidRPr="003641F2">
        <w:rPr>
          <w:szCs w:val="24"/>
        </w:rPr>
        <w:t>1</w:t>
      </w:r>
      <w:r w:rsidRPr="003641F2">
        <w:rPr>
          <w:szCs w:val="24"/>
        </w:rPr>
        <w:t>个月或遇</w:t>
      </w:r>
      <w:r w:rsidRPr="003641F2">
        <w:rPr>
          <w:szCs w:val="24"/>
        </w:rPr>
        <w:t>6</w:t>
      </w:r>
      <w:r w:rsidRPr="003641F2">
        <w:rPr>
          <w:szCs w:val="24"/>
        </w:rPr>
        <w:t>级及以上大风后复工时，应进行全面检查，确认其符合使用条件后可使用。</w:t>
      </w:r>
    </w:p>
    <w:p w14:paraId="35F24FB9" w14:textId="77777777" w:rsidR="003641F2" w:rsidRPr="003641F2" w:rsidRDefault="003641F2" w:rsidP="003641F2">
      <w:pPr>
        <w:pStyle w:val="ae"/>
        <w:numPr>
          <w:ilvl w:val="2"/>
          <w:numId w:val="1"/>
        </w:numPr>
        <w:ind w:firstLineChars="0"/>
        <w:rPr>
          <w:szCs w:val="24"/>
        </w:rPr>
      </w:pPr>
      <w:r w:rsidRPr="003641F2">
        <w:rPr>
          <w:szCs w:val="24"/>
        </w:rPr>
        <w:t>使用过程中，应将防护平台连接至结构避雷系统</w:t>
      </w:r>
      <w:r w:rsidRPr="003641F2">
        <w:rPr>
          <w:rFonts w:hint="eastAsia"/>
          <w:szCs w:val="24"/>
        </w:rPr>
        <w:t>。</w:t>
      </w:r>
    </w:p>
    <w:p w14:paraId="2BE93C3B" w14:textId="77777777" w:rsidR="003641F2" w:rsidRPr="003641F2" w:rsidRDefault="003641F2" w:rsidP="003641F2">
      <w:pPr>
        <w:pStyle w:val="ae"/>
        <w:numPr>
          <w:ilvl w:val="2"/>
          <w:numId w:val="1"/>
        </w:numPr>
        <w:ind w:firstLineChars="0"/>
        <w:rPr>
          <w:szCs w:val="24"/>
        </w:rPr>
      </w:pPr>
      <w:r w:rsidRPr="003641F2">
        <w:rPr>
          <w:rFonts w:hint="eastAsia"/>
          <w:szCs w:val="24"/>
        </w:rPr>
        <w:t>防护平台</w:t>
      </w:r>
      <w:r w:rsidRPr="003641F2">
        <w:rPr>
          <w:szCs w:val="24"/>
        </w:rPr>
        <w:t>在正式使用前应组织</w:t>
      </w:r>
      <w:r w:rsidRPr="003641F2">
        <w:rPr>
          <w:rFonts w:hint="eastAsia"/>
          <w:szCs w:val="24"/>
        </w:rPr>
        <w:t>四</w:t>
      </w:r>
      <w:r w:rsidRPr="003641F2">
        <w:rPr>
          <w:szCs w:val="24"/>
        </w:rPr>
        <w:t>方进行验收，验收合格后再交付使用</w:t>
      </w:r>
      <w:r w:rsidRPr="003641F2">
        <w:rPr>
          <w:rFonts w:hint="eastAsia"/>
          <w:szCs w:val="24"/>
        </w:rPr>
        <w:t>。</w:t>
      </w:r>
    </w:p>
    <w:p w14:paraId="2DB87CF9"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12" w:name="_Hlk12955634"/>
      <w:r w:rsidRPr="003641F2">
        <w:rPr>
          <w:rFonts w:ascii="黑体" w:eastAsia="黑体" w:hAnsi="黑体" w:hint="eastAsia"/>
          <w:szCs w:val="24"/>
        </w:rPr>
        <w:t xml:space="preserve">拆 </w:t>
      </w:r>
      <w:r w:rsidRPr="003641F2">
        <w:rPr>
          <w:rFonts w:ascii="黑体" w:eastAsia="黑体" w:hAnsi="黑体"/>
          <w:szCs w:val="24"/>
        </w:rPr>
        <w:t xml:space="preserve">   </w:t>
      </w:r>
      <w:r w:rsidRPr="003641F2">
        <w:rPr>
          <w:rFonts w:ascii="黑体" w:eastAsia="黑体" w:hAnsi="黑体" w:hint="eastAsia"/>
          <w:szCs w:val="24"/>
        </w:rPr>
        <w:t>除</w:t>
      </w:r>
    </w:p>
    <w:bookmarkEnd w:id="12"/>
    <w:p w14:paraId="199F389F" w14:textId="77777777" w:rsidR="003641F2" w:rsidRPr="003641F2" w:rsidRDefault="003641F2" w:rsidP="003641F2">
      <w:pPr>
        <w:pStyle w:val="ae"/>
        <w:numPr>
          <w:ilvl w:val="2"/>
          <w:numId w:val="1"/>
        </w:numPr>
        <w:ind w:firstLineChars="0"/>
        <w:rPr>
          <w:szCs w:val="24"/>
        </w:rPr>
      </w:pPr>
      <w:r w:rsidRPr="003641F2">
        <w:rPr>
          <w:rFonts w:hint="eastAsia"/>
          <w:szCs w:val="24"/>
        </w:rPr>
        <w:t>防护平台的拆除工作应按专项施工方案及安全操作规程的有关要求进行。</w:t>
      </w:r>
    </w:p>
    <w:p w14:paraId="0C4BEF47" w14:textId="77777777" w:rsidR="003641F2" w:rsidRPr="003641F2" w:rsidRDefault="003641F2" w:rsidP="003641F2">
      <w:pPr>
        <w:pStyle w:val="ae"/>
        <w:numPr>
          <w:ilvl w:val="2"/>
          <w:numId w:val="1"/>
        </w:numPr>
        <w:ind w:firstLineChars="0"/>
        <w:rPr>
          <w:szCs w:val="24"/>
        </w:rPr>
      </w:pPr>
      <w:r w:rsidRPr="003641F2">
        <w:rPr>
          <w:rFonts w:hint="eastAsia"/>
          <w:szCs w:val="24"/>
        </w:rPr>
        <w:t>应对拆除作业人员进行安全技术交底。</w:t>
      </w:r>
    </w:p>
    <w:p w14:paraId="58271D28" w14:textId="77777777" w:rsidR="003641F2" w:rsidRPr="003641F2" w:rsidRDefault="003641F2" w:rsidP="003641F2">
      <w:pPr>
        <w:pStyle w:val="ae"/>
        <w:numPr>
          <w:ilvl w:val="2"/>
          <w:numId w:val="1"/>
        </w:numPr>
        <w:ind w:firstLineChars="0"/>
        <w:rPr>
          <w:szCs w:val="24"/>
        </w:rPr>
      </w:pPr>
      <w:r w:rsidRPr="003641F2">
        <w:rPr>
          <w:rFonts w:hint="eastAsia"/>
          <w:szCs w:val="24"/>
        </w:rPr>
        <w:t>防护平台提升到顶拆除时应有满足拆除所需的起重设备。</w:t>
      </w:r>
    </w:p>
    <w:p w14:paraId="6F96615E" w14:textId="77777777" w:rsidR="003641F2" w:rsidRPr="003641F2" w:rsidRDefault="003641F2" w:rsidP="003641F2">
      <w:pPr>
        <w:pStyle w:val="ae"/>
        <w:numPr>
          <w:ilvl w:val="2"/>
          <w:numId w:val="1"/>
        </w:numPr>
        <w:ind w:firstLineChars="0"/>
        <w:rPr>
          <w:szCs w:val="24"/>
        </w:rPr>
      </w:pPr>
      <w:r w:rsidRPr="003641F2">
        <w:rPr>
          <w:rFonts w:hint="eastAsia"/>
          <w:szCs w:val="24"/>
        </w:rPr>
        <w:t>拆除作业应设专人指挥，当有多人同时操作时，应明确分工、统一行动，且应具有足够的操作面。</w:t>
      </w:r>
    </w:p>
    <w:p w14:paraId="77224B2E" w14:textId="77777777" w:rsidR="003641F2" w:rsidRPr="003641F2" w:rsidRDefault="003641F2" w:rsidP="003641F2">
      <w:pPr>
        <w:pStyle w:val="ae"/>
        <w:numPr>
          <w:ilvl w:val="2"/>
          <w:numId w:val="1"/>
        </w:numPr>
        <w:ind w:firstLineChars="0"/>
        <w:rPr>
          <w:szCs w:val="24"/>
        </w:rPr>
      </w:pPr>
      <w:r w:rsidRPr="003641F2">
        <w:rPr>
          <w:rFonts w:hint="eastAsia"/>
          <w:szCs w:val="24"/>
        </w:rPr>
        <w:t>拆除作业前，应在防护平台垂直投影区域</w:t>
      </w:r>
      <w:r w:rsidRPr="003641F2">
        <w:rPr>
          <w:rFonts w:hint="eastAsia"/>
          <w:szCs w:val="24"/>
        </w:rPr>
        <w:t>1</w:t>
      </w:r>
      <w:r w:rsidRPr="003641F2">
        <w:rPr>
          <w:szCs w:val="24"/>
        </w:rPr>
        <w:t>0m</w:t>
      </w:r>
      <w:r w:rsidRPr="003641F2">
        <w:rPr>
          <w:rFonts w:hint="eastAsia"/>
          <w:szCs w:val="24"/>
        </w:rPr>
        <w:t>外设置警戒区，防止无关人员进入。</w:t>
      </w:r>
    </w:p>
    <w:p w14:paraId="79AB239C" w14:textId="77777777" w:rsidR="003641F2" w:rsidRPr="003641F2" w:rsidRDefault="003641F2" w:rsidP="003641F2">
      <w:pPr>
        <w:pStyle w:val="ae"/>
        <w:numPr>
          <w:ilvl w:val="2"/>
          <w:numId w:val="1"/>
        </w:numPr>
        <w:ind w:firstLineChars="0"/>
        <w:rPr>
          <w:szCs w:val="24"/>
        </w:rPr>
      </w:pPr>
      <w:r w:rsidRPr="003641F2">
        <w:rPr>
          <w:rFonts w:hint="eastAsia"/>
          <w:szCs w:val="24"/>
        </w:rPr>
        <w:t>拆除作业时应有可靠的防止高处坠落措施，不得抛扔拆除的材料及设备。</w:t>
      </w:r>
    </w:p>
    <w:p w14:paraId="35821A46" w14:textId="77777777" w:rsidR="003641F2" w:rsidRPr="003641F2" w:rsidRDefault="003641F2" w:rsidP="003641F2">
      <w:pPr>
        <w:pStyle w:val="ae"/>
        <w:numPr>
          <w:ilvl w:val="2"/>
          <w:numId w:val="1"/>
        </w:numPr>
        <w:ind w:firstLineChars="0"/>
        <w:rPr>
          <w:szCs w:val="24"/>
        </w:rPr>
      </w:pPr>
      <w:r w:rsidRPr="003641F2">
        <w:rPr>
          <w:szCs w:val="24"/>
        </w:rPr>
        <w:t>拆除作业应在白天进行</w:t>
      </w:r>
      <w:r w:rsidRPr="003641F2">
        <w:rPr>
          <w:rFonts w:hint="eastAsia"/>
          <w:szCs w:val="24"/>
        </w:rPr>
        <w:t>，</w:t>
      </w:r>
      <w:r w:rsidRPr="003641F2">
        <w:rPr>
          <w:szCs w:val="24"/>
        </w:rPr>
        <w:t>遇</w:t>
      </w:r>
      <w:r w:rsidRPr="003641F2">
        <w:rPr>
          <w:rFonts w:hint="eastAsia"/>
          <w:szCs w:val="24"/>
        </w:rPr>
        <w:t>5</w:t>
      </w:r>
      <w:r w:rsidRPr="003641F2">
        <w:rPr>
          <w:rFonts w:hint="eastAsia"/>
          <w:szCs w:val="24"/>
        </w:rPr>
        <w:t>级及</w:t>
      </w:r>
      <w:r w:rsidRPr="003641F2">
        <w:rPr>
          <w:szCs w:val="24"/>
        </w:rPr>
        <w:t>以上大风和大雨、大雪、浓雾和雷雨等恶劣天气时，</w:t>
      </w:r>
      <w:r w:rsidRPr="003641F2">
        <w:rPr>
          <w:rFonts w:hint="eastAsia"/>
          <w:szCs w:val="24"/>
        </w:rPr>
        <w:t>不得</w:t>
      </w:r>
      <w:r w:rsidRPr="003641F2">
        <w:rPr>
          <w:szCs w:val="24"/>
        </w:rPr>
        <w:t>进行拆</w:t>
      </w:r>
      <w:r w:rsidRPr="003641F2">
        <w:rPr>
          <w:rFonts w:hint="eastAsia"/>
          <w:szCs w:val="24"/>
        </w:rPr>
        <w:t>除</w:t>
      </w:r>
      <w:r w:rsidRPr="003641F2">
        <w:rPr>
          <w:szCs w:val="24"/>
        </w:rPr>
        <w:t>作业。</w:t>
      </w:r>
    </w:p>
    <w:p w14:paraId="5B36B9FB"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13" w:name="_Hlk12955648"/>
      <w:r w:rsidRPr="003641F2">
        <w:rPr>
          <w:rFonts w:ascii="黑体" w:eastAsia="黑体" w:hAnsi="黑体" w:hint="eastAsia"/>
          <w:szCs w:val="24"/>
        </w:rPr>
        <w:t>维修保养</w:t>
      </w:r>
    </w:p>
    <w:bookmarkEnd w:id="13"/>
    <w:p w14:paraId="5D89C81F" w14:textId="77777777" w:rsidR="003641F2" w:rsidRPr="003641F2" w:rsidRDefault="003641F2" w:rsidP="003641F2">
      <w:pPr>
        <w:pStyle w:val="ae"/>
        <w:numPr>
          <w:ilvl w:val="2"/>
          <w:numId w:val="1"/>
        </w:numPr>
        <w:ind w:firstLineChars="0"/>
        <w:rPr>
          <w:szCs w:val="24"/>
        </w:rPr>
      </w:pPr>
      <w:r w:rsidRPr="003641F2">
        <w:rPr>
          <w:rFonts w:hint="eastAsia"/>
          <w:szCs w:val="24"/>
        </w:rPr>
        <w:t>使用中的防护平台应每月进行维护保养，保养内容应包括：螺栓连接件、升降设备、</w:t>
      </w:r>
      <w:proofErr w:type="gramStart"/>
      <w:r w:rsidRPr="003641F2">
        <w:rPr>
          <w:rFonts w:hint="eastAsia"/>
          <w:szCs w:val="24"/>
        </w:rPr>
        <w:t>防倾装置</w:t>
      </w:r>
      <w:proofErr w:type="gramEnd"/>
      <w:r w:rsidRPr="003641F2">
        <w:rPr>
          <w:rFonts w:hint="eastAsia"/>
          <w:szCs w:val="24"/>
        </w:rPr>
        <w:t>、防坠装置、电控设备、同步控制装置等。</w:t>
      </w:r>
    </w:p>
    <w:p w14:paraId="09CF235C" w14:textId="77777777" w:rsidR="003641F2" w:rsidRPr="003641F2" w:rsidRDefault="003641F2" w:rsidP="003641F2">
      <w:pPr>
        <w:pStyle w:val="ae"/>
        <w:numPr>
          <w:ilvl w:val="2"/>
          <w:numId w:val="1"/>
        </w:numPr>
        <w:ind w:firstLineChars="0"/>
        <w:rPr>
          <w:szCs w:val="24"/>
        </w:rPr>
      </w:pPr>
      <w:r w:rsidRPr="003641F2">
        <w:rPr>
          <w:rFonts w:hint="eastAsia"/>
          <w:szCs w:val="24"/>
        </w:rPr>
        <w:t>对于拆除后回厂的防护平台，应检查其变形和损坏程度，出现下列情况之一的构配件应</w:t>
      </w:r>
      <w:proofErr w:type="gramStart"/>
      <w:r w:rsidRPr="003641F2">
        <w:rPr>
          <w:rFonts w:hint="eastAsia"/>
          <w:szCs w:val="24"/>
        </w:rPr>
        <w:t>予报</w:t>
      </w:r>
      <w:proofErr w:type="gramEnd"/>
      <w:r w:rsidRPr="003641F2">
        <w:rPr>
          <w:rFonts w:hint="eastAsia"/>
          <w:szCs w:val="24"/>
        </w:rPr>
        <w:t>废：</w:t>
      </w:r>
    </w:p>
    <w:p w14:paraId="6A8C2895" w14:textId="77777777" w:rsidR="003641F2" w:rsidRPr="003641F2" w:rsidRDefault="003641F2" w:rsidP="003641F2">
      <w:pPr>
        <w:pStyle w:val="ae"/>
        <w:numPr>
          <w:ilvl w:val="3"/>
          <w:numId w:val="1"/>
        </w:numPr>
        <w:ind w:firstLineChars="0"/>
        <w:rPr>
          <w:szCs w:val="24"/>
        </w:rPr>
      </w:pPr>
      <w:r w:rsidRPr="003641F2">
        <w:rPr>
          <w:rFonts w:hint="eastAsia"/>
          <w:szCs w:val="24"/>
        </w:rPr>
        <w:t>构配件出现无法修改的塑性变形，或修复后影响构件受力性能的变形；</w:t>
      </w:r>
    </w:p>
    <w:p w14:paraId="1DFDC3C2" w14:textId="77777777" w:rsidR="003641F2" w:rsidRPr="003641F2" w:rsidRDefault="003641F2" w:rsidP="003641F2">
      <w:pPr>
        <w:pStyle w:val="ae"/>
        <w:numPr>
          <w:ilvl w:val="3"/>
          <w:numId w:val="1"/>
        </w:numPr>
        <w:ind w:firstLineChars="0"/>
        <w:rPr>
          <w:szCs w:val="24"/>
        </w:rPr>
      </w:pPr>
      <w:r w:rsidRPr="003641F2">
        <w:rPr>
          <w:rFonts w:hint="eastAsia"/>
          <w:szCs w:val="24"/>
        </w:rPr>
        <w:t>构配件锈蚀严重，影响承载能力和使用功能的；</w:t>
      </w:r>
    </w:p>
    <w:p w14:paraId="2B4BA4F9" w14:textId="77777777" w:rsidR="003641F2" w:rsidRPr="003641F2" w:rsidRDefault="003641F2" w:rsidP="003641F2">
      <w:pPr>
        <w:pStyle w:val="ae"/>
        <w:numPr>
          <w:ilvl w:val="3"/>
          <w:numId w:val="1"/>
        </w:numPr>
        <w:ind w:firstLineChars="0"/>
        <w:rPr>
          <w:szCs w:val="24"/>
        </w:rPr>
      </w:pPr>
      <w:r w:rsidRPr="003641F2">
        <w:rPr>
          <w:rFonts w:hint="eastAsia"/>
          <w:szCs w:val="24"/>
        </w:rPr>
        <w:t>防坠落装置的组成部件任何一个发生明显变形的；</w:t>
      </w:r>
    </w:p>
    <w:p w14:paraId="1004A07A" w14:textId="77777777" w:rsidR="003641F2" w:rsidRPr="003641F2" w:rsidRDefault="003641F2" w:rsidP="003641F2">
      <w:pPr>
        <w:pStyle w:val="ae"/>
        <w:numPr>
          <w:ilvl w:val="3"/>
          <w:numId w:val="1"/>
        </w:numPr>
        <w:ind w:firstLineChars="0"/>
        <w:rPr>
          <w:szCs w:val="24"/>
        </w:rPr>
      </w:pPr>
      <w:r w:rsidRPr="003641F2">
        <w:rPr>
          <w:rFonts w:hint="eastAsia"/>
          <w:szCs w:val="24"/>
        </w:rPr>
        <w:t>弹簧</w:t>
      </w:r>
      <w:proofErr w:type="gramStart"/>
      <w:r w:rsidRPr="003641F2">
        <w:rPr>
          <w:rFonts w:hint="eastAsia"/>
          <w:szCs w:val="24"/>
        </w:rPr>
        <w:t>件使用</w:t>
      </w:r>
      <w:proofErr w:type="gramEnd"/>
      <w:r w:rsidRPr="003641F2">
        <w:rPr>
          <w:rFonts w:hint="eastAsia"/>
          <w:szCs w:val="24"/>
        </w:rPr>
        <w:t>一个单体工程后；</w:t>
      </w:r>
    </w:p>
    <w:p w14:paraId="1C8D2EC1" w14:textId="77777777" w:rsidR="003641F2" w:rsidRPr="003641F2" w:rsidRDefault="003641F2" w:rsidP="003641F2">
      <w:pPr>
        <w:pStyle w:val="ae"/>
        <w:numPr>
          <w:ilvl w:val="3"/>
          <w:numId w:val="1"/>
        </w:numPr>
        <w:ind w:firstLineChars="0"/>
        <w:rPr>
          <w:szCs w:val="24"/>
        </w:rPr>
      </w:pPr>
      <w:r w:rsidRPr="003641F2">
        <w:rPr>
          <w:rFonts w:hint="eastAsia"/>
          <w:szCs w:val="24"/>
        </w:rPr>
        <w:t>穿墙螺栓在使用一个单体工程后，凡发生变形、磨损、锈蚀严重的；</w:t>
      </w:r>
    </w:p>
    <w:p w14:paraId="6F47720F" w14:textId="77777777" w:rsidR="003641F2" w:rsidRPr="003641F2" w:rsidRDefault="003641F2" w:rsidP="003641F2">
      <w:pPr>
        <w:pStyle w:val="ae"/>
        <w:numPr>
          <w:ilvl w:val="3"/>
          <w:numId w:val="1"/>
        </w:numPr>
        <w:ind w:firstLineChars="0"/>
        <w:rPr>
          <w:szCs w:val="24"/>
        </w:rPr>
      </w:pPr>
      <w:r w:rsidRPr="003641F2">
        <w:rPr>
          <w:rFonts w:hint="eastAsia"/>
          <w:szCs w:val="24"/>
        </w:rPr>
        <w:t>钢拉杆上端连接板在单项工程完成后，出现变形和裂纹的；</w:t>
      </w:r>
    </w:p>
    <w:p w14:paraId="22EFA263" w14:textId="77777777" w:rsidR="003641F2" w:rsidRPr="003641F2" w:rsidRDefault="003641F2" w:rsidP="003641F2">
      <w:pPr>
        <w:pStyle w:val="ae"/>
        <w:numPr>
          <w:ilvl w:val="3"/>
          <w:numId w:val="1"/>
        </w:numPr>
        <w:ind w:firstLineChars="0"/>
        <w:rPr>
          <w:szCs w:val="24"/>
        </w:rPr>
      </w:pPr>
      <w:r w:rsidRPr="003641F2">
        <w:rPr>
          <w:rFonts w:hint="eastAsia"/>
          <w:szCs w:val="24"/>
        </w:rPr>
        <w:t>电动葫芦链条出现深度超过</w:t>
      </w:r>
      <w:r w:rsidRPr="003641F2">
        <w:rPr>
          <w:rFonts w:hint="eastAsia"/>
          <w:szCs w:val="24"/>
        </w:rPr>
        <w:t>0.5mm</w:t>
      </w:r>
      <w:r w:rsidRPr="003641F2">
        <w:rPr>
          <w:rFonts w:hint="eastAsia"/>
          <w:szCs w:val="24"/>
        </w:rPr>
        <w:t>咬伤的。</w:t>
      </w:r>
    </w:p>
    <w:p w14:paraId="5E356A08" w14:textId="77777777" w:rsidR="003641F2" w:rsidRPr="003641F2" w:rsidRDefault="003641F2" w:rsidP="003641F2">
      <w:pPr>
        <w:pStyle w:val="ae"/>
        <w:numPr>
          <w:ilvl w:val="2"/>
          <w:numId w:val="1"/>
        </w:numPr>
        <w:ind w:firstLineChars="0"/>
        <w:rPr>
          <w:szCs w:val="24"/>
        </w:rPr>
      </w:pPr>
      <w:r w:rsidRPr="003641F2">
        <w:rPr>
          <w:rFonts w:hint="eastAsia"/>
          <w:szCs w:val="24"/>
        </w:rPr>
        <w:lastRenderedPageBreak/>
        <w:t>维修后再出厂的防护平台亦应出具产品合格证。</w:t>
      </w:r>
    </w:p>
    <w:p w14:paraId="4231AC58" w14:textId="5174F2F9" w:rsidR="00081926" w:rsidRDefault="00081926">
      <w:pPr>
        <w:widowControl/>
        <w:jc w:val="left"/>
        <w:rPr>
          <w:sz w:val="24"/>
          <w:szCs w:val="24"/>
        </w:rPr>
      </w:pPr>
      <w:r>
        <w:rPr>
          <w:sz w:val="24"/>
          <w:szCs w:val="24"/>
        </w:rPr>
        <w:br w:type="page"/>
      </w:r>
    </w:p>
    <w:p w14:paraId="0E9A2981" w14:textId="77777777" w:rsidR="003641F2" w:rsidRPr="003641F2" w:rsidRDefault="003641F2" w:rsidP="003641F2">
      <w:pPr>
        <w:rPr>
          <w:sz w:val="24"/>
          <w:szCs w:val="24"/>
        </w:rPr>
      </w:pPr>
    </w:p>
    <w:p w14:paraId="06AD73FB" w14:textId="77777777" w:rsidR="003641F2" w:rsidRPr="003641F2" w:rsidRDefault="003641F2" w:rsidP="003641F2">
      <w:pPr>
        <w:pStyle w:val="ae"/>
        <w:widowControl/>
        <w:numPr>
          <w:ilvl w:val="0"/>
          <w:numId w:val="1"/>
        </w:numPr>
        <w:spacing w:beforeLines="50" w:before="156" w:afterLines="50" w:after="156"/>
        <w:ind w:left="0" w:firstLineChars="0" w:firstLine="0"/>
        <w:jc w:val="center"/>
        <w:outlineLvl w:val="0"/>
        <w:rPr>
          <w:szCs w:val="24"/>
        </w:rPr>
      </w:pPr>
      <w:bookmarkStart w:id="14" w:name="_Hlk12955665"/>
      <w:r w:rsidRPr="003641F2">
        <w:rPr>
          <w:rFonts w:hint="eastAsia"/>
          <w:szCs w:val="24"/>
        </w:rPr>
        <w:t>检验检测</w:t>
      </w:r>
    </w:p>
    <w:p w14:paraId="474706A7"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15" w:name="_Hlk12955688"/>
      <w:bookmarkEnd w:id="14"/>
      <w:r w:rsidRPr="003641F2">
        <w:rPr>
          <w:rFonts w:ascii="黑体" w:eastAsia="黑体" w:hAnsi="黑体" w:hint="eastAsia"/>
          <w:szCs w:val="24"/>
        </w:rPr>
        <w:t>型式检验</w:t>
      </w:r>
    </w:p>
    <w:bookmarkEnd w:id="15"/>
    <w:p w14:paraId="0AD6FD6D" w14:textId="77777777" w:rsidR="003641F2" w:rsidRPr="003641F2" w:rsidRDefault="003641F2" w:rsidP="003641F2">
      <w:pPr>
        <w:pStyle w:val="ae"/>
        <w:widowControl/>
        <w:numPr>
          <w:ilvl w:val="2"/>
          <w:numId w:val="1"/>
        </w:numPr>
        <w:ind w:firstLineChars="0"/>
        <w:rPr>
          <w:szCs w:val="24"/>
        </w:rPr>
      </w:pPr>
      <w:r w:rsidRPr="003641F2">
        <w:rPr>
          <w:rFonts w:hint="eastAsia"/>
          <w:szCs w:val="24"/>
        </w:rPr>
        <w:t>专业厂家在下列情况时，应对其防护平台进行型式检验：</w:t>
      </w:r>
    </w:p>
    <w:p w14:paraId="74C50062" w14:textId="77777777" w:rsidR="003641F2" w:rsidRPr="003641F2" w:rsidRDefault="003641F2" w:rsidP="003641F2">
      <w:pPr>
        <w:pStyle w:val="ae"/>
        <w:widowControl/>
        <w:numPr>
          <w:ilvl w:val="3"/>
          <w:numId w:val="1"/>
        </w:numPr>
        <w:ind w:firstLineChars="0"/>
        <w:rPr>
          <w:szCs w:val="24"/>
        </w:rPr>
      </w:pPr>
      <w:r w:rsidRPr="003641F2">
        <w:rPr>
          <w:rFonts w:hint="eastAsia"/>
          <w:szCs w:val="24"/>
        </w:rPr>
        <w:t>生产厂家新研制、仿制产品定型或首件产品；</w:t>
      </w:r>
    </w:p>
    <w:p w14:paraId="44AC9BDF" w14:textId="77777777" w:rsidR="003641F2" w:rsidRPr="003641F2" w:rsidRDefault="003641F2" w:rsidP="003641F2">
      <w:pPr>
        <w:pStyle w:val="ae"/>
        <w:widowControl/>
        <w:numPr>
          <w:ilvl w:val="3"/>
          <w:numId w:val="1"/>
        </w:numPr>
        <w:ind w:firstLineChars="0"/>
        <w:rPr>
          <w:szCs w:val="24"/>
        </w:rPr>
      </w:pPr>
      <w:r w:rsidRPr="003641F2">
        <w:rPr>
          <w:rFonts w:hint="eastAsia"/>
          <w:szCs w:val="24"/>
        </w:rPr>
        <w:t>正常生产时，每</w:t>
      </w:r>
      <w:r w:rsidRPr="003641F2">
        <w:rPr>
          <w:szCs w:val="24"/>
        </w:rPr>
        <w:t>5</w:t>
      </w:r>
      <w:r w:rsidRPr="003641F2">
        <w:rPr>
          <w:rFonts w:hint="eastAsia"/>
          <w:szCs w:val="24"/>
        </w:rPr>
        <w:t>年进行一次检验；</w:t>
      </w:r>
    </w:p>
    <w:p w14:paraId="2CE4A5FC" w14:textId="77777777" w:rsidR="003641F2" w:rsidRPr="003641F2" w:rsidRDefault="003641F2" w:rsidP="003641F2">
      <w:pPr>
        <w:pStyle w:val="ae"/>
        <w:widowControl/>
        <w:numPr>
          <w:ilvl w:val="3"/>
          <w:numId w:val="1"/>
        </w:numPr>
        <w:ind w:firstLineChars="0"/>
        <w:rPr>
          <w:szCs w:val="24"/>
        </w:rPr>
      </w:pPr>
      <w:r w:rsidRPr="003641F2">
        <w:rPr>
          <w:rFonts w:hint="eastAsia"/>
          <w:szCs w:val="24"/>
        </w:rPr>
        <w:t>在产品结构、材料、工艺、设备等发生变化时；</w:t>
      </w:r>
    </w:p>
    <w:p w14:paraId="5AC08492" w14:textId="77777777" w:rsidR="003641F2" w:rsidRPr="003641F2" w:rsidRDefault="003641F2" w:rsidP="003641F2">
      <w:pPr>
        <w:pStyle w:val="ae"/>
        <w:widowControl/>
        <w:numPr>
          <w:ilvl w:val="3"/>
          <w:numId w:val="1"/>
        </w:numPr>
        <w:ind w:firstLineChars="0"/>
        <w:rPr>
          <w:szCs w:val="24"/>
        </w:rPr>
      </w:pPr>
      <w:r w:rsidRPr="003641F2">
        <w:rPr>
          <w:rFonts w:hint="eastAsia"/>
          <w:szCs w:val="24"/>
        </w:rPr>
        <w:t>长期停产</w:t>
      </w:r>
      <w:r w:rsidRPr="003641F2">
        <w:rPr>
          <w:szCs w:val="24"/>
        </w:rPr>
        <w:t>3</w:t>
      </w:r>
      <w:r w:rsidRPr="003641F2">
        <w:rPr>
          <w:rFonts w:hint="eastAsia"/>
          <w:szCs w:val="24"/>
        </w:rPr>
        <w:t>年以上产品恢复生产时；</w:t>
      </w:r>
    </w:p>
    <w:p w14:paraId="26AAAE95" w14:textId="77777777" w:rsidR="003641F2" w:rsidRPr="003641F2" w:rsidRDefault="003641F2" w:rsidP="003641F2">
      <w:pPr>
        <w:pStyle w:val="ae"/>
        <w:widowControl/>
        <w:numPr>
          <w:ilvl w:val="3"/>
          <w:numId w:val="1"/>
        </w:numPr>
        <w:ind w:firstLineChars="0"/>
        <w:rPr>
          <w:szCs w:val="24"/>
        </w:rPr>
      </w:pPr>
      <w:r w:rsidRPr="003641F2">
        <w:rPr>
          <w:rFonts w:hint="eastAsia"/>
          <w:szCs w:val="24"/>
        </w:rPr>
        <w:t>出厂检验结果与上次型式检验有较大差异时。</w:t>
      </w:r>
    </w:p>
    <w:p w14:paraId="7CF83FED" w14:textId="77777777" w:rsidR="003641F2" w:rsidRPr="003641F2" w:rsidRDefault="003641F2" w:rsidP="003641F2">
      <w:pPr>
        <w:pStyle w:val="ae"/>
        <w:widowControl/>
        <w:numPr>
          <w:ilvl w:val="2"/>
          <w:numId w:val="1"/>
        </w:numPr>
        <w:ind w:firstLineChars="0"/>
        <w:rPr>
          <w:szCs w:val="24"/>
        </w:rPr>
      </w:pPr>
      <w:r w:rsidRPr="003641F2">
        <w:rPr>
          <w:rFonts w:hint="eastAsia"/>
          <w:szCs w:val="24"/>
        </w:rPr>
        <w:t>型式检验项目包括：</w:t>
      </w:r>
    </w:p>
    <w:p w14:paraId="5AB950F8" w14:textId="77777777" w:rsidR="003641F2" w:rsidRPr="003641F2" w:rsidRDefault="003641F2" w:rsidP="003641F2">
      <w:pPr>
        <w:pStyle w:val="ae"/>
        <w:widowControl/>
        <w:numPr>
          <w:ilvl w:val="3"/>
          <w:numId w:val="1"/>
        </w:numPr>
        <w:ind w:firstLineChars="0"/>
        <w:rPr>
          <w:szCs w:val="24"/>
        </w:rPr>
      </w:pPr>
      <w:r w:rsidRPr="003641F2">
        <w:rPr>
          <w:rFonts w:hint="eastAsia"/>
          <w:szCs w:val="24"/>
        </w:rPr>
        <w:t>外观检验；</w:t>
      </w:r>
    </w:p>
    <w:p w14:paraId="12642D43" w14:textId="77777777" w:rsidR="003641F2" w:rsidRPr="003641F2" w:rsidRDefault="003641F2" w:rsidP="003641F2">
      <w:pPr>
        <w:pStyle w:val="ae"/>
        <w:widowControl/>
        <w:numPr>
          <w:ilvl w:val="3"/>
          <w:numId w:val="1"/>
        </w:numPr>
        <w:ind w:firstLineChars="0"/>
        <w:rPr>
          <w:szCs w:val="24"/>
        </w:rPr>
      </w:pPr>
      <w:r w:rsidRPr="003641F2">
        <w:rPr>
          <w:rFonts w:hint="eastAsia"/>
          <w:szCs w:val="24"/>
        </w:rPr>
        <w:t>附着支座、防坠装置承载能力检验；</w:t>
      </w:r>
    </w:p>
    <w:p w14:paraId="28291DC9" w14:textId="77777777" w:rsidR="003641F2" w:rsidRPr="003641F2" w:rsidRDefault="003641F2" w:rsidP="003641F2">
      <w:pPr>
        <w:pStyle w:val="ae"/>
        <w:widowControl/>
        <w:numPr>
          <w:ilvl w:val="3"/>
          <w:numId w:val="1"/>
        </w:numPr>
        <w:ind w:firstLineChars="0"/>
        <w:rPr>
          <w:szCs w:val="24"/>
        </w:rPr>
      </w:pPr>
      <w:proofErr w:type="gramStart"/>
      <w:r w:rsidRPr="003641F2">
        <w:rPr>
          <w:rFonts w:hint="eastAsia"/>
          <w:szCs w:val="24"/>
        </w:rPr>
        <w:t>组架检验</w:t>
      </w:r>
      <w:proofErr w:type="gramEnd"/>
      <w:r w:rsidRPr="003641F2">
        <w:rPr>
          <w:rFonts w:hint="eastAsia"/>
          <w:szCs w:val="24"/>
        </w:rPr>
        <w:t>。</w:t>
      </w:r>
    </w:p>
    <w:p w14:paraId="4C687592" w14:textId="77777777" w:rsidR="003641F2" w:rsidRPr="003641F2" w:rsidRDefault="003641F2" w:rsidP="003641F2">
      <w:pPr>
        <w:pStyle w:val="ae"/>
        <w:widowControl/>
        <w:numPr>
          <w:ilvl w:val="2"/>
          <w:numId w:val="1"/>
        </w:numPr>
        <w:ind w:firstLineChars="0"/>
        <w:rPr>
          <w:szCs w:val="24"/>
        </w:rPr>
      </w:pPr>
      <w:proofErr w:type="gramStart"/>
      <w:r w:rsidRPr="003641F2">
        <w:rPr>
          <w:rFonts w:hint="eastAsia"/>
          <w:szCs w:val="24"/>
        </w:rPr>
        <w:t>组架检验</w:t>
      </w:r>
      <w:proofErr w:type="gramEnd"/>
      <w:r w:rsidRPr="003641F2">
        <w:rPr>
          <w:rFonts w:hint="eastAsia"/>
          <w:szCs w:val="24"/>
        </w:rPr>
        <w:t>项目包括：</w:t>
      </w:r>
    </w:p>
    <w:p w14:paraId="5E733BCD" w14:textId="77777777" w:rsidR="003641F2" w:rsidRPr="003641F2" w:rsidRDefault="003641F2" w:rsidP="003641F2">
      <w:pPr>
        <w:pStyle w:val="ae"/>
        <w:widowControl/>
        <w:numPr>
          <w:ilvl w:val="3"/>
          <w:numId w:val="1"/>
        </w:numPr>
        <w:ind w:firstLineChars="0"/>
        <w:rPr>
          <w:szCs w:val="24"/>
        </w:rPr>
      </w:pPr>
      <w:r w:rsidRPr="003641F2">
        <w:rPr>
          <w:rFonts w:hint="eastAsia"/>
          <w:szCs w:val="24"/>
        </w:rPr>
        <w:t>构配件静载应力检验；</w:t>
      </w:r>
    </w:p>
    <w:p w14:paraId="05CA188B" w14:textId="77777777" w:rsidR="003641F2" w:rsidRPr="003641F2" w:rsidRDefault="003641F2" w:rsidP="003641F2">
      <w:pPr>
        <w:pStyle w:val="ae"/>
        <w:widowControl/>
        <w:numPr>
          <w:ilvl w:val="3"/>
          <w:numId w:val="1"/>
        </w:numPr>
        <w:ind w:firstLineChars="0"/>
        <w:rPr>
          <w:szCs w:val="24"/>
        </w:rPr>
      </w:pPr>
      <w:r w:rsidRPr="003641F2">
        <w:rPr>
          <w:rFonts w:hint="eastAsia"/>
          <w:szCs w:val="24"/>
        </w:rPr>
        <w:t>平台静载变形检验；</w:t>
      </w:r>
    </w:p>
    <w:p w14:paraId="351C43A5" w14:textId="77777777" w:rsidR="003641F2" w:rsidRPr="003641F2" w:rsidRDefault="003641F2" w:rsidP="003641F2">
      <w:pPr>
        <w:pStyle w:val="ae"/>
        <w:widowControl/>
        <w:numPr>
          <w:ilvl w:val="3"/>
          <w:numId w:val="1"/>
        </w:numPr>
        <w:ind w:firstLineChars="0"/>
        <w:rPr>
          <w:szCs w:val="24"/>
        </w:rPr>
      </w:pPr>
      <w:r w:rsidRPr="003641F2">
        <w:rPr>
          <w:rFonts w:hint="eastAsia"/>
          <w:szCs w:val="24"/>
        </w:rPr>
        <w:t>升降同步性检验；</w:t>
      </w:r>
    </w:p>
    <w:p w14:paraId="185BDECB" w14:textId="77777777" w:rsidR="003641F2" w:rsidRPr="003641F2" w:rsidRDefault="003641F2" w:rsidP="003641F2">
      <w:pPr>
        <w:pStyle w:val="ae"/>
        <w:widowControl/>
        <w:numPr>
          <w:ilvl w:val="3"/>
          <w:numId w:val="1"/>
        </w:numPr>
        <w:ind w:firstLineChars="0"/>
        <w:rPr>
          <w:szCs w:val="24"/>
        </w:rPr>
      </w:pPr>
      <w:r w:rsidRPr="003641F2">
        <w:rPr>
          <w:rFonts w:hint="eastAsia"/>
          <w:szCs w:val="24"/>
        </w:rPr>
        <w:t>超欠载检验；</w:t>
      </w:r>
    </w:p>
    <w:p w14:paraId="177EE106" w14:textId="77777777" w:rsidR="003641F2" w:rsidRPr="003641F2" w:rsidRDefault="003641F2" w:rsidP="003641F2">
      <w:pPr>
        <w:pStyle w:val="ae"/>
        <w:widowControl/>
        <w:numPr>
          <w:ilvl w:val="3"/>
          <w:numId w:val="1"/>
        </w:numPr>
        <w:ind w:firstLineChars="0"/>
        <w:rPr>
          <w:szCs w:val="24"/>
        </w:rPr>
      </w:pPr>
      <w:r w:rsidRPr="003641F2">
        <w:rPr>
          <w:rFonts w:hint="eastAsia"/>
          <w:szCs w:val="24"/>
        </w:rPr>
        <w:t>防坠性能检验。</w:t>
      </w:r>
    </w:p>
    <w:p w14:paraId="798B5D65"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w:t>
      </w:r>
      <w:proofErr w:type="gramStart"/>
      <w:r w:rsidRPr="003641F2">
        <w:rPr>
          <w:rFonts w:hint="eastAsia"/>
          <w:szCs w:val="24"/>
        </w:rPr>
        <w:t>的组架检验</w:t>
      </w:r>
      <w:proofErr w:type="gramEnd"/>
      <w:r w:rsidRPr="003641F2">
        <w:rPr>
          <w:rFonts w:hint="eastAsia"/>
          <w:szCs w:val="24"/>
        </w:rPr>
        <w:t>应符合下列规定：</w:t>
      </w:r>
    </w:p>
    <w:p w14:paraId="728AF110" w14:textId="77777777" w:rsidR="003641F2" w:rsidRPr="003641F2" w:rsidRDefault="003641F2" w:rsidP="003641F2">
      <w:pPr>
        <w:pStyle w:val="ae"/>
        <w:widowControl/>
        <w:numPr>
          <w:ilvl w:val="3"/>
          <w:numId w:val="1"/>
        </w:numPr>
        <w:ind w:firstLineChars="0"/>
        <w:rPr>
          <w:szCs w:val="24"/>
        </w:rPr>
      </w:pPr>
      <w:proofErr w:type="gramStart"/>
      <w:r w:rsidRPr="003641F2">
        <w:rPr>
          <w:rFonts w:hint="eastAsia"/>
          <w:szCs w:val="24"/>
        </w:rPr>
        <w:t>组架检验</w:t>
      </w:r>
      <w:proofErr w:type="gramEnd"/>
      <w:r w:rsidRPr="003641F2">
        <w:rPr>
          <w:rFonts w:hint="eastAsia"/>
          <w:szCs w:val="24"/>
        </w:rPr>
        <w:t>应在专门搭设的</w:t>
      </w:r>
      <w:r w:rsidRPr="003641F2">
        <w:rPr>
          <w:rFonts w:hint="eastAsia"/>
          <w:szCs w:val="24"/>
        </w:rPr>
        <w:t>1:1</w:t>
      </w:r>
      <w:r w:rsidRPr="003641F2">
        <w:rPr>
          <w:rFonts w:hint="eastAsia"/>
          <w:szCs w:val="24"/>
        </w:rPr>
        <w:t>样架上进行，</w:t>
      </w:r>
      <w:proofErr w:type="gramStart"/>
      <w:r w:rsidRPr="003641F2">
        <w:rPr>
          <w:rFonts w:hint="eastAsia"/>
          <w:szCs w:val="24"/>
        </w:rPr>
        <w:t>样架应</w:t>
      </w:r>
      <w:proofErr w:type="gramEnd"/>
      <w:r w:rsidRPr="003641F2">
        <w:rPr>
          <w:rFonts w:hint="eastAsia"/>
          <w:szCs w:val="24"/>
        </w:rPr>
        <w:t>搭设</w:t>
      </w:r>
      <w:r w:rsidRPr="003641F2">
        <w:rPr>
          <w:rFonts w:hint="eastAsia"/>
          <w:szCs w:val="24"/>
        </w:rPr>
        <w:t>3</w:t>
      </w:r>
      <w:r w:rsidRPr="003641F2">
        <w:rPr>
          <w:rFonts w:hint="eastAsia"/>
          <w:szCs w:val="24"/>
        </w:rPr>
        <w:t>跨和</w:t>
      </w:r>
      <w:r w:rsidRPr="003641F2">
        <w:rPr>
          <w:rFonts w:hint="eastAsia"/>
          <w:szCs w:val="24"/>
        </w:rPr>
        <w:t>4</w:t>
      </w:r>
      <w:r w:rsidRPr="003641F2">
        <w:rPr>
          <w:rFonts w:hint="eastAsia"/>
          <w:szCs w:val="24"/>
        </w:rPr>
        <w:t>个机位；</w:t>
      </w:r>
    </w:p>
    <w:p w14:paraId="574ED8F0" w14:textId="77777777" w:rsidR="003641F2" w:rsidRPr="003641F2" w:rsidRDefault="003641F2" w:rsidP="003641F2">
      <w:pPr>
        <w:pStyle w:val="ae"/>
        <w:widowControl/>
        <w:numPr>
          <w:ilvl w:val="3"/>
          <w:numId w:val="1"/>
        </w:numPr>
        <w:ind w:firstLineChars="0"/>
        <w:rPr>
          <w:szCs w:val="24"/>
        </w:rPr>
      </w:pPr>
      <w:r w:rsidRPr="003641F2">
        <w:rPr>
          <w:rFonts w:hint="eastAsia"/>
          <w:szCs w:val="24"/>
        </w:rPr>
        <w:t>应力检验应依据产品设计计算书选取附着支座、水平支承结构、竖向主框架、上下吊点等防护平台上重要部位的构件，进行检验。</w:t>
      </w:r>
    </w:p>
    <w:p w14:paraId="06E55F36" w14:textId="77777777" w:rsidR="003641F2" w:rsidRPr="003641F2" w:rsidRDefault="003641F2" w:rsidP="003641F2">
      <w:pPr>
        <w:pStyle w:val="ae"/>
        <w:widowControl/>
        <w:numPr>
          <w:ilvl w:val="2"/>
          <w:numId w:val="1"/>
        </w:numPr>
        <w:ind w:firstLineChars="0"/>
        <w:rPr>
          <w:szCs w:val="24"/>
        </w:rPr>
      </w:pPr>
      <w:r w:rsidRPr="003641F2">
        <w:rPr>
          <w:rFonts w:hint="eastAsia"/>
          <w:szCs w:val="24"/>
        </w:rPr>
        <w:t>型式检验的试验方法和判定标准应符合</w:t>
      </w:r>
      <w:r w:rsidRPr="003641F2">
        <w:rPr>
          <w:rFonts w:hint="eastAsia"/>
          <w:szCs w:val="24"/>
        </w:rPr>
        <w:t>JG/</w:t>
      </w:r>
      <w:r w:rsidRPr="003641F2">
        <w:rPr>
          <w:szCs w:val="24"/>
        </w:rPr>
        <w:t>T546</w:t>
      </w:r>
      <w:r w:rsidRPr="003641F2">
        <w:rPr>
          <w:rFonts w:hint="eastAsia"/>
          <w:szCs w:val="24"/>
        </w:rPr>
        <w:t>的相关规定。</w:t>
      </w:r>
    </w:p>
    <w:p w14:paraId="28823CF0"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16" w:name="_Hlk12955706"/>
      <w:r w:rsidRPr="003641F2">
        <w:rPr>
          <w:rFonts w:ascii="黑体" w:eastAsia="黑体" w:hAnsi="黑体" w:hint="eastAsia"/>
          <w:szCs w:val="24"/>
        </w:rPr>
        <w:t>出厂检验</w:t>
      </w:r>
    </w:p>
    <w:bookmarkEnd w:id="16"/>
    <w:p w14:paraId="27687E02" w14:textId="77777777" w:rsidR="003641F2" w:rsidRPr="003641F2" w:rsidRDefault="003641F2" w:rsidP="003641F2">
      <w:pPr>
        <w:pStyle w:val="ae"/>
        <w:widowControl/>
        <w:numPr>
          <w:ilvl w:val="2"/>
          <w:numId w:val="1"/>
        </w:numPr>
        <w:ind w:firstLineChars="0"/>
        <w:rPr>
          <w:szCs w:val="24"/>
        </w:rPr>
      </w:pPr>
      <w:r w:rsidRPr="003641F2">
        <w:rPr>
          <w:rFonts w:hint="eastAsia"/>
          <w:szCs w:val="24"/>
        </w:rPr>
        <w:t>生产厂家在产品出厂时应按产品批次进行出厂检验，产品批次划分应符合下列规定：</w:t>
      </w:r>
    </w:p>
    <w:p w14:paraId="6EB6DCC1" w14:textId="77777777" w:rsidR="003641F2" w:rsidRPr="003641F2" w:rsidRDefault="003641F2" w:rsidP="003641F2">
      <w:pPr>
        <w:pStyle w:val="ae"/>
        <w:widowControl/>
        <w:numPr>
          <w:ilvl w:val="3"/>
          <w:numId w:val="1"/>
        </w:numPr>
        <w:ind w:firstLineChars="0"/>
        <w:rPr>
          <w:szCs w:val="24"/>
        </w:rPr>
      </w:pPr>
      <w:r w:rsidRPr="003641F2">
        <w:rPr>
          <w:rFonts w:hint="eastAsia"/>
          <w:szCs w:val="24"/>
        </w:rPr>
        <w:t>每栋楼防护平台为一个产品批次；</w:t>
      </w:r>
    </w:p>
    <w:p w14:paraId="783FC3A2" w14:textId="77777777" w:rsidR="003641F2" w:rsidRPr="003641F2" w:rsidRDefault="003641F2" w:rsidP="003641F2">
      <w:pPr>
        <w:pStyle w:val="ae"/>
        <w:widowControl/>
        <w:numPr>
          <w:ilvl w:val="3"/>
          <w:numId w:val="1"/>
        </w:numPr>
        <w:ind w:firstLineChars="0"/>
        <w:rPr>
          <w:szCs w:val="24"/>
        </w:rPr>
      </w:pPr>
      <w:r w:rsidRPr="003641F2">
        <w:rPr>
          <w:rFonts w:hint="eastAsia"/>
          <w:szCs w:val="24"/>
        </w:rPr>
        <w:t>每一批次防护平台产品数量以机位为单位；</w:t>
      </w:r>
    </w:p>
    <w:p w14:paraId="414110DE" w14:textId="77777777" w:rsidR="003641F2" w:rsidRPr="003641F2" w:rsidRDefault="003641F2" w:rsidP="003641F2">
      <w:pPr>
        <w:pStyle w:val="ae"/>
        <w:widowControl/>
        <w:numPr>
          <w:ilvl w:val="3"/>
          <w:numId w:val="1"/>
        </w:numPr>
        <w:ind w:firstLineChars="0"/>
        <w:rPr>
          <w:szCs w:val="24"/>
        </w:rPr>
      </w:pPr>
      <w:r w:rsidRPr="003641F2">
        <w:rPr>
          <w:rFonts w:hint="eastAsia"/>
          <w:szCs w:val="24"/>
        </w:rPr>
        <w:t>一个批次内防护平台产品既有新加工产品又有维修重复使用的产品时，应将新产品和维修产品分开批次，分别进行出厂检验。</w:t>
      </w:r>
    </w:p>
    <w:p w14:paraId="7830E797" w14:textId="77777777" w:rsidR="003641F2" w:rsidRPr="003641F2" w:rsidRDefault="003641F2" w:rsidP="003641F2">
      <w:pPr>
        <w:pStyle w:val="ae"/>
        <w:widowControl/>
        <w:numPr>
          <w:ilvl w:val="2"/>
          <w:numId w:val="1"/>
        </w:numPr>
        <w:ind w:firstLineChars="0"/>
        <w:rPr>
          <w:szCs w:val="24"/>
        </w:rPr>
      </w:pPr>
      <w:r w:rsidRPr="003641F2">
        <w:rPr>
          <w:rFonts w:hint="eastAsia"/>
          <w:szCs w:val="24"/>
        </w:rPr>
        <w:t>出厂检验应包括外观检验和尺寸检验。</w:t>
      </w:r>
    </w:p>
    <w:p w14:paraId="07318EFC" w14:textId="77777777" w:rsidR="003641F2" w:rsidRPr="003641F2" w:rsidRDefault="003641F2" w:rsidP="003641F2">
      <w:pPr>
        <w:pStyle w:val="ae"/>
        <w:widowControl/>
        <w:numPr>
          <w:ilvl w:val="2"/>
          <w:numId w:val="1"/>
        </w:numPr>
        <w:ind w:firstLineChars="0"/>
        <w:rPr>
          <w:szCs w:val="24"/>
        </w:rPr>
      </w:pPr>
      <w:r w:rsidRPr="003641F2">
        <w:rPr>
          <w:rFonts w:hint="eastAsia"/>
          <w:szCs w:val="24"/>
        </w:rPr>
        <w:t>出厂检验的试验方法和判定标准应符合</w:t>
      </w:r>
      <w:r w:rsidRPr="003641F2">
        <w:rPr>
          <w:rFonts w:hint="eastAsia"/>
          <w:szCs w:val="24"/>
        </w:rPr>
        <w:t>JG/</w:t>
      </w:r>
      <w:r w:rsidRPr="003641F2">
        <w:rPr>
          <w:szCs w:val="24"/>
        </w:rPr>
        <w:t>T546</w:t>
      </w:r>
      <w:r w:rsidRPr="003641F2">
        <w:rPr>
          <w:rFonts w:hint="eastAsia"/>
          <w:szCs w:val="24"/>
        </w:rPr>
        <w:t>的相关规定。</w:t>
      </w:r>
    </w:p>
    <w:p w14:paraId="1347083B" w14:textId="77777777" w:rsidR="003641F2" w:rsidRPr="003641F2" w:rsidRDefault="003641F2" w:rsidP="003641F2">
      <w:pPr>
        <w:pStyle w:val="ae"/>
        <w:widowControl/>
        <w:numPr>
          <w:ilvl w:val="2"/>
          <w:numId w:val="1"/>
        </w:numPr>
        <w:ind w:firstLineChars="0"/>
        <w:rPr>
          <w:szCs w:val="24"/>
        </w:rPr>
      </w:pPr>
      <w:r w:rsidRPr="003641F2">
        <w:rPr>
          <w:rFonts w:hint="eastAsia"/>
          <w:szCs w:val="24"/>
        </w:rPr>
        <w:t>按批次进行出厂检验，合格的，专业厂家出具该批次防护平台产品的产品合格证。</w:t>
      </w:r>
    </w:p>
    <w:p w14:paraId="27137921" w14:textId="77777777" w:rsidR="003641F2" w:rsidRPr="003641F2" w:rsidRDefault="003641F2" w:rsidP="003641F2">
      <w:pPr>
        <w:pStyle w:val="ae"/>
        <w:widowControl/>
        <w:numPr>
          <w:ilvl w:val="1"/>
          <w:numId w:val="1"/>
        </w:numPr>
        <w:spacing w:beforeLines="50" w:before="156" w:afterLines="50" w:after="156"/>
        <w:ind w:firstLineChars="0"/>
        <w:jc w:val="center"/>
        <w:outlineLvl w:val="1"/>
        <w:rPr>
          <w:rFonts w:ascii="黑体" w:eastAsia="黑体" w:hAnsi="黑体"/>
          <w:szCs w:val="24"/>
        </w:rPr>
      </w:pPr>
      <w:bookmarkStart w:id="17" w:name="_Hlk12955734"/>
      <w:r w:rsidRPr="003641F2">
        <w:rPr>
          <w:rFonts w:ascii="黑体" w:eastAsia="黑体" w:hAnsi="黑体" w:hint="eastAsia"/>
          <w:szCs w:val="24"/>
        </w:rPr>
        <w:t>使用中检验</w:t>
      </w:r>
    </w:p>
    <w:bookmarkEnd w:id="17"/>
    <w:p w14:paraId="311ABB95"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防护平台进入</w:t>
      </w:r>
      <w:r w:rsidRPr="003641F2">
        <w:rPr>
          <w:szCs w:val="24"/>
        </w:rPr>
        <w:t>施工现场</w:t>
      </w:r>
      <w:proofErr w:type="gramStart"/>
      <w:r w:rsidRPr="003641F2">
        <w:rPr>
          <w:rFonts w:hint="eastAsia"/>
          <w:szCs w:val="24"/>
        </w:rPr>
        <w:t>至产品</w:t>
      </w:r>
      <w:proofErr w:type="gramEnd"/>
      <w:r w:rsidRPr="003641F2">
        <w:rPr>
          <w:rFonts w:hint="eastAsia"/>
          <w:szCs w:val="24"/>
        </w:rPr>
        <w:t>拆除的使用阶段应进行使用中检验，包括以下项目：</w:t>
      </w:r>
    </w:p>
    <w:p w14:paraId="699B1FBD" w14:textId="77777777" w:rsidR="003641F2" w:rsidRPr="003641F2" w:rsidRDefault="003641F2" w:rsidP="003641F2">
      <w:pPr>
        <w:pStyle w:val="ae"/>
        <w:widowControl/>
        <w:numPr>
          <w:ilvl w:val="3"/>
          <w:numId w:val="1"/>
        </w:numPr>
        <w:ind w:firstLineChars="0"/>
        <w:rPr>
          <w:szCs w:val="24"/>
        </w:rPr>
      </w:pPr>
      <w:r w:rsidRPr="003641F2">
        <w:rPr>
          <w:rFonts w:hint="eastAsia"/>
          <w:szCs w:val="24"/>
        </w:rPr>
        <w:t>防护平台</w:t>
      </w:r>
      <w:r w:rsidRPr="003641F2">
        <w:rPr>
          <w:szCs w:val="24"/>
        </w:rPr>
        <w:t>组装后使用前检验</w:t>
      </w:r>
      <w:r w:rsidRPr="003641F2">
        <w:rPr>
          <w:rFonts w:hint="eastAsia"/>
          <w:szCs w:val="24"/>
        </w:rPr>
        <w:t>；</w:t>
      </w:r>
    </w:p>
    <w:p w14:paraId="7F1D82FA" w14:textId="77777777" w:rsidR="003641F2" w:rsidRPr="003641F2" w:rsidRDefault="003641F2" w:rsidP="003641F2">
      <w:pPr>
        <w:pStyle w:val="ae"/>
        <w:widowControl/>
        <w:numPr>
          <w:ilvl w:val="3"/>
          <w:numId w:val="1"/>
        </w:numPr>
        <w:ind w:firstLineChars="0"/>
        <w:rPr>
          <w:szCs w:val="24"/>
        </w:rPr>
      </w:pPr>
      <w:r w:rsidRPr="003641F2">
        <w:rPr>
          <w:szCs w:val="24"/>
        </w:rPr>
        <w:t>防护平台每次提升或下降后检验</w:t>
      </w:r>
      <w:r w:rsidRPr="003641F2">
        <w:rPr>
          <w:rFonts w:hint="eastAsia"/>
          <w:szCs w:val="24"/>
        </w:rPr>
        <w:t>。</w:t>
      </w:r>
    </w:p>
    <w:p w14:paraId="2A36B18C" w14:textId="77777777" w:rsidR="003641F2" w:rsidRPr="003641F2" w:rsidRDefault="003641F2" w:rsidP="003641F2">
      <w:pPr>
        <w:pStyle w:val="ae"/>
        <w:widowControl/>
        <w:numPr>
          <w:ilvl w:val="2"/>
          <w:numId w:val="1"/>
        </w:numPr>
        <w:ind w:firstLineChars="0"/>
        <w:rPr>
          <w:szCs w:val="24"/>
        </w:rPr>
      </w:pPr>
      <w:r w:rsidRPr="003641F2">
        <w:rPr>
          <w:szCs w:val="24"/>
        </w:rPr>
        <w:lastRenderedPageBreak/>
        <w:t>防护平台</w:t>
      </w:r>
      <w:r w:rsidRPr="003641F2">
        <w:rPr>
          <w:rFonts w:hint="eastAsia"/>
          <w:szCs w:val="24"/>
        </w:rPr>
        <w:t>安装至使用高度后，可进行预提升，预提升前由专业厂家组织自检，自检合格的，可进行预提升，预提升高度不超过一个楼层高度，预提升后再次进行自检，合格的</w:t>
      </w:r>
      <w:r w:rsidRPr="003641F2">
        <w:rPr>
          <w:szCs w:val="24"/>
        </w:rPr>
        <w:t>由总承包单位、专业厂家、组装施工单位、监理单位等共同参加</w:t>
      </w:r>
      <w:r w:rsidRPr="003641F2">
        <w:rPr>
          <w:rFonts w:hint="eastAsia"/>
          <w:szCs w:val="24"/>
        </w:rPr>
        <w:t>进行组装后使用前检验，</w:t>
      </w:r>
      <w:r w:rsidRPr="003641F2">
        <w:rPr>
          <w:szCs w:val="24"/>
        </w:rPr>
        <w:t>检验应按附录</w:t>
      </w:r>
      <w:r w:rsidRPr="003641F2">
        <w:rPr>
          <w:rFonts w:hint="eastAsia"/>
          <w:szCs w:val="24"/>
        </w:rPr>
        <w:t>A</w:t>
      </w:r>
      <w:r w:rsidRPr="003641F2">
        <w:rPr>
          <w:szCs w:val="24"/>
        </w:rPr>
        <w:t>.0.1</w:t>
      </w:r>
      <w:r w:rsidRPr="003641F2">
        <w:rPr>
          <w:rFonts w:hint="eastAsia"/>
          <w:szCs w:val="24"/>
        </w:rPr>
        <w:t>内</w:t>
      </w:r>
      <w:r w:rsidRPr="003641F2">
        <w:rPr>
          <w:szCs w:val="24"/>
        </w:rPr>
        <w:t>容进行。</w:t>
      </w:r>
    </w:p>
    <w:p w14:paraId="0F462419" w14:textId="77777777" w:rsidR="003641F2" w:rsidRPr="003641F2" w:rsidRDefault="003641F2" w:rsidP="003641F2">
      <w:pPr>
        <w:pStyle w:val="ae"/>
        <w:widowControl/>
        <w:numPr>
          <w:ilvl w:val="2"/>
          <w:numId w:val="1"/>
        </w:numPr>
        <w:ind w:firstLineChars="0"/>
        <w:rPr>
          <w:szCs w:val="24"/>
        </w:rPr>
      </w:pPr>
      <w:r w:rsidRPr="003641F2">
        <w:rPr>
          <w:rFonts w:hint="eastAsia"/>
          <w:szCs w:val="24"/>
        </w:rPr>
        <w:t>防护平台安装后进行组装后使用前检验时亦可不进行预提升直接检验。</w:t>
      </w:r>
    </w:p>
    <w:p w14:paraId="10E39D90" w14:textId="77777777" w:rsidR="003641F2" w:rsidRPr="003641F2" w:rsidRDefault="003641F2" w:rsidP="003641F2">
      <w:pPr>
        <w:pStyle w:val="ae"/>
        <w:widowControl/>
        <w:numPr>
          <w:ilvl w:val="2"/>
          <w:numId w:val="1"/>
        </w:numPr>
        <w:ind w:firstLineChars="0"/>
        <w:rPr>
          <w:szCs w:val="24"/>
        </w:rPr>
      </w:pPr>
      <w:r w:rsidRPr="003641F2">
        <w:rPr>
          <w:szCs w:val="24"/>
        </w:rPr>
        <w:t>防护平台每次提升或下降后检验应按附录</w:t>
      </w:r>
      <w:r w:rsidRPr="003641F2">
        <w:rPr>
          <w:rFonts w:hint="eastAsia"/>
          <w:szCs w:val="24"/>
        </w:rPr>
        <w:t>A.0.</w:t>
      </w:r>
      <w:r w:rsidRPr="003641F2">
        <w:rPr>
          <w:szCs w:val="24"/>
        </w:rPr>
        <w:t>2</w:t>
      </w:r>
      <w:r w:rsidRPr="003641F2">
        <w:rPr>
          <w:szCs w:val="24"/>
        </w:rPr>
        <w:t>内容进行。</w:t>
      </w:r>
    </w:p>
    <w:p w14:paraId="072065EC" w14:textId="77777777" w:rsidR="003641F2" w:rsidRPr="003641F2" w:rsidRDefault="003641F2" w:rsidP="003641F2">
      <w:pPr>
        <w:widowControl/>
        <w:jc w:val="left"/>
        <w:rPr>
          <w:sz w:val="24"/>
          <w:szCs w:val="24"/>
        </w:rPr>
      </w:pPr>
    </w:p>
    <w:p w14:paraId="00F2C297" w14:textId="77777777" w:rsidR="003641F2" w:rsidRPr="003641F2" w:rsidRDefault="003641F2" w:rsidP="003641F2">
      <w:pPr>
        <w:widowControl/>
        <w:jc w:val="left"/>
        <w:rPr>
          <w:sz w:val="24"/>
          <w:szCs w:val="24"/>
        </w:rPr>
      </w:pPr>
      <w:r w:rsidRPr="003641F2">
        <w:rPr>
          <w:sz w:val="24"/>
          <w:szCs w:val="24"/>
        </w:rPr>
        <w:br w:type="page"/>
      </w:r>
    </w:p>
    <w:p w14:paraId="7C1FC2A4" w14:textId="77777777" w:rsidR="003641F2" w:rsidRPr="003641F2" w:rsidRDefault="003641F2" w:rsidP="003641F2">
      <w:pPr>
        <w:pStyle w:val="1"/>
        <w:rPr>
          <w:sz w:val="24"/>
          <w:szCs w:val="24"/>
        </w:rPr>
      </w:pPr>
      <w:bookmarkStart w:id="18" w:name="_Hlk12955761"/>
      <w:r w:rsidRPr="003641F2">
        <w:rPr>
          <w:rFonts w:ascii="宋体" w:hAnsi="宋体" w:hint="eastAsia"/>
          <w:sz w:val="24"/>
          <w:szCs w:val="24"/>
        </w:rPr>
        <w:lastRenderedPageBreak/>
        <w:t>附录</w:t>
      </w:r>
      <w:r w:rsidRPr="003641F2">
        <w:rPr>
          <w:rFonts w:hint="eastAsia"/>
          <w:sz w:val="24"/>
          <w:szCs w:val="24"/>
        </w:rPr>
        <w:t xml:space="preserve">A </w:t>
      </w:r>
      <w:r w:rsidRPr="003641F2">
        <w:rPr>
          <w:rFonts w:ascii="宋体" w:hAnsi="宋体" w:hint="eastAsia"/>
          <w:sz w:val="24"/>
          <w:szCs w:val="24"/>
        </w:rPr>
        <w:t>附着式升降作业安全防护平台检查验收</w:t>
      </w:r>
    </w:p>
    <w:bookmarkEnd w:id="18"/>
    <w:p w14:paraId="697AF8B9" w14:textId="77777777" w:rsidR="003641F2" w:rsidRPr="003641F2" w:rsidRDefault="003641F2" w:rsidP="003641F2">
      <w:pPr>
        <w:rPr>
          <w:sz w:val="24"/>
          <w:szCs w:val="24"/>
        </w:rPr>
      </w:pPr>
      <w:r w:rsidRPr="003641F2">
        <w:rPr>
          <w:rFonts w:hint="eastAsia"/>
          <w:sz w:val="24"/>
          <w:szCs w:val="24"/>
        </w:rPr>
        <w:t xml:space="preserve">A.0.1 </w:t>
      </w:r>
      <w:r w:rsidRPr="003641F2">
        <w:rPr>
          <w:rFonts w:ascii="宋体" w:hAnsi="宋体" w:hint="eastAsia"/>
          <w:sz w:val="24"/>
          <w:szCs w:val="24"/>
        </w:rPr>
        <w:t>附着式升降作业安全防护平台首次安装后使用前检查验收内容及要求见表</w:t>
      </w:r>
      <w:r w:rsidRPr="003641F2">
        <w:rPr>
          <w:rFonts w:hint="eastAsia"/>
          <w:sz w:val="24"/>
          <w:szCs w:val="24"/>
        </w:rPr>
        <w:t>A.0.1</w:t>
      </w:r>
      <w:r w:rsidRPr="003641F2">
        <w:rPr>
          <w:rFonts w:ascii="宋体" w:hAnsi="宋体" w:hint="eastAsia"/>
          <w:sz w:val="24"/>
          <w:szCs w:val="24"/>
        </w:rPr>
        <w:t>。</w:t>
      </w:r>
    </w:p>
    <w:p w14:paraId="2DA4D336" w14:textId="77777777" w:rsidR="003641F2" w:rsidRPr="003641F2" w:rsidRDefault="003641F2" w:rsidP="003641F2">
      <w:pPr>
        <w:jc w:val="center"/>
        <w:rPr>
          <w:rFonts w:ascii="黑体" w:eastAsia="黑体"/>
          <w:sz w:val="24"/>
          <w:szCs w:val="24"/>
        </w:rPr>
      </w:pPr>
      <w:r w:rsidRPr="003641F2">
        <w:rPr>
          <w:rFonts w:ascii="黑体" w:eastAsia="黑体" w:hAnsi="黑体" w:hint="eastAsia"/>
          <w:sz w:val="24"/>
          <w:szCs w:val="24"/>
        </w:rPr>
        <w:t>表</w:t>
      </w:r>
      <w:r w:rsidRPr="003641F2">
        <w:rPr>
          <w:rFonts w:ascii="黑体" w:eastAsia="黑体" w:hint="eastAsia"/>
          <w:sz w:val="24"/>
          <w:szCs w:val="24"/>
        </w:rPr>
        <w:t>A.0.1 附着式升降作业安全防护平台首次安装</w:t>
      </w:r>
      <w:r w:rsidRPr="003641F2">
        <w:rPr>
          <w:rFonts w:ascii="黑体" w:eastAsia="黑体" w:hAnsi="黑体" w:hint="eastAsia"/>
          <w:sz w:val="24"/>
          <w:szCs w:val="24"/>
        </w:rPr>
        <w:t>检查验收表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692"/>
        <w:gridCol w:w="851"/>
        <w:gridCol w:w="848"/>
        <w:gridCol w:w="322"/>
        <w:gridCol w:w="814"/>
        <w:gridCol w:w="1005"/>
        <w:gridCol w:w="1984"/>
        <w:gridCol w:w="271"/>
        <w:gridCol w:w="1560"/>
      </w:tblGrid>
      <w:tr w:rsidR="003641F2" w:rsidRPr="003641F2" w14:paraId="70AF34F7" w14:textId="77777777" w:rsidTr="00CB5EE2">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274777B7" w14:textId="77777777" w:rsidR="003641F2" w:rsidRPr="003641F2" w:rsidRDefault="003641F2" w:rsidP="00CB5EE2">
            <w:pPr>
              <w:spacing w:line="380" w:lineRule="exact"/>
              <w:ind w:rightChars="-75" w:right="-158"/>
              <w:jc w:val="center"/>
              <w:rPr>
                <w:rFonts w:ascii="Times New Roman"/>
                <w:sz w:val="24"/>
                <w:szCs w:val="24"/>
              </w:rPr>
            </w:pPr>
            <w:r w:rsidRPr="003641F2">
              <w:rPr>
                <w:rFonts w:hint="eastAsia"/>
                <w:sz w:val="24"/>
                <w:szCs w:val="24"/>
              </w:rPr>
              <w:t>工程名称</w:t>
            </w:r>
          </w:p>
        </w:tc>
        <w:tc>
          <w:tcPr>
            <w:tcW w:w="2989" w:type="dxa"/>
            <w:gridSpan w:val="4"/>
            <w:tcBorders>
              <w:top w:val="single" w:sz="4" w:space="0" w:color="auto"/>
              <w:left w:val="nil"/>
              <w:bottom w:val="single" w:sz="4" w:space="0" w:color="auto"/>
              <w:right w:val="single" w:sz="4" w:space="0" w:color="auto"/>
            </w:tcBorders>
            <w:vAlign w:val="center"/>
          </w:tcPr>
          <w:p w14:paraId="7BC86AB0" w14:textId="77777777" w:rsidR="003641F2" w:rsidRPr="003641F2" w:rsidRDefault="003641F2" w:rsidP="00CB5EE2">
            <w:pPr>
              <w:spacing w:line="380" w:lineRule="exact"/>
              <w:ind w:rightChars="-75" w:right="-158"/>
              <w:jc w:val="center"/>
              <w:rPr>
                <w:sz w:val="24"/>
                <w:szCs w:val="24"/>
              </w:rPr>
            </w:pPr>
          </w:p>
        </w:tc>
        <w:tc>
          <w:tcPr>
            <w:tcW w:w="2255" w:type="dxa"/>
            <w:gridSpan w:val="2"/>
            <w:tcBorders>
              <w:top w:val="single" w:sz="4" w:space="0" w:color="auto"/>
              <w:left w:val="nil"/>
              <w:bottom w:val="single" w:sz="4" w:space="0" w:color="auto"/>
              <w:right w:val="single" w:sz="4" w:space="0" w:color="auto"/>
            </w:tcBorders>
            <w:vAlign w:val="center"/>
            <w:hideMark/>
          </w:tcPr>
          <w:p w14:paraId="52B1DF84"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建筑面积（m</w:t>
            </w:r>
            <w:r w:rsidRPr="003641F2">
              <w:rPr>
                <w:rFonts w:hint="eastAsia"/>
                <w:sz w:val="24"/>
                <w:szCs w:val="24"/>
                <w:vertAlign w:val="superscript"/>
              </w:rPr>
              <w:t>2</w:t>
            </w:r>
            <w:r w:rsidRPr="003641F2">
              <w:rPr>
                <w:rFonts w:hint="eastAsia"/>
                <w:sz w:val="24"/>
                <w:szCs w:val="24"/>
              </w:rPr>
              <w:t>）</w:t>
            </w:r>
          </w:p>
        </w:tc>
        <w:tc>
          <w:tcPr>
            <w:tcW w:w="1560" w:type="dxa"/>
            <w:tcBorders>
              <w:top w:val="single" w:sz="4" w:space="0" w:color="auto"/>
              <w:left w:val="nil"/>
              <w:bottom w:val="single" w:sz="4" w:space="0" w:color="auto"/>
              <w:right w:val="single" w:sz="4" w:space="0" w:color="auto"/>
            </w:tcBorders>
            <w:vAlign w:val="center"/>
          </w:tcPr>
          <w:p w14:paraId="0CD8B548" w14:textId="77777777" w:rsidR="003641F2" w:rsidRPr="003641F2" w:rsidRDefault="003641F2" w:rsidP="00CB5EE2">
            <w:pPr>
              <w:spacing w:line="380" w:lineRule="exact"/>
              <w:ind w:rightChars="-75" w:right="-158"/>
              <w:jc w:val="center"/>
              <w:rPr>
                <w:sz w:val="24"/>
                <w:szCs w:val="24"/>
              </w:rPr>
            </w:pPr>
          </w:p>
        </w:tc>
      </w:tr>
      <w:tr w:rsidR="003641F2" w:rsidRPr="003641F2" w14:paraId="66DDAAAB" w14:textId="77777777" w:rsidTr="00CB5EE2">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0C8FCF36"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结构形式</w:t>
            </w:r>
          </w:p>
        </w:tc>
        <w:tc>
          <w:tcPr>
            <w:tcW w:w="848" w:type="dxa"/>
            <w:tcBorders>
              <w:top w:val="single" w:sz="4" w:space="0" w:color="auto"/>
              <w:left w:val="nil"/>
              <w:bottom w:val="single" w:sz="4" w:space="0" w:color="auto"/>
              <w:right w:val="single" w:sz="4" w:space="0" w:color="auto"/>
            </w:tcBorders>
            <w:vAlign w:val="center"/>
          </w:tcPr>
          <w:p w14:paraId="040CF841" w14:textId="77777777" w:rsidR="003641F2" w:rsidRPr="003641F2" w:rsidRDefault="003641F2" w:rsidP="00CB5EE2">
            <w:pPr>
              <w:spacing w:line="380" w:lineRule="exact"/>
              <w:ind w:rightChars="-75" w:right="-158"/>
              <w:jc w:val="center"/>
              <w:rPr>
                <w:sz w:val="24"/>
                <w:szCs w:val="24"/>
              </w:rPr>
            </w:pPr>
          </w:p>
        </w:tc>
        <w:tc>
          <w:tcPr>
            <w:tcW w:w="1136" w:type="dxa"/>
            <w:gridSpan w:val="2"/>
            <w:tcBorders>
              <w:top w:val="single" w:sz="4" w:space="0" w:color="auto"/>
              <w:left w:val="nil"/>
              <w:bottom w:val="single" w:sz="4" w:space="0" w:color="auto"/>
              <w:right w:val="single" w:sz="4" w:space="0" w:color="auto"/>
            </w:tcBorders>
            <w:vAlign w:val="center"/>
            <w:hideMark/>
          </w:tcPr>
          <w:p w14:paraId="009C7A7B"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建筑层数</w:t>
            </w:r>
          </w:p>
        </w:tc>
        <w:tc>
          <w:tcPr>
            <w:tcW w:w="1005" w:type="dxa"/>
            <w:tcBorders>
              <w:top w:val="single" w:sz="4" w:space="0" w:color="auto"/>
              <w:left w:val="nil"/>
              <w:bottom w:val="single" w:sz="4" w:space="0" w:color="auto"/>
              <w:right w:val="single" w:sz="4" w:space="0" w:color="auto"/>
            </w:tcBorders>
            <w:vAlign w:val="center"/>
          </w:tcPr>
          <w:p w14:paraId="0E138240" w14:textId="77777777" w:rsidR="003641F2" w:rsidRPr="003641F2" w:rsidRDefault="003641F2" w:rsidP="00CB5EE2">
            <w:pPr>
              <w:spacing w:line="380" w:lineRule="exact"/>
              <w:ind w:rightChars="-75" w:right="-158"/>
              <w:jc w:val="center"/>
              <w:rPr>
                <w:sz w:val="24"/>
                <w:szCs w:val="24"/>
              </w:rPr>
            </w:pPr>
          </w:p>
        </w:tc>
        <w:tc>
          <w:tcPr>
            <w:tcW w:w="2255" w:type="dxa"/>
            <w:gridSpan w:val="2"/>
            <w:tcBorders>
              <w:top w:val="single" w:sz="4" w:space="0" w:color="auto"/>
              <w:left w:val="nil"/>
              <w:bottom w:val="single" w:sz="4" w:space="0" w:color="auto"/>
              <w:right w:val="single" w:sz="4" w:space="0" w:color="auto"/>
            </w:tcBorders>
            <w:vAlign w:val="center"/>
            <w:hideMark/>
          </w:tcPr>
          <w:p w14:paraId="1D788242"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最大层高（m</w:t>
            </w:r>
            <w:r w:rsidRPr="003641F2">
              <w:rPr>
                <w:rFonts w:hint="eastAsia"/>
                <w:sz w:val="24"/>
                <w:szCs w:val="24"/>
                <w:vertAlign w:val="superscript"/>
              </w:rPr>
              <w:t>2</w:t>
            </w:r>
            <w:r w:rsidRPr="003641F2">
              <w:rPr>
                <w:rFonts w:hint="eastAsia"/>
                <w:sz w:val="24"/>
                <w:szCs w:val="24"/>
              </w:rPr>
              <w:t>）</w:t>
            </w:r>
          </w:p>
        </w:tc>
        <w:tc>
          <w:tcPr>
            <w:tcW w:w="1560" w:type="dxa"/>
            <w:tcBorders>
              <w:top w:val="single" w:sz="4" w:space="0" w:color="auto"/>
              <w:left w:val="nil"/>
              <w:bottom w:val="single" w:sz="4" w:space="0" w:color="auto"/>
              <w:right w:val="single" w:sz="4" w:space="0" w:color="auto"/>
            </w:tcBorders>
            <w:vAlign w:val="center"/>
          </w:tcPr>
          <w:p w14:paraId="3329D503" w14:textId="77777777" w:rsidR="003641F2" w:rsidRPr="003641F2" w:rsidRDefault="003641F2" w:rsidP="00CB5EE2">
            <w:pPr>
              <w:spacing w:line="380" w:lineRule="exact"/>
              <w:ind w:rightChars="-75" w:right="-158"/>
              <w:jc w:val="center"/>
              <w:rPr>
                <w:sz w:val="24"/>
                <w:szCs w:val="24"/>
              </w:rPr>
            </w:pPr>
          </w:p>
        </w:tc>
      </w:tr>
      <w:tr w:rsidR="003641F2" w:rsidRPr="003641F2" w14:paraId="6E217381" w14:textId="77777777" w:rsidTr="00CB5EE2">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60E94AC2"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机位数量</w:t>
            </w:r>
          </w:p>
        </w:tc>
        <w:tc>
          <w:tcPr>
            <w:tcW w:w="848" w:type="dxa"/>
            <w:tcBorders>
              <w:top w:val="single" w:sz="4" w:space="0" w:color="auto"/>
              <w:left w:val="nil"/>
              <w:bottom w:val="single" w:sz="4" w:space="0" w:color="auto"/>
              <w:right w:val="single" w:sz="4" w:space="0" w:color="auto"/>
            </w:tcBorders>
            <w:vAlign w:val="center"/>
          </w:tcPr>
          <w:p w14:paraId="70E5D488" w14:textId="77777777" w:rsidR="003641F2" w:rsidRPr="003641F2" w:rsidRDefault="003641F2" w:rsidP="00CB5EE2">
            <w:pPr>
              <w:spacing w:line="380" w:lineRule="exact"/>
              <w:ind w:rightChars="-75" w:right="-158"/>
              <w:jc w:val="center"/>
              <w:rPr>
                <w:sz w:val="24"/>
                <w:szCs w:val="24"/>
              </w:rPr>
            </w:pPr>
          </w:p>
        </w:tc>
        <w:tc>
          <w:tcPr>
            <w:tcW w:w="1136" w:type="dxa"/>
            <w:gridSpan w:val="2"/>
            <w:tcBorders>
              <w:top w:val="single" w:sz="4" w:space="0" w:color="auto"/>
              <w:left w:val="nil"/>
              <w:bottom w:val="single" w:sz="4" w:space="0" w:color="auto"/>
              <w:right w:val="single" w:sz="4" w:space="0" w:color="auto"/>
            </w:tcBorders>
            <w:vAlign w:val="center"/>
            <w:hideMark/>
          </w:tcPr>
          <w:p w14:paraId="3C17605D"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升降分组</w:t>
            </w:r>
          </w:p>
        </w:tc>
        <w:tc>
          <w:tcPr>
            <w:tcW w:w="1005" w:type="dxa"/>
            <w:tcBorders>
              <w:top w:val="single" w:sz="4" w:space="0" w:color="auto"/>
              <w:left w:val="nil"/>
              <w:bottom w:val="single" w:sz="4" w:space="0" w:color="auto"/>
              <w:right w:val="single" w:sz="4" w:space="0" w:color="auto"/>
            </w:tcBorders>
            <w:vAlign w:val="center"/>
          </w:tcPr>
          <w:p w14:paraId="67D8AC78" w14:textId="77777777" w:rsidR="003641F2" w:rsidRPr="003641F2" w:rsidRDefault="003641F2" w:rsidP="00CB5EE2">
            <w:pPr>
              <w:spacing w:line="380" w:lineRule="exact"/>
              <w:ind w:rightChars="-75" w:right="-158"/>
              <w:jc w:val="center"/>
              <w:rPr>
                <w:sz w:val="24"/>
                <w:szCs w:val="24"/>
              </w:rPr>
            </w:pPr>
          </w:p>
        </w:tc>
        <w:tc>
          <w:tcPr>
            <w:tcW w:w="2255" w:type="dxa"/>
            <w:gridSpan w:val="2"/>
            <w:tcBorders>
              <w:top w:val="single" w:sz="4" w:space="0" w:color="auto"/>
              <w:left w:val="nil"/>
              <w:bottom w:val="single" w:sz="4" w:space="0" w:color="auto"/>
              <w:right w:val="single" w:sz="4" w:space="0" w:color="auto"/>
            </w:tcBorders>
            <w:vAlign w:val="center"/>
            <w:hideMark/>
          </w:tcPr>
          <w:p w14:paraId="7E5D6BE1"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使用性质</w:t>
            </w:r>
          </w:p>
        </w:tc>
        <w:tc>
          <w:tcPr>
            <w:tcW w:w="1560" w:type="dxa"/>
            <w:tcBorders>
              <w:top w:val="single" w:sz="4" w:space="0" w:color="auto"/>
              <w:left w:val="nil"/>
              <w:bottom w:val="single" w:sz="4" w:space="0" w:color="auto"/>
              <w:right w:val="single" w:sz="4" w:space="0" w:color="auto"/>
            </w:tcBorders>
            <w:vAlign w:val="center"/>
          </w:tcPr>
          <w:p w14:paraId="61009358" w14:textId="77777777" w:rsidR="003641F2" w:rsidRPr="003641F2" w:rsidRDefault="003641F2" w:rsidP="00CB5EE2">
            <w:pPr>
              <w:spacing w:line="380" w:lineRule="exact"/>
              <w:ind w:rightChars="-75" w:right="-158"/>
              <w:jc w:val="center"/>
              <w:rPr>
                <w:sz w:val="24"/>
                <w:szCs w:val="24"/>
              </w:rPr>
            </w:pPr>
          </w:p>
        </w:tc>
      </w:tr>
      <w:tr w:rsidR="003641F2" w:rsidRPr="003641F2" w14:paraId="51D571AE" w14:textId="77777777" w:rsidTr="00CB5EE2">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14590238"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总包单位</w:t>
            </w:r>
          </w:p>
        </w:tc>
        <w:tc>
          <w:tcPr>
            <w:tcW w:w="2989" w:type="dxa"/>
            <w:gridSpan w:val="4"/>
            <w:tcBorders>
              <w:top w:val="single" w:sz="4" w:space="0" w:color="auto"/>
              <w:left w:val="nil"/>
              <w:bottom w:val="single" w:sz="4" w:space="0" w:color="auto"/>
              <w:right w:val="single" w:sz="4" w:space="0" w:color="auto"/>
            </w:tcBorders>
            <w:vAlign w:val="center"/>
          </w:tcPr>
          <w:p w14:paraId="35B6D69E" w14:textId="77777777" w:rsidR="003641F2" w:rsidRPr="003641F2" w:rsidRDefault="003641F2" w:rsidP="00CB5EE2">
            <w:pPr>
              <w:spacing w:line="380" w:lineRule="exact"/>
              <w:ind w:rightChars="-75" w:right="-158"/>
              <w:jc w:val="center"/>
              <w:rPr>
                <w:sz w:val="24"/>
                <w:szCs w:val="24"/>
              </w:rPr>
            </w:pPr>
          </w:p>
        </w:tc>
        <w:tc>
          <w:tcPr>
            <w:tcW w:w="2255" w:type="dxa"/>
            <w:gridSpan w:val="2"/>
            <w:tcBorders>
              <w:top w:val="single" w:sz="4" w:space="0" w:color="auto"/>
              <w:left w:val="nil"/>
              <w:bottom w:val="single" w:sz="4" w:space="0" w:color="auto"/>
              <w:right w:val="single" w:sz="4" w:space="0" w:color="auto"/>
            </w:tcBorders>
            <w:vAlign w:val="center"/>
            <w:hideMark/>
          </w:tcPr>
          <w:p w14:paraId="42542EAF"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项目经理</w:t>
            </w:r>
          </w:p>
        </w:tc>
        <w:tc>
          <w:tcPr>
            <w:tcW w:w="1560" w:type="dxa"/>
            <w:tcBorders>
              <w:top w:val="single" w:sz="4" w:space="0" w:color="auto"/>
              <w:left w:val="nil"/>
              <w:bottom w:val="single" w:sz="4" w:space="0" w:color="auto"/>
              <w:right w:val="single" w:sz="4" w:space="0" w:color="auto"/>
            </w:tcBorders>
            <w:vAlign w:val="center"/>
          </w:tcPr>
          <w:p w14:paraId="328FCDC3" w14:textId="77777777" w:rsidR="003641F2" w:rsidRPr="003641F2" w:rsidRDefault="003641F2" w:rsidP="00CB5EE2">
            <w:pPr>
              <w:widowControl/>
              <w:jc w:val="center"/>
              <w:rPr>
                <w:sz w:val="24"/>
                <w:szCs w:val="24"/>
              </w:rPr>
            </w:pPr>
          </w:p>
        </w:tc>
      </w:tr>
      <w:tr w:rsidR="003641F2" w:rsidRPr="003641F2" w14:paraId="6E495C8E" w14:textId="77777777" w:rsidTr="00CB5EE2">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0476F0C3"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使用单位</w:t>
            </w:r>
          </w:p>
        </w:tc>
        <w:tc>
          <w:tcPr>
            <w:tcW w:w="2989" w:type="dxa"/>
            <w:gridSpan w:val="4"/>
            <w:tcBorders>
              <w:top w:val="single" w:sz="4" w:space="0" w:color="auto"/>
              <w:left w:val="nil"/>
              <w:bottom w:val="single" w:sz="4" w:space="0" w:color="auto"/>
              <w:right w:val="single" w:sz="4" w:space="0" w:color="auto"/>
            </w:tcBorders>
            <w:vAlign w:val="center"/>
          </w:tcPr>
          <w:p w14:paraId="61FF266E" w14:textId="77777777" w:rsidR="003641F2" w:rsidRPr="003641F2" w:rsidRDefault="003641F2" w:rsidP="00CB5EE2">
            <w:pPr>
              <w:spacing w:line="380" w:lineRule="exact"/>
              <w:ind w:rightChars="-75" w:right="-158"/>
              <w:jc w:val="center"/>
              <w:rPr>
                <w:sz w:val="24"/>
                <w:szCs w:val="24"/>
              </w:rPr>
            </w:pPr>
          </w:p>
        </w:tc>
        <w:tc>
          <w:tcPr>
            <w:tcW w:w="2255" w:type="dxa"/>
            <w:gridSpan w:val="2"/>
            <w:tcBorders>
              <w:top w:val="single" w:sz="4" w:space="0" w:color="auto"/>
              <w:left w:val="nil"/>
              <w:bottom w:val="single" w:sz="4" w:space="0" w:color="auto"/>
              <w:right w:val="single" w:sz="4" w:space="0" w:color="auto"/>
            </w:tcBorders>
            <w:vAlign w:val="center"/>
            <w:hideMark/>
          </w:tcPr>
          <w:p w14:paraId="14722FA4"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项目经理</w:t>
            </w:r>
          </w:p>
        </w:tc>
        <w:tc>
          <w:tcPr>
            <w:tcW w:w="1560" w:type="dxa"/>
            <w:tcBorders>
              <w:top w:val="single" w:sz="4" w:space="0" w:color="auto"/>
              <w:left w:val="nil"/>
              <w:bottom w:val="single" w:sz="4" w:space="0" w:color="auto"/>
              <w:right w:val="single" w:sz="4" w:space="0" w:color="auto"/>
            </w:tcBorders>
            <w:vAlign w:val="center"/>
          </w:tcPr>
          <w:p w14:paraId="7B9A6CB5" w14:textId="77777777" w:rsidR="003641F2" w:rsidRPr="003641F2" w:rsidRDefault="003641F2" w:rsidP="00CB5EE2">
            <w:pPr>
              <w:spacing w:line="380" w:lineRule="exact"/>
              <w:ind w:rightChars="-75" w:right="-158"/>
              <w:jc w:val="center"/>
              <w:rPr>
                <w:sz w:val="24"/>
                <w:szCs w:val="24"/>
              </w:rPr>
            </w:pPr>
          </w:p>
        </w:tc>
      </w:tr>
      <w:tr w:rsidR="003641F2" w:rsidRPr="003641F2" w14:paraId="59790162" w14:textId="77777777" w:rsidTr="00CB5EE2">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0F7096B8" w14:textId="77777777" w:rsidR="003641F2" w:rsidRPr="003641F2" w:rsidRDefault="003641F2" w:rsidP="00CB5EE2">
            <w:pPr>
              <w:spacing w:line="300" w:lineRule="exact"/>
              <w:ind w:rightChars="-75" w:right="-158"/>
              <w:jc w:val="center"/>
              <w:rPr>
                <w:sz w:val="24"/>
                <w:szCs w:val="24"/>
              </w:rPr>
            </w:pPr>
            <w:r w:rsidRPr="003641F2">
              <w:rPr>
                <w:rFonts w:hint="eastAsia"/>
                <w:sz w:val="24"/>
                <w:szCs w:val="24"/>
              </w:rPr>
              <w:t>专项方案编制单位</w:t>
            </w:r>
          </w:p>
        </w:tc>
        <w:tc>
          <w:tcPr>
            <w:tcW w:w="2989" w:type="dxa"/>
            <w:gridSpan w:val="4"/>
            <w:tcBorders>
              <w:top w:val="single" w:sz="4" w:space="0" w:color="auto"/>
              <w:left w:val="nil"/>
              <w:bottom w:val="single" w:sz="4" w:space="0" w:color="auto"/>
              <w:right w:val="single" w:sz="4" w:space="0" w:color="auto"/>
            </w:tcBorders>
            <w:vAlign w:val="center"/>
          </w:tcPr>
          <w:p w14:paraId="6D52D04E" w14:textId="77777777" w:rsidR="003641F2" w:rsidRPr="003641F2" w:rsidRDefault="003641F2" w:rsidP="00CB5EE2">
            <w:pPr>
              <w:spacing w:line="380" w:lineRule="exact"/>
              <w:ind w:rightChars="-75" w:right="-158"/>
              <w:jc w:val="center"/>
              <w:rPr>
                <w:sz w:val="24"/>
                <w:szCs w:val="24"/>
              </w:rPr>
            </w:pPr>
          </w:p>
        </w:tc>
        <w:tc>
          <w:tcPr>
            <w:tcW w:w="2255" w:type="dxa"/>
            <w:gridSpan w:val="2"/>
            <w:tcBorders>
              <w:top w:val="single" w:sz="4" w:space="0" w:color="auto"/>
              <w:left w:val="nil"/>
              <w:bottom w:val="single" w:sz="4" w:space="0" w:color="auto"/>
              <w:right w:val="single" w:sz="4" w:space="0" w:color="auto"/>
            </w:tcBorders>
            <w:vAlign w:val="center"/>
            <w:hideMark/>
          </w:tcPr>
          <w:p w14:paraId="1D0E3AC5"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项目经理</w:t>
            </w:r>
          </w:p>
        </w:tc>
        <w:tc>
          <w:tcPr>
            <w:tcW w:w="1560" w:type="dxa"/>
            <w:tcBorders>
              <w:top w:val="single" w:sz="4" w:space="0" w:color="auto"/>
              <w:left w:val="nil"/>
              <w:bottom w:val="single" w:sz="4" w:space="0" w:color="auto"/>
              <w:right w:val="single" w:sz="4" w:space="0" w:color="auto"/>
            </w:tcBorders>
            <w:vAlign w:val="center"/>
          </w:tcPr>
          <w:p w14:paraId="45F169EA" w14:textId="77777777" w:rsidR="003641F2" w:rsidRPr="003641F2" w:rsidRDefault="003641F2" w:rsidP="00CB5EE2">
            <w:pPr>
              <w:spacing w:line="380" w:lineRule="exact"/>
              <w:ind w:rightChars="-75" w:right="-158"/>
              <w:jc w:val="center"/>
              <w:rPr>
                <w:sz w:val="24"/>
                <w:szCs w:val="24"/>
              </w:rPr>
            </w:pPr>
          </w:p>
        </w:tc>
      </w:tr>
      <w:tr w:rsidR="003641F2" w:rsidRPr="003641F2" w14:paraId="63788BF4" w14:textId="77777777" w:rsidTr="00CB5EE2">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12370278"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安装单位</w:t>
            </w:r>
          </w:p>
        </w:tc>
        <w:tc>
          <w:tcPr>
            <w:tcW w:w="2989" w:type="dxa"/>
            <w:gridSpan w:val="4"/>
            <w:tcBorders>
              <w:top w:val="single" w:sz="4" w:space="0" w:color="auto"/>
              <w:left w:val="nil"/>
              <w:bottom w:val="single" w:sz="4" w:space="0" w:color="auto"/>
              <w:right w:val="single" w:sz="4" w:space="0" w:color="auto"/>
            </w:tcBorders>
            <w:vAlign w:val="center"/>
          </w:tcPr>
          <w:p w14:paraId="63665E5A" w14:textId="77777777" w:rsidR="003641F2" w:rsidRPr="003641F2" w:rsidRDefault="003641F2" w:rsidP="00CB5EE2">
            <w:pPr>
              <w:spacing w:line="380" w:lineRule="exact"/>
              <w:ind w:rightChars="-75" w:right="-158"/>
              <w:jc w:val="center"/>
              <w:rPr>
                <w:sz w:val="24"/>
                <w:szCs w:val="24"/>
              </w:rPr>
            </w:pPr>
          </w:p>
        </w:tc>
        <w:tc>
          <w:tcPr>
            <w:tcW w:w="2255" w:type="dxa"/>
            <w:gridSpan w:val="2"/>
            <w:tcBorders>
              <w:top w:val="single" w:sz="4" w:space="0" w:color="auto"/>
              <w:left w:val="nil"/>
              <w:bottom w:val="single" w:sz="4" w:space="0" w:color="auto"/>
              <w:right w:val="single" w:sz="4" w:space="0" w:color="auto"/>
            </w:tcBorders>
            <w:vAlign w:val="center"/>
            <w:hideMark/>
          </w:tcPr>
          <w:p w14:paraId="693E9BB4" w14:textId="77777777" w:rsidR="003641F2" w:rsidRPr="003641F2" w:rsidRDefault="003641F2" w:rsidP="00CB5EE2">
            <w:pPr>
              <w:spacing w:line="380" w:lineRule="exact"/>
              <w:ind w:rightChars="-75" w:right="-158"/>
              <w:jc w:val="center"/>
              <w:rPr>
                <w:sz w:val="24"/>
                <w:szCs w:val="24"/>
              </w:rPr>
            </w:pPr>
            <w:r w:rsidRPr="003641F2">
              <w:rPr>
                <w:rFonts w:hint="eastAsia"/>
                <w:sz w:val="24"/>
                <w:szCs w:val="24"/>
              </w:rPr>
              <w:t>项目经理</w:t>
            </w:r>
          </w:p>
        </w:tc>
        <w:tc>
          <w:tcPr>
            <w:tcW w:w="1560" w:type="dxa"/>
            <w:tcBorders>
              <w:top w:val="single" w:sz="4" w:space="0" w:color="auto"/>
              <w:left w:val="nil"/>
              <w:bottom w:val="single" w:sz="4" w:space="0" w:color="auto"/>
              <w:right w:val="single" w:sz="4" w:space="0" w:color="auto"/>
            </w:tcBorders>
            <w:vAlign w:val="center"/>
          </w:tcPr>
          <w:p w14:paraId="21E82FA5" w14:textId="77777777" w:rsidR="003641F2" w:rsidRPr="003641F2" w:rsidRDefault="003641F2" w:rsidP="00CB5EE2">
            <w:pPr>
              <w:spacing w:line="380" w:lineRule="exact"/>
              <w:ind w:rightChars="-75" w:right="-158"/>
              <w:jc w:val="center"/>
              <w:rPr>
                <w:sz w:val="24"/>
                <w:szCs w:val="24"/>
              </w:rPr>
            </w:pPr>
          </w:p>
        </w:tc>
      </w:tr>
      <w:tr w:rsidR="003641F2" w:rsidRPr="003641F2" w14:paraId="6B45EC74"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229E06A1" w14:textId="77777777" w:rsidR="003641F2" w:rsidRPr="003641F2" w:rsidRDefault="003641F2" w:rsidP="00CB5EE2">
            <w:pPr>
              <w:snapToGrid w:val="0"/>
              <w:spacing w:line="240" w:lineRule="atLeast"/>
              <w:jc w:val="center"/>
              <w:rPr>
                <w:sz w:val="24"/>
                <w:szCs w:val="24"/>
              </w:rPr>
            </w:pPr>
            <w:r w:rsidRPr="003641F2">
              <w:rPr>
                <w:rFonts w:hint="eastAsia"/>
                <w:sz w:val="24"/>
                <w:szCs w:val="24"/>
              </w:rPr>
              <w:t>序</w:t>
            </w:r>
          </w:p>
          <w:p w14:paraId="2371130D" w14:textId="77777777" w:rsidR="003641F2" w:rsidRPr="003641F2" w:rsidRDefault="003641F2" w:rsidP="00CB5EE2">
            <w:pPr>
              <w:snapToGrid w:val="0"/>
              <w:spacing w:line="240" w:lineRule="atLeast"/>
              <w:jc w:val="center"/>
              <w:rPr>
                <w:sz w:val="24"/>
                <w:szCs w:val="24"/>
              </w:rPr>
            </w:pPr>
            <w:r w:rsidRPr="003641F2">
              <w:rPr>
                <w:rFonts w:hint="eastAsia"/>
                <w:sz w:val="24"/>
                <w:szCs w:val="24"/>
              </w:rPr>
              <w:t>号</w:t>
            </w:r>
          </w:p>
        </w:tc>
        <w:tc>
          <w:tcPr>
            <w:tcW w:w="1543" w:type="dxa"/>
            <w:gridSpan w:val="2"/>
            <w:tcBorders>
              <w:top w:val="single" w:sz="4" w:space="0" w:color="auto"/>
              <w:left w:val="nil"/>
              <w:bottom w:val="single" w:sz="4" w:space="0" w:color="auto"/>
              <w:right w:val="single" w:sz="4" w:space="0" w:color="auto"/>
            </w:tcBorders>
            <w:vAlign w:val="center"/>
            <w:hideMark/>
          </w:tcPr>
          <w:p w14:paraId="43F494EB" w14:textId="77777777" w:rsidR="003641F2" w:rsidRPr="003641F2" w:rsidRDefault="003641F2" w:rsidP="00CB5EE2">
            <w:pPr>
              <w:snapToGrid w:val="0"/>
              <w:spacing w:line="240" w:lineRule="atLeast"/>
              <w:jc w:val="center"/>
              <w:rPr>
                <w:sz w:val="24"/>
                <w:szCs w:val="24"/>
              </w:rPr>
            </w:pPr>
            <w:r w:rsidRPr="003641F2">
              <w:rPr>
                <w:rFonts w:hint="eastAsia"/>
                <w:sz w:val="24"/>
                <w:szCs w:val="24"/>
              </w:rPr>
              <w:t>检查</w:t>
            </w:r>
          </w:p>
          <w:p w14:paraId="1901C1E2" w14:textId="77777777" w:rsidR="003641F2" w:rsidRPr="003641F2" w:rsidRDefault="003641F2" w:rsidP="00CB5EE2">
            <w:pPr>
              <w:snapToGrid w:val="0"/>
              <w:spacing w:line="240" w:lineRule="atLeast"/>
              <w:jc w:val="center"/>
              <w:rPr>
                <w:sz w:val="24"/>
                <w:szCs w:val="24"/>
              </w:rPr>
            </w:pPr>
            <w:r w:rsidRPr="003641F2">
              <w:rPr>
                <w:rFonts w:hint="eastAsia"/>
                <w:sz w:val="24"/>
                <w:szCs w:val="24"/>
              </w:rPr>
              <w:t>项目</w:t>
            </w:r>
          </w:p>
        </w:tc>
        <w:tc>
          <w:tcPr>
            <w:tcW w:w="5244" w:type="dxa"/>
            <w:gridSpan w:val="6"/>
            <w:tcBorders>
              <w:top w:val="single" w:sz="4" w:space="0" w:color="auto"/>
              <w:left w:val="nil"/>
              <w:bottom w:val="single" w:sz="4" w:space="0" w:color="auto"/>
              <w:right w:val="single" w:sz="4" w:space="0" w:color="auto"/>
            </w:tcBorders>
            <w:vAlign w:val="center"/>
            <w:hideMark/>
          </w:tcPr>
          <w:p w14:paraId="7377ABA7" w14:textId="77777777" w:rsidR="003641F2" w:rsidRPr="003641F2" w:rsidRDefault="003641F2" w:rsidP="00CB5EE2">
            <w:pPr>
              <w:snapToGrid w:val="0"/>
              <w:spacing w:line="380" w:lineRule="exact"/>
              <w:ind w:rightChars="-75" w:right="-158"/>
              <w:jc w:val="center"/>
              <w:rPr>
                <w:sz w:val="24"/>
                <w:szCs w:val="24"/>
              </w:rPr>
            </w:pPr>
            <w:r w:rsidRPr="003641F2">
              <w:rPr>
                <w:rFonts w:hint="eastAsia"/>
                <w:sz w:val="24"/>
                <w:szCs w:val="24"/>
              </w:rPr>
              <w:t>检查内容</w:t>
            </w:r>
          </w:p>
        </w:tc>
        <w:tc>
          <w:tcPr>
            <w:tcW w:w="1560" w:type="dxa"/>
            <w:tcBorders>
              <w:top w:val="single" w:sz="4" w:space="0" w:color="auto"/>
              <w:left w:val="nil"/>
              <w:bottom w:val="single" w:sz="4" w:space="0" w:color="auto"/>
              <w:right w:val="single" w:sz="4" w:space="0" w:color="auto"/>
            </w:tcBorders>
            <w:vAlign w:val="center"/>
          </w:tcPr>
          <w:p w14:paraId="51011A7B" w14:textId="77777777" w:rsidR="003641F2" w:rsidRPr="003641F2" w:rsidRDefault="003641F2" w:rsidP="00CB5EE2">
            <w:pPr>
              <w:snapToGrid w:val="0"/>
              <w:spacing w:line="380" w:lineRule="exact"/>
              <w:jc w:val="center"/>
              <w:rPr>
                <w:sz w:val="24"/>
                <w:szCs w:val="24"/>
              </w:rPr>
            </w:pPr>
            <w:r w:rsidRPr="003641F2">
              <w:rPr>
                <w:rFonts w:hint="eastAsia"/>
                <w:sz w:val="24"/>
                <w:szCs w:val="24"/>
              </w:rPr>
              <w:t>检查</w:t>
            </w:r>
          </w:p>
          <w:p w14:paraId="3261C16B" w14:textId="77777777" w:rsidR="003641F2" w:rsidRPr="003641F2" w:rsidRDefault="003641F2" w:rsidP="00CB5EE2">
            <w:pPr>
              <w:snapToGrid w:val="0"/>
              <w:spacing w:line="380" w:lineRule="exact"/>
              <w:jc w:val="center"/>
              <w:rPr>
                <w:sz w:val="24"/>
                <w:szCs w:val="24"/>
              </w:rPr>
            </w:pPr>
            <w:r w:rsidRPr="003641F2">
              <w:rPr>
                <w:rFonts w:hint="eastAsia"/>
                <w:sz w:val="24"/>
                <w:szCs w:val="24"/>
              </w:rPr>
              <w:t>结果</w:t>
            </w:r>
          </w:p>
        </w:tc>
      </w:tr>
      <w:tr w:rsidR="003641F2" w:rsidRPr="003641F2" w14:paraId="611320E5"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748CFC06" w14:textId="77777777" w:rsidR="003641F2" w:rsidRPr="003641F2" w:rsidRDefault="003641F2" w:rsidP="00CB5EE2">
            <w:pPr>
              <w:spacing w:line="240" w:lineRule="atLeast"/>
              <w:jc w:val="center"/>
              <w:rPr>
                <w:sz w:val="24"/>
                <w:szCs w:val="24"/>
              </w:rPr>
            </w:pPr>
            <w:r w:rsidRPr="003641F2">
              <w:rPr>
                <w:rFonts w:hint="eastAsia"/>
                <w:sz w:val="24"/>
                <w:szCs w:val="24"/>
              </w:rPr>
              <w:t>1</w:t>
            </w:r>
          </w:p>
        </w:tc>
        <w:tc>
          <w:tcPr>
            <w:tcW w:w="692" w:type="dxa"/>
            <w:vMerge w:val="restart"/>
            <w:tcBorders>
              <w:top w:val="nil"/>
              <w:left w:val="nil"/>
              <w:right w:val="single" w:sz="4" w:space="0" w:color="auto"/>
            </w:tcBorders>
            <w:vAlign w:val="center"/>
          </w:tcPr>
          <w:p w14:paraId="5FAD62F2" w14:textId="77777777" w:rsidR="003641F2" w:rsidRPr="003641F2" w:rsidRDefault="003641F2" w:rsidP="00CB5EE2">
            <w:pPr>
              <w:spacing w:line="240" w:lineRule="atLeast"/>
              <w:jc w:val="center"/>
              <w:rPr>
                <w:rFonts w:hAnsi="宋体"/>
                <w:sz w:val="24"/>
                <w:szCs w:val="24"/>
              </w:rPr>
            </w:pPr>
            <w:r w:rsidRPr="003641F2">
              <w:rPr>
                <w:rFonts w:hint="eastAsia"/>
                <w:sz w:val="24"/>
                <w:szCs w:val="24"/>
              </w:rPr>
              <w:t>主控项目</w:t>
            </w:r>
          </w:p>
        </w:tc>
        <w:tc>
          <w:tcPr>
            <w:tcW w:w="851" w:type="dxa"/>
            <w:vMerge w:val="restart"/>
            <w:tcBorders>
              <w:top w:val="nil"/>
              <w:left w:val="nil"/>
              <w:bottom w:val="single" w:sz="4" w:space="0" w:color="auto"/>
              <w:right w:val="single" w:sz="4" w:space="0" w:color="auto"/>
            </w:tcBorders>
            <w:vAlign w:val="center"/>
          </w:tcPr>
          <w:p w14:paraId="19B9C5FE" w14:textId="77777777" w:rsidR="003641F2" w:rsidRPr="003641F2" w:rsidRDefault="003641F2" w:rsidP="00CB5EE2">
            <w:pPr>
              <w:spacing w:line="240" w:lineRule="atLeast"/>
              <w:jc w:val="center"/>
              <w:rPr>
                <w:rFonts w:hAnsi="宋体"/>
                <w:sz w:val="24"/>
                <w:szCs w:val="24"/>
              </w:rPr>
            </w:pPr>
            <w:r w:rsidRPr="003641F2">
              <w:rPr>
                <w:rFonts w:hAnsi="宋体" w:hint="eastAsia"/>
                <w:sz w:val="24"/>
                <w:szCs w:val="24"/>
              </w:rPr>
              <w:t>总尺寸</w:t>
            </w:r>
          </w:p>
        </w:tc>
        <w:tc>
          <w:tcPr>
            <w:tcW w:w="5244" w:type="dxa"/>
            <w:gridSpan w:val="6"/>
            <w:tcBorders>
              <w:top w:val="single" w:sz="4" w:space="0" w:color="auto"/>
              <w:left w:val="nil"/>
              <w:bottom w:val="single" w:sz="4" w:space="0" w:color="auto"/>
              <w:right w:val="single" w:sz="4" w:space="0" w:color="auto"/>
            </w:tcBorders>
            <w:vAlign w:val="center"/>
            <w:hideMark/>
          </w:tcPr>
          <w:p w14:paraId="06ED6038" w14:textId="77777777" w:rsidR="003641F2" w:rsidRPr="003641F2" w:rsidRDefault="003641F2" w:rsidP="00CB5EE2">
            <w:pPr>
              <w:spacing w:line="240" w:lineRule="atLeast"/>
              <w:rPr>
                <w:rFonts w:hAnsi="宋体"/>
                <w:spacing w:val="-6"/>
                <w:sz w:val="24"/>
                <w:szCs w:val="24"/>
              </w:rPr>
            </w:pPr>
            <w:r w:rsidRPr="003641F2">
              <w:rPr>
                <w:rFonts w:hAnsi="宋体" w:hint="eastAsia"/>
                <w:spacing w:val="-6"/>
                <w:sz w:val="24"/>
                <w:szCs w:val="24"/>
              </w:rPr>
              <w:t>架体高度≤</w:t>
            </w:r>
            <w:r w:rsidRPr="003641F2">
              <w:rPr>
                <w:rFonts w:hint="eastAsia"/>
                <w:spacing w:val="-6"/>
                <w:sz w:val="24"/>
                <w:szCs w:val="24"/>
              </w:rPr>
              <w:t>5</w:t>
            </w:r>
            <w:r w:rsidRPr="003641F2">
              <w:rPr>
                <w:rFonts w:ascii="宋体" w:hAnsi="宋体" w:hint="eastAsia"/>
                <w:spacing w:val="-6"/>
                <w:sz w:val="24"/>
                <w:szCs w:val="24"/>
              </w:rPr>
              <w:t>倍层高，架体宽度≤</w:t>
            </w:r>
            <w:r w:rsidRPr="003641F2">
              <w:rPr>
                <w:rFonts w:hAnsi="宋体"/>
                <w:spacing w:val="-6"/>
                <w:sz w:val="24"/>
                <w:szCs w:val="24"/>
              </w:rPr>
              <w:t>1.2m</w:t>
            </w:r>
            <w:r w:rsidRPr="003641F2">
              <w:rPr>
                <w:rFonts w:hAnsi="宋体" w:hint="eastAsia"/>
                <w:spacing w:val="-6"/>
                <w:sz w:val="24"/>
                <w:szCs w:val="24"/>
              </w:rPr>
              <w:t>。</w:t>
            </w:r>
          </w:p>
        </w:tc>
        <w:tc>
          <w:tcPr>
            <w:tcW w:w="1560" w:type="dxa"/>
            <w:tcBorders>
              <w:top w:val="single" w:sz="4" w:space="0" w:color="auto"/>
              <w:left w:val="nil"/>
              <w:bottom w:val="single" w:sz="4" w:space="0" w:color="auto"/>
              <w:right w:val="single" w:sz="4" w:space="0" w:color="auto"/>
            </w:tcBorders>
            <w:vAlign w:val="center"/>
          </w:tcPr>
          <w:p w14:paraId="5B90E7A2" w14:textId="77777777" w:rsidR="003641F2" w:rsidRPr="003641F2" w:rsidRDefault="003641F2" w:rsidP="00CB5EE2">
            <w:pPr>
              <w:spacing w:line="380" w:lineRule="exact"/>
              <w:ind w:rightChars="-75" w:right="-158"/>
              <w:jc w:val="center"/>
              <w:rPr>
                <w:sz w:val="24"/>
                <w:szCs w:val="24"/>
              </w:rPr>
            </w:pPr>
          </w:p>
        </w:tc>
      </w:tr>
      <w:tr w:rsidR="003641F2" w:rsidRPr="003641F2" w14:paraId="5CEFEB2A"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5E1D260" w14:textId="77777777" w:rsidR="003641F2" w:rsidRPr="003641F2" w:rsidRDefault="003641F2" w:rsidP="00CB5EE2">
            <w:pPr>
              <w:spacing w:line="240" w:lineRule="atLeast"/>
              <w:jc w:val="center"/>
              <w:rPr>
                <w:sz w:val="24"/>
                <w:szCs w:val="24"/>
              </w:rPr>
            </w:pPr>
            <w:r w:rsidRPr="003641F2">
              <w:rPr>
                <w:rFonts w:hint="eastAsia"/>
                <w:sz w:val="24"/>
                <w:szCs w:val="24"/>
              </w:rPr>
              <w:t>2</w:t>
            </w:r>
          </w:p>
        </w:tc>
        <w:tc>
          <w:tcPr>
            <w:tcW w:w="692" w:type="dxa"/>
            <w:vMerge/>
            <w:tcBorders>
              <w:left w:val="nil"/>
              <w:right w:val="single" w:sz="4" w:space="0" w:color="auto"/>
            </w:tcBorders>
            <w:vAlign w:val="center"/>
            <w:hideMark/>
          </w:tcPr>
          <w:p w14:paraId="335076E8" w14:textId="77777777" w:rsidR="003641F2" w:rsidRPr="003641F2" w:rsidRDefault="003641F2" w:rsidP="00CB5EE2">
            <w:pPr>
              <w:spacing w:line="240" w:lineRule="atLeast"/>
              <w:jc w:val="center"/>
              <w:rPr>
                <w:rFonts w:hAnsi="宋体"/>
                <w:sz w:val="24"/>
                <w:szCs w:val="24"/>
              </w:rPr>
            </w:pPr>
          </w:p>
        </w:tc>
        <w:tc>
          <w:tcPr>
            <w:tcW w:w="851" w:type="dxa"/>
            <w:vMerge/>
            <w:tcBorders>
              <w:top w:val="nil"/>
              <w:left w:val="nil"/>
              <w:bottom w:val="single" w:sz="4" w:space="0" w:color="auto"/>
              <w:right w:val="single" w:sz="4" w:space="0" w:color="auto"/>
            </w:tcBorders>
            <w:vAlign w:val="center"/>
          </w:tcPr>
          <w:p w14:paraId="30EE6771" w14:textId="77777777" w:rsidR="003641F2" w:rsidRPr="003641F2" w:rsidRDefault="003641F2" w:rsidP="00CB5EE2">
            <w:pPr>
              <w:widowControl/>
              <w:jc w:val="left"/>
              <w:rPr>
                <w:rFonts w:hAnsi="宋体"/>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450326A1" w14:textId="77777777" w:rsidR="003641F2" w:rsidRPr="003641F2" w:rsidRDefault="003641F2" w:rsidP="00CB5EE2">
            <w:pPr>
              <w:spacing w:line="240" w:lineRule="atLeast"/>
              <w:rPr>
                <w:rFonts w:hAnsi="宋体"/>
                <w:spacing w:val="-6"/>
                <w:sz w:val="24"/>
                <w:szCs w:val="24"/>
              </w:rPr>
            </w:pPr>
            <w:r w:rsidRPr="003641F2">
              <w:rPr>
                <w:rFonts w:hAnsi="宋体" w:hint="eastAsia"/>
                <w:spacing w:val="-6"/>
                <w:sz w:val="24"/>
                <w:szCs w:val="24"/>
              </w:rPr>
              <w:t>支承跨度（直线型）≤</w:t>
            </w:r>
            <w:r w:rsidRPr="003641F2">
              <w:rPr>
                <w:rFonts w:hint="eastAsia"/>
                <w:spacing w:val="-6"/>
                <w:sz w:val="24"/>
                <w:szCs w:val="24"/>
              </w:rPr>
              <w:t>7</w:t>
            </w:r>
            <w:r w:rsidRPr="003641F2">
              <w:rPr>
                <w:rFonts w:hAnsi="宋体"/>
                <w:spacing w:val="-6"/>
                <w:sz w:val="24"/>
                <w:szCs w:val="24"/>
              </w:rPr>
              <w:t xml:space="preserve"> m</w:t>
            </w:r>
          </w:p>
          <w:p w14:paraId="24EDBA65" w14:textId="77777777" w:rsidR="003641F2" w:rsidRPr="003641F2" w:rsidRDefault="003641F2" w:rsidP="00CB5EE2">
            <w:pPr>
              <w:spacing w:line="240" w:lineRule="atLeast"/>
              <w:rPr>
                <w:rFonts w:hAnsi="宋体"/>
                <w:spacing w:val="-6"/>
                <w:sz w:val="24"/>
                <w:szCs w:val="24"/>
              </w:rPr>
            </w:pPr>
            <w:r w:rsidRPr="003641F2">
              <w:rPr>
                <w:rFonts w:hAnsi="宋体" w:hint="eastAsia"/>
                <w:spacing w:val="-6"/>
                <w:sz w:val="24"/>
                <w:szCs w:val="24"/>
              </w:rPr>
              <w:t>支承跨度（折线或</w:t>
            </w:r>
            <w:proofErr w:type="gramStart"/>
            <w:r w:rsidRPr="003641F2">
              <w:rPr>
                <w:rFonts w:hAnsi="宋体" w:hint="eastAsia"/>
                <w:spacing w:val="-6"/>
                <w:sz w:val="24"/>
                <w:szCs w:val="24"/>
              </w:rPr>
              <w:t>曲线型架体外</w:t>
            </w:r>
            <w:proofErr w:type="gramEnd"/>
            <w:r w:rsidRPr="003641F2">
              <w:rPr>
                <w:rFonts w:hAnsi="宋体" w:hint="eastAsia"/>
                <w:spacing w:val="-6"/>
                <w:sz w:val="24"/>
                <w:szCs w:val="24"/>
              </w:rPr>
              <w:t>侧距离）≤</w:t>
            </w:r>
            <w:r w:rsidRPr="003641F2">
              <w:rPr>
                <w:rFonts w:hint="eastAsia"/>
                <w:spacing w:val="-6"/>
                <w:sz w:val="24"/>
                <w:szCs w:val="24"/>
              </w:rPr>
              <w:t>5</w:t>
            </w:r>
            <w:r w:rsidRPr="003641F2">
              <w:rPr>
                <w:rFonts w:hAnsi="宋体"/>
                <w:spacing w:val="-6"/>
                <w:sz w:val="24"/>
                <w:szCs w:val="24"/>
              </w:rPr>
              <w:t>.</w:t>
            </w:r>
            <w:r w:rsidRPr="003641F2">
              <w:rPr>
                <w:rFonts w:hAnsi="宋体" w:hint="eastAsia"/>
                <w:spacing w:val="-6"/>
                <w:sz w:val="24"/>
                <w:szCs w:val="24"/>
              </w:rPr>
              <w:t>4</w:t>
            </w:r>
            <w:r w:rsidRPr="003641F2">
              <w:rPr>
                <w:rFonts w:hAnsi="宋体"/>
                <w:spacing w:val="-6"/>
                <w:sz w:val="24"/>
                <w:szCs w:val="24"/>
              </w:rPr>
              <w:t>m</w:t>
            </w:r>
          </w:p>
        </w:tc>
        <w:tc>
          <w:tcPr>
            <w:tcW w:w="1560" w:type="dxa"/>
            <w:tcBorders>
              <w:top w:val="single" w:sz="4" w:space="0" w:color="auto"/>
              <w:left w:val="nil"/>
              <w:bottom w:val="single" w:sz="4" w:space="0" w:color="auto"/>
              <w:right w:val="single" w:sz="4" w:space="0" w:color="auto"/>
            </w:tcBorders>
            <w:vAlign w:val="center"/>
          </w:tcPr>
          <w:p w14:paraId="4F14683E" w14:textId="77777777" w:rsidR="003641F2" w:rsidRPr="003641F2" w:rsidRDefault="003641F2" w:rsidP="00CB5EE2">
            <w:pPr>
              <w:spacing w:line="380" w:lineRule="exact"/>
              <w:ind w:rightChars="-75" w:right="-158"/>
              <w:jc w:val="center"/>
              <w:rPr>
                <w:sz w:val="24"/>
                <w:szCs w:val="24"/>
              </w:rPr>
            </w:pPr>
          </w:p>
        </w:tc>
      </w:tr>
      <w:tr w:rsidR="003641F2" w:rsidRPr="003641F2" w14:paraId="699DFB0F"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7B1D7F86" w14:textId="77777777" w:rsidR="003641F2" w:rsidRPr="003641F2" w:rsidRDefault="003641F2" w:rsidP="00CB5EE2">
            <w:pPr>
              <w:spacing w:line="240" w:lineRule="atLeast"/>
              <w:jc w:val="center"/>
              <w:rPr>
                <w:sz w:val="24"/>
                <w:szCs w:val="24"/>
              </w:rPr>
            </w:pPr>
            <w:r w:rsidRPr="003641F2">
              <w:rPr>
                <w:rFonts w:hint="eastAsia"/>
                <w:sz w:val="24"/>
                <w:szCs w:val="24"/>
              </w:rPr>
              <w:t>3</w:t>
            </w:r>
          </w:p>
        </w:tc>
        <w:tc>
          <w:tcPr>
            <w:tcW w:w="692" w:type="dxa"/>
            <w:vMerge/>
            <w:tcBorders>
              <w:left w:val="nil"/>
              <w:right w:val="single" w:sz="4" w:space="0" w:color="auto"/>
            </w:tcBorders>
            <w:vAlign w:val="center"/>
            <w:hideMark/>
          </w:tcPr>
          <w:p w14:paraId="35B22CA5" w14:textId="77777777" w:rsidR="003641F2" w:rsidRPr="003641F2" w:rsidRDefault="003641F2" w:rsidP="00CB5EE2">
            <w:pPr>
              <w:spacing w:line="240" w:lineRule="atLeast"/>
              <w:jc w:val="center"/>
              <w:rPr>
                <w:rFonts w:hAnsi="宋体"/>
                <w:sz w:val="24"/>
                <w:szCs w:val="24"/>
              </w:rPr>
            </w:pPr>
          </w:p>
        </w:tc>
        <w:tc>
          <w:tcPr>
            <w:tcW w:w="851" w:type="dxa"/>
            <w:vMerge/>
            <w:tcBorders>
              <w:top w:val="nil"/>
              <w:left w:val="nil"/>
              <w:bottom w:val="single" w:sz="4" w:space="0" w:color="auto"/>
              <w:right w:val="single" w:sz="4" w:space="0" w:color="auto"/>
            </w:tcBorders>
            <w:vAlign w:val="center"/>
          </w:tcPr>
          <w:p w14:paraId="0F677E40" w14:textId="77777777" w:rsidR="003641F2" w:rsidRPr="003641F2" w:rsidRDefault="003641F2" w:rsidP="00CB5EE2">
            <w:pPr>
              <w:widowControl/>
              <w:jc w:val="left"/>
              <w:rPr>
                <w:rFonts w:hAnsi="宋体"/>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10631B98" w14:textId="77777777" w:rsidR="003641F2" w:rsidRPr="003641F2" w:rsidRDefault="003641F2" w:rsidP="00CB5EE2">
            <w:pPr>
              <w:spacing w:line="240" w:lineRule="atLeast"/>
              <w:rPr>
                <w:rFonts w:hAnsi="宋体"/>
                <w:spacing w:val="-6"/>
                <w:sz w:val="24"/>
                <w:szCs w:val="24"/>
              </w:rPr>
            </w:pPr>
            <w:r w:rsidRPr="003641F2">
              <w:rPr>
                <w:rFonts w:hAnsi="宋体" w:hint="eastAsia"/>
                <w:spacing w:val="-6"/>
                <w:sz w:val="24"/>
                <w:szCs w:val="24"/>
              </w:rPr>
              <w:t>架体全高×支承跨度≤</w:t>
            </w:r>
            <w:r w:rsidRPr="003641F2">
              <w:rPr>
                <w:rFonts w:hAnsi="宋体"/>
                <w:spacing w:val="-6"/>
                <w:sz w:val="24"/>
                <w:szCs w:val="24"/>
              </w:rPr>
              <w:t>110 m</w:t>
            </w:r>
            <w:r w:rsidRPr="003641F2">
              <w:rPr>
                <w:rFonts w:hAnsi="宋体" w:hint="eastAsia"/>
                <w:spacing w:val="-6"/>
                <w:sz w:val="24"/>
                <w:szCs w:val="24"/>
                <w:vertAlign w:val="superscript"/>
              </w:rPr>
              <w:t>2</w:t>
            </w:r>
          </w:p>
        </w:tc>
        <w:tc>
          <w:tcPr>
            <w:tcW w:w="1560" w:type="dxa"/>
            <w:tcBorders>
              <w:top w:val="single" w:sz="4" w:space="0" w:color="auto"/>
              <w:left w:val="nil"/>
              <w:bottom w:val="single" w:sz="4" w:space="0" w:color="auto"/>
              <w:right w:val="single" w:sz="4" w:space="0" w:color="auto"/>
            </w:tcBorders>
            <w:vAlign w:val="center"/>
          </w:tcPr>
          <w:p w14:paraId="45264E7D" w14:textId="77777777" w:rsidR="003641F2" w:rsidRPr="003641F2" w:rsidRDefault="003641F2" w:rsidP="00CB5EE2">
            <w:pPr>
              <w:spacing w:line="380" w:lineRule="exact"/>
              <w:ind w:rightChars="-75" w:right="-158"/>
              <w:jc w:val="center"/>
              <w:rPr>
                <w:sz w:val="24"/>
                <w:szCs w:val="24"/>
              </w:rPr>
            </w:pPr>
          </w:p>
        </w:tc>
      </w:tr>
      <w:tr w:rsidR="003641F2" w:rsidRPr="003641F2" w14:paraId="792FDA61"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CB54CA2" w14:textId="77777777" w:rsidR="003641F2" w:rsidRPr="003641F2" w:rsidRDefault="003641F2" w:rsidP="00CB5EE2">
            <w:pPr>
              <w:spacing w:line="240" w:lineRule="atLeast"/>
              <w:jc w:val="center"/>
              <w:rPr>
                <w:sz w:val="24"/>
                <w:szCs w:val="24"/>
              </w:rPr>
            </w:pPr>
            <w:r w:rsidRPr="003641F2">
              <w:rPr>
                <w:rFonts w:hint="eastAsia"/>
                <w:sz w:val="24"/>
                <w:szCs w:val="24"/>
              </w:rPr>
              <w:t>4</w:t>
            </w:r>
          </w:p>
        </w:tc>
        <w:tc>
          <w:tcPr>
            <w:tcW w:w="692" w:type="dxa"/>
            <w:vMerge/>
            <w:tcBorders>
              <w:left w:val="nil"/>
              <w:right w:val="single" w:sz="4" w:space="0" w:color="auto"/>
            </w:tcBorders>
            <w:vAlign w:val="center"/>
            <w:hideMark/>
          </w:tcPr>
          <w:p w14:paraId="0249C90F" w14:textId="77777777" w:rsidR="003641F2" w:rsidRPr="003641F2" w:rsidRDefault="003641F2" w:rsidP="00CB5EE2">
            <w:pPr>
              <w:spacing w:line="240" w:lineRule="atLeast"/>
              <w:jc w:val="center"/>
              <w:rPr>
                <w:rFonts w:hAnsi="宋体"/>
                <w:sz w:val="24"/>
                <w:szCs w:val="24"/>
              </w:rPr>
            </w:pPr>
          </w:p>
        </w:tc>
        <w:tc>
          <w:tcPr>
            <w:tcW w:w="851" w:type="dxa"/>
            <w:vMerge/>
            <w:tcBorders>
              <w:top w:val="nil"/>
              <w:left w:val="nil"/>
              <w:bottom w:val="single" w:sz="4" w:space="0" w:color="auto"/>
              <w:right w:val="single" w:sz="4" w:space="0" w:color="auto"/>
            </w:tcBorders>
            <w:vAlign w:val="center"/>
          </w:tcPr>
          <w:p w14:paraId="63B2EEA2" w14:textId="77777777" w:rsidR="003641F2" w:rsidRPr="003641F2" w:rsidRDefault="003641F2" w:rsidP="00CB5EE2">
            <w:pPr>
              <w:widowControl/>
              <w:jc w:val="left"/>
              <w:rPr>
                <w:rFonts w:hAnsi="宋体"/>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6279A0CE" w14:textId="77777777" w:rsidR="003641F2" w:rsidRPr="003641F2" w:rsidRDefault="003641F2" w:rsidP="00CB5EE2">
            <w:pPr>
              <w:spacing w:line="240" w:lineRule="atLeast"/>
              <w:rPr>
                <w:rFonts w:hAnsi="宋体"/>
                <w:spacing w:val="-6"/>
                <w:sz w:val="24"/>
                <w:szCs w:val="24"/>
              </w:rPr>
            </w:pPr>
            <w:r w:rsidRPr="003641F2">
              <w:rPr>
                <w:rFonts w:hAnsi="宋体" w:hint="eastAsia"/>
                <w:spacing w:val="-6"/>
                <w:sz w:val="24"/>
                <w:szCs w:val="24"/>
              </w:rPr>
              <w:t>水平悬挑长度≤</w:t>
            </w:r>
            <w:r w:rsidRPr="003641F2">
              <w:rPr>
                <w:rFonts w:hint="eastAsia"/>
                <w:spacing w:val="-6"/>
                <w:sz w:val="24"/>
                <w:szCs w:val="24"/>
              </w:rPr>
              <w:t>2m</w:t>
            </w:r>
            <w:r w:rsidRPr="003641F2">
              <w:rPr>
                <w:rFonts w:ascii="宋体" w:hAnsi="宋体" w:hint="eastAsia"/>
                <w:spacing w:val="-6"/>
                <w:sz w:val="24"/>
                <w:szCs w:val="24"/>
              </w:rPr>
              <w:t>，且≤</w:t>
            </w:r>
            <w:r w:rsidRPr="003641F2">
              <w:rPr>
                <w:rFonts w:hint="eastAsia"/>
                <w:spacing w:val="-6"/>
                <w:sz w:val="24"/>
                <w:szCs w:val="24"/>
              </w:rPr>
              <w:t>1/2</w:t>
            </w:r>
            <w:r w:rsidRPr="003641F2">
              <w:rPr>
                <w:rFonts w:ascii="宋体" w:hAnsi="宋体" w:hint="eastAsia"/>
                <w:spacing w:val="-6"/>
                <w:sz w:val="24"/>
                <w:szCs w:val="24"/>
              </w:rPr>
              <w:t>跨度</w:t>
            </w:r>
          </w:p>
        </w:tc>
        <w:tc>
          <w:tcPr>
            <w:tcW w:w="1560" w:type="dxa"/>
            <w:tcBorders>
              <w:top w:val="single" w:sz="4" w:space="0" w:color="auto"/>
              <w:left w:val="nil"/>
              <w:bottom w:val="single" w:sz="4" w:space="0" w:color="auto"/>
              <w:right w:val="single" w:sz="4" w:space="0" w:color="auto"/>
            </w:tcBorders>
            <w:vAlign w:val="center"/>
          </w:tcPr>
          <w:p w14:paraId="6F1AFB84" w14:textId="77777777" w:rsidR="003641F2" w:rsidRPr="003641F2" w:rsidRDefault="003641F2" w:rsidP="00CB5EE2">
            <w:pPr>
              <w:spacing w:line="380" w:lineRule="exact"/>
              <w:ind w:rightChars="-75" w:right="-158"/>
              <w:jc w:val="center"/>
              <w:rPr>
                <w:sz w:val="24"/>
                <w:szCs w:val="24"/>
              </w:rPr>
            </w:pPr>
          </w:p>
        </w:tc>
      </w:tr>
      <w:tr w:rsidR="003641F2" w:rsidRPr="003641F2" w14:paraId="72018A1D"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BD9BCF1" w14:textId="77777777" w:rsidR="003641F2" w:rsidRPr="003641F2" w:rsidRDefault="003641F2" w:rsidP="00CB5EE2">
            <w:pPr>
              <w:spacing w:line="240" w:lineRule="atLeast"/>
              <w:jc w:val="center"/>
              <w:rPr>
                <w:sz w:val="24"/>
                <w:szCs w:val="24"/>
              </w:rPr>
            </w:pPr>
            <w:r w:rsidRPr="003641F2">
              <w:rPr>
                <w:rFonts w:hint="eastAsia"/>
                <w:sz w:val="24"/>
                <w:szCs w:val="24"/>
              </w:rPr>
              <w:t>5</w:t>
            </w:r>
          </w:p>
        </w:tc>
        <w:tc>
          <w:tcPr>
            <w:tcW w:w="692" w:type="dxa"/>
            <w:vMerge/>
            <w:tcBorders>
              <w:left w:val="nil"/>
              <w:right w:val="single" w:sz="4" w:space="0" w:color="auto"/>
            </w:tcBorders>
            <w:vAlign w:val="center"/>
            <w:hideMark/>
          </w:tcPr>
          <w:p w14:paraId="2B322D36" w14:textId="77777777" w:rsidR="003641F2" w:rsidRPr="003641F2" w:rsidRDefault="003641F2" w:rsidP="00CB5EE2">
            <w:pPr>
              <w:spacing w:line="240" w:lineRule="atLeast"/>
              <w:jc w:val="center"/>
              <w:rPr>
                <w:rFonts w:hAnsi="宋体"/>
                <w:sz w:val="24"/>
                <w:szCs w:val="24"/>
              </w:rPr>
            </w:pPr>
          </w:p>
        </w:tc>
        <w:tc>
          <w:tcPr>
            <w:tcW w:w="851" w:type="dxa"/>
            <w:vMerge/>
            <w:tcBorders>
              <w:top w:val="nil"/>
              <w:left w:val="nil"/>
              <w:bottom w:val="single" w:sz="4" w:space="0" w:color="auto"/>
              <w:right w:val="single" w:sz="4" w:space="0" w:color="auto"/>
            </w:tcBorders>
            <w:vAlign w:val="center"/>
          </w:tcPr>
          <w:p w14:paraId="3EFD4B48" w14:textId="77777777" w:rsidR="003641F2" w:rsidRPr="003641F2" w:rsidRDefault="003641F2" w:rsidP="00CB5EE2">
            <w:pPr>
              <w:widowControl/>
              <w:jc w:val="left"/>
              <w:rPr>
                <w:rFonts w:hAnsi="宋体"/>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163DDAC2" w14:textId="77777777" w:rsidR="003641F2" w:rsidRPr="003641F2" w:rsidRDefault="003641F2" w:rsidP="00CB5EE2">
            <w:pPr>
              <w:spacing w:line="240" w:lineRule="atLeast"/>
              <w:rPr>
                <w:rFonts w:hAnsi="宋体"/>
                <w:spacing w:val="-6"/>
                <w:sz w:val="24"/>
                <w:szCs w:val="24"/>
              </w:rPr>
            </w:pPr>
            <w:r w:rsidRPr="003641F2">
              <w:rPr>
                <w:rFonts w:hAnsi="宋体" w:hint="eastAsia"/>
                <w:spacing w:val="-6"/>
                <w:sz w:val="24"/>
                <w:szCs w:val="24"/>
              </w:rPr>
              <w:t>立杆、纵向水平杆和横向水平杆相交与主节点。</w:t>
            </w:r>
          </w:p>
        </w:tc>
        <w:tc>
          <w:tcPr>
            <w:tcW w:w="1560" w:type="dxa"/>
            <w:tcBorders>
              <w:top w:val="single" w:sz="4" w:space="0" w:color="auto"/>
              <w:left w:val="nil"/>
              <w:bottom w:val="single" w:sz="4" w:space="0" w:color="auto"/>
              <w:right w:val="single" w:sz="4" w:space="0" w:color="auto"/>
            </w:tcBorders>
            <w:vAlign w:val="center"/>
          </w:tcPr>
          <w:p w14:paraId="5DFDF088" w14:textId="77777777" w:rsidR="003641F2" w:rsidRPr="003641F2" w:rsidRDefault="003641F2" w:rsidP="00CB5EE2">
            <w:pPr>
              <w:spacing w:line="380" w:lineRule="exact"/>
              <w:ind w:rightChars="-75" w:right="-158"/>
              <w:jc w:val="center"/>
              <w:rPr>
                <w:sz w:val="24"/>
                <w:szCs w:val="24"/>
              </w:rPr>
            </w:pPr>
          </w:p>
        </w:tc>
      </w:tr>
      <w:tr w:rsidR="003641F2" w:rsidRPr="003641F2" w14:paraId="037B9FC7"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401C6C47" w14:textId="77777777" w:rsidR="003641F2" w:rsidRPr="003641F2" w:rsidRDefault="003641F2" w:rsidP="00CB5EE2">
            <w:pPr>
              <w:spacing w:line="240" w:lineRule="atLeast"/>
              <w:jc w:val="center"/>
              <w:rPr>
                <w:sz w:val="24"/>
                <w:szCs w:val="24"/>
              </w:rPr>
            </w:pPr>
            <w:r w:rsidRPr="003641F2">
              <w:rPr>
                <w:rFonts w:hint="eastAsia"/>
                <w:sz w:val="24"/>
                <w:szCs w:val="24"/>
              </w:rPr>
              <w:t>6</w:t>
            </w:r>
          </w:p>
        </w:tc>
        <w:tc>
          <w:tcPr>
            <w:tcW w:w="692" w:type="dxa"/>
            <w:vMerge/>
            <w:tcBorders>
              <w:left w:val="nil"/>
              <w:right w:val="single" w:sz="4" w:space="0" w:color="auto"/>
            </w:tcBorders>
            <w:vAlign w:val="center"/>
            <w:hideMark/>
          </w:tcPr>
          <w:p w14:paraId="1D72AF72" w14:textId="77777777" w:rsidR="003641F2" w:rsidRPr="003641F2" w:rsidRDefault="003641F2" w:rsidP="00CB5EE2">
            <w:pPr>
              <w:spacing w:line="240" w:lineRule="atLeast"/>
              <w:jc w:val="center"/>
              <w:rPr>
                <w:rFonts w:hAnsi="宋体"/>
                <w:sz w:val="24"/>
                <w:szCs w:val="24"/>
              </w:rPr>
            </w:pPr>
          </w:p>
        </w:tc>
        <w:tc>
          <w:tcPr>
            <w:tcW w:w="851" w:type="dxa"/>
            <w:vMerge/>
            <w:tcBorders>
              <w:top w:val="nil"/>
              <w:left w:val="nil"/>
              <w:bottom w:val="single" w:sz="4" w:space="0" w:color="auto"/>
              <w:right w:val="single" w:sz="4" w:space="0" w:color="auto"/>
            </w:tcBorders>
            <w:vAlign w:val="center"/>
          </w:tcPr>
          <w:p w14:paraId="53C15F1C" w14:textId="77777777" w:rsidR="003641F2" w:rsidRPr="003641F2" w:rsidRDefault="003641F2" w:rsidP="00CB5EE2">
            <w:pPr>
              <w:widowControl/>
              <w:jc w:val="left"/>
              <w:rPr>
                <w:rFonts w:hAnsi="宋体"/>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3C6AA5F1" w14:textId="77777777" w:rsidR="003641F2" w:rsidRPr="003641F2" w:rsidRDefault="003641F2" w:rsidP="00CB5EE2">
            <w:pPr>
              <w:spacing w:line="240" w:lineRule="atLeast"/>
              <w:rPr>
                <w:rFonts w:hAnsi="宋体"/>
                <w:spacing w:val="-6"/>
                <w:sz w:val="24"/>
                <w:szCs w:val="24"/>
              </w:rPr>
            </w:pPr>
            <w:r w:rsidRPr="003641F2">
              <w:rPr>
                <w:rFonts w:hAnsi="宋体" w:hint="eastAsia"/>
                <w:spacing w:val="-6"/>
                <w:sz w:val="24"/>
                <w:szCs w:val="24"/>
              </w:rPr>
              <w:t>立杆间距和横杆步距符合</w:t>
            </w:r>
            <w:r w:rsidRPr="003641F2">
              <w:rPr>
                <w:rFonts w:hAnsi="宋体" w:hint="eastAsia"/>
                <w:sz w:val="24"/>
                <w:szCs w:val="24"/>
              </w:rPr>
              <w:t>使用说明书和</w:t>
            </w:r>
            <w:r w:rsidRPr="003641F2">
              <w:rPr>
                <w:rFonts w:hint="eastAsia"/>
                <w:sz w:val="24"/>
                <w:szCs w:val="24"/>
              </w:rPr>
              <w:t>现行相关标准</w:t>
            </w:r>
          </w:p>
        </w:tc>
        <w:tc>
          <w:tcPr>
            <w:tcW w:w="1560" w:type="dxa"/>
            <w:tcBorders>
              <w:top w:val="single" w:sz="4" w:space="0" w:color="auto"/>
              <w:left w:val="nil"/>
              <w:bottom w:val="single" w:sz="4" w:space="0" w:color="auto"/>
              <w:right w:val="single" w:sz="4" w:space="0" w:color="auto"/>
            </w:tcBorders>
            <w:vAlign w:val="center"/>
          </w:tcPr>
          <w:p w14:paraId="626CD030" w14:textId="77777777" w:rsidR="003641F2" w:rsidRPr="003641F2" w:rsidRDefault="003641F2" w:rsidP="00CB5EE2">
            <w:pPr>
              <w:spacing w:line="380" w:lineRule="exact"/>
              <w:ind w:rightChars="-75" w:right="-158"/>
              <w:jc w:val="center"/>
              <w:rPr>
                <w:sz w:val="24"/>
                <w:szCs w:val="24"/>
              </w:rPr>
            </w:pPr>
          </w:p>
        </w:tc>
      </w:tr>
      <w:tr w:rsidR="003641F2" w:rsidRPr="003641F2" w14:paraId="09CEEB9A"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8AD3CB5" w14:textId="77777777" w:rsidR="003641F2" w:rsidRPr="003641F2" w:rsidRDefault="003641F2" w:rsidP="00CB5EE2">
            <w:pPr>
              <w:spacing w:line="240" w:lineRule="atLeast"/>
              <w:jc w:val="center"/>
              <w:rPr>
                <w:sz w:val="24"/>
                <w:szCs w:val="24"/>
              </w:rPr>
            </w:pPr>
            <w:r w:rsidRPr="003641F2">
              <w:rPr>
                <w:rFonts w:hint="eastAsia"/>
                <w:sz w:val="24"/>
                <w:szCs w:val="24"/>
              </w:rPr>
              <w:t>7</w:t>
            </w:r>
          </w:p>
        </w:tc>
        <w:tc>
          <w:tcPr>
            <w:tcW w:w="692" w:type="dxa"/>
            <w:vMerge/>
            <w:tcBorders>
              <w:left w:val="nil"/>
              <w:right w:val="single" w:sz="4" w:space="0" w:color="auto"/>
            </w:tcBorders>
            <w:vAlign w:val="center"/>
            <w:hideMark/>
          </w:tcPr>
          <w:p w14:paraId="68FEB40F" w14:textId="77777777" w:rsidR="003641F2" w:rsidRPr="003641F2" w:rsidRDefault="003641F2" w:rsidP="00CB5EE2">
            <w:pPr>
              <w:spacing w:line="240" w:lineRule="atLeast"/>
              <w:jc w:val="center"/>
              <w:rPr>
                <w:rFonts w:hAnsi="宋体"/>
                <w:sz w:val="24"/>
                <w:szCs w:val="24"/>
              </w:rPr>
            </w:pPr>
          </w:p>
        </w:tc>
        <w:tc>
          <w:tcPr>
            <w:tcW w:w="851" w:type="dxa"/>
            <w:vMerge w:val="restart"/>
            <w:tcBorders>
              <w:top w:val="nil"/>
              <w:left w:val="nil"/>
              <w:bottom w:val="single" w:sz="4" w:space="0" w:color="auto"/>
              <w:right w:val="single" w:sz="4" w:space="0" w:color="auto"/>
            </w:tcBorders>
            <w:vAlign w:val="center"/>
          </w:tcPr>
          <w:p w14:paraId="0E4E8828" w14:textId="77777777" w:rsidR="003641F2" w:rsidRPr="003641F2" w:rsidRDefault="003641F2" w:rsidP="00CB5EE2">
            <w:pPr>
              <w:spacing w:line="240" w:lineRule="atLeast"/>
              <w:jc w:val="center"/>
              <w:rPr>
                <w:rFonts w:hAnsi="Times New Roman"/>
                <w:sz w:val="24"/>
                <w:szCs w:val="24"/>
              </w:rPr>
            </w:pPr>
            <w:r w:rsidRPr="003641F2">
              <w:rPr>
                <w:rFonts w:hAnsi="宋体" w:hint="eastAsia"/>
                <w:sz w:val="24"/>
                <w:szCs w:val="24"/>
              </w:rPr>
              <w:t>竖向主框架</w:t>
            </w:r>
          </w:p>
        </w:tc>
        <w:tc>
          <w:tcPr>
            <w:tcW w:w="5244" w:type="dxa"/>
            <w:gridSpan w:val="6"/>
            <w:tcBorders>
              <w:top w:val="single" w:sz="4" w:space="0" w:color="auto"/>
              <w:left w:val="nil"/>
              <w:bottom w:val="single" w:sz="4" w:space="0" w:color="auto"/>
              <w:right w:val="single" w:sz="4" w:space="0" w:color="auto"/>
            </w:tcBorders>
            <w:vAlign w:val="center"/>
            <w:hideMark/>
          </w:tcPr>
          <w:p w14:paraId="75CA1ECD" w14:textId="77777777" w:rsidR="003641F2" w:rsidRPr="003641F2" w:rsidRDefault="003641F2" w:rsidP="00CB5EE2">
            <w:pPr>
              <w:spacing w:line="240" w:lineRule="atLeast"/>
              <w:rPr>
                <w:sz w:val="24"/>
                <w:szCs w:val="24"/>
              </w:rPr>
            </w:pPr>
            <w:r w:rsidRPr="003641F2">
              <w:rPr>
                <w:rFonts w:hAnsi="宋体" w:hint="eastAsia"/>
                <w:sz w:val="24"/>
                <w:szCs w:val="24"/>
              </w:rPr>
              <w:t>构件布置符合使用说明书</w:t>
            </w:r>
          </w:p>
        </w:tc>
        <w:tc>
          <w:tcPr>
            <w:tcW w:w="1560" w:type="dxa"/>
            <w:tcBorders>
              <w:top w:val="single" w:sz="4" w:space="0" w:color="auto"/>
              <w:left w:val="nil"/>
              <w:bottom w:val="single" w:sz="4" w:space="0" w:color="auto"/>
              <w:right w:val="single" w:sz="4" w:space="0" w:color="auto"/>
            </w:tcBorders>
            <w:vAlign w:val="center"/>
          </w:tcPr>
          <w:p w14:paraId="660C881F" w14:textId="77777777" w:rsidR="003641F2" w:rsidRPr="003641F2" w:rsidRDefault="003641F2" w:rsidP="00CB5EE2">
            <w:pPr>
              <w:spacing w:line="380" w:lineRule="exact"/>
              <w:ind w:rightChars="-75" w:right="-158"/>
              <w:jc w:val="center"/>
              <w:rPr>
                <w:sz w:val="24"/>
                <w:szCs w:val="24"/>
              </w:rPr>
            </w:pPr>
          </w:p>
        </w:tc>
      </w:tr>
      <w:tr w:rsidR="003641F2" w:rsidRPr="003641F2" w14:paraId="5E2BC30D"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2311A5B" w14:textId="77777777" w:rsidR="003641F2" w:rsidRPr="003641F2" w:rsidRDefault="003641F2" w:rsidP="00CB5EE2">
            <w:pPr>
              <w:spacing w:line="240" w:lineRule="atLeast"/>
              <w:jc w:val="center"/>
              <w:rPr>
                <w:sz w:val="24"/>
                <w:szCs w:val="24"/>
              </w:rPr>
            </w:pPr>
            <w:r w:rsidRPr="003641F2">
              <w:rPr>
                <w:rFonts w:hint="eastAsia"/>
                <w:sz w:val="24"/>
                <w:szCs w:val="24"/>
              </w:rPr>
              <w:t>8</w:t>
            </w:r>
          </w:p>
        </w:tc>
        <w:tc>
          <w:tcPr>
            <w:tcW w:w="692" w:type="dxa"/>
            <w:vMerge/>
            <w:tcBorders>
              <w:left w:val="nil"/>
              <w:right w:val="single" w:sz="4" w:space="0" w:color="auto"/>
            </w:tcBorders>
            <w:vAlign w:val="center"/>
            <w:hideMark/>
          </w:tcPr>
          <w:p w14:paraId="10CD03BB"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2414DB47"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4F2CEB10" w14:textId="77777777" w:rsidR="003641F2" w:rsidRPr="003641F2" w:rsidRDefault="003641F2" w:rsidP="00CB5EE2">
            <w:pPr>
              <w:spacing w:line="240" w:lineRule="atLeast"/>
              <w:rPr>
                <w:sz w:val="24"/>
                <w:szCs w:val="24"/>
              </w:rPr>
            </w:pPr>
            <w:r w:rsidRPr="003641F2">
              <w:rPr>
                <w:rFonts w:hint="eastAsia"/>
                <w:sz w:val="24"/>
                <w:szCs w:val="24"/>
              </w:rPr>
              <w:t>杆件规格、尺寸符合使用说明书</w:t>
            </w:r>
          </w:p>
        </w:tc>
        <w:tc>
          <w:tcPr>
            <w:tcW w:w="1560" w:type="dxa"/>
            <w:tcBorders>
              <w:top w:val="single" w:sz="4" w:space="0" w:color="auto"/>
              <w:left w:val="nil"/>
              <w:bottom w:val="single" w:sz="4" w:space="0" w:color="auto"/>
              <w:right w:val="single" w:sz="4" w:space="0" w:color="auto"/>
            </w:tcBorders>
            <w:vAlign w:val="center"/>
          </w:tcPr>
          <w:p w14:paraId="0942AE77" w14:textId="77777777" w:rsidR="003641F2" w:rsidRPr="003641F2" w:rsidRDefault="003641F2" w:rsidP="00CB5EE2">
            <w:pPr>
              <w:spacing w:line="380" w:lineRule="exact"/>
              <w:ind w:rightChars="-75" w:right="-158"/>
              <w:jc w:val="center"/>
              <w:rPr>
                <w:sz w:val="24"/>
                <w:szCs w:val="24"/>
              </w:rPr>
            </w:pPr>
          </w:p>
        </w:tc>
      </w:tr>
      <w:tr w:rsidR="003641F2" w:rsidRPr="003641F2" w14:paraId="1BC840E2"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4FE6AFED" w14:textId="77777777" w:rsidR="003641F2" w:rsidRPr="003641F2" w:rsidRDefault="003641F2" w:rsidP="00CB5EE2">
            <w:pPr>
              <w:spacing w:line="240" w:lineRule="atLeast"/>
              <w:jc w:val="center"/>
              <w:rPr>
                <w:sz w:val="24"/>
                <w:szCs w:val="24"/>
              </w:rPr>
            </w:pPr>
            <w:r w:rsidRPr="003641F2">
              <w:rPr>
                <w:rFonts w:hint="eastAsia"/>
                <w:sz w:val="24"/>
                <w:szCs w:val="24"/>
              </w:rPr>
              <w:t>9</w:t>
            </w:r>
          </w:p>
        </w:tc>
        <w:tc>
          <w:tcPr>
            <w:tcW w:w="692" w:type="dxa"/>
            <w:vMerge/>
            <w:tcBorders>
              <w:left w:val="nil"/>
              <w:right w:val="single" w:sz="4" w:space="0" w:color="auto"/>
            </w:tcBorders>
            <w:vAlign w:val="center"/>
            <w:hideMark/>
          </w:tcPr>
          <w:p w14:paraId="5FF7E7A5"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447E88E5"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45569EDE" w14:textId="77777777" w:rsidR="003641F2" w:rsidRPr="003641F2" w:rsidRDefault="003641F2" w:rsidP="00CB5EE2">
            <w:pPr>
              <w:spacing w:line="240" w:lineRule="atLeast"/>
              <w:rPr>
                <w:rFonts w:hAnsi="宋体"/>
                <w:sz w:val="24"/>
                <w:szCs w:val="24"/>
              </w:rPr>
            </w:pPr>
            <w:r w:rsidRPr="003641F2">
              <w:rPr>
                <w:rFonts w:hint="eastAsia"/>
                <w:sz w:val="24"/>
                <w:szCs w:val="24"/>
              </w:rPr>
              <w:t>各节点为焊接或螺栓连接</w:t>
            </w:r>
          </w:p>
        </w:tc>
        <w:tc>
          <w:tcPr>
            <w:tcW w:w="1560" w:type="dxa"/>
            <w:tcBorders>
              <w:top w:val="single" w:sz="4" w:space="0" w:color="auto"/>
              <w:left w:val="nil"/>
              <w:bottom w:val="single" w:sz="4" w:space="0" w:color="auto"/>
              <w:right w:val="single" w:sz="4" w:space="0" w:color="auto"/>
            </w:tcBorders>
            <w:vAlign w:val="center"/>
          </w:tcPr>
          <w:p w14:paraId="27199725" w14:textId="77777777" w:rsidR="003641F2" w:rsidRPr="003641F2" w:rsidRDefault="003641F2" w:rsidP="00CB5EE2">
            <w:pPr>
              <w:spacing w:line="380" w:lineRule="exact"/>
              <w:ind w:rightChars="-75" w:right="-158"/>
              <w:jc w:val="center"/>
              <w:rPr>
                <w:sz w:val="24"/>
                <w:szCs w:val="24"/>
              </w:rPr>
            </w:pPr>
          </w:p>
        </w:tc>
      </w:tr>
      <w:tr w:rsidR="003641F2" w:rsidRPr="003641F2" w14:paraId="37F620B8"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C6DDACB" w14:textId="77777777" w:rsidR="003641F2" w:rsidRPr="003641F2" w:rsidRDefault="003641F2" w:rsidP="00CB5EE2">
            <w:pPr>
              <w:spacing w:line="240" w:lineRule="atLeast"/>
              <w:jc w:val="center"/>
              <w:rPr>
                <w:sz w:val="24"/>
                <w:szCs w:val="24"/>
              </w:rPr>
            </w:pPr>
            <w:r w:rsidRPr="003641F2">
              <w:rPr>
                <w:rFonts w:hint="eastAsia"/>
                <w:sz w:val="24"/>
                <w:szCs w:val="24"/>
              </w:rPr>
              <w:lastRenderedPageBreak/>
              <w:t>10</w:t>
            </w:r>
          </w:p>
        </w:tc>
        <w:tc>
          <w:tcPr>
            <w:tcW w:w="692" w:type="dxa"/>
            <w:vMerge/>
            <w:tcBorders>
              <w:left w:val="nil"/>
              <w:right w:val="single" w:sz="4" w:space="0" w:color="auto"/>
            </w:tcBorders>
            <w:vAlign w:val="center"/>
            <w:hideMark/>
          </w:tcPr>
          <w:p w14:paraId="4D6F7C88"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49093EB4"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02B75C4E" w14:textId="77777777" w:rsidR="003641F2" w:rsidRPr="003641F2" w:rsidRDefault="003641F2" w:rsidP="00CB5EE2">
            <w:pPr>
              <w:spacing w:line="240" w:lineRule="atLeast"/>
              <w:rPr>
                <w:rFonts w:hAnsi="宋体"/>
                <w:sz w:val="24"/>
                <w:szCs w:val="24"/>
              </w:rPr>
            </w:pPr>
            <w:r w:rsidRPr="003641F2">
              <w:rPr>
                <w:rFonts w:hAnsi="宋体" w:hint="eastAsia"/>
                <w:sz w:val="24"/>
                <w:szCs w:val="24"/>
              </w:rPr>
              <w:t>垂直偏差</w:t>
            </w:r>
            <w:r w:rsidRPr="003641F2">
              <w:rPr>
                <w:rFonts w:ascii="宋体" w:hAnsi="宋体" w:hint="eastAsia"/>
                <w:sz w:val="24"/>
                <w:szCs w:val="24"/>
              </w:rPr>
              <w:t>≤</w:t>
            </w:r>
            <w:r w:rsidRPr="003641F2">
              <w:rPr>
                <w:rFonts w:hAnsi="宋体" w:hint="eastAsia"/>
                <w:sz w:val="24"/>
                <w:szCs w:val="24"/>
              </w:rPr>
              <w:t>5</w:t>
            </w:r>
            <w:r w:rsidRPr="003641F2">
              <w:rPr>
                <w:rFonts w:ascii="宋体" w:hAnsi="宋体" w:hint="eastAsia"/>
                <w:sz w:val="24"/>
                <w:szCs w:val="24"/>
              </w:rPr>
              <w:t>‰</w:t>
            </w:r>
            <w:r w:rsidRPr="003641F2">
              <w:rPr>
                <w:rFonts w:hAnsi="宋体" w:hint="eastAsia"/>
                <w:sz w:val="24"/>
                <w:szCs w:val="24"/>
              </w:rPr>
              <w:t>，且</w:t>
            </w:r>
            <w:r w:rsidRPr="003641F2">
              <w:rPr>
                <w:rFonts w:ascii="宋体" w:hAnsi="宋体" w:hint="eastAsia"/>
                <w:sz w:val="24"/>
                <w:szCs w:val="24"/>
              </w:rPr>
              <w:t>≤</w:t>
            </w:r>
            <w:r w:rsidRPr="003641F2">
              <w:rPr>
                <w:rFonts w:hAnsi="宋体" w:hint="eastAsia"/>
                <w:sz w:val="24"/>
                <w:szCs w:val="24"/>
              </w:rPr>
              <w:t>60mm</w:t>
            </w:r>
          </w:p>
        </w:tc>
        <w:tc>
          <w:tcPr>
            <w:tcW w:w="1560" w:type="dxa"/>
            <w:tcBorders>
              <w:top w:val="single" w:sz="4" w:space="0" w:color="auto"/>
              <w:left w:val="nil"/>
              <w:bottom w:val="single" w:sz="4" w:space="0" w:color="auto"/>
              <w:right w:val="single" w:sz="4" w:space="0" w:color="auto"/>
            </w:tcBorders>
            <w:vAlign w:val="center"/>
          </w:tcPr>
          <w:p w14:paraId="4F5CD8CD" w14:textId="77777777" w:rsidR="003641F2" w:rsidRPr="003641F2" w:rsidRDefault="003641F2" w:rsidP="00CB5EE2">
            <w:pPr>
              <w:spacing w:line="380" w:lineRule="exact"/>
              <w:ind w:rightChars="-75" w:right="-158"/>
              <w:jc w:val="center"/>
              <w:rPr>
                <w:sz w:val="24"/>
                <w:szCs w:val="24"/>
              </w:rPr>
            </w:pPr>
          </w:p>
        </w:tc>
      </w:tr>
      <w:tr w:rsidR="003641F2" w:rsidRPr="003641F2" w14:paraId="2C3F4E8F"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78520111" w14:textId="77777777" w:rsidR="003641F2" w:rsidRPr="003641F2" w:rsidRDefault="003641F2" w:rsidP="00CB5EE2">
            <w:pPr>
              <w:spacing w:line="240" w:lineRule="atLeast"/>
              <w:jc w:val="center"/>
              <w:rPr>
                <w:sz w:val="24"/>
                <w:szCs w:val="24"/>
              </w:rPr>
            </w:pPr>
            <w:r w:rsidRPr="003641F2">
              <w:rPr>
                <w:rFonts w:hint="eastAsia"/>
                <w:sz w:val="24"/>
                <w:szCs w:val="24"/>
              </w:rPr>
              <w:t>11</w:t>
            </w:r>
          </w:p>
        </w:tc>
        <w:tc>
          <w:tcPr>
            <w:tcW w:w="692" w:type="dxa"/>
            <w:vMerge/>
            <w:tcBorders>
              <w:left w:val="nil"/>
              <w:right w:val="single" w:sz="4" w:space="0" w:color="auto"/>
            </w:tcBorders>
            <w:vAlign w:val="center"/>
            <w:hideMark/>
          </w:tcPr>
          <w:p w14:paraId="7CFFDB4A"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7E8C984B"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72BB8388" w14:textId="77777777" w:rsidR="003641F2" w:rsidRPr="003641F2" w:rsidRDefault="003641F2" w:rsidP="00CB5EE2">
            <w:pPr>
              <w:spacing w:line="240" w:lineRule="atLeast"/>
              <w:rPr>
                <w:sz w:val="24"/>
                <w:szCs w:val="24"/>
              </w:rPr>
            </w:pPr>
            <w:r w:rsidRPr="003641F2">
              <w:rPr>
                <w:rFonts w:hAnsi="宋体" w:hint="eastAsia"/>
                <w:sz w:val="24"/>
                <w:szCs w:val="24"/>
              </w:rPr>
              <w:t>相邻竖向主框架的高差</w:t>
            </w:r>
            <w:r w:rsidRPr="003641F2">
              <w:rPr>
                <w:rFonts w:ascii="宋体" w:hAnsi="宋体" w:cs="Courier New" w:hint="eastAsia"/>
                <w:sz w:val="24"/>
                <w:szCs w:val="24"/>
              </w:rPr>
              <w:t>≤</w:t>
            </w:r>
            <w:r w:rsidRPr="003641F2">
              <w:rPr>
                <w:rFonts w:hint="eastAsia"/>
                <w:sz w:val="24"/>
                <w:szCs w:val="24"/>
              </w:rPr>
              <w:t>2</w:t>
            </w:r>
            <w:r w:rsidRPr="003641F2">
              <w:rPr>
                <w:sz w:val="24"/>
                <w:szCs w:val="24"/>
              </w:rPr>
              <w:t>0mm</w:t>
            </w:r>
          </w:p>
        </w:tc>
        <w:tc>
          <w:tcPr>
            <w:tcW w:w="1560" w:type="dxa"/>
            <w:tcBorders>
              <w:top w:val="single" w:sz="4" w:space="0" w:color="auto"/>
              <w:left w:val="nil"/>
              <w:bottom w:val="single" w:sz="4" w:space="0" w:color="auto"/>
              <w:right w:val="single" w:sz="4" w:space="0" w:color="auto"/>
            </w:tcBorders>
            <w:vAlign w:val="center"/>
          </w:tcPr>
          <w:p w14:paraId="1EB1F637" w14:textId="77777777" w:rsidR="003641F2" w:rsidRPr="003641F2" w:rsidRDefault="003641F2" w:rsidP="00CB5EE2">
            <w:pPr>
              <w:spacing w:line="380" w:lineRule="exact"/>
              <w:ind w:rightChars="-75" w:right="-158"/>
              <w:jc w:val="center"/>
              <w:rPr>
                <w:sz w:val="24"/>
                <w:szCs w:val="24"/>
              </w:rPr>
            </w:pPr>
          </w:p>
        </w:tc>
      </w:tr>
      <w:tr w:rsidR="003641F2" w:rsidRPr="003641F2" w14:paraId="65B11BD1" w14:textId="77777777" w:rsidTr="00CB5EE2">
        <w:trPr>
          <w:trHeight w:val="300"/>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13B58EBB" w14:textId="77777777" w:rsidR="003641F2" w:rsidRPr="003641F2" w:rsidRDefault="003641F2" w:rsidP="00CB5EE2">
            <w:pPr>
              <w:spacing w:line="240" w:lineRule="atLeast"/>
              <w:jc w:val="center"/>
              <w:rPr>
                <w:sz w:val="24"/>
                <w:szCs w:val="24"/>
              </w:rPr>
            </w:pPr>
            <w:r w:rsidRPr="003641F2">
              <w:rPr>
                <w:rFonts w:hint="eastAsia"/>
                <w:sz w:val="24"/>
                <w:szCs w:val="24"/>
              </w:rPr>
              <w:t>12</w:t>
            </w:r>
          </w:p>
        </w:tc>
        <w:tc>
          <w:tcPr>
            <w:tcW w:w="692" w:type="dxa"/>
            <w:vMerge/>
            <w:tcBorders>
              <w:left w:val="nil"/>
              <w:right w:val="single" w:sz="4" w:space="0" w:color="auto"/>
            </w:tcBorders>
            <w:vAlign w:val="center"/>
            <w:hideMark/>
          </w:tcPr>
          <w:p w14:paraId="37315A0D" w14:textId="77777777" w:rsidR="003641F2" w:rsidRPr="003641F2" w:rsidRDefault="003641F2" w:rsidP="00CB5EE2">
            <w:pPr>
              <w:spacing w:line="240" w:lineRule="atLeast"/>
              <w:jc w:val="center"/>
              <w:rPr>
                <w:sz w:val="24"/>
                <w:szCs w:val="24"/>
              </w:rPr>
            </w:pPr>
          </w:p>
        </w:tc>
        <w:tc>
          <w:tcPr>
            <w:tcW w:w="851" w:type="dxa"/>
            <w:vMerge w:val="restart"/>
            <w:tcBorders>
              <w:top w:val="nil"/>
              <w:left w:val="nil"/>
              <w:bottom w:val="single" w:sz="4" w:space="0" w:color="auto"/>
              <w:right w:val="single" w:sz="4" w:space="0" w:color="auto"/>
            </w:tcBorders>
            <w:vAlign w:val="center"/>
          </w:tcPr>
          <w:p w14:paraId="7B586E73" w14:textId="77777777" w:rsidR="003641F2" w:rsidRPr="003641F2" w:rsidRDefault="003641F2" w:rsidP="00CB5EE2">
            <w:pPr>
              <w:spacing w:line="240" w:lineRule="atLeast"/>
              <w:jc w:val="center"/>
              <w:rPr>
                <w:sz w:val="24"/>
                <w:szCs w:val="24"/>
              </w:rPr>
            </w:pPr>
            <w:r w:rsidRPr="003641F2">
              <w:rPr>
                <w:rFonts w:hint="eastAsia"/>
                <w:sz w:val="24"/>
                <w:szCs w:val="24"/>
              </w:rPr>
              <w:t>水平</w:t>
            </w:r>
          </w:p>
          <w:p w14:paraId="0A9227CB" w14:textId="77777777" w:rsidR="003641F2" w:rsidRPr="003641F2" w:rsidRDefault="003641F2" w:rsidP="00CB5EE2">
            <w:pPr>
              <w:spacing w:line="240" w:lineRule="atLeast"/>
              <w:jc w:val="center"/>
              <w:rPr>
                <w:sz w:val="24"/>
                <w:szCs w:val="24"/>
              </w:rPr>
            </w:pPr>
            <w:r w:rsidRPr="003641F2">
              <w:rPr>
                <w:rFonts w:hint="eastAsia"/>
                <w:sz w:val="24"/>
                <w:szCs w:val="24"/>
              </w:rPr>
              <w:t>支承结构</w:t>
            </w:r>
          </w:p>
        </w:tc>
        <w:tc>
          <w:tcPr>
            <w:tcW w:w="5244" w:type="dxa"/>
            <w:gridSpan w:val="6"/>
            <w:tcBorders>
              <w:top w:val="single" w:sz="4" w:space="0" w:color="auto"/>
              <w:left w:val="nil"/>
              <w:bottom w:val="single" w:sz="4" w:space="0" w:color="auto"/>
              <w:right w:val="single" w:sz="4" w:space="0" w:color="auto"/>
            </w:tcBorders>
            <w:vAlign w:val="center"/>
            <w:hideMark/>
          </w:tcPr>
          <w:p w14:paraId="240D4D85" w14:textId="77777777" w:rsidR="003641F2" w:rsidRPr="003641F2" w:rsidRDefault="003641F2" w:rsidP="00CB5EE2">
            <w:pPr>
              <w:spacing w:line="240" w:lineRule="atLeast"/>
              <w:rPr>
                <w:sz w:val="24"/>
                <w:szCs w:val="24"/>
              </w:rPr>
            </w:pPr>
            <w:r w:rsidRPr="003641F2">
              <w:rPr>
                <w:rFonts w:hint="eastAsia"/>
                <w:sz w:val="24"/>
                <w:szCs w:val="24"/>
              </w:rPr>
              <w:t>构件布置和构件规格符合使用说明书</w:t>
            </w:r>
          </w:p>
        </w:tc>
        <w:tc>
          <w:tcPr>
            <w:tcW w:w="1560" w:type="dxa"/>
            <w:tcBorders>
              <w:top w:val="single" w:sz="4" w:space="0" w:color="auto"/>
              <w:left w:val="nil"/>
              <w:bottom w:val="single" w:sz="4" w:space="0" w:color="auto"/>
              <w:right w:val="single" w:sz="4" w:space="0" w:color="auto"/>
            </w:tcBorders>
            <w:vAlign w:val="center"/>
          </w:tcPr>
          <w:p w14:paraId="2D63B8B1" w14:textId="77777777" w:rsidR="003641F2" w:rsidRPr="003641F2" w:rsidRDefault="003641F2" w:rsidP="00CB5EE2">
            <w:pPr>
              <w:spacing w:line="380" w:lineRule="exact"/>
              <w:ind w:rightChars="-75" w:right="-158"/>
              <w:jc w:val="center"/>
              <w:rPr>
                <w:sz w:val="24"/>
                <w:szCs w:val="24"/>
              </w:rPr>
            </w:pPr>
          </w:p>
        </w:tc>
      </w:tr>
      <w:tr w:rsidR="003641F2" w:rsidRPr="003641F2" w14:paraId="35CF0961" w14:textId="77777777" w:rsidTr="00CB5EE2">
        <w:trPr>
          <w:trHeight w:val="408"/>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5684FFA2" w14:textId="77777777" w:rsidR="003641F2" w:rsidRPr="003641F2" w:rsidRDefault="003641F2" w:rsidP="00CB5EE2">
            <w:pPr>
              <w:spacing w:line="240" w:lineRule="atLeast"/>
              <w:jc w:val="center"/>
              <w:rPr>
                <w:sz w:val="24"/>
                <w:szCs w:val="24"/>
              </w:rPr>
            </w:pPr>
            <w:r w:rsidRPr="003641F2">
              <w:rPr>
                <w:rFonts w:hint="eastAsia"/>
                <w:sz w:val="24"/>
                <w:szCs w:val="24"/>
              </w:rPr>
              <w:t>13</w:t>
            </w:r>
          </w:p>
        </w:tc>
        <w:tc>
          <w:tcPr>
            <w:tcW w:w="692" w:type="dxa"/>
            <w:vMerge/>
            <w:tcBorders>
              <w:left w:val="nil"/>
              <w:right w:val="single" w:sz="4" w:space="0" w:color="auto"/>
            </w:tcBorders>
            <w:vAlign w:val="center"/>
            <w:hideMark/>
          </w:tcPr>
          <w:p w14:paraId="474FDA78"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5D7D07A8"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209B9E9C" w14:textId="77777777" w:rsidR="003641F2" w:rsidRPr="003641F2" w:rsidRDefault="003641F2" w:rsidP="00CB5EE2">
            <w:pPr>
              <w:spacing w:line="240" w:lineRule="atLeast"/>
              <w:rPr>
                <w:rFonts w:hAnsi="宋体"/>
                <w:sz w:val="24"/>
                <w:szCs w:val="24"/>
              </w:rPr>
            </w:pPr>
            <w:r w:rsidRPr="003641F2">
              <w:rPr>
                <w:rFonts w:hAnsi="宋体" w:hint="eastAsia"/>
                <w:sz w:val="24"/>
                <w:szCs w:val="24"/>
              </w:rPr>
              <w:t>各节点为焊接或螺栓连接</w:t>
            </w:r>
          </w:p>
        </w:tc>
        <w:tc>
          <w:tcPr>
            <w:tcW w:w="1560" w:type="dxa"/>
            <w:tcBorders>
              <w:top w:val="single" w:sz="4" w:space="0" w:color="auto"/>
              <w:left w:val="nil"/>
              <w:bottom w:val="single" w:sz="4" w:space="0" w:color="auto"/>
              <w:right w:val="single" w:sz="4" w:space="0" w:color="auto"/>
            </w:tcBorders>
            <w:vAlign w:val="center"/>
          </w:tcPr>
          <w:p w14:paraId="0D2093B4" w14:textId="77777777" w:rsidR="003641F2" w:rsidRPr="003641F2" w:rsidRDefault="003641F2" w:rsidP="00CB5EE2">
            <w:pPr>
              <w:spacing w:line="380" w:lineRule="exact"/>
              <w:ind w:rightChars="-75" w:right="-158"/>
              <w:jc w:val="center"/>
              <w:rPr>
                <w:sz w:val="24"/>
                <w:szCs w:val="24"/>
              </w:rPr>
            </w:pPr>
          </w:p>
        </w:tc>
      </w:tr>
      <w:tr w:rsidR="003641F2" w:rsidRPr="003641F2" w14:paraId="182D4374" w14:textId="77777777" w:rsidTr="00CB5EE2">
        <w:trPr>
          <w:trHeight w:val="372"/>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2A78F6D" w14:textId="77777777" w:rsidR="003641F2" w:rsidRPr="003641F2" w:rsidRDefault="003641F2" w:rsidP="00CB5EE2">
            <w:pPr>
              <w:spacing w:line="240" w:lineRule="atLeast"/>
              <w:jc w:val="center"/>
              <w:rPr>
                <w:sz w:val="24"/>
                <w:szCs w:val="24"/>
              </w:rPr>
            </w:pPr>
            <w:r w:rsidRPr="003641F2">
              <w:rPr>
                <w:rFonts w:hint="eastAsia"/>
                <w:sz w:val="24"/>
                <w:szCs w:val="24"/>
              </w:rPr>
              <w:t>14</w:t>
            </w:r>
          </w:p>
        </w:tc>
        <w:tc>
          <w:tcPr>
            <w:tcW w:w="692" w:type="dxa"/>
            <w:vMerge/>
            <w:tcBorders>
              <w:left w:val="nil"/>
              <w:right w:val="single" w:sz="4" w:space="0" w:color="auto"/>
            </w:tcBorders>
            <w:vAlign w:val="center"/>
            <w:hideMark/>
          </w:tcPr>
          <w:p w14:paraId="5136237C"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24FC328D"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7A2C1147" w14:textId="77777777" w:rsidR="003641F2" w:rsidRPr="003641F2" w:rsidRDefault="003641F2" w:rsidP="00CB5EE2">
            <w:pPr>
              <w:spacing w:line="240" w:lineRule="atLeast"/>
              <w:rPr>
                <w:rFonts w:hAnsi="宋体"/>
                <w:sz w:val="24"/>
                <w:szCs w:val="24"/>
              </w:rPr>
            </w:pPr>
            <w:r w:rsidRPr="003641F2">
              <w:rPr>
                <w:rFonts w:hAnsi="宋体" w:hint="eastAsia"/>
                <w:spacing w:val="-6"/>
                <w:sz w:val="24"/>
                <w:szCs w:val="24"/>
              </w:rPr>
              <w:t>立杆间距符合</w:t>
            </w:r>
            <w:r w:rsidRPr="003641F2">
              <w:rPr>
                <w:rFonts w:hAnsi="宋体" w:hint="eastAsia"/>
                <w:sz w:val="24"/>
                <w:szCs w:val="24"/>
              </w:rPr>
              <w:t>使用说明书和</w:t>
            </w:r>
            <w:r w:rsidRPr="003641F2">
              <w:rPr>
                <w:rFonts w:hint="eastAsia"/>
                <w:sz w:val="24"/>
                <w:szCs w:val="24"/>
              </w:rPr>
              <w:t>现行相关标准</w:t>
            </w:r>
          </w:p>
        </w:tc>
        <w:tc>
          <w:tcPr>
            <w:tcW w:w="1560" w:type="dxa"/>
            <w:tcBorders>
              <w:top w:val="single" w:sz="4" w:space="0" w:color="auto"/>
              <w:left w:val="nil"/>
              <w:bottom w:val="single" w:sz="4" w:space="0" w:color="auto"/>
              <w:right w:val="single" w:sz="4" w:space="0" w:color="auto"/>
            </w:tcBorders>
            <w:vAlign w:val="center"/>
          </w:tcPr>
          <w:p w14:paraId="079FCAA1" w14:textId="77777777" w:rsidR="003641F2" w:rsidRPr="003641F2" w:rsidRDefault="003641F2" w:rsidP="00CB5EE2">
            <w:pPr>
              <w:spacing w:line="380" w:lineRule="exact"/>
              <w:ind w:rightChars="-75" w:right="-158"/>
              <w:jc w:val="center"/>
              <w:rPr>
                <w:sz w:val="24"/>
                <w:szCs w:val="24"/>
              </w:rPr>
            </w:pPr>
          </w:p>
        </w:tc>
      </w:tr>
      <w:tr w:rsidR="003641F2" w:rsidRPr="003641F2" w14:paraId="2C0024AC" w14:textId="77777777" w:rsidTr="00CB5EE2">
        <w:trPr>
          <w:trHeight w:val="402"/>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1B817F20" w14:textId="77777777" w:rsidR="003641F2" w:rsidRPr="003641F2" w:rsidRDefault="003641F2" w:rsidP="00CB5EE2">
            <w:pPr>
              <w:spacing w:line="240" w:lineRule="atLeast"/>
              <w:jc w:val="center"/>
              <w:rPr>
                <w:sz w:val="24"/>
                <w:szCs w:val="24"/>
              </w:rPr>
            </w:pPr>
            <w:r w:rsidRPr="003641F2">
              <w:rPr>
                <w:rFonts w:hint="eastAsia"/>
                <w:sz w:val="24"/>
                <w:szCs w:val="24"/>
              </w:rPr>
              <w:t>15</w:t>
            </w:r>
          </w:p>
        </w:tc>
        <w:tc>
          <w:tcPr>
            <w:tcW w:w="692" w:type="dxa"/>
            <w:vMerge/>
            <w:tcBorders>
              <w:left w:val="nil"/>
              <w:right w:val="single" w:sz="4" w:space="0" w:color="auto"/>
            </w:tcBorders>
            <w:vAlign w:val="center"/>
            <w:hideMark/>
          </w:tcPr>
          <w:p w14:paraId="51F6BB20" w14:textId="77777777" w:rsidR="003641F2" w:rsidRPr="003641F2" w:rsidRDefault="003641F2" w:rsidP="00CB5EE2">
            <w:pPr>
              <w:spacing w:line="240" w:lineRule="atLeast"/>
              <w:jc w:val="center"/>
              <w:rPr>
                <w:sz w:val="24"/>
                <w:szCs w:val="24"/>
              </w:rPr>
            </w:pPr>
          </w:p>
        </w:tc>
        <w:tc>
          <w:tcPr>
            <w:tcW w:w="851" w:type="dxa"/>
            <w:vMerge w:val="restart"/>
            <w:tcBorders>
              <w:top w:val="nil"/>
              <w:left w:val="nil"/>
              <w:bottom w:val="single" w:sz="4" w:space="0" w:color="auto"/>
              <w:right w:val="single" w:sz="4" w:space="0" w:color="auto"/>
            </w:tcBorders>
            <w:vAlign w:val="center"/>
          </w:tcPr>
          <w:p w14:paraId="0175A5ED" w14:textId="77777777" w:rsidR="003641F2" w:rsidRPr="003641F2" w:rsidRDefault="003641F2" w:rsidP="00CB5EE2">
            <w:pPr>
              <w:spacing w:line="240" w:lineRule="atLeast"/>
              <w:jc w:val="center"/>
              <w:rPr>
                <w:sz w:val="24"/>
                <w:szCs w:val="24"/>
              </w:rPr>
            </w:pPr>
            <w:r w:rsidRPr="003641F2">
              <w:rPr>
                <w:rFonts w:hint="eastAsia"/>
                <w:sz w:val="24"/>
                <w:szCs w:val="24"/>
              </w:rPr>
              <w:t>架体构架</w:t>
            </w:r>
          </w:p>
        </w:tc>
        <w:tc>
          <w:tcPr>
            <w:tcW w:w="5244" w:type="dxa"/>
            <w:gridSpan w:val="6"/>
            <w:tcBorders>
              <w:top w:val="single" w:sz="4" w:space="0" w:color="auto"/>
              <w:left w:val="nil"/>
              <w:bottom w:val="single" w:sz="4" w:space="0" w:color="auto"/>
              <w:right w:val="single" w:sz="4" w:space="0" w:color="auto"/>
            </w:tcBorders>
            <w:vAlign w:val="center"/>
            <w:hideMark/>
          </w:tcPr>
          <w:p w14:paraId="196B2CC6" w14:textId="77777777" w:rsidR="003641F2" w:rsidRPr="003641F2" w:rsidRDefault="003641F2" w:rsidP="00CB5EE2">
            <w:pPr>
              <w:spacing w:line="240" w:lineRule="atLeast"/>
              <w:rPr>
                <w:sz w:val="24"/>
                <w:szCs w:val="24"/>
              </w:rPr>
            </w:pPr>
            <w:r w:rsidRPr="003641F2">
              <w:rPr>
                <w:rFonts w:hint="eastAsia"/>
                <w:sz w:val="24"/>
                <w:szCs w:val="24"/>
              </w:rPr>
              <w:t>构件布置和构件规格符合使用说明书和现行相关标准</w:t>
            </w:r>
          </w:p>
        </w:tc>
        <w:tc>
          <w:tcPr>
            <w:tcW w:w="1560" w:type="dxa"/>
            <w:tcBorders>
              <w:top w:val="single" w:sz="4" w:space="0" w:color="auto"/>
              <w:left w:val="nil"/>
              <w:bottom w:val="single" w:sz="4" w:space="0" w:color="auto"/>
              <w:right w:val="single" w:sz="4" w:space="0" w:color="auto"/>
            </w:tcBorders>
            <w:vAlign w:val="center"/>
          </w:tcPr>
          <w:p w14:paraId="3FA159D5" w14:textId="77777777" w:rsidR="003641F2" w:rsidRPr="003641F2" w:rsidRDefault="003641F2" w:rsidP="00CB5EE2">
            <w:pPr>
              <w:spacing w:line="380" w:lineRule="exact"/>
              <w:ind w:rightChars="-75" w:right="-158"/>
              <w:jc w:val="center"/>
              <w:rPr>
                <w:sz w:val="24"/>
                <w:szCs w:val="24"/>
              </w:rPr>
            </w:pPr>
          </w:p>
        </w:tc>
      </w:tr>
      <w:tr w:rsidR="003641F2" w:rsidRPr="003641F2" w14:paraId="023CEEB8" w14:textId="77777777" w:rsidTr="00CB5EE2">
        <w:trPr>
          <w:trHeight w:val="407"/>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1C8BA604" w14:textId="77777777" w:rsidR="003641F2" w:rsidRPr="003641F2" w:rsidRDefault="003641F2" w:rsidP="00CB5EE2">
            <w:pPr>
              <w:spacing w:line="240" w:lineRule="atLeast"/>
              <w:jc w:val="center"/>
              <w:rPr>
                <w:sz w:val="24"/>
                <w:szCs w:val="24"/>
              </w:rPr>
            </w:pPr>
            <w:r w:rsidRPr="003641F2">
              <w:rPr>
                <w:rFonts w:hint="eastAsia"/>
                <w:sz w:val="24"/>
                <w:szCs w:val="24"/>
              </w:rPr>
              <w:t>16</w:t>
            </w:r>
          </w:p>
        </w:tc>
        <w:tc>
          <w:tcPr>
            <w:tcW w:w="692" w:type="dxa"/>
            <w:vMerge/>
            <w:tcBorders>
              <w:left w:val="nil"/>
              <w:right w:val="single" w:sz="4" w:space="0" w:color="auto"/>
            </w:tcBorders>
            <w:vAlign w:val="center"/>
            <w:hideMark/>
          </w:tcPr>
          <w:p w14:paraId="346C9E87"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460A67ED"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1841C27F" w14:textId="77777777" w:rsidR="003641F2" w:rsidRPr="003641F2" w:rsidRDefault="003641F2" w:rsidP="00CB5EE2">
            <w:pPr>
              <w:spacing w:line="240" w:lineRule="atLeast"/>
              <w:rPr>
                <w:sz w:val="24"/>
                <w:szCs w:val="24"/>
              </w:rPr>
            </w:pPr>
            <w:r w:rsidRPr="003641F2">
              <w:rPr>
                <w:rFonts w:hint="eastAsia"/>
                <w:sz w:val="24"/>
                <w:szCs w:val="24"/>
              </w:rPr>
              <w:t>架体各部无缺失、连接可靠</w:t>
            </w:r>
          </w:p>
        </w:tc>
        <w:tc>
          <w:tcPr>
            <w:tcW w:w="1560" w:type="dxa"/>
            <w:tcBorders>
              <w:top w:val="single" w:sz="4" w:space="0" w:color="auto"/>
              <w:left w:val="nil"/>
              <w:bottom w:val="single" w:sz="4" w:space="0" w:color="auto"/>
              <w:right w:val="single" w:sz="4" w:space="0" w:color="auto"/>
            </w:tcBorders>
            <w:vAlign w:val="center"/>
          </w:tcPr>
          <w:p w14:paraId="2DCF3BFC" w14:textId="77777777" w:rsidR="003641F2" w:rsidRPr="003641F2" w:rsidRDefault="003641F2" w:rsidP="00CB5EE2">
            <w:pPr>
              <w:spacing w:line="380" w:lineRule="exact"/>
              <w:ind w:rightChars="-75" w:right="-158"/>
              <w:jc w:val="center"/>
              <w:rPr>
                <w:sz w:val="24"/>
                <w:szCs w:val="24"/>
              </w:rPr>
            </w:pPr>
          </w:p>
        </w:tc>
      </w:tr>
      <w:tr w:rsidR="003641F2" w:rsidRPr="003641F2" w14:paraId="61B39EFF" w14:textId="77777777" w:rsidTr="00CB5EE2">
        <w:trPr>
          <w:trHeight w:val="407"/>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769EB6D9" w14:textId="77777777" w:rsidR="003641F2" w:rsidRPr="003641F2" w:rsidRDefault="003641F2" w:rsidP="00CB5EE2">
            <w:pPr>
              <w:spacing w:line="240" w:lineRule="atLeast"/>
              <w:jc w:val="center"/>
              <w:rPr>
                <w:sz w:val="24"/>
                <w:szCs w:val="24"/>
              </w:rPr>
            </w:pPr>
            <w:r w:rsidRPr="003641F2">
              <w:rPr>
                <w:rFonts w:hint="eastAsia"/>
                <w:sz w:val="24"/>
                <w:szCs w:val="24"/>
              </w:rPr>
              <w:t>17</w:t>
            </w:r>
          </w:p>
        </w:tc>
        <w:tc>
          <w:tcPr>
            <w:tcW w:w="692" w:type="dxa"/>
            <w:vMerge/>
            <w:tcBorders>
              <w:left w:val="nil"/>
              <w:right w:val="single" w:sz="4" w:space="0" w:color="auto"/>
            </w:tcBorders>
            <w:vAlign w:val="center"/>
            <w:hideMark/>
          </w:tcPr>
          <w:p w14:paraId="41D990E7"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5298D83E"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4CAC92B2" w14:textId="77777777" w:rsidR="003641F2" w:rsidRPr="003641F2" w:rsidRDefault="003641F2" w:rsidP="00CB5EE2">
            <w:pPr>
              <w:spacing w:line="240" w:lineRule="atLeast"/>
              <w:rPr>
                <w:sz w:val="24"/>
                <w:szCs w:val="24"/>
              </w:rPr>
            </w:pPr>
            <w:r w:rsidRPr="003641F2">
              <w:rPr>
                <w:rFonts w:hint="eastAsia"/>
                <w:sz w:val="24"/>
                <w:szCs w:val="24"/>
              </w:rPr>
              <w:t>立杆和</w:t>
            </w:r>
            <w:proofErr w:type="gramStart"/>
            <w:r w:rsidRPr="003641F2">
              <w:rPr>
                <w:rFonts w:hint="eastAsia"/>
                <w:sz w:val="24"/>
                <w:szCs w:val="24"/>
              </w:rPr>
              <w:t>纵</w:t>
            </w:r>
            <w:proofErr w:type="gramEnd"/>
            <w:r w:rsidRPr="003641F2">
              <w:rPr>
                <w:rFonts w:hint="eastAsia"/>
                <w:sz w:val="24"/>
                <w:szCs w:val="24"/>
              </w:rPr>
              <w:t>、横向水平杆交于主节点。</w:t>
            </w:r>
          </w:p>
        </w:tc>
        <w:tc>
          <w:tcPr>
            <w:tcW w:w="1560" w:type="dxa"/>
            <w:tcBorders>
              <w:top w:val="single" w:sz="4" w:space="0" w:color="auto"/>
              <w:left w:val="nil"/>
              <w:bottom w:val="single" w:sz="4" w:space="0" w:color="auto"/>
              <w:right w:val="single" w:sz="4" w:space="0" w:color="auto"/>
            </w:tcBorders>
            <w:vAlign w:val="center"/>
          </w:tcPr>
          <w:p w14:paraId="13849E25" w14:textId="77777777" w:rsidR="003641F2" w:rsidRPr="003641F2" w:rsidRDefault="003641F2" w:rsidP="00CB5EE2">
            <w:pPr>
              <w:spacing w:line="380" w:lineRule="exact"/>
              <w:ind w:rightChars="-75" w:right="-158"/>
              <w:jc w:val="center"/>
              <w:rPr>
                <w:sz w:val="24"/>
                <w:szCs w:val="24"/>
              </w:rPr>
            </w:pPr>
          </w:p>
        </w:tc>
      </w:tr>
      <w:tr w:rsidR="003641F2" w:rsidRPr="003641F2" w14:paraId="230CC6FF" w14:textId="77777777" w:rsidTr="00CB5EE2">
        <w:trPr>
          <w:trHeight w:val="427"/>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42E78743" w14:textId="77777777" w:rsidR="003641F2" w:rsidRPr="003641F2" w:rsidRDefault="003641F2" w:rsidP="00CB5EE2">
            <w:pPr>
              <w:spacing w:line="240" w:lineRule="atLeast"/>
              <w:jc w:val="center"/>
              <w:rPr>
                <w:sz w:val="24"/>
                <w:szCs w:val="24"/>
              </w:rPr>
            </w:pPr>
            <w:r w:rsidRPr="003641F2">
              <w:rPr>
                <w:rFonts w:hint="eastAsia"/>
                <w:sz w:val="24"/>
                <w:szCs w:val="24"/>
              </w:rPr>
              <w:t>18</w:t>
            </w:r>
          </w:p>
        </w:tc>
        <w:tc>
          <w:tcPr>
            <w:tcW w:w="692" w:type="dxa"/>
            <w:vMerge/>
            <w:tcBorders>
              <w:left w:val="nil"/>
              <w:right w:val="single" w:sz="4" w:space="0" w:color="auto"/>
            </w:tcBorders>
            <w:vAlign w:val="center"/>
            <w:hideMark/>
          </w:tcPr>
          <w:p w14:paraId="473CDB06"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04AB4C2D"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3A960967" w14:textId="77777777" w:rsidR="003641F2" w:rsidRPr="003641F2" w:rsidRDefault="003641F2" w:rsidP="00CB5EE2">
            <w:pPr>
              <w:spacing w:line="240" w:lineRule="atLeast"/>
              <w:rPr>
                <w:sz w:val="24"/>
                <w:szCs w:val="24"/>
              </w:rPr>
            </w:pPr>
            <w:r w:rsidRPr="003641F2">
              <w:rPr>
                <w:rFonts w:hint="eastAsia"/>
                <w:sz w:val="24"/>
                <w:szCs w:val="24"/>
              </w:rPr>
              <w:t>连接节点符合使用说明书和现行相关标准</w:t>
            </w:r>
          </w:p>
        </w:tc>
        <w:tc>
          <w:tcPr>
            <w:tcW w:w="1560" w:type="dxa"/>
            <w:tcBorders>
              <w:top w:val="single" w:sz="4" w:space="0" w:color="auto"/>
              <w:left w:val="nil"/>
              <w:bottom w:val="single" w:sz="4" w:space="0" w:color="auto"/>
              <w:right w:val="single" w:sz="4" w:space="0" w:color="auto"/>
            </w:tcBorders>
            <w:vAlign w:val="center"/>
          </w:tcPr>
          <w:p w14:paraId="28F390F5" w14:textId="77777777" w:rsidR="003641F2" w:rsidRPr="003641F2" w:rsidRDefault="003641F2" w:rsidP="00CB5EE2">
            <w:pPr>
              <w:spacing w:line="380" w:lineRule="exact"/>
              <w:ind w:rightChars="-75" w:right="-158"/>
              <w:jc w:val="center"/>
              <w:rPr>
                <w:sz w:val="24"/>
                <w:szCs w:val="24"/>
              </w:rPr>
            </w:pPr>
          </w:p>
        </w:tc>
      </w:tr>
      <w:tr w:rsidR="003641F2" w:rsidRPr="003641F2" w14:paraId="2005880E" w14:textId="77777777" w:rsidTr="00CB5EE2">
        <w:trPr>
          <w:trHeight w:val="276"/>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C3ADCC2" w14:textId="77777777" w:rsidR="003641F2" w:rsidRPr="003641F2" w:rsidRDefault="003641F2" w:rsidP="00CB5EE2">
            <w:pPr>
              <w:spacing w:line="240" w:lineRule="atLeast"/>
              <w:jc w:val="center"/>
              <w:rPr>
                <w:sz w:val="24"/>
                <w:szCs w:val="24"/>
              </w:rPr>
            </w:pPr>
            <w:r w:rsidRPr="003641F2">
              <w:rPr>
                <w:rFonts w:hint="eastAsia"/>
                <w:sz w:val="24"/>
                <w:szCs w:val="24"/>
              </w:rPr>
              <w:t>19</w:t>
            </w:r>
          </w:p>
        </w:tc>
        <w:tc>
          <w:tcPr>
            <w:tcW w:w="692" w:type="dxa"/>
            <w:vMerge/>
            <w:tcBorders>
              <w:left w:val="nil"/>
              <w:right w:val="single" w:sz="4" w:space="0" w:color="auto"/>
            </w:tcBorders>
            <w:vAlign w:val="center"/>
          </w:tcPr>
          <w:p w14:paraId="3933DA31" w14:textId="77777777" w:rsidR="003641F2" w:rsidRPr="003641F2" w:rsidRDefault="003641F2" w:rsidP="00CB5EE2">
            <w:pPr>
              <w:spacing w:line="240" w:lineRule="atLeast"/>
              <w:jc w:val="center"/>
              <w:rPr>
                <w:sz w:val="24"/>
                <w:szCs w:val="24"/>
              </w:rPr>
            </w:pPr>
          </w:p>
        </w:tc>
        <w:tc>
          <w:tcPr>
            <w:tcW w:w="851" w:type="dxa"/>
            <w:vMerge w:val="restart"/>
            <w:tcBorders>
              <w:top w:val="nil"/>
              <w:left w:val="nil"/>
              <w:bottom w:val="single" w:sz="4" w:space="0" w:color="auto"/>
              <w:right w:val="single" w:sz="4" w:space="0" w:color="auto"/>
            </w:tcBorders>
            <w:vAlign w:val="center"/>
          </w:tcPr>
          <w:p w14:paraId="154649DE" w14:textId="77777777" w:rsidR="003641F2" w:rsidRPr="003641F2" w:rsidRDefault="003641F2" w:rsidP="00CB5EE2">
            <w:pPr>
              <w:spacing w:line="240" w:lineRule="atLeast"/>
              <w:jc w:val="center"/>
              <w:rPr>
                <w:sz w:val="24"/>
                <w:szCs w:val="24"/>
              </w:rPr>
            </w:pPr>
            <w:r w:rsidRPr="003641F2">
              <w:rPr>
                <w:rFonts w:hint="eastAsia"/>
                <w:sz w:val="24"/>
                <w:szCs w:val="24"/>
              </w:rPr>
              <w:t>脚手板</w:t>
            </w:r>
          </w:p>
        </w:tc>
        <w:tc>
          <w:tcPr>
            <w:tcW w:w="5244" w:type="dxa"/>
            <w:gridSpan w:val="6"/>
            <w:tcBorders>
              <w:top w:val="single" w:sz="4" w:space="0" w:color="auto"/>
              <w:left w:val="nil"/>
              <w:bottom w:val="single" w:sz="4" w:space="0" w:color="auto"/>
              <w:right w:val="single" w:sz="4" w:space="0" w:color="auto"/>
            </w:tcBorders>
            <w:vAlign w:val="center"/>
            <w:hideMark/>
          </w:tcPr>
          <w:p w14:paraId="448C88BD" w14:textId="77777777" w:rsidR="003641F2" w:rsidRPr="003641F2" w:rsidRDefault="003641F2" w:rsidP="00CB5EE2">
            <w:pPr>
              <w:spacing w:line="240" w:lineRule="atLeast"/>
              <w:rPr>
                <w:sz w:val="24"/>
                <w:szCs w:val="24"/>
              </w:rPr>
            </w:pPr>
            <w:r w:rsidRPr="003641F2">
              <w:rPr>
                <w:rFonts w:hint="eastAsia"/>
                <w:sz w:val="24"/>
                <w:szCs w:val="24"/>
              </w:rPr>
              <w:t>脚手板的承载力和变形符合安全专项施工方案</w:t>
            </w:r>
          </w:p>
        </w:tc>
        <w:tc>
          <w:tcPr>
            <w:tcW w:w="1560" w:type="dxa"/>
            <w:tcBorders>
              <w:top w:val="single" w:sz="4" w:space="0" w:color="auto"/>
              <w:left w:val="nil"/>
              <w:bottom w:val="single" w:sz="4" w:space="0" w:color="auto"/>
              <w:right w:val="single" w:sz="4" w:space="0" w:color="auto"/>
            </w:tcBorders>
            <w:vAlign w:val="center"/>
          </w:tcPr>
          <w:p w14:paraId="5E669240" w14:textId="77777777" w:rsidR="003641F2" w:rsidRPr="003641F2" w:rsidRDefault="003641F2" w:rsidP="00CB5EE2">
            <w:pPr>
              <w:spacing w:line="380" w:lineRule="exact"/>
              <w:ind w:rightChars="-75" w:right="-158"/>
              <w:jc w:val="center"/>
              <w:rPr>
                <w:sz w:val="24"/>
                <w:szCs w:val="24"/>
              </w:rPr>
            </w:pPr>
          </w:p>
        </w:tc>
      </w:tr>
      <w:tr w:rsidR="003641F2" w:rsidRPr="003641F2" w14:paraId="3457A3B7" w14:textId="77777777" w:rsidTr="00CB5EE2">
        <w:trPr>
          <w:trHeight w:val="276"/>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0F413CA8" w14:textId="77777777" w:rsidR="003641F2" w:rsidRPr="003641F2" w:rsidRDefault="003641F2" w:rsidP="00CB5EE2">
            <w:pPr>
              <w:spacing w:line="240" w:lineRule="atLeast"/>
              <w:jc w:val="center"/>
              <w:rPr>
                <w:sz w:val="24"/>
                <w:szCs w:val="24"/>
              </w:rPr>
            </w:pPr>
            <w:r w:rsidRPr="003641F2">
              <w:rPr>
                <w:rFonts w:hint="eastAsia"/>
                <w:sz w:val="24"/>
                <w:szCs w:val="24"/>
              </w:rPr>
              <w:t>20</w:t>
            </w:r>
          </w:p>
        </w:tc>
        <w:tc>
          <w:tcPr>
            <w:tcW w:w="692" w:type="dxa"/>
            <w:vMerge/>
            <w:tcBorders>
              <w:left w:val="nil"/>
              <w:right w:val="single" w:sz="4" w:space="0" w:color="auto"/>
            </w:tcBorders>
            <w:vAlign w:val="center"/>
            <w:hideMark/>
          </w:tcPr>
          <w:p w14:paraId="54C0BC04"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00F9CE22"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0A659851" w14:textId="77777777" w:rsidR="003641F2" w:rsidRPr="003641F2" w:rsidRDefault="003641F2" w:rsidP="00CB5EE2">
            <w:pPr>
              <w:spacing w:line="240" w:lineRule="atLeast"/>
              <w:rPr>
                <w:sz w:val="24"/>
                <w:szCs w:val="24"/>
              </w:rPr>
            </w:pPr>
            <w:r w:rsidRPr="003641F2">
              <w:rPr>
                <w:rFonts w:hint="eastAsia"/>
                <w:sz w:val="24"/>
                <w:szCs w:val="24"/>
              </w:rPr>
              <w:t>底部铺设严密，与建筑物无间隙</w:t>
            </w:r>
          </w:p>
        </w:tc>
        <w:tc>
          <w:tcPr>
            <w:tcW w:w="1560" w:type="dxa"/>
            <w:tcBorders>
              <w:top w:val="single" w:sz="4" w:space="0" w:color="auto"/>
              <w:left w:val="nil"/>
              <w:bottom w:val="single" w:sz="4" w:space="0" w:color="auto"/>
              <w:right w:val="single" w:sz="4" w:space="0" w:color="auto"/>
            </w:tcBorders>
            <w:vAlign w:val="center"/>
          </w:tcPr>
          <w:p w14:paraId="7691041C" w14:textId="77777777" w:rsidR="003641F2" w:rsidRPr="003641F2" w:rsidRDefault="003641F2" w:rsidP="00CB5EE2">
            <w:pPr>
              <w:spacing w:line="380" w:lineRule="exact"/>
              <w:ind w:rightChars="-75" w:right="-158"/>
              <w:jc w:val="center"/>
              <w:rPr>
                <w:sz w:val="24"/>
                <w:szCs w:val="24"/>
              </w:rPr>
            </w:pPr>
          </w:p>
        </w:tc>
      </w:tr>
      <w:tr w:rsidR="003641F2" w:rsidRPr="003641F2" w14:paraId="02488369" w14:textId="77777777" w:rsidTr="00CB5EE2">
        <w:trPr>
          <w:trHeight w:val="64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2130772D" w14:textId="77777777" w:rsidR="003641F2" w:rsidRPr="003641F2" w:rsidRDefault="003641F2" w:rsidP="00CB5EE2">
            <w:pPr>
              <w:spacing w:line="240" w:lineRule="atLeast"/>
              <w:jc w:val="center"/>
              <w:rPr>
                <w:sz w:val="24"/>
                <w:szCs w:val="24"/>
              </w:rPr>
            </w:pPr>
            <w:r w:rsidRPr="003641F2">
              <w:rPr>
                <w:rFonts w:hint="eastAsia"/>
                <w:sz w:val="24"/>
                <w:szCs w:val="24"/>
              </w:rPr>
              <w:t>21</w:t>
            </w:r>
          </w:p>
        </w:tc>
        <w:tc>
          <w:tcPr>
            <w:tcW w:w="692" w:type="dxa"/>
            <w:vMerge/>
            <w:tcBorders>
              <w:left w:val="nil"/>
              <w:right w:val="single" w:sz="4" w:space="0" w:color="auto"/>
            </w:tcBorders>
            <w:vAlign w:val="center"/>
            <w:hideMark/>
          </w:tcPr>
          <w:p w14:paraId="5B58CF10" w14:textId="77777777" w:rsidR="003641F2" w:rsidRPr="003641F2" w:rsidRDefault="003641F2" w:rsidP="00CB5EE2">
            <w:pPr>
              <w:spacing w:line="240" w:lineRule="atLeast"/>
              <w:jc w:val="center"/>
              <w:rPr>
                <w:sz w:val="24"/>
                <w:szCs w:val="24"/>
              </w:rPr>
            </w:pPr>
          </w:p>
        </w:tc>
        <w:tc>
          <w:tcPr>
            <w:tcW w:w="851" w:type="dxa"/>
            <w:vMerge/>
            <w:tcBorders>
              <w:top w:val="nil"/>
              <w:left w:val="nil"/>
              <w:bottom w:val="single" w:sz="4" w:space="0" w:color="auto"/>
              <w:right w:val="single" w:sz="4" w:space="0" w:color="auto"/>
            </w:tcBorders>
            <w:vAlign w:val="center"/>
          </w:tcPr>
          <w:p w14:paraId="790C9138"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722C0D92" w14:textId="77777777" w:rsidR="003641F2" w:rsidRPr="003641F2" w:rsidRDefault="003641F2" w:rsidP="00CB5EE2">
            <w:pPr>
              <w:spacing w:line="240" w:lineRule="atLeast"/>
              <w:rPr>
                <w:sz w:val="24"/>
                <w:szCs w:val="24"/>
              </w:rPr>
            </w:pPr>
            <w:r w:rsidRPr="003641F2">
              <w:rPr>
                <w:rFonts w:hint="eastAsia"/>
                <w:sz w:val="24"/>
                <w:szCs w:val="24"/>
              </w:rPr>
              <w:t>操作层铺满、铺牢，孔洞内切圆直径</w:t>
            </w:r>
            <w:r w:rsidRPr="003641F2">
              <w:rPr>
                <w:sz w:val="24"/>
                <w:szCs w:val="24"/>
              </w:rPr>
              <w:t>&lt;</w:t>
            </w:r>
            <w:r w:rsidRPr="003641F2">
              <w:rPr>
                <w:rFonts w:hint="eastAsia"/>
                <w:sz w:val="24"/>
                <w:szCs w:val="24"/>
              </w:rPr>
              <w:t>25mm</w:t>
            </w:r>
            <w:r w:rsidRPr="003641F2">
              <w:rPr>
                <w:rFonts w:ascii="宋体" w:hAnsi="宋体" w:hint="eastAsia"/>
                <w:sz w:val="24"/>
                <w:szCs w:val="24"/>
              </w:rPr>
              <w:t>；脚手板探头长度</w:t>
            </w:r>
            <w:r w:rsidRPr="003641F2">
              <w:rPr>
                <w:sz w:val="24"/>
                <w:szCs w:val="24"/>
              </w:rPr>
              <w:t>≤</w:t>
            </w:r>
            <w:r w:rsidRPr="003641F2">
              <w:rPr>
                <w:rFonts w:hint="eastAsia"/>
                <w:sz w:val="24"/>
                <w:szCs w:val="24"/>
              </w:rPr>
              <w:t>150mm</w:t>
            </w:r>
            <w:r w:rsidRPr="003641F2">
              <w:rPr>
                <w:rFonts w:ascii="宋体" w:hAnsi="宋体" w:hint="eastAsia"/>
                <w:sz w:val="24"/>
                <w:szCs w:val="24"/>
              </w:rPr>
              <w:t>。</w:t>
            </w:r>
          </w:p>
        </w:tc>
        <w:tc>
          <w:tcPr>
            <w:tcW w:w="1560" w:type="dxa"/>
            <w:tcBorders>
              <w:top w:val="single" w:sz="4" w:space="0" w:color="auto"/>
              <w:left w:val="nil"/>
              <w:bottom w:val="single" w:sz="4" w:space="0" w:color="auto"/>
              <w:right w:val="single" w:sz="4" w:space="0" w:color="auto"/>
            </w:tcBorders>
            <w:vAlign w:val="center"/>
          </w:tcPr>
          <w:p w14:paraId="1F11A08A" w14:textId="77777777" w:rsidR="003641F2" w:rsidRPr="003641F2" w:rsidRDefault="003641F2" w:rsidP="00CB5EE2">
            <w:pPr>
              <w:spacing w:line="380" w:lineRule="exact"/>
              <w:ind w:rightChars="-75" w:right="-158"/>
              <w:jc w:val="center"/>
              <w:rPr>
                <w:sz w:val="24"/>
                <w:szCs w:val="24"/>
              </w:rPr>
            </w:pPr>
          </w:p>
        </w:tc>
      </w:tr>
      <w:tr w:rsidR="003641F2" w:rsidRPr="003641F2" w14:paraId="72BE6240"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2E60C3E" w14:textId="77777777" w:rsidR="003641F2" w:rsidRPr="003641F2" w:rsidRDefault="003641F2" w:rsidP="00CB5EE2">
            <w:pPr>
              <w:spacing w:line="240" w:lineRule="atLeast"/>
              <w:jc w:val="center"/>
              <w:rPr>
                <w:sz w:val="24"/>
                <w:szCs w:val="24"/>
              </w:rPr>
            </w:pPr>
            <w:r w:rsidRPr="003641F2">
              <w:rPr>
                <w:rFonts w:hint="eastAsia"/>
                <w:sz w:val="24"/>
                <w:szCs w:val="24"/>
              </w:rPr>
              <w:t>22</w:t>
            </w:r>
          </w:p>
        </w:tc>
        <w:tc>
          <w:tcPr>
            <w:tcW w:w="692" w:type="dxa"/>
            <w:vMerge/>
            <w:tcBorders>
              <w:left w:val="nil"/>
              <w:right w:val="single" w:sz="4" w:space="0" w:color="auto"/>
            </w:tcBorders>
            <w:vAlign w:val="center"/>
          </w:tcPr>
          <w:p w14:paraId="3E7069BD" w14:textId="77777777" w:rsidR="003641F2" w:rsidRPr="003641F2" w:rsidRDefault="003641F2" w:rsidP="00CB5EE2">
            <w:pPr>
              <w:spacing w:line="240" w:lineRule="atLeast"/>
              <w:jc w:val="center"/>
              <w:rPr>
                <w:sz w:val="24"/>
                <w:szCs w:val="24"/>
              </w:rPr>
            </w:pPr>
          </w:p>
        </w:tc>
        <w:tc>
          <w:tcPr>
            <w:tcW w:w="851" w:type="dxa"/>
            <w:vMerge w:val="restart"/>
            <w:tcBorders>
              <w:top w:val="nil"/>
              <w:left w:val="nil"/>
              <w:bottom w:val="single" w:sz="4" w:space="0" w:color="auto"/>
              <w:right w:val="single" w:sz="4" w:space="0" w:color="auto"/>
            </w:tcBorders>
            <w:vAlign w:val="center"/>
          </w:tcPr>
          <w:p w14:paraId="79953F83" w14:textId="77777777" w:rsidR="003641F2" w:rsidRPr="003641F2" w:rsidRDefault="003641F2" w:rsidP="00CB5EE2">
            <w:pPr>
              <w:spacing w:line="240" w:lineRule="atLeast"/>
              <w:jc w:val="center"/>
              <w:rPr>
                <w:sz w:val="24"/>
                <w:szCs w:val="24"/>
              </w:rPr>
            </w:pPr>
            <w:r w:rsidRPr="003641F2">
              <w:rPr>
                <w:rFonts w:hint="eastAsia"/>
                <w:sz w:val="24"/>
                <w:szCs w:val="24"/>
              </w:rPr>
              <w:t>附着支承</w:t>
            </w:r>
          </w:p>
        </w:tc>
        <w:tc>
          <w:tcPr>
            <w:tcW w:w="5244" w:type="dxa"/>
            <w:gridSpan w:val="6"/>
            <w:tcBorders>
              <w:top w:val="single" w:sz="4" w:space="0" w:color="auto"/>
              <w:left w:val="nil"/>
              <w:bottom w:val="single" w:sz="4" w:space="0" w:color="auto"/>
              <w:right w:val="single" w:sz="4" w:space="0" w:color="auto"/>
            </w:tcBorders>
            <w:vAlign w:val="center"/>
            <w:hideMark/>
          </w:tcPr>
          <w:p w14:paraId="6DB28C35" w14:textId="77777777" w:rsidR="003641F2" w:rsidRPr="003641F2" w:rsidRDefault="003641F2" w:rsidP="00CB5EE2">
            <w:pPr>
              <w:spacing w:line="240" w:lineRule="atLeast"/>
              <w:rPr>
                <w:sz w:val="24"/>
                <w:szCs w:val="24"/>
              </w:rPr>
            </w:pPr>
            <w:r w:rsidRPr="003641F2">
              <w:rPr>
                <w:rFonts w:hint="eastAsia"/>
                <w:sz w:val="24"/>
                <w:szCs w:val="24"/>
              </w:rPr>
              <w:t>竖向主框架所覆盖的每一已建楼层应有附着支承</w:t>
            </w:r>
          </w:p>
        </w:tc>
        <w:tc>
          <w:tcPr>
            <w:tcW w:w="1560" w:type="dxa"/>
            <w:tcBorders>
              <w:top w:val="single" w:sz="4" w:space="0" w:color="auto"/>
              <w:left w:val="nil"/>
              <w:bottom w:val="single" w:sz="4" w:space="0" w:color="auto"/>
              <w:right w:val="single" w:sz="4" w:space="0" w:color="auto"/>
            </w:tcBorders>
            <w:vAlign w:val="center"/>
          </w:tcPr>
          <w:p w14:paraId="75B9C4C3" w14:textId="77777777" w:rsidR="003641F2" w:rsidRPr="003641F2" w:rsidRDefault="003641F2" w:rsidP="00CB5EE2">
            <w:pPr>
              <w:spacing w:line="380" w:lineRule="exact"/>
              <w:ind w:rightChars="-75" w:right="-158"/>
              <w:jc w:val="center"/>
              <w:rPr>
                <w:sz w:val="24"/>
                <w:szCs w:val="24"/>
              </w:rPr>
            </w:pPr>
          </w:p>
        </w:tc>
      </w:tr>
      <w:tr w:rsidR="003641F2" w:rsidRPr="003641F2" w14:paraId="1716A25B"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0CCC235F" w14:textId="77777777" w:rsidR="003641F2" w:rsidRPr="003641F2" w:rsidRDefault="003641F2" w:rsidP="00CB5EE2">
            <w:pPr>
              <w:spacing w:line="240" w:lineRule="atLeast"/>
              <w:jc w:val="center"/>
              <w:rPr>
                <w:sz w:val="24"/>
                <w:szCs w:val="24"/>
              </w:rPr>
            </w:pPr>
            <w:r w:rsidRPr="003641F2">
              <w:rPr>
                <w:rFonts w:hint="eastAsia"/>
                <w:sz w:val="24"/>
                <w:szCs w:val="24"/>
              </w:rPr>
              <w:t>23</w:t>
            </w:r>
          </w:p>
        </w:tc>
        <w:tc>
          <w:tcPr>
            <w:tcW w:w="692" w:type="dxa"/>
            <w:vMerge/>
            <w:tcBorders>
              <w:left w:val="nil"/>
              <w:right w:val="single" w:sz="4" w:space="0" w:color="auto"/>
            </w:tcBorders>
            <w:vAlign w:val="center"/>
            <w:hideMark/>
          </w:tcPr>
          <w:p w14:paraId="0E759934"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50832161"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51A456A3" w14:textId="77777777" w:rsidR="003641F2" w:rsidRPr="003641F2" w:rsidRDefault="003641F2" w:rsidP="00CB5EE2">
            <w:pPr>
              <w:spacing w:line="240" w:lineRule="atLeast"/>
              <w:rPr>
                <w:sz w:val="24"/>
                <w:szCs w:val="24"/>
              </w:rPr>
            </w:pPr>
            <w:r w:rsidRPr="003641F2">
              <w:rPr>
                <w:rFonts w:hint="eastAsia"/>
                <w:sz w:val="24"/>
                <w:szCs w:val="24"/>
              </w:rPr>
              <w:t>附着支承应采用不少于2</w:t>
            </w:r>
            <w:r w:rsidRPr="003641F2">
              <w:rPr>
                <w:rFonts w:ascii="宋体" w:hAnsi="宋体" w:hint="eastAsia"/>
                <w:sz w:val="24"/>
                <w:szCs w:val="24"/>
              </w:rPr>
              <w:t>个螺栓与建筑结构连接，螺栓直径符合设计要求。</w:t>
            </w:r>
          </w:p>
        </w:tc>
        <w:tc>
          <w:tcPr>
            <w:tcW w:w="1560" w:type="dxa"/>
            <w:tcBorders>
              <w:top w:val="single" w:sz="4" w:space="0" w:color="auto"/>
              <w:left w:val="nil"/>
              <w:bottom w:val="single" w:sz="4" w:space="0" w:color="auto"/>
              <w:right w:val="single" w:sz="4" w:space="0" w:color="auto"/>
            </w:tcBorders>
            <w:vAlign w:val="center"/>
          </w:tcPr>
          <w:p w14:paraId="289C813C" w14:textId="77777777" w:rsidR="003641F2" w:rsidRPr="003641F2" w:rsidRDefault="003641F2" w:rsidP="00CB5EE2">
            <w:pPr>
              <w:spacing w:line="380" w:lineRule="exact"/>
              <w:ind w:rightChars="-75" w:right="-158"/>
              <w:jc w:val="center"/>
              <w:rPr>
                <w:sz w:val="24"/>
                <w:szCs w:val="24"/>
              </w:rPr>
            </w:pPr>
          </w:p>
        </w:tc>
      </w:tr>
      <w:tr w:rsidR="003641F2" w:rsidRPr="003641F2" w14:paraId="4CB6F6A0" w14:textId="77777777" w:rsidTr="00CB5EE2">
        <w:trPr>
          <w:trHeight w:val="3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5A5F4271" w14:textId="77777777" w:rsidR="003641F2" w:rsidRPr="003641F2" w:rsidRDefault="003641F2" w:rsidP="00CB5EE2">
            <w:pPr>
              <w:spacing w:line="240" w:lineRule="atLeast"/>
              <w:jc w:val="center"/>
              <w:rPr>
                <w:sz w:val="24"/>
                <w:szCs w:val="24"/>
              </w:rPr>
            </w:pPr>
            <w:r w:rsidRPr="003641F2">
              <w:rPr>
                <w:rFonts w:hint="eastAsia"/>
                <w:sz w:val="24"/>
                <w:szCs w:val="24"/>
              </w:rPr>
              <w:t>24</w:t>
            </w:r>
          </w:p>
        </w:tc>
        <w:tc>
          <w:tcPr>
            <w:tcW w:w="692" w:type="dxa"/>
            <w:vMerge/>
            <w:tcBorders>
              <w:left w:val="nil"/>
              <w:right w:val="single" w:sz="4" w:space="0" w:color="auto"/>
            </w:tcBorders>
            <w:vAlign w:val="center"/>
            <w:hideMark/>
          </w:tcPr>
          <w:p w14:paraId="1384CA89"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685AA94E"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791E16BC" w14:textId="77777777" w:rsidR="003641F2" w:rsidRPr="003641F2" w:rsidRDefault="003641F2" w:rsidP="00CB5EE2">
            <w:pPr>
              <w:spacing w:line="240" w:lineRule="atLeast"/>
              <w:rPr>
                <w:sz w:val="24"/>
                <w:szCs w:val="24"/>
              </w:rPr>
            </w:pPr>
            <w:r w:rsidRPr="003641F2">
              <w:rPr>
                <w:rFonts w:hint="eastAsia"/>
                <w:sz w:val="24"/>
                <w:szCs w:val="24"/>
              </w:rPr>
              <w:t>附着支承与建筑结构紧密贴合并紧固</w:t>
            </w:r>
          </w:p>
        </w:tc>
        <w:tc>
          <w:tcPr>
            <w:tcW w:w="1560" w:type="dxa"/>
            <w:tcBorders>
              <w:top w:val="single" w:sz="4" w:space="0" w:color="auto"/>
              <w:left w:val="nil"/>
              <w:bottom w:val="single" w:sz="4" w:space="0" w:color="auto"/>
              <w:right w:val="single" w:sz="4" w:space="0" w:color="auto"/>
            </w:tcBorders>
            <w:vAlign w:val="center"/>
          </w:tcPr>
          <w:p w14:paraId="125B1EBD" w14:textId="77777777" w:rsidR="003641F2" w:rsidRPr="003641F2" w:rsidRDefault="003641F2" w:rsidP="00CB5EE2">
            <w:pPr>
              <w:spacing w:line="380" w:lineRule="exact"/>
              <w:ind w:rightChars="-75" w:right="-158"/>
              <w:jc w:val="center"/>
              <w:rPr>
                <w:sz w:val="24"/>
                <w:szCs w:val="24"/>
              </w:rPr>
            </w:pPr>
          </w:p>
        </w:tc>
      </w:tr>
      <w:tr w:rsidR="003641F2" w:rsidRPr="003641F2" w14:paraId="2B149D4A" w14:textId="77777777" w:rsidTr="00CB5EE2">
        <w:trPr>
          <w:trHeight w:val="417"/>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22203A49" w14:textId="77777777" w:rsidR="003641F2" w:rsidRPr="003641F2" w:rsidRDefault="003641F2" w:rsidP="00CB5EE2">
            <w:pPr>
              <w:spacing w:line="240" w:lineRule="atLeast"/>
              <w:jc w:val="center"/>
              <w:rPr>
                <w:sz w:val="24"/>
                <w:szCs w:val="24"/>
              </w:rPr>
            </w:pPr>
            <w:r w:rsidRPr="003641F2">
              <w:rPr>
                <w:rFonts w:hint="eastAsia"/>
                <w:sz w:val="24"/>
                <w:szCs w:val="24"/>
              </w:rPr>
              <w:t>25</w:t>
            </w:r>
          </w:p>
        </w:tc>
        <w:tc>
          <w:tcPr>
            <w:tcW w:w="692" w:type="dxa"/>
            <w:vMerge/>
            <w:tcBorders>
              <w:left w:val="nil"/>
              <w:right w:val="single" w:sz="4" w:space="0" w:color="auto"/>
            </w:tcBorders>
            <w:vAlign w:val="center"/>
            <w:hideMark/>
          </w:tcPr>
          <w:p w14:paraId="4968B40C"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50D00CAC"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5882F3EE" w14:textId="77777777" w:rsidR="003641F2" w:rsidRPr="003641F2" w:rsidRDefault="003641F2" w:rsidP="00CB5EE2">
            <w:pPr>
              <w:spacing w:line="240" w:lineRule="atLeast"/>
              <w:rPr>
                <w:sz w:val="24"/>
                <w:szCs w:val="24"/>
              </w:rPr>
            </w:pPr>
            <w:r w:rsidRPr="003641F2">
              <w:rPr>
                <w:rFonts w:hint="eastAsia"/>
                <w:sz w:val="24"/>
                <w:szCs w:val="24"/>
              </w:rPr>
              <w:t>连接处的混凝土龄期抗压强度符合设计要求，且</w:t>
            </w:r>
            <w:r w:rsidRPr="003641F2">
              <w:rPr>
                <w:rFonts w:ascii="Cambria Math" w:hAnsi="Cambria Math"/>
                <w:sz w:val="24"/>
                <w:szCs w:val="24"/>
              </w:rPr>
              <w:t>≥</w:t>
            </w:r>
            <w:r w:rsidRPr="003641F2">
              <w:rPr>
                <w:rFonts w:hint="eastAsia"/>
                <w:sz w:val="24"/>
                <w:szCs w:val="24"/>
              </w:rPr>
              <w:t>15MPa</w:t>
            </w:r>
          </w:p>
        </w:tc>
        <w:tc>
          <w:tcPr>
            <w:tcW w:w="1560" w:type="dxa"/>
            <w:tcBorders>
              <w:top w:val="single" w:sz="4" w:space="0" w:color="auto"/>
              <w:left w:val="nil"/>
              <w:bottom w:val="single" w:sz="4" w:space="0" w:color="auto"/>
              <w:right w:val="single" w:sz="4" w:space="0" w:color="auto"/>
            </w:tcBorders>
            <w:vAlign w:val="center"/>
          </w:tcPr>
          <w:p w14:paraId="32D4DC4F" w14:textId="77777777" w:rsidR="003641F2" w:rsidRPr="003641F2" w:rsidRDefault="003641F2" w:rsidP="00CB5EE2">
            <w:pPr>
              <w:spacing w:line="380" w:lineRule="exact"/>
              <w:ind w:rightChars="-75" w:right="-158"/>
              <w:jc w:val="center"/>
              <w:rPr>
                <w:sz w:val="24"/>
                <w:szCs w:val="24"/>
              </w:rPr>
            </w:pPr>
          </w:p>
        </w:tc>
      </w:tr>
      <w:tr w:rsidR="003641F2" w:rsidRPr="003641F2" w14:paraId="3A87F344" w14:textId="77777777" w:rsidTr="00CB5EE2">
        <w:trPr>
          <w:trHeight w:val="291"/>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50E2EA83" w14:textId="77777777" w:rsidR="003641F2" w:rsidRPr="003641F2" w:rsidRDefault="003641F2" w:rsidP="00CB5EE2">
            <w:pPr>
              <w:spacing w:line="240" w:lineRule="atLeast"/>
              <w:jc w:val="center"/>
              <w:rPr>
                <w:sz w:val="24"/>
                <w:szCs w:val="24"/>
              </w:rPr>
            </w:pPr>
            <w:r w:rsidRPr="003641F2">
              <w:rPr>
                <w:rFonts w:hint="eastAsia"/>
                <w:sz w:val="24"/>
                <w:szCs w:val="24"/>
              </w:rPr>
              <w:t>26</w:t>
            </w:r>
          </w:p>
        </w:tc>
        <w:tc>
          <w:tcPr>
            <w:tcW w:w="692" w:type="dxa"/>
            <w:vMerge/>
            <w:tcBorders>
              <w:left w:val="nil"/>
              <w:right w:val="single" w:sz="4" w:space="0" w:color="auto"/>
            </w:tcBorders>
            <w:vAlign w:val="center"/>
            <w:hideMark/>
          </w:tcPr>
          <w:p w14:paraId="2C4B7A22"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66993C52"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1FAC0B0E" w14:textId="77777777" w:rsidR="003641F2" w:rsidRPr="003641F2" w:rsidRDefault="003641F2" w:rsidP="00CB5EE2">
            <w:pPr>
              <w:spacing w:line="240" w:lineRule="atLeast"/>
              <w:rPr>
                <w:sz w:val="24"/>
                <w:szCs w:val="24"/>
              </w:rPr>
            </w:pPr>
            <w:r w:rsidRPr="003641F2">
              <w:rPr>
                <w:rFonts w:hint="eastAsia"/>
                <w:sz w:val="24"/>
                <w:szCs w:val="24"/>
              </w:rPr>
              <w:t>螺栓孔中心到梁底的距离</w:t>
            </w:r>
            <w:r w:rsidRPr="003641F2">
              <w:rPr>
                <w:rFonts w:ascii="Cambria Math" w:hAnsi="Cambria Math"/>
                <w:sz w:val="24"/>
                <w:szCs w:val="24"/>
              </w:rPr>
              <w:t>≥</w:t>
            </w:r>
            <w:r w:rsidRPr="003641F2">
              <w:rPr>
                <w:rFonts w:ascii="Cambria Math" w:hAnsi="Cambria Math" w:hint="eastAsia"/>
                <w:sz w:val="24"/>
                <w:szCs w:val="24"/>
              </w:rPr>
              <w:t>150mm</w:t>
            </w:r>
          </w:p>
        </w:tc>
        <w:tc>
          <w:tcPr>
            <w:tcW w:w="1560" w:type="dxa"/>
            <w:tcBorders>
              <w:top w:val="single" w:sz="4" w:space="0" w:color="auto"/>
              <w:left w:val="nil"/>
              <w:bottom w:val="single" w:sz="4" w:space="0" w:color="auto"/>
              <w:right w:val="single" w:sz="4" w:space="0" w:color="auto"/>
            </w:tcBorders>
            <w:vAlign w:val="center"/>
          </w:tcPr>
          <w:p w14:paraId="2630D5D4" w14:textId="77777777" w:rsidR="003641F2" w:rsidRPr="003641F2" w:rsidRDefault="003641F2" w:rsidP="00CB5EE2">
            <w:pPr>
              <w:spacing w:line="380" w:lineRule="exact"/>
              <w:ind w:rightChars="-75" w:right="-158"/>
              <w:jc w:val="center"/>
              <w:rPr>
                <w:sz w:val="24"/>
                <w:szCs w:val="24"/>
              </w:rPr>
            </w:pPr>
          </w:p>
        </w:tc>
      </w:tr>
      <w:tr w:rsidR="003641F2" w:rsidRPr="003641F2" w14:paraId="0E25DAB0" w14:textId="77777777" w:rsidTr="00CB5EE2">
        <w:trPr>
          <w:trHeight w:val="629"/>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0C8C5BF6" w14:textId="77777777" w:rsidR="003641F2" w:rsidRPr="003641F2" w:rsidRDefault="003641F2" w:rsidP="00CB5EE2">
            <w:pPr>
              <w:spacing w:line="240" w:lineRule="atLeast"/>
              <w:jc w:val="center"/>
              <w:rPr>
                <w:sz w:val="24"/>
                <w:szCs w:val="24"/>
              </w:rPr>
            </w:pPr>
            <w:r w:rsidRPr="003641F2">
              <w:rPr>
                <w:rFonts w:hint="eastAsia"/>
                <w:sz w:val="24"/>
                <w:szCs w:val="24"/>
              </w:rPr>
              <w:lastRenderedPageBreak/>
              <w:t>27</w:t>
            </w:r>
          </w:p>
        </w:tc>
        <w:tc>
          <w:tcPr>
            <w:tcW w:w="692" w:type="dxa"/>
            <w:vMerge/>
            <w:tcBorders>
              <w:left w:val="nil"/>
              <w:right w:val="single" w:sz="4" w:space="0" w:color="auto"/>
            </w:tcBorders>
            <w:vAlign w:val="center"/>
            <w:hideMark/>
          </w:tcPr>
          <w:p w14:paraId="7FB0A130"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3624B0D0"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389FF780" w14:textId="77777777" w:rsidR="003641F2" w:rsidRPr="003641F2" w:rsidRDefault="003641F2" w:rsidP="00CB5EE2">
            <w:pPr>
              <w:spacing w:line="240" w:lineRule="atLeast"/>
              <w:rPr>
                <w:sz w:val="24"/>
                <w:szCs w:val="24"/>
              </w:rPr>
            </w:pPr>
            <w:r w:rsidRPr="003641F2">
              <w:rPr>
                <w:rFonts w:hint="eastAsia"/>
                <w:sz w:val="24"/>
                <w:szCs w:val="24"/>
              </w:rPr>
              <w:t>螺栓露出长度</w:t>
            </w:r>
            <w:r w:rsidRPr="003641F2">
              <w:rPr>
                <w:sz w:val="24"/>
                <w:szCs w:val="24"/>
              </w:rPr>
              <w:t>≥</w:t>
            </w:r>
            <w:r w:rsidRPr="003641F2">
              <w:rPr>
                <w:rFonts w:hint="eastAsia"/>
                <w:sz w:val="24"/>
                <w:szCs w:val="24"/>
              </w:rPr>
              <w:t>3</w:t>
            </w:r>
            <w:r w:rsidRPr="003641F2">
              <w:rPr>
                <w:rFonts w:ascii="宋体" w:hAnsi="宋体" w:hint="eastAsia"/>
                <w:sz w:val="24"/>
                <w:szCs w:val="24"/>
              </w:rPr>
              <w:t>倍螺距，且</w:t>
            </w:r>
            <w:r w:rsidRPr="003641F2">
              <w:rPr>
                <w:sz w:val="24"/>
                <w:szCs w:val="24"/>
              </w:rPr>
              <w:t>≥</w:t>
            </w:r>
            <w:r w:rsidRPr="003641F2">
              <w:rPr>
                <w:rFonts w:hint="eastAsia"/>
                <w:sz w:val="24"/>
                <w:szCs w:val="24"/>
              </w:rPr>
              <w:t>10mm</w:t>
            </w:r>
            <w:r w:rsidRPr="003641F2">
              <w:rPr>
                <w:rFonts w:ascii="宋体" w:hAnsi="宋体" w:hint="eastAsia"/>
                <w:sz w:val="24"/>
                <w:szCs w:val="24"/>
              </w:rPr>
              <w:t>。垫板尺寸</w:t>
            </w:r>
            <w:r w:rsidRPr="003641F2">
              <w:rPr>
                <w:sz w:val="24"/>
                <w:szCs w:val="24"/>
              </w:rPr>
              <w:t>≥</w:t>
            </w:r>
            <w:proofErr w:type="gramStart"/>
            <w:r w:rsidRPr="003641F2">
              <w:rPr>
                <w:rFonts w:hint="eastAsia"/>
                <w:sz w:val="24"/>
                <w:szCs w:val="24"/>
              </w:rPr>
              <w:t>100</w:t>
            </w:r>
            <w:r w:rsidRPr="003641F2">
              <w:rPr>
                <w:sz w:val="24"/>
                <w:szCs w:val="24"/>
              </w:rPr>
              <w:t>×</w:t>
            </w:r>
            <w:r w:rsidRPr="003641F2">
              <w:rPr>
                <w:rFonts w:hint="eastAsia"/>
                <w:sz w:val="24"/>
                <w:szCs w:val="24"/>
              </w:rPr>
              <w:t>100</w:t>
            </w:r>
            <w:r w:rsidRPr="003641F2">
              <w:rPr>
                <w:sz w:val="24"/>
                <w:szCs w:val="24"/>
              </w:rPr>
              <w:t>×</w:t>
            </w:r>
            <w:proofErr w:type="gramEnd"/>
            <w:r w:rsidRPr="003641F2">
              <w:rPr>
                <w:rFonts w:hint="eastAsia"/>
                <w:sz w:val="24"/>
                <w:szCs w:val="24"/>
              </w:rPr>
              <w:t xml:space="preserve">10mm </w:t>
            </w:r>
          </w:p>
        </w:tc>
        <w:tc>
          <w:tcPr>
            <w:tcW w:w="1560" w:type="dxa"/>
            <w:tcBorders>
              <w:top w:val="single" w:sz="4" w:space="0" w:color="auto"/>
              <w:left w:val="nil"/>
              <w:bottom w:val="single" w:sz="4" w:space="0" w:color="auto"/>
              <w:right w:val="single" w:sz="4" w:space="0" w:color="auto"/>
            </w:tcBorders>
            <w:vAlign w:val="center"/>
          </w:tcPr>
          <w:p w14:paraId="6BE6BE77" w14:textId="77777777" w:rsidR="003641F2" w:rsidRPr="003641F2" w:rsidRDefault="003641F2" w:rsidP="00CB5EE2">
            <w:pPr>
              <w:spacing w:line="380" w:lineRule="exact"/>
              <w:ind w:rightChars="-75" w:right="-158"/>
              <w:rPr>
                <w:sz w:val="24"/>
                <w:szCs w:val="24"/>
              </w:rPr>
            </w:pPr>
          </w:p>
        </w:tc>
      </w:tr>
      <w:tr w:rsidR="003641F2" w:rsidRPr="003641F2" w14:paraId="2C57D157" w14:textId="77777777" w:rsidTr="00CB5EE2">
        <w:trPr>
          <w:trHeight w:val="180"/>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5D43445D" w14:textId="77777777" w:rsidR="003641F2" w:rsidRPr="003641F2" w:rsidRDefault="003641F2" w:rsidP="00CB5EE2">
            <w:pPr>
              <w:spacing w:line="240" w:lineRule="atLeast"/>
              <w:jc w:val="center"/>
              <w:rPr>
                <w:sz w:val="24"/>
                <w:szCs w:val="24"/>
              </w:rPr>
            </w:pPr>
            <w:r w:rsidRPr="003641F2">
              <w:rPr>
                <w:rFonts w:hint="eastAsia"/>
                <w:sz w:val="24"/>
                <w:szCs w:val="24"/>
              </w:rPr>
              <w:t>28</w:t>
            </w:r>
          </w:p>
        </w:tc>
        <w:tc>
          <w:tcPr>
            <w:tcW w:w="692" w:type="dxa"/>
            <w:vMerge/>
            <w:tcBorders>
              <w:left w:val="nil"/>
              <w:right w:val="single" w:sz="4" w:space="0" w:color="auto"/>
            </w:tcBorders>
            <w:vAlign w:val="center"/>
            <w:hideMark/>
          </w:tcPr>
          <w:p w14:paraId="78A286FD"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0E2184A2"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36EA03E8" w14:textId="77777777" w:rsidR="003641F2" w:rsidRPr="003641F2" w:rsidRDefault="003641F2" w:rsidP="00CB5EE2">
            <w:pPr>
              <w:spacing w:line="240" w:lineRule="atLeast"/>
              <w:rPr>
                <w:sz w:val="24"/>
                <w:szCs w:val="24"/>
              </w:rPr>
            </w:pPr>
            <w:r w:rsidRPr="003641F2">
              <w:rPr>
                <w:rFonts w:hint="eastAsia"/>
                <w:sz w:val="24"/>
                <w:szCs w:val="24"/>
              </w:rPr>
              <w:t>有防倾、导向功能</w:t>
            </w:r>
          </w:p>
        </w:tc>
        <w:tc>
          <w:tcPr>
            <w:tcW w:w="1560" w:type="dxa"/>
            <w:tcBorders>
              <w:top w:val="single" w:sz="4" w:space="0" w:color="auto"/>
              <w:left w:val="nil"/>
              <w:bottom w:val="single" w:sz="4" w:space="0" w:color="auto"/>
              <w:right w:val="single" w:sz="4" w:space="0" w:color="auto"/>
            </w:tcBorders>
            <w:vAlign w:val="center"/>
          </w:tcPr>
          <w:p w14:paraId="4AA4B8F1" w14:textId="77777777" w:rsidR="003641F2" w:rsidRPr="003641F2" w:rsidRDefault="003641F2" w:rsidP="00CB5EE2">
            <w:pPr>
              <w:spacing w:line="380" w:lineRule="exact"/>
              <w:ind w:rightChars="-75" w:right="-158"/>
              <w:jc w:val="center"/>
              <w:rPr>
                <w:sz w:val="24"/>
                <w:szCs w:val="24"/>
              </w:rPr>
            </w:pPr>
          </w:p>
        </w:tc>
      </w:tr>
      <w:tr w:rsidR="003641F2" w:rsidRPr="003641F2" w14:paraId="47F70D07" w14:textId="77777777" w:rsidTr="00CB5EE2">
        <w:trPr>
          <w:trHeight w:val="180"/>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4006BDA3" w14:textId="77777777" w:rsidR="003641F2" w:rsidRPr="003641F2" w:rsidRDefault="003641F2" w:rsidP="00CB5EE2">
            <w:pPr>
              <w:spacing w:line="240" w:lineRule="atLeast"/>
              <w:jc w:val="center"/>
              <w:rPr>
                <w:sz w:val="24"/>
                <w:szCs w:val="24"/>
              </w:rPr>
            </w:pPr>
            <w:r w:rsidRPr="003641F2">
              <w:rPr>
                <w:rFonts w:hint="eastAsia"/>
                <w:sz w:val="24"/>
                <w:szCs w:val="24"/>
              </w:rPr>
              <w:t>29</w:t>
            </w:r>
          </w:p>
        </w:tc>
        <w:tc>
          <w:tcPr>
            <w:tcW w:w="692" w:type="dxa"/>
            <w:vMerge/>
            <w:tcBorders>
              <w:left w:val="nil"/>
              <w:right w:val="single" w:sz="4" w:space="0" w:color="auto"/>
            </w:tcBorders>
            <w:vAlign w:val="center"/>
            <w:hideMark/>
          </w:tcPr>
          <w:p w14:paraId="5DA5F78C"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43168DD3"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534BBAEE" w14:textId="77777777" w:rsidR="003641F2" w:rsidRPr="003641F2" w:rsidRDefault="003641F2" w:rsidP="00CB5EE2">
            <w:pPr>
              <w:spacing w:line="240" w:lineRule="atLeast"/>
              <w:rPr>
                <w:sz w:val="24"/>
                <w:szCs w:val="24"/>
              </w:rPr>
            </w:pPr>
            <w:r w:rsidRPr="003641F2">
              <w:rPr>
                <w:rFonts w:hint="eastAsia"/>
                <w:sz w:val="24"/>
                <w:szCs w:val="24"/>
              </w:rPr>
              <w:t>使用工况，架</w:t>
            </w:r>
            <w:proofErr w:type="gramStart"/>
            <w:r w:rsidRPr="003641F2">
              <w:rPr>
                <w:rFonts w:hint="eastAsia"/>
                <w:sz w:val="24"/>
                <w:szCs w:val="24"/>
              </w:rPr>
              <w:t>体固定</w:t>
            </w:r>
            <w:proofErr w:type="gramEnd"/>
            <w:r w:rsidRPr="003641F2">
              <w:rPr>
                <w:rFonts w:hint="eastAsia"/>
                <w:sz w:val="24"/>
                <w:szCs w:val="24"/>
              </w:rPr>
              <w:t>于附着支承上</w:t>
            </w:r>
          </w:p>
        </w:tc>
        <w:tc>
          <w:tcPr>
            <w:tcW w:w="1560" w:type="dxa"/>
            <w:tcBorders>
              <w:top w:val="single" w:sz="4" w:space="0" w:color="auto"/>
              <w:left w:val="nil"/>
              <w:bottom w:val="single" w:sz="4" w:space="0" w:color="auto"/>
              <w:right w:val="single" w:sz="4" w:space="0" w:color="auto"/>
            </w:tcBorders>
            <w:vAlign w:val="center"/>
          </w:tcPr>
          <w:p w14:paraId="1B4F3027" w14:textId="77777777" w:rsidR="003641F2" w:rsidRPr="003641F2" w:rsidRDefault="003641F2" w:rsidP="00CB5EE2">
            <w:pPr>
              <w:spacing w:line="380" w:lineRule="exact"/>
              <w:ind w:rightChars="-75" w:right="-158"/>
              <w:jc w:val="center"/>
              <w:rPr>
                <w:sz w:val="24"/>
                <w:szCs w:val="24"/>
              </w:rPr>
            </w:pPr>
          </w:p>
        </w:tc>
      </w:tr>
      <w:tr w:rsidR="003641F2" w:rsidRPr="003641F2" w14:paraId="263B1F66" w14:textId="77777777" w:rsidTr="00CB5EE2">
        <w:trPr>
          <w:trHeight w:val="34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BBB9C9B" w14:textId="77777777" w:rsidR="003641F2" w:rsidRPr="003641F2" w:rsidRDefault="003641F2" w:rsidP="00CB5EE2">
            <w:pPr>
              <w:spacing w:line="240" w:lineRule="atLeast"/>
              <w:jc w:val="center"/>
              <w:rPr>
                <w:sz w:val="24"/>
                <w:szCs w:val="24"/>
              </w:rPr>
            </w:pPr>
            <w:r w:rsidRPr="003641F2">
              <w:rPr>
                <w:rFonts w:hint="eastAsia"/>
                <w:sz w:val="24"/>
                <w:szCs w:val="24"/>
              </w:rPr>
              <w:t>30</w:t>
            </w:r>
          </w:p>
        </w:tc>
        <w:tc>
          <w:tcPr>
            <w:tcW w:w="692" w:type="dxa"/>
            <w:vMerge/>
            <w:tcBorders>
              <w:left w:val="nil"/>
              <w:right w:val="single" w:sz="4" w:space="0" w:color="auto"/>
            </w:tcBorders>
            <w:vAlign w:val="center"/>
            <w:hideMark/>
          </w:tcPr>
          <w:p w14:paraId="1773E910" w14:textId="77777777" w:rsidR="003641F2" w:rsidRPr="003641F2" w:rsidRDefault="003641F2" w:rsidP="00CB5EE2">
            <w:pPr>
              <w:spacing w:line="240" w:lineRule="atLeast"/>
              <w:jc w:val="center"/>
              <w:rPr>
                <w:sz w:val="24"/>
                <w:szCs w:val="24"/>
              </w:rPr>
            </w:pPr>
          </w:p>
        </w:tc>
        <w:tc>
          <w:tcPr>
            <w:tcW w:w="851" w:type="dxa"/>
            <w:vMerge w:val="restart"/>
            <w:tcBorders>
              <w:top w:val="nil"/>
              <w:left w:val="nil"/>
              <w:bottom w:val="single" w:sz="4" w:space="0" w:color="auto"/>
              <w:right w:val="single" w:sz="4" w:space="0" w:color="auto"/>
            </w:tcBorders>
            <w:vAlign w:val="center"/>
          </w:tcPr>
          <w:p w14:paraId="54C0BCF0" w14:textId="77777777" w:rsidR="003641F2" w:rsidRPr="003641F2" w:rsidRDefault="003641F2" w:rsidP="00CB5EE2">
            <w:pPr>
              <w:spacing w:line="240" w:lineRule="atLeast"/>
              <w:jc w:val="center"/>
              <w:rPr>
                <w:sz w:val="24"/>
                <w:szCs w:val="24"/>
              </w:rPr>
            </w:pPr>
            <w:r w:rsidRPr="003641F2">
              <w:rPr>
                <w:rFonts w:hint="eastAsia"/>
                <w:sz w:val="24"/>
                <w:szCs w:val="24"/>
              </w:rPr>
              <w:t>剪刀撑</w:t>
            </w:r>
          </w:p>
        </w:tc>
        <w:tc>
          <w:tcPr>
            <w:tcW w:w="5244" w:type="dxa"/>
            <w:gridSpan w:val="6"/>
            <w:tcBorders>
              <w:top w:val="single" w:sz="4" w:space="0" w:color="auto"/>
              <w:left w:val="nil"/>
              <w:bottom w:val="single" w:sz="4" w:space="0" w:color="auto"/>
              <w:right w:val="single" w:sz="4" w:space="0" w:color="auto"/>
            </w:tcBorders>
            <w:vAlign w:val="center"/>
            <w:hideMark/>
          </w:tcPr>
          <w:p w14:paraId="011D30E3" w14:textId="77777777" w:rsidR="003641F2" w:rsidRPr="003641F2" w:rsidRDefault="003641F2" w:rsidP="00CB5EE2">
            <w:pPr>
              <w:spacing w:line="240" w:lineRule="atLeast"/>
              <w:rPr>
                <w:sz w:val="24"/>
                <w:szCs w:val="24"/>
              </w:rPr>
            </w:pPr>
            <w:r w:rsidRPr="003641F2">
              <w:rPr>
                <w:rFonts w:hint="eastAsia"/>
                <w:sz w:val="24"/>
                <w:szCs w:val="24"/>
              </w:rPr>
              <w:t>外立面满布剪刀撑</w:t>
            </w:r>
          </w:p>
        </w:tc>
        <w:tc>
          <w:tcPr>
            <w:tcW w:w="1560" w:type="dxa"/>
            <w:tcBorders>
              <w:top w:val="single" w:sz="4" w:space="0" w:color="auto"/>
              <w:left w:val="nil"/>
              <w:bottom w:val="single" w:sz="4" w:space="0" w:color="auto"/>
              <w:right w:val="single" w:sz="4" w:space="0" w:color="auto"/>
            </w:tcBorders>
            <w:vAlign w:val="center"/>
          </w:tcPr>
          <w:p w14:paraId="57E924F1" w14:textId="77777777" w:rsidR="003641F2" w:rsidRPr="003641F2" w:rsidRDefault="003641F2" w:rsidP="00CB5EE2">
            <w:pPr>
              <w:spacing w:line="380" w:lineRule="exact"/>
              <w:ind w:rightChars="-75" w:right="-158"/>
              <w:jc w:val="center"/>
              <w:rPr>
                <w:sz w:val="24"/>
                <w:szCs w:val="24"/>
              </w:rPr>
            </w:pPr>
          </w:p>
        </w:tc>
      </w:tr>
      <w:tr w:rsidR="003641F2" w:rsidRPr="003641F2" w14:paraId="1F8ECB17" w14:textId="77777777" w:rsidTr="00CB5EE2">
        <w:trPr>
          <w:trHeight w:val="306"/>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453055EF" w14:textId="77777777" w:rsidR="003641F2" w:rsidRPr="003641F2" w:rsidRDefault="003641F2" w:rsidP="00CB5EE2">
            <w:pPr>
              <w:spacing w:line="240" w:lineRule="atLeast"/>
              <w:jc w:val="center"/>
              <w:rPr>
                <w:sz w:val="24"/>
                <w:szCs w:val="24"/>
              </w:rPr>
            </w:pPr>
            <w:r w:rsidRPr="003641F2">
              <w:rPr>
                <w:rFonts w:hint="eastAsia"/>
                <w:sz w:val="24"/>
                <w:szCs w:val="24"/>
              </w:rPr>
              <w:t>31</w:t>
            </w:r>
          </w:p>
        </w:tc>
        <w:tc>
          <w:tcPr>
            <w:tcW w:w="692" w:type="dxa"/>
            <w:vMerge/>
            <w:tcBorders>
              <w:left w:val="nil"/>
              <w:right w:val="single" w:sz="4" w:space="0" w:color="auto"/>
            </w:tcBorders>
            <w:vAlign w:val="center"/>
            <w:hideMark/>
          </w:tcPr>
          <w:p w14:paraId="6A5D8F68"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225383F7"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78FA65E1" w14:textId="77777777" w:rsidR="003641F2" w:rsidRPr="003641F2" w:rsidRDefault="003641F2" w:rsidP="00CB5EE2">
            <w:pPr>
              <w:spacing w:line="240" w:lineRule="atLeast"/>
              <w:rPr>
                <w:sz w:val="24"/>
                <w:szCs w:val="24"/>
              </w:rPr>
            </w:pPr>
            <w:r w:rsidRPr="003641F2">
              <w:rPr>
                <w:rFonts w:hint="eastAsia"/>
                <w:sz w:val="24"/>
                <w:szCs w:val="24"/>
              </w:rPr>
              <w:t>剪刀</w:t>
            </w:r>
            <w:proofErr w:type="gramStart"/>
            <w:r w:rsidRPr="003641F2">
              <w:rPr>
                <w:rFonts w:hint="eastAsia"/>
                <w:sz w:val="24"/>
                <w:szCs w:val="24"/>
              </w:rPr>
              <w:t>撑</w:t>
            </w:r>
            <w:proofErr w:type="gramEnd"/>
            <w:r w:rsidRPr="003641F2">
              <w:rPr>
                <w:rFonts w:hint="eastAsia"/>
                <w:sz w:val="24"/>
                <w:szCs w:val="24"/>
              </w:rPr>
              <w:t>水平夹角45</w:t>
            </w:r>
            <w:r w:rsidRPr="003641F2">
              <w:rPr>
                <w:rFonts w:ascii="宋体" w:hAnsi="宋体" w:hint="eastAsia"/>
                <w:sz w:val="24"/>
                <w:szCs w:val="24"/>
              </w:rPr>
              <w:t>º</w:t>
            </w:r>
            <w:r w:rsidRPr="003641F2">
              <w:rPr>
                <w:rFonts w:ascii="宋体" w:hAnsi="宋体" w:hint="eastAsia"/>
                <w:sz w:val="24"/>
                <w:szCs w:val="24"/>
              </w:rPr>
              <w:t>~60</w:t>
            </w:r>
            <w:r w:rsidRPr="003641F2">
              <w:rPr>
                <w:rFonts w:ascii="宋体" w:hAnsi="宋体" w:hint="eastAsia"/>
                <w:sz w:val="24"/>
                <w:szCs w:val="24"/>
              </w:rPr>
              <w:t>º；与架体杆件可靠连接</w:t>
            </w:r>
          </w:p>
        </w:tc>
        <w:tc>
          <w:tcPr>
            <w:tcW w:w="1560" w:type="dxa"/>
            <w:tcBorders>
              <w:top w:val="single" w:sz="4" w:space="0" w:color="auto"/>
              <w:left w:val="nil"/>
              <w:bottom w:val="single" w:sz="4" w:space="0" w:color="auto"/>
              <w:right w:val="single" w:sz="4" w:space="0" w:color="auto"/>
            </w:tcBorders>
            <w:vAlign w:val="center"/>
          </w:tcPr>
          <w:p w14:paraId="3923700F" w14:textId="77777777" w:rsidR="003641F2" w:rsidRPr="003641F2" w:rsidRDefault="003641F2" w:rsidP="00CB5EE2">
            <w:pPr>
              <w:spacing w:line="380" w:lineRule="exact"/>
              <w:ind w:rightChars="-75" w:right="-158"/>
              <w:jc w:val="center"/>
              <w:rPr>
                <w:sz w:val="24"/>
                <w:szCs w:val="24"/>
              </w:rPr>
            </w:pPr>
          </w:p>
        </w:tc>
      </w:tr>
      <w:tr w:rsidR="003641F2" w:rsidRPr="003641F2" w14:paraId="59B4D42E" w14:textId="77777777" w:rsidTr="00CB5EE2">
        <w:trPr>
          <w:trHeight w:val="61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4411EA73" w14:textId="77777777" w:rsidR="003641F2" w:rsidRPr="003641F2" w:rsidRDefault="003641F2" w:rsidP="00CB5EE2">
            <w:pPr>
              <w:spacing w:line="240" w:lineRule="atLeast"/>
              <w:jc w:val="center"/>
              <w:rPr>
                <w:sz w:val="24"/>
                <w:szCs w:val="24"/>
              </w:rPr>
            </w:pPr>
            <w:r w:rsidRPr="003641F2">
              <w:rPr>
                <w:rFonts w:hint="eastAsia"/>
                <w:sz w:val="24"/>
                <w:szCs w:val="24"/>
              </w:rPr>
              <w:t>32</w:t>
            </w:r>
          </w:p>
        </w:tc>
        <w:tc>
          <w:tcPr>
            <w:tcW w:w="692" w:type="dxa"/>
            <w:vMerge/>
            <w:tcBorders>
              <w:left w:val="nil"/>
              <w:right w:val="single" w:sz="4" w:space="0" w:color="auto"/>
            </w:tcBorders>
            <w:vAlign w:val="center"/>
            <w:hideMark/>
          </w:tcPr>
          <w:p w14:paraId="7E5C2759"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305E7EEA"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34379AF8" w14:textId="77777777" w:rsidR="003641F2" w:rsidRPr="003641F2" w:rsidRDefault="003641F2" w:rsidP="00CB5EE2">
            <w:pPr>
              <w:spacing w:line="240" w:lineRule="atLeast"/>
              <w:rPr>
                <w:sz w:val="24"/>
                <w:szCs w:val="24"/>
              </w:rPr>
            </w:pPr>
            <w:r w:rsidRPr="003641F2">
              <w:rPr>
                <w:rFonts w:hint="eastAsia"/>
                <w:sz w:val="24"/>
                <w:szCs w:val="24"/>
              </w:rPr>
              <w:t>当采用钢网框在斜杆替代剪刀撑时，斜杆的刚度及强度不低于剪刀撑的刚度和强度，且应保证与架体可靠连接。</w:t>
            </w:r>
          </w:p>
        </w:tc>
        <w:tc>
          <w:tcPr>
            <w:tcW w:w="1560" w:type="dxa"/>
            <w:tcBorders>
              <w:top w:val="single" w:sz="4" w:space="0" w:color="auto"/>
              <w:left w:val="nil"/>
              <w:bottom w:val="single" w:sz="4" w:space="0" w:color="auto"/>
              <w:right w:val="single" w:sz="4" w:space="0" w:color="auto"/>
            </w:tcBorders>
            <w:vAlign w:val="center"/>
          </w:tcPr>
          <w:p w14:paraId="5440EC44" w14:textId="77777777" w:rsidR="003641F2" w:rsidRPr="003641F2" w:rsidRDefault="003641F2" w:rsidP="00CB5EE2">
            <w:pPr>
              <w:spacing w:line="380" w:lineRule="exact"/>
              <w:ind w:rightChars="-75" w:right="-158"/>
              <w:jc w:val="center"/>
              <w:rPr>
                <w:sz w:val="24"/>
                <w:szCs w:val="24"/>
              </w:rPr>
            </w:pPr>
          </w:p>
        </w:tc>
      </w:tr>
      <w:tr w:rsidR="003641F2" w:rsidRPr="003641F2" w14:paraId="174FCBDD" w14:textId="77777777" w:rsidTr="00CB5EE2">
        <w:trPr>
          <w:trHeight w:val="660"/>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093CBCA2" w14:textId="77777777" w:rsidR="003641F2" w:rsidRPr="003641F2" w:rsidRDefault="003641F2" w:rsidP="00CB5EE2">
            <w:pPr>
              <w:spacing w:line="240" w:lineRule="atLeast"/>
              <w:jc w:val="center"/>
              <w:rPr>
                <w:sz w:val="24"/>
                <w:szCs w:val="24"/>
              </w:rPr>
            </w:pPr>
            <w:r w:rsidRPr="003641F2">
              <w:rPr>
                <w:rFonts w:hint="eastAsia"/>
                <w:sz w:val="24"/>
                <w:szCs w:val="24"/>
              </w:rPr>
              <w:t>33</w:t>
            </w:r>
          </w:p>
        </w:tc>
        <w:tc>
          <w:tcPr>
            <w:tcW w:w="692" w:type="dxa"/>
            <w:vMerge/>
            <w:tcBorders>
              <w:left w:val="nil"/>
              <w:right w:val="single" w:sz="4" w:space="0" w:color="auto"/>
            </w:tcBorders>
            <w:vAlign w:val="center"/>
          </w:tcPr>
          <w:p w14:paraId="7A1D571C" w14:textId="77777777" w:rsidR="003641F2" w:rsidRPr="003641F2" w:rsidRDefault="003641F2" w:rsidP="00CB5EE2">
            <w:pPr>
              <w:spacing w:line="240" w:lineRule="atLeast"/>
              <w:jc w:val="center"/>
              <w:rPr>
                <w:rFonts w:hAnsi="宋体"/>
                <w:sz w:val="24"/>
                <w:szCs w:val="24"/>
              </w:rPr>
            </w:pPr>
          </w:p>
        </w:tc>
        <w:tc>
          <w:tcPr>
            <w:tcW w:w="851" w:type="dxa"/>
            <w:vMerge w:val="restart"/>
            <w:tcBorders>
              <w:top w:val="nil"/>
              <w:left w:val="nil"/>
              <w:bottom w:val="single" w:sz="4" w:space="0" w:color="auto"/>
              <w:right w:val="single" w:sz="4" w:space="0" w:color="auto"/>
            </w:tcBorders>
            <w:vAlign w:val="center"/>
          </w:tcPr>
          <w:p w14:paraId="52A3B938" w14:textId="77777777" w:rsidR="003641F2" w:rsidRPr="003641F2" w:rsidRDefault="003641F2" w:rsidP="00CB5EE2">
            <w:pPr>
              <w:spacing w:line="240" w:lineRule="atLeast"/>
              <w:jc w:val="center"/>
              <w:rPr>
                <w:rFonts w:hAnsi="宋体"/>
                <w:sz w:val="24"/>
                <w:szCs w:val="24"/>
              </w:rPr>
            </w:pPr>
            <w:r w:rsidRPr="003641F2">
              <w:rPr>
                <w:rFonts w:hint="eastAsia"/>
                <w:sz w:val="24"/>
                <w:szCs w:val="24"/>
              </w:rPr>
              <w:t>防倾覆装  置</w:t>
            </w:r>
          </w:p>
        </w:tc>
        <w:tc>
          <w:tcPr>
            <w:tcW w:w="5244" w:type="dxa"/>
            <w:gridSpan w:val="6"/>
            <w:tcBorders>
              <w:top w:val="single" w:sz="4" w:space="0" w:color="auto"/>
              <w:left w:val="nil"/>
              <w:bottom w:val="single" w:sz="4" w:space="0" w:color="auto"/>
              <w:right w:val="single" w:sz="4" w:space="0" w:color="auto"/>
            </w:tcBorders>
            <w:vAlign w:val="center"/>
            <w:hideMark/>
          </w:tcPr>
          <w:p w14:paraId="6E05707C" w14:textId="77777777" w:rsidR="003641F2" w:rsidRPr="003641F2" w:rsidRDefault="003641F2" w:rsidP="00CB5EE2">
            <w:pPr>
              <w:spacing w:line="240" w:lineRule="atLeast"/>
              <w:rPr>
                <w:rFonts w:hAnsi="Times New Roman"/>
                <w:sz w:val="24"/>
                <w:szCs w:val="24"/>
              </w:rPr>
            </w:pPr>
            <w:r w:rsidRPr="003641F2">
              <w:rPr>
                <w:rFonts w:hint="eastAsia"/>
                <w:sz w:val="24"/>
                <w:szCs w:val="24"/>
              </w:rPr>
              <w:t>防倾覆导轨与竖向主框架可靠连接</w:t>
            </w:r>
          </w:p>
        </w:tc>
        <w:tc>
          <w:tcPr>
            <w:tcW w:w="1560" w:type="dxa"/>
            <w:tcBorders>
              <w:top w:val="single" w:sz="4" w:space="0" w:color="auto"/>
              <w:left w:val="nil"/>
              <w:bottom w:val="single" w:sz="4" w:space="0" w:color="auto"/>
              <w:right w:val="single" w:sz="4" w:space="0" w:color="auto"/>
            </w:tcBorders>
            <w:vAlign w:val="center"/>
          </w:tcPr>
          <w:p w14:paraId="61B92866" w14:textId="77777777" w:rsidR="003641F2" w:rsidRPr="003641F2" w:rsidRDefault="003641F2" w:rsidP="00CB5EE2">
            <w:pPr>
              <w:spacing w:line="380" w:lineRule="exact"/>
              <w:ind w:rightChars="-75" w:right="-158"/>
              <w:jc w:val="center"/>
              <w:rPr>
                <w:sz w:val="24"/>
                <w:szCs w:val="24"/>
              </w:rPr>
            </w:pPr>
          </w:p>
        </w:tc>
      </w:tr>
      <w:tr w:rsidR="003641F2" w:rsidRPr="003641F2" w14:paraId="6FAAC6A9" w14:textId="77777777" w:rsidTr="00CB5EE2">
        <w:trPr>
          <w:trHeight w:val="660"/>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B4CABF5" w14:textId="77777777" w:rsidR="003641F2" w:rsidRPr="003641F2" w:rsidRDefault="003641F2" w:rsidP="00CB5EE2">
            <w:pPr>
              <w:spacing w:line="240" w:lineRule="atLeast"/>
              <w:jc w:val="center"/>
              <w:rPr>
                <w:sz w:val="24"/>
                <w:szCs w:val="24"/>
              </w:rPr>
            </w:pPr>
            <w:r w:rsidRPr="003641F2">
              <w:rPr>
                <w:rFonts w:hint="eastAsia"/>
                <w:sz w:val="24"/>
                <w:szCs w:val="24"/>
              </w:rPr>
              <w:t>34</w:t>
            </w:r>
          </w:p>
        </w:tc>
        <w:tc>
          <w:tcPr>
            <w:tcW w:w="692" w:type="dxa"/>
            <w:vMerge/>
            <w:tcBorders>
              <w:left w:val="nil"/>
              <w:right w:val="single" w:sz="4" w:space="0" w:color="auto"/>
            </w:tcBorders>
            <w:vAlign w:val="center"/>
            <w:hideMark/>
          </w:tcPr>
          <w:p w14:paraId="776DCB90" w14:textId="77777777" w:rsidR="003641F2" w:rsidRPr="003641F2" w:rsidRDefault="003641F2" w:rsidP="00CB5EE2">
            <w:pPr>
              <w:widowControl/>
              <w:jc w:val="left"/>
              <w:rPr>
                <w:rFonts w:hAnsi="宋体"/>
                <w:sz w:val="24"/>
                <w:szCs w:val="24"/>
              </w:rPr>
            </w:pPr>
          </w:p>
        </w:tc>
        <w:tc>
          <w:tcPr>
            <w:tcW w:w="851" w:type="dxa"/>
            <w:vMerge/>
            <w:tcBorders>
              <w:top w:val="nil"/>
              <w:left w:val="nil"/>
              <w:bottom w:val="single" w:sz="4" w:space="0" w:color="auto"/>
              <w:right w:val="single" w:sz="4" w:space="0" w:color="auto"/>
            </w:tcBorders>
            <w:vAlign w:val="center"/>
          </w:tcPr>
          <w:p w14:paraId="4A27535D" w14:textId="77777777" w:rsidR="003641F2" w:rsidRPr="003641F2" w:rsidRDefault="003641F2" w:rsidP="00CB5EE2">
            <w:pPr>
              <w:widowControl/>
              <w:jc w:val="left"/>
              <w:rPr>
                <w:rFonts w:hAnsi="宋体"/>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61B600F5" w14:textId="77777777" w:rsidR="003641F2" w:rsidRPr="003641F2" w:rsidRDefault="003641F2" w:rsidP="00CB5EE2">
            <w:pPr>
              <w:spacing w:line="240" w:lineRule="atLeast"/>
              <w:rPr>
                <w:sz w:val="24"/>
                <w:szCs w:val="24"/>
              </w:rPr>
            </w:pPr>
            <w:r w:rsidRPr="003641F2">
              <w:rPr>
                <w:rFonts w:hint="eastAsia"/>
                <w:sz w:val="24"/>
                <w:szCs w:val="24"/>
              </w:rPr>
              <w:t>升降工况，最上和最下两个导向</w:t>
            </w:r>
            <w:proofErr w:type="gramStart"/>
            <w:r w:rsidRPr="003641F2">
              <w:rPr>
                <w:rFonts w:hint="eastAsia"/>
                <w:sz w:val="24"/>
                <w:szCs w:val="24"/>
              </w:rPr>
              <w:t>件之间</w:t>
            </w:r>
            <w:proofErr w:type="gramEnd"/>
            <w:r w:rsidRPr="003641F2">
              <w:rPr>
                <w:rFonts w:hint="eastAsia"/>
                <w:sz w:val="24"/>
                <w:szCs w:val="24"/>
              </w:rPr>
              <w:t>的最小间距</w:t>
            </w:r>
            <w:r w:rsidRPr="003641F2">
              <w:rPr>
                <w:sz w:val="24"/>
                <w:szCs w:val="24"/>
              </w:rPr>
              <w:t>≥</w:t>
            </w:r>
            <w:r w:rsidRPr="003641F2">
              <w:rPr>
                <w:rFonts w:hint="eastAsia"/>
                <w:sz w:val="24"/>
                <w:szCs w:val="24"/>
              </w:rPr>
              <w:t>2.8m</w:t>
            </w:r>
            <w:r w:rsidRPr="003641F2">
              <w:rPr>
                <w:rFonts w:ascii="宋体" w:hAnsi="宋体" w:hint="eastAsia"/>
                <w:sz w:val="24"/>
                <w:szCs w:val="24"/>
              </w:rPr>
              <w:t>，或</w:t>
            </w:r>
            <w:r w:rsidRPr="003641F2">
              <w:rPr>
                <w:sz w:val="24"/>
                <w:szCs w:val="24"/>
              </w:rPr>
              <w:t>≥</w:t>
            </w:r>
            <w:r w:rsidRPr="003641F2">
              <w:rPr>
                <w:rFonts w:hint="eastAsia"/>
                <w:sz w:val="24"/>
                <w:szCs w:val="24"/>
              </w:rPr>
              <w:t>1/4</w:t>
            </w:r>
            <w:r w:rsidRPr="003641F2">
              <w:rPr>
                <w:rFonts w:ascii="Cambria Math" w:hAnsi="Cambria Math" w:hint="eastAsia"/>
                <w:sz w:val="24"/>
                <w:szCs w:val="24"/>
              </w:rPr>
              <w:t>架高；</w:t>
            </w:r>
            <w:r w:rsidRPr="003641F2">
              <w:rPr>
                <w:rFonts w:hint="eastAsia"/>
                <w:sz w:val="24"/>
                <w:szCs w:val="24"/>
              </w:rPr>
              <w:t>使用工况，最上和最</w:t>
            </w:r>
            <w:proofErr w:type="gramStart"/>
            <w:r w:rsidRPr="003641F2">
              <w:rPr>
                <w:rFonts w:hint="eastAsia"/>
                <w:sz w:val="24"/>
                <w:szCs w:val="24"/>
              </w:rPr>
              <w:t>下防倾</w:t>
            </w:r>
            <w:proofErr w:type="gramEnd"/>
            <w:r w:rsidRPr="003641F2">
              <w:rPr>
                <w:rFonts w:hint="eastAsia"/>
                <w:sz w:val="24"/>
                <w:szCs w:val="24"/>
              </w:rPr>
              <w:t>装置的间距</w:t>
            </w:r>
            <w:r w:rsidRPr="003641F2">
              <w:rPr>
                <w:rFonts w:ascii="Cambria Math" w:hAnsi="Cambria Math"/>
                <w:sz w:val="24"/>
                <w:szCs w:val="24"/>
              </w:rPr>
              <w:t>≥</w:t>
            </w:r>
            <w:r w:rsidRPr="003641F2">
              <w:rPr>
                <w:rFonts w:hint="eastAsia"/>
                <w:sz w:val="24"/>
                <w:szCs w:val="24"/>
              </w:rPr>
              <w:t>5.6m</w:t>
            </w:r>
            <w:r w:rsidRPr="003641F2">
              <w:rPr>
                <w:rFonts w:ascii="宋体" w:hAnsi="宋体" w:hint="eastAsia"/>
                <w:sz w:val="24"/>
                <w:szCs w:val="24"/>
              </w:rPr>
              <w:t>，且</w:t>
            </w:r>
            <w:r w:rsidRPr="003641F2">
              <w:rPr>
                <w:rFonts w:ascii="Cambria Math" w:hAnsi="Cambria Math"/>
                <w:sz w:val="24"/>
                <w:szCs w:val="24"/>
              </w:rPr>
              <w:t>≥</w:t>
            </w:r>
            <w:r w:rsidRPr="003641F2">
              <w:rPr>
                <w:rFonts w:hint="eastAsia"/>
                <w:sz w:val="24"/>
                <w:szCs w:val="24"/>
              </w:rPr>
              <w:t>1/2</w:t>
            </w:r>
            <w:r w:rsidRPr="003641F2">
              <w:rPr>
                <w:rFonts w:ascii="宋体" w:hAnsi="宋体" w:hint="eastAsia"/>
                <w:sz w:val="24"/>
                <w:szCs w:val="24"/>
              </w:rPr>
              <w:t>架体高度。</w:t>
            </w:r>
          </w:p>
        </w:tc>
        <w:tc>
          <w:tcPr>
            <w:tcW w:w="1560" w:type="dxa"/>
            <w:tcBorders>
              <w:top w:val="single" w:sz="4" w:space="0" w:color="auto"/>
              <w:left w:val="nil"/>
              <w:bottom w:val="single" w:sz="4" w:space="0" w:color="auto"/>
              <w:right w:val="single" w:sz="4" w:space="0" w:color="auto"/>
            </w:tcBorders>
            <w:vAlign w:val="center"/>
          </w:tcPr>
          <w:p w14:paraId="1E4F9F9B" w14:textId="77777777" w:rsidR="003641F2" w:rsidRPr="003641F2" w:rsidRDefault="003641F2" w:rsidP="00CB5EE2">
            <w:pPr>
              <w:spacing w:line="380" w:lineRule="exact"/>
              <w:ind w:rightChars="-75" w:right="-158"/>
              <w:jc w:val="center"/>
              <w:rPr>
                <w:sz w:val="24"/>
                <w:szCs w:val="24"/>
              </w:rPr>
            </w:pPr>
          </w:p>
        </w:tc>
      </w:tr>
      <w:tr w:rsidR="003641F2" w:rsidRPr="003641F2" w14:paraId="387B77B7" w14:textId="77777777" w:rsidTr="00CB5EE2">
        <w:trPr>
          <w:trHeight w:val="34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05943AEF" w14:textId="77777777" w:rsidR="003641F2" w:rsidRPr="003641F2" w:rsidRDefault="003641F2" w:rsidP="00CB5EE2">
            <w:pPr>
              <w:spacing w:line="240" w:lineRule="atLeast"/>
              <w:jc w:val="center"/>
              <w:rPr>
                <w:sz w:val="24"/>
                <w:szCs w:val="24"/>
              </w:rPr>
            </w:pPr>
            <w:r w:rsidRPr="003641F2">
              <w:rPr>
                <w:rFonts w:hint="eastAsia"/>
                <w:sz w:val="24"/>
                <w:szCs w:val="24"/>
              </w:rPr>
              <w:t>35</w:t>
            </w:r>
          </w:p>
        </w:tc>
        <w:tc>
          <w:tcPr>
            <w:tcW w:w="692" w:type="dxa"/>
            <w:vMerge/>
            <w:tcBorders>
              <w:left w:val="nil"/>
              <w:right w:val="single" w:sz="4" w:space="0" w:color="auto"/>
            </w:tcBorders>
            <w:vAlign w:val="center"/>
            <w:hideMark/>
          </w:tcPr>
          <w:p w14:paraId="22A587EA" w14:textId="77777777" w:rsidR="003641F2" w:rsidRPr="003641F2" w:rsidRDefault="003641F2" w:rsidP="00CB5EE2">
            <w:pPr>
              <w:widowControl/>
              <w:jc w:val="left"/>
              <w:rPr>
                <w:rFonts w:hAnsi="宋体"/>
                <w:sz w:val="24"/>
                <w:szCs w:val="24"/>
              </w:rPr>
            </w:pPr>
          </w:p>
        </w:tc>
        <w:tc>
          <w:tcPr>
            <w:tcW w:w="851" w:type="dxa"/>
            <w:vMerge/>
            <w:tcBorders>
              <w:top w:val="nil"/>
              <w:left w:val="nil"/>
              <w:bottom w:val="single" w:sz="4" w:space="0" w:color="auto"/>
              <w:right w:val="single" w:sz="4" w:space="0" w:color="auto"/>
            </w:tcBorders>
            <w:vAlign w:val="center"/>
          </w:tcPr>
          <w:p w14:paraId="435BF27A" w14:textId="77777777" w:rsidR="003641F2" w:rsidRPr="003641F2" w:rsidRDefault="003641F2" w:rsidP="00CB5EE2">
            <w:pPr>
              <w:widowControl/>
              <w:jc w:val="left"/>
              <w:rPr>
                <w:rFonts w:hAnsi="宋体"/>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3971FD53" w14:textId="77777777" w:rsidR="003641F2" w:rsidRPr="003641F2" w:rsidRDefault="003641F2" w:rsidP="00CB5EE2">
            <w:pPr>
              <w:spacing w:line="240" w:lineRule="atLeast"/>
              <w:rPr>
                <w:sz w:val="24"/>
                <w:szCs w:val="24"/>
              </w:rPr>
            </w:pPr>
            <w:r w:rsidRPr="003641F2">
              <w:rPr>
                <w:rFonts w:hint="eastAsia"/>
                <w:sz w:val="24"/>
                <w:szCs w:val="24"/>
              </w:rPr>
              <w:t>导向件与导轨的间隙</w:t>
            </w:r>
            <w:r w:rsidRPr="003641F2">
              <w:rPr>
                <w:sz w:val="24"/>
                <w:szCs w:val="24"/>
              </w:rPr>
              <w:t>≤</w:t>
            </w:r>
            <w:r w:rsidRPr="003641F2">
              <w:rPr>
                <w:rFonts w:hint="eastAsia"/>
                <w:sz w:val="24"/>
                <w:szCs w:val="24"/>
              </w:rPr>
              <w:t>5mm</w:t>
            </w:r>
          </w:p>
        </w:tc>
        <w:tc>
          <w:tcPr>
            <w:tcW w:w="1560" w:type="dxa"/>
            <w:tcBorders>
              <w:top w:val="single" w:sz="4" w:space="0" w:color="auto"/>
              <w:left w:val="nil"/>
              <w:bottom w:val="single" w:sz="4" w:space="0" w:color="auto"/>
              <w:right w:val="single" w:sz="4" w:space="0" w:color="auto"/>
            </w:tcBorders>
            <w:vAlign w:val="center"/>
          </w:tcPr>
          <w:p w14:paraId="65102C2C" w14:textId="77777777" w:rsidR="003641F2" w:rsidRPr="003641F2" w:rsidRDefault="003641F2" w:rsidP="00CB5EE2">
            <w:pPr>
              <w:spacing w:line="380" w:lineRule="exact"/>
              <w:ind w:rightChars="-75" w:right="-158"/>
              <w:jc w:val="center"/>
              <w:rPr>
                <w:sz w:val="24"/>
                <w:szCs w:val="24"/>
              </w:rPr>
            </w:pPr>
          </w:p>
        </w:tc>
      </w:tr>
      <w:tr w:rsidR="003641F2" w:rsidRPr="003641F2" w14:paraId="25BA9672"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73AC7840" w14:textId="77777777" w:rsidR="003641F2" w:rsidRPr="003641F2" w:rsidRDefault="003641F2" w:rsidP="00CB5EE2">
            <w:pPr>
              <w:spacing w:line="240" w:lineRule="atLeast"/>
              <w:jc w:val="center"/>
              <w:rPr>
                <w:sz w:val="24"/>
                <w:szCs w:val="24"/>
              </w:rPr>
            </w:pPr>
            <w:r w:rsidRPr="003641F2">
              <w:rPr>
                <w:rFonts w:hint="eastAsia"/>
                <w:sz w:val="24"/>
                <w:szCs w:val="24"/>
              </w:rPr>
              <w:t>36</w:t>
            </w:r>
          </w:p>
        </w:tc>
        <w:tc>
          <w:tcPr>
            <w:tcW w:w="692" w:type="dxa"/>
            <w:vMerge/>
            <w:tcBorders>
              <w:left w:val="nil"/>
              <w:right w:val="single" w:sz="4" w:space="0" w:color="auto"/>
            </w:tcBorders>
            <w:vAlign w:val="center"/>
            <w:hideMark/>
          </w:tcPr>
          <w:p w14:paraId="3A8E281C" w14:textId="77777777" w:rsidR="003641F2" w:rsidRPr="003641F2" w:rsidRDefault="003641F2" w:rsidP="00CB5EE2">
            <w:pPr>
              <w:spacing w:line="240" w:lineRule="atLeast"/>
              <w:jc w:val="center"/>
              <w:rPr>
                <w:rFonts w:hAnsi="宋体"/>
                <w:sz w:val="24"/>
                <w:szCs w:val="24"/>
              </w:rPr>
            </w:pPr>
          </w:p>
        </w:tc>
        <w:tc>
          <w:tcPr>
            <w:tcW w:w="851" w:type="dxa"/>
            <w:vMerge w:val="restart"/>
            <w:tcBorders>
              <w:top w:val="nil"/>
              <w:left w:val="nil"/>
              <w:bottom w:val="single" w:sz="4" w:space="0" w:color="auto"/>
              <w:right w:val="single" w:sz="4" w:space="0" w:color="auto"/>
            </w:tcBorders>
            <w:vAlign w:val="center"/>
          </w:tcPr>
          <w:p w14:paraId="7AA5938F" w14:textId="77777777" w:rsidR="003641F2" w:rsidRPr="003641F2" w:rsidRDefault="003641F2" w:rsidP="00CB5EE2">
            <w:pPr>
              <w:spacing w:line="240" w:lineRule="atLeast"/>
              <w:jc w:val="center"/>
              <w:rPr>
                <w:rFonts w:hAnsi="Times New Roman"/>
                <w:sz w:val="24"/>
                <w:szCs w:val="24"/>
              </w:rPr>
            </w:pPr>
            <w:r w:rsidRPr="003641F2">
              <w:rPr>
                <w:rFonts w:hAnsi="宋体" w:hint="eastAsia"/>
                <w:sz w:val="24"/>
                <w:szCs w:val="24"/>
              </w:rPr>
              <w:t>防坠落装  置</w:t>
            </w:r>
          </w:p>
        </w:tc>
        <w:tc>
          <w:tcPr>
            <w:tcW w:w="5244" w:type="dxa"/>
            <w:gridSpan w:val="6"/>
            <w:tcBorders>
              <w:top w:val="single" w:sz="4" w:space="0" w:color="auto"/>
              <w:left w:val="nil"/>
              <w:bottom w:val="single" w:sz="4" w:space="0" w:color="auto"/>
              <w:right w:val="single" w:sz="4" w:space="0" w:color="auto"/>
            </w:tcBorders>
            <w:vAlign w:val="center"/>
            <w:hideMark/>
          </w:tcPr>
          <w:p w14:paraId="3D1AC98A" w14:textId="77777777" w:rsidR="003641F2" w:rsidRPr="003641F2" w:rsidRDefault="003641F2" w:rsidP="00CB5EE2">
            <w:pPr>
              <w:spacing w:line="240" w:lineRule="atLeast"/>
              <w:rPr>
                <w:sz w:val="24"/>
                <w:szCs w:val="24"/>
              </w:rPr>
            </w:pPr>
            <w:r w:rsidRPr="003641F2">
              <w:rPr>
                <w:rFonts w:hint="eastAsia"/>
                <w:sz w:val="24"/>
                <w:szCs w:val="24"/>
              </w:rPr>
              <w:t>每一机位不少于一套防坠落装置，并在使用和升降工况都能起作用。</w:t>
            </w:r>
          </w:p>
        </w:tc>
        <w:tc>
          <w:tcPr>
            <w:tcW w:w="1560" w:type="dxa"/>
            <w:tcBorders>
              <w:top w:val="single" w:sz="4" w:space="0" w:color="auto"/>
              <w:left w:val="nil"/>
              <w:bottom w:val="single" w:sz="4" w:space="0" w:color="auto"/>
              <w:right w:val="single" w:sz="4" w:space="0" w:color="auto"/>
            </w:tcBorders>
            <w:vAlign w:val="center"/>
          </w:tcPr>
          <w:p w14:paraId="47B27EE3" w14:textId="77777777" w:rsidR="003641F2" w:rsidRPr="003641F2" w:rsidRDefault="003641F2" w:rsidP="00CB5EE2">
            <w:pPr>
              <w:spacing w:line="380" w:lineRule="exact"/>
              <w:ind w:rightChars="-75" w:right="-158"/>
              <w:jc w:val="center"/>
              <w:rPr>
                <w:sz w:val="24"/>
                <w:szCs w:val="24"/>
              </w:rPr>
            </w:pPr>
          </w:p>
        </w:tc>
      </w:tr>
      <w:tr w:rsidR="003641F2" w:rsidRPr="003641F2" w14:paraId="518493B9"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022A4DF0" w14:textId="77777777" w:rsidR="003641F2" w:rsidRPr="003641F2" w:rsidRDefault="003641F2" w:rsidP="00CB5EE2">
            <w:pPr>
              <w:spacing w:line="240" w:lineRule="atLeast"/>
              <w:jc w:val="center"/>
              <w:rPr>
                <w:sz w:val="24"/>
                <w:szCs w:val="24"/>
              </w:rPr>
            </w:pPr>
            <w:r w:rsidRPr="003641F2">
              <w:rPr>
                <w:rFonts w:hint="eastAsia"/>
                <w:sz w:val="24"/>
                <w:szCs w:val="24"/>
              </w:rPr>
              <w:t>37</w:t>
            </w:r>
          </w:p>
        </w:tc>
        <w:tc>
          <w:tcPr>
            <w:tcW w:w="692" w:type="dxa"/>
            <w:vMerge/>
            <w:tcBorders>
              <w:left w:val="nil"/>
              <w:right w:val="single" w:sz="4" w:space="0" w:color="auto"/>
            </w:tcBorders>
            <w:vAlign w:val="center"/>
            <w:hideMark/>
          </w:tcPr>
          <w:p w14:paraId="2BFC9E58"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15536B9E"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3C54481E" w14:textId="77777777" w:rsidR="003641F2" w:rsidRPr="003641F2" w:rsidRDefault="003641F2" w:rsidP="00CB5EE2">
            <w:pPr>
              <w:spacing w:line="380" w:lineRule="exact"/>
              <w:ind w:rightChars="-75" w:right="-158"/>
              <w:rPr>
                <w:sz w:val="24"/>
                <w:szCs w:val="24"/>
              </w:rPr>
            </w:pPr>
            <w:r w:rsidRPr="003641F2">
              <w:rPr>
                <w:rFonts w:hint="eastAsia"/>
                <w:sz w:val="24"/>
                <w:szCs w:val="24"/>
              </w:rPr>
              <w:t>防坠</w:t>
            </w:r>
            <w:r w:rsidRPr="003641F2">
              <w:rPr>
                <w:rFonts w:hAnsi="宋体" w:hint="eastAsia"/>
                <w:sz w:val="24"/>
                <w:szCs w:val="24"/>
              </w:rPr>
              <w:t>落</w:t>
            </w:r>
            <w:r w:rsidRPr="003641F2">
              <w:rPr>
                <w:rFonts w:hint="eastAsia"/>
                <w:sz w:val="24"/>
                <w:szCs w:val="24"/>
              </w:rPr>
              <w:t>装置具有防尘防污染措施，且灵敏可靠。</w:t>
            </w:r>
          </w:p>
        </w:tc>
        <w:tc>
          <w:tcPr>
            <w:tcW w:w="1560" w:type="dxa"/>
            <w:tcBorders>
              <w:top w:val="single" w:sz="4" w:space="0" w:color="auto"/>
              <w:left w:val="nil"/>
              <w:bottom w:val="single" w:sz="4" w:space="0" w:color="auto"/>
              <w:right w:val="single" w:sz="4" w:space="0" w:color="auto"/>
            </w:tcBorders>
            <w:vAlign w:val="center"/>
          </w:tcPr>
          <w:p w14:paraId="085F77D3" w14:textId="77777777" w:rsidR="003641F2" w:rsidRPr="003641F2" w:rsidRDefault="003641F2" w:rsidP="00CB5EE2">
            <w:pPr>
              <w:spacing w:line="380" w:lineRule="exact"/>
              <w:ind w:rightChars="-75" w:right="-158"/>
              <w:jc w:val="center"/>
              <w:rPr>
                <w:sz w:val="24"/>
                <w:szCs w:val="24"/>
              </w:rPr>
            </w:pPr>
          </w:p>
        </w:tc>
      </w:tr>
      <w:tr w:rsidR="003641F2" w:rsidRPr="003641F2" w14:paraId="41B98DEE"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623F147" w14:textId="77777777" w:rsidR="003641F2" w:rsidRPr="003641F2" w:rsidRDefault="003641F2" w:rsidP="00CB5EE2">
            <w:pPr>
              <w:spacing w:line="240" w:lineRule="atLeast"/>
              <w:jc w:val="center"/>
              <w:rPr>
                <w:sz w:val="24"/>
                <w:szCs w:val="24"/>
              </w:rPr>
            </w:pPr>
            <w:r w:rsidRPr="003641F2">
              <w:rPr>
                <w:rFonts w:hint="eastAsia"/>
                <w:sz w:val="24"/>
                <w:szCs w:val="24"/>
              </w:rPr>
              <w:t>38</w:t>
            </w:r>
          </w:p>
        </w:tc>
        <w:tc>
          <w:tcPr>
            <w:tcW w:w="692" w:type="dxa"/>
            <w:vMerge/>
            <w:tcBorders>
              <w:left w:val="nil"/>
              <w:right w:val="single" w:sz="4" w:space="0" w:color="auto"/>
            </w:tcBorders>
            <w:vAlign w:val="center"/>
            <w:hideMark/>
          </w:tcPr>
          <w:p w14:paraId="0BEC1F2A"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7C745716"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163DD61D" w14:textId="77777777" w:rsidR="003641F2" w:rsidRPr="003641F2" w:rsidRDefault="003641F2" w:rsidP="00CB5EE2">
            <w:pPr>
              <w:spacing w:line="240" w:lineRule="atLeast"/>
              <w:rPr>
                <w:sz w:val="24"/>
                <w:szCs w:val="24"/>
              </w:rPr>
            </w:pPr>
            <w:r w:rsidRPr="003641F2">
              <w:rPr>
                <w:rFonts w:hint="eastAsia"/>
                <w:sz w:val="24"/>
                <w:szCs w:val="24"/>
              </w:rPr>
              <w:t>1</w:t>
            </w:r>
            <w:r w:rsidRPr="003641F2">
              <w:rPr>
                <w:rFonts w:ascii="宋体" w:hAnsi="宋体" w:hint="eastAsia"/>
                <w:sz w:val="24"/>
                <w:szCs w:val="24"/>
              </w:rPr>
              <w:t>个机位仅设一道防坠落装置时，防坠落装置应与升降设备连接于不同的附墙支承上。</w:t>
            </w:r>
          </w:p>
        </w:tc>
        <w:tc>
          <w:tcPr>
            <w:tcW w:w="1560" w:type="dxa"/>
            <w:tcBorders>
              <w:top w:val="single" w:sz="4" w:space="0" w:color="auto"/>
              <w:left w:val="nil"/>
              <w:bottom w:val="single" w:sz="4" w:space="0" w:color="auto"/>
              <w:right w:val="single" w:sz="4" w:space="0" w:color="auto"/>
            </w:tcBorders>
            <w:vAlign w:val="center"/>
          </w:tcPr>
          <w:p w14:paraId="5D4BD865" w14:textId="77777777" w:rsidR="003641F2" w:rsidRPr="003641F2" w:rsidRDefault="003641F2" w:rsidP="00CB5EE2">
            <w:pPr>
              <w:spacing w:line="380" w:lineRule="exact"/>
              <w:ind w:rightChars="-75" w:right="-158"/>
              <w:jc w:val="center"/>
              <w:rPr>
                <w:sz w:val="24"/>
                <w:szCs w:val="24"/>
              </w:rPr>
            </w:pPr>
          </w:p>
        </w:tc>
      </w:tr>
      <w:tr w:rsidR="003641F2" w:rsidRPr="003641F2" w14:paraId="1B06C7C8" w14:textId="77777777" w:rsidTr="00CB5EE2">
        <w:trP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0686CB3E" w14:textId="77777777" w:rsidR="003641F2" w:rsidRPr="003641F2" w:rsidRDefault="003641F2" w:rsidP="00CB5EE2">
            <w:pPr>
              <w:spacing w:line="240" w:lineRule="atLeast"/>
              <w:jc w:val="center"/>
              <w:rPr>
                <w:sz w:val="24"/>
                <w:szCs w:val="24"/>
              </w:rPr>
            </w:pPr>
            <w:r w:rsidRPr="003641F2">
              <w:rPr>
                <w:rFonts w:hint="eastAsia"/>
                <w:sz w:val="24"/>
                <w:szCs w:val="24"/>
              </w:rPr>
              <w:t>39</w:t>
            </w:r>
          </w:p>
        </w:tc>
        <w:tc>
          <w:tcPr>
            <w:tcW w:w="692" w:type="dxa"/>
            <w:vMerge/>
            <w:tcBorders>
              <w:left w:val="nil"/>
              <w:right w:val="single" w:sz="4" w:space="0" w:color="auto"/>
            </w:tcBorders>
            <w:vAlign w:val="center"/>
            <w:hideMark/>
          </w:tcPr>
          <w:p w14:paraId="7C2FAC96"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4BFCF6FE"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429C5BE5" w14:textId="77777777" w:rsidR="003641F2" w:rsidRPr="003641F2" w:rsidRDefault="003641F2" w:rsidP="00CB5EE2">
            <w:pPr>
              <w:spacing w:line="380" w:lineRule="exact"/>
              <w:ind w:rightChars="-75" w:right="-158"/>
              <w:jc w:val="left"/>
              <w:rPr>
                <w:rFonts w:hAnsi="宋体"/>
                <w:sz w:val="24"/>
                <w:szCs w:val="24"/>
              </w:rPr>
            </w:pPr>
            <w:r w:rsidRPr="003641F2">
              <w:rPr>
                <w:rFonts w:hint="eastAsia"/>
                <w:sz w:val="24"/>
                <w:szCs w:val="24"/>
              </w:rPr>
              <w:t>吊杆式防坠</w:t>
            </w:r>
            <w:r w:rsidRPr="003641F2">
              <w:rPr>
                <w:rFonts w:hAnsi="宋体" w:hint="eastAsia"/>
                <w:sz w:val="24"/>
                <w:szCs w:val="24"/>
              </w:rPr>
              <w:t>落</w:t>
            </w:r>
            <w:r w:rsidRPr="003641F2">
              <w:rPr>
                <w:rFonts w:hint="eastAsia"/>
                <w:sz w:val="24"/>
                <w:szCs w:val="24"/>
              </w:rPr>
              <w:t>装置的钢吊杆由计算确定，且直径</w:t>
            </w:r>
            <w:r w:rsidRPr="003641F2">
              <w:rPr>
                <w:rFonts w:ascii="Cambria Math" w:hAnsi="Cambria Math"/>
                <w:sz w:val="24"/>
                <w:szCs w:val="24"/>
              </w:rPr>
              <w:t>≥</w:t>
            </w:r>
            <w:r w:rsidRPr="003641F2">
              <w:rPr>
                <w:rFonts w:hint="eastAsia"/>
                <w:sz w:val="24"/>
                <w:szCs w:val="24"/>
              </w:rPr>
              <w:t>25mm</w:t>
            </w:r>
            <w:r w:rsidRPr="003641F2">
              <w:rPr>
                <w:rFonts w:ascii="宋体" w:hAnsi="宋体" w:hint="eastAsia"/>
                <w:sz w:val="24"/>
                <w:szCs w:val="24"/>
              </w:rPr>
              <w:t>。</w:t>
            </w:r>
          </w:p>
        </w:tc>
        <w:tc>
          <w:tcPr>
            <w:tcW w:w="1560" w:type="dxa"/>
            <w:tcBorders>
              <w:top w:val="single" w:sz="4" w:space="0" w:color="auto"/>
              <w:left w:val="nil"/>
              <w:bottom w:val="single" w:sz="4" w:space="0" w:color="auto"/>
              <w:right w:val="single" w:sz="4" w:space="0" w:color="auto"/>
            </w:tcBorders>
            <w:vAlign w:val="center"/>
          </w:tcPr>
          <w:p w14:paraId="037E3012" w14:textId="77777777" w:rsidR="003641F2" w:rsidRPr="003641F2" w:rsidRDefault="003641F2" w:rsidP="00CB5EE2">
            <w:pPr>
              <w:spacing w:line="380" w:lineRule="exact"/>
              <w:ind w:rightChars="-75" w:right="-158"/>
              <w:jc w:val="left"/>
              <w:rPr>
                <w:sz w:val="24"/>
                <w:szCs w:val="24"/>
              </w:rPr>
            </w:pPr>
          </w:p>
        </w:tc>
      </w:tr>
      <w:tr w:rsidR="003641F2" w:rsidRPr="003641F2" w14:paraId="6ACD59C9" w14:textId="77777777" w:rsidTr="00CB5EE2">
        <w:trPr>
          <w:trHeight w:val="470"/>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E2B01B2" w14:textId="77777777" w:rsidR="003641F2" w:rsidRPr="003641F2" w:rsidRDefault="003641F2" w:rsidP="00CB5EE2">
            <w:pPr>
              <w:spacing w:line="240" w:lineRule="atLeast"/>
              <w:jc w:val="center"/>
              <w:rPr>
                <w:sz w:val="24"/>
                <w:szCs w:val="24"/>
              </w:rPr>
            </w:pPr>
            <w:r w:rsidRPr="003641F2">
              <w:rPr>
                <w:rFonts w:hint="eastAsia"/>
                <w:sz w:val="24"/>
                <w:szCs w:val="24"/>
              </w:rPr>
              <w:t>40</w:t>
            </w:r>
          </w:p>
        </w:tc>
        <w:tc>
          <w:tcPr>
            <w:tcW w:w="692" w:type="dxa"/>
            <w:vMerge/>
            <w:tcBorders>
              <w:left w:val="nil"/>
              <w:right w:val="single" w:sz="4" w:space="0" w:color="auto"/>
            </w:tcBorders>
            <w:vAlign w:val="center"/>
            <w:hideMark/>
          </w:tcPr>
          <w:p w14:paraId="02ECF2CB" w14:textId="77777777" w:rsidR="003641F2" w:rsidRPr="003641F2" w:rsidRDefault="003641F2" w:rsidP="00CB5EE2">
            <w:pPr>
              <w:spacing w:line="240" w:lineRule="atLeast"/>
              <w:jc w:val="center"/>
              <w:rPr>
                <w:sz w:val="24"/>
                <w:szCs w:val="24"/>
              </w:rPr>
            </w:pPr>
          </w:p>
        </w:tc>
        <w:tc>
          <w:tcPr>
            <w:tcW w:w="851" w:type="dxa"/>
            <w:vMerge w:val="restart"/>
            <w:tcBorders>
              <w:top w:val="nil"/>
              <w:left w:val="nil"/>
              <w:bottom w:val="single" w:sz="4" w:space="0" w:color="auto"/>
              <w:right w:val="single" w:sz="4" w:space="0" w:color="auto"/>
            </w:tcBorders>
            <w:vAlign w:val="center"/>
          </w:tcPr>
          <w:p w14:paraId="572B033A" w14:textId="77777777" w:rsidR="003641F2" w:rsidRPr="003641F2" w:rsidRDefault="003641F2" w:rsidP="00CB5EE2">
            <w:pPr>
              <w:spacing w:line="240" w:lineRule="atLeast"/>
              <w:jc w:val="center"/>
              <w:rPr>
                <w:rFonts w:hAnsi="宋体"/>
                <w:sz w:val="24"/>
                <w:szCs w:val="24"/>
              </w:rPr>
            </w:pPr>
            <w:r w:rsidRPr="003641F2">
              <w:rPr>
                <w:rFonts w:hint="eastAsia"/>
                <w:sz w:val="24"/>
                <w:szCs w:val="24"/>
              </w:rPr>
              <w:t>同步</w:t>
            </w:r>
            <w:r w:rsidRPr="003641F2">
              <w:rPr>
                <w:rFonts w:hint="eastAsia"/>
                <w:sz w:val="24"/>
                <w:szCs w:val="24"/>
              </w:rPr>
              <w:lastRenderedPageBreak/>
              <w:t>装置</w:t>
            </w:r>
          </w:p>
        </w:tc>
        <w:tc>
          <w:tcPr>
            <w:tcW w:w="5244" w:type="dxa"/>
            <w:gridSpan w:val="6"/>
            <w:tcBorders>
              <w:top w:val="single" w:sz="4" w:space="0" w:color="auto"/>
              <w:left w:val="nil"/>
              <w:bottom w:val="single" w:sz="4" w:space="0" w:color="auto"/>
              <w:right w:val="single" w:sz="4" w:space="0" w:color="auto"/>
            </w:tcBorders>
            <w:vAlign w:val="center"/>
            <w:hideMark/>
          </w:tcPr>
          <w:p w14:paraId="2827ABBB" w14:textId="77777777" w:rsidR="003641F2" w:rsidRPr="003641F2" w:rsidRDefault="003641F2" w:rsidP="00CB5EE2">
            <w:pPr>
              <w:spacing w:line="240" w:lineRule="atLeast"/>
              <w:rPr>
                <w:rFonts w:hAnsi="宋体"/>
                <w:sz w:val="24"/>
                <w:szCs w:val="24"/>
              </w:rPr>
            </w:pPr>
            <w:r w:rsidRPr="003641F2">
              <w:rPr>
                <w:rFonts w:hint="eastAsia"/>
                <w:sz w:val="24"/>
                <w:szCs w:val="24"/>
              </w:rPr>
              <w:lastRenderedPageBreak/>
              <w:t>工具式脚手架采用限制荷载控制系统</w:t>
            </w:r>
          </w:p>
        </w:tc>
        <w:tc>
          <w:tcPr>
            <w:tcW w:w="1560" w:type="dxa"/>
            <w:tcBorders>
              <w:top w:val="single" w:sz="4" w:space="0" w:color="auto"/>
              <w:left w:val="nil"/>
              <w:bottom w:val="single" w:sz="4" w:space="0" w:color="auto"/>
              <w:right w:val="single" w:sz="4" w:space="0" w:color="auto"/>
            </w:tcBorders>
            <w:vAlign w:val="center"/>
          </w:tcPr>
          <w:p w14:paraId="14F3DF61" w14:textId="77777777" w:rsidR="003641F2" w:rsidRPr="003641F2" w:rsidRDefault="003641F2" w:rsidP="00CB5EE2">
            <w:pPr>
              <w:spacing w:line="380" w:lineRule="exact"/>
              <w:ind w:rightChars="-75" w:right="-158"/>
              <w:jc w:val="center"/>
              <w:rPr>
                <w:sz w:val="24"/>
                <w:szCs w:val="24"/>
              </w:rPr>
            </w:pPr>
          </w:p>
        </w:tc>
      </w:tr>
      <w:tr w:rsidR="003641F2" w:rsidRPr="003641F2" w14:paraId="292CD59C" w14:textId="77777777" w:rsidTr="00CB5EE2">
        <w:trPr>
          <w:trHeight w:val="73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2FA7425" w14:textId="77777777" w:rsidR="003641F2" w:rsidRPr="003641F2" w:rsidRDefault="003641F2" w:rsidP="00CB5EE2">
            <w:pPr>
              <w:spacing w:line="240" w:lineRule="atLeast"/>
              <w:jc w:val="center"/>
              <w:rPr>
                <w:sz w:val="24"/>
                <w:szCs w:val="24"/>
              </w:rPr>
            </w:pPr>
            <w:r w:rsidRPr="003641F2">
              <w:rPr>
                <w:rFonts w:hint="eastAsia"/>
                <w:sz w:val="24"/>
                <w:szCs w:val="24"/>
              </w:rPr>
              <w:lastRenderedPageBreak/>
              <w:t>41</w:t>
            </w:r>
          </w:p>
        </w:tc>
        <w:tc>
          <w:tcPr>
            <w:tcW w:w="692" w:type="dxa"/>
            <w:vMerge/>
            <w:tcBorders>
              <w:left w:val="nil"/>
              <w:bottom w:val="single" w:sz="4" w:space="0" w:color="auto"/>
              <w:right w:val="single" w:sz="4" w:space="0" w:color="auto"/>
            </w:tcBorders>
            <w:vAlign w:val="center"/>
            <w:hideMark/>
          </w:tcPr>
          <w:p w14:paraId="3D46A0A9" w14:textId="77777777" w:rsidR="003641F2" w:rsidRPr="003641F2" w:rsidRDefault="003641F2" w:rsidP="00CB5EE2">
            <w:pPr>
              <w:widowControl/>
              <w:jc w:val="left"/>
              <w:rPr>
                <w:rFonts w:hAnsi="宋体"/>
                <w:sz w:val="24"/>
                <w:szCs w:val="24"/>
              </w:rPr>
            </w:pPr>
          </w:p>
        </w:tc>
        <w:tc>
          <w:tcPr>
            <w:tcW w:w="851" w:type="dxa"/>
            <w:vMerge/>
            <w:tcBorders>
              <w:top w:val="nil"/>
              <w:left w:val="nil"/>
              <w:bottom w:val="single" w:sz="4" w:space="0" w:color="auto"/>
              <w:right w:val="single" w:sz="4" w:space="0" w:color="auto"/>
            </w:tcBorders>
            <w:vAlign w:val="center"/>
          </w:tcPr>
          <w:p w14:paraId="598E387A" w14:textId="77777777" w:rsidR="003641F2" w:rsidRPr="003641F2" w:rsidRDefault="003641F2" w:rsidP="00CB5EE2">
            <w:pPr>
              <w:widowControl/>
              <w:jc w:val="left"/>
              <w:rPr>
                <w:rFonts w:hAnsi="宋体"/>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40198C4B" w14:textId="77777777" w:rsidR="003641F2" w:rsidRPr="003641F2" w:rsidRDefault="003641F2" w:rsidP="00CB5EE2">
            <w:pPr>
              <w:spacing w:line="240" w:lineRule="atLeast"/>
              <w:rPr>
                <w:rFonts w:hAnsi="宋体"/>
                <w:sz w:val="24"/>
                <w:szCs w:val="24"/>
              </w:rPr>
            </w:pPr>
            <w:r w:rsidRPr="003641F2">
              <w:rPr>
                <w:rFonts w:hint="eastAsia"/>
                <w:sz w:val="24"/>
                <w:szCs w:val="24"/>
              </w:rPr>
              <w:t>具有控制升降提示、超载失载自动报警和停机、荷载实时显示和存储、自身故障报警等功能。</w:t>
            </w:r>
          </w:p>
        </w:tc>
        <w:tc>
          <w:tcPr>
            <w:tcW w:w="1560" w:type="dxa"/>
            <w:tcBorders>
              <w:top w:val="single" w:sz="4" w:space="0" w:color="auto"/>
              <w:left w:val="nil"/>
              <w:bottom w:val="single" w:sz="4" w:space="0" w:color="auto"/>
              <w:right w:val="single" w:sz="4" w:space="0" w:color="auto"/>
            </w:tcBorders>
            <w:vAlign w:val="center"/>
          </w:tcPr>
          <w:p w14:paraId="2F27E945" w14:textId="77777777" w:rsidR="003641F2" w:rsidRPr="003641F2" w:rsidRDefault="003641F2" w:rsidP="00CB5EE2">
            <w:pPr>
              <w:spacing w:line="380" w:lineRule="exact"/>
              <w:ind w:rightChars="-75" w:right="-158"/>
              <w:jc w:val="center"/>
              <w:rPr>
                <w:sz w:val="24"/>
                <w:szCs w:val="24"/>
              </w:rPr>
            </w:pPr>
          </w:p>
        </w:tc>
      </w:tr>
      <w:tr w:rsidR="003641F2" w:rsidRPr="003641F2" w14:paraId="00619DC0" w14:textId="77777777" w:rsidTr="00CB5EE2">
        <w:trPr>
          <w:trHeight w:val="73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80B7779" w14:textId="77777777" w:rsidR="003641F2" w:rsidRPr="003641F2" w:rsidRDefault="003641F2" w:rsidP="00CB5EE2">
            <w:pPr>
              <w:spacing w:line="240" w:lineRule="atLeast"/>
              <w:jc w:val="center"/>
              <w:rPr>
                <w:sz w:val="24"/>
                <w:szCs w:val="24"/>
              </w:rPr>
            </w:pPr>
            <w:r w:rsidRPr="003641F2">
              <w:rPr>
                <w:rFonts w:hint="eastAsia"/>
                <w:sz w:val="24"/>
                <w:szCs w:val="24"/>
              </w:rPr>
              <w:t>42</w:t>
            </w:r>
          </w:p>
        </w:tc>
        <w:tc>
          <w:tcPr>
            <w:tcW w:w="692" w:type="dxa"/>
            <w:vMerge w:val="restart"/>
            <w:tcBorders>
              <w:top w:val="nil"/>
              <w:left w:val="nil"/>
              <w:bottom w:val="single" w:sz="4" w:space="0" w:color="auto"/>
              <w:right w:val="single" w:sz="4" w:space="0" w:color="auto"/>
            </w:tcBorders>
            <w:vAlign w:val="center"/>
            <w:hideMark/>
          </w:tcPr>
          <w:p w14:paraId="2AF32078" w14:textId="77777777" w:rsidR="003641F2" w:rsidRPr="003641F2" w:rsidRDefault="003641F2" w:rsidP="00CB5EE2">
            <w:pPr>
              <w:spacing w:line="240" w:lineRule="atLeast"/>
              <w:jc w:val="center"/>
              <w:rPr>
                <w:sz w:val="24"/>
                <w:szCs w:val="24"/>
              </w:rPr>
            </w:pPr>
            <w:r w:rsidRPr="003641F2">
              <w:rPr>
                <w:rFonts w:hint="eastAsia"/>
                <w:sz w:val="24"/>
                <w:szCs w:val="24"/>
              </w:rPr>
              <w:t>一般项目</w:t>
            </w:r>
          </w:p>
        </w:tc>
        <w:tc>
          <w:tcPr>
            <w:tcW w:w="851" w:type="dxa"/>
            <w:vMerge w:val="restart"/>
            <w:tcBorders>
              <w:top w:val="nil"/>
              <w:left w:val="nil"/>
              <w:bottom w:val="single" w:sz="4" w:space="0" w:color="auto"/>
              <w:right w:val="single" w:sz="4" w:space="0" w:color="auto"/>
            </w:tcBorders>
            <w:vAlign w:val="center"/>
          </w:tcPr>
          <w:p w14:paraId="4C316852" w14:textId="77777777" w:rsidR="003641F2" w:rsidRPr="003641F2" w:rsidRDefault="003641F2" w:rsidP="00CB5EE2">
            <w:pPr>
              <w:spacing w:line="240" w:lineRule="atLeast"/>
              <w:jc w:val="center"/>
              <w:rPr>
                <w:sz w:val="24"/>
                <w:szCs w:val="24"/>
              </w:rPr>
            </w:pPr>
            <w:r w:rsidRPr="003641F2">
              <w:rPr>
                <w:rFonts w:hint="eastAsia"/>
                <w:sz w:val="24"/>
                <w:szCs w:val="24"/>
              </w:rPr>
              <w:t>防护设施</w:t>
            </w:r>
          </w:p>
        </w:tc>
        <w:tc>
          <w:tcPr>
            <w:tcW w:w="5244" w:type="dxa"/>
            <w:gridSpan w:val="6"/>
            <w:tcBorders>
              <w:top w:val="single" w:sz="4" w:space="0" w:color="auto"/>
              <w:left w:val="nil"/>
              <w:bottom w:val="single" w:sz="4" w:space="0" w:color="auto"/>
              <w:right w:val="single" w:sz="4" w:space="0" w:color="auto"/>
            </w:tcBorders>
            <w:vAlign w:val="center"/>
            <w:hideMark/>
          </w:tcPr>
          <w:p w14:paraId="1E7BEBA1" w14:textId="77777777" w:rsidR="003641F2" w:rsidRPr="003641F2" w:rsidRDefault="003641F2" w:rsidP="00CB5EE2">
            <w:pPr>
              <w:spacing w:line="240" w:lineRule="atLeast"/>
              <w:rPr>
                <w:sz w:val="24"/>
                <w:szCs w:val="24"/>
              </w:rPr>
            </w:pPr>
            <w:r w:rsidRPr="003641F2">
              <w:rPr>
                <w:rFonts w:hint="eastAsia"/>
                <w:sz w:val="24"/>
                <w:szCs w:val="24"/>
              </w:rPr>
              <w:t>密目式安全立网≥2000</w:t>
            </w:r>
            <w:r w:rsidRPr="003641F2">
              <w:rPr>
                <w:rFonts w:ascii="宋体" w:hAnsi="宋体" w:hint="eastAsia"/>
                <w:sz w:val="24"/>
                <w:szCs w:val="24"/>
              </w:rPr>
              <w:t>目</w:t>
            </w:r>
            <w:r w:rsidRPr="003641F2">
              <w:rPr>
                <w:rFonts w:hint="eastAsia"/>
                <w:sz w:val="24"/>
                <w:szCs w:val="24"/>
              </w:rPr>
              <w:t>/100cm2</w:t>
            </w:r>
            <w:r w:rsidRPr="003641F2">
              <w:rPr>
                <w:rFonts w:ascii="宋体" w:hAnsi="宋体" w:hint="eastAsia"/>
                <w:sz w:val="24"/>
                <w:szCs w:val="24"/>
              </w:rPr>
              <w:t>，且≥</w:t>
            </w:r>
            <w:r w:rsidRPr="003641F2">
              <w:rPr>
                <w:rFonts w:hint="eastAsia"/>
                <w:sz w:val="24"/>
                <w:szCs w:val="24"/>
              </w:rPr>
              <w:t>3.5kg/</w:t>
            </w:r>
            <w:r w:rsidRPr="003641F2">
              <w:rPr>
                <w:rFonts w:ascii="宋体" w:hAnsi="宋体" w:hint="eastAsia"/>
                <w:sz w:val="24"/>
                <w:szCs w:val="24"/>
              </w:rPr>
              <w:t>张；</w:t>
            </w:r>
          </w:p>
          <w:p w14:paraId="130B512A" w14:textId="77777777" w:rsidR="003641F2" w:rsidRPr="003641F2" w:rsidRDefault="003641F2" w:rsidP="00CB5EE2">
            <w:pPr>
              <w:spacing w:line="240" w:lineRule="atLeast"/>
              <w:rPr>
                <w:rFonts w:hAnsi="宋体"/>
                <w:sz w:val="24"/>
                <w:szCs w:val="24"/>
              </w:rPr>
            </w:pPr>
            <w:r w:rsidRPr="003641F2">
              <w:rPr>
                <w:rFonts w:hint="eastAsia"/>
                <w:sz w:val="24"/>
                <w:szCs w:val="24"/>
              </w:rPr>
              <w:t>金属板立网孔径</w:t>
            </w:r>
            <w:r w:rsidRPr="003641F2">
              <w:rPr>
                <w:sz w:val="24"/>
                <w:szCs w:val="24"/>
              </w:rPr>
              <w:t>≤</w:t>
            </w:r>
            <w:r w:rsidRPr="003641F2">
              <w:rPr>
                <w:rFonts w:hint="eastAsia"/>
                <w:sz w:val="24"/>
                <w:szCs w:val="24"/>
              </w:rPr>
              <w:t xml:space="preserve">6mm </w:t>
            </w:r>
            <w:r w:rsidRPr="003641F2">
              <w:rPr>
                <w:rFonts w:ascii="宋体" w:hAnsi="宋体" w:hint="eastAsia"/>
                <w:sz w:val="24"/>
                <w:szCs w:val="24"/>
              </w:rPr>
              <w:t>。</w:t>
            </w:r>
          </w:p>
        </w:tc>
        <w:tc>
          <w:tcPr>
            <w:tcW w:w="1560" w:type="dxa"/>
            <w:tcBorders>
              <w:top w:val="single" w:sz="4" w:space="0" w:color="auto"/>
              <w:left w:val="nil"/>
              <w:bottom w:val="single" w:sz="4" w:space="0" w:color="auto"/>
              <w:right w:val="single" w:sz="4" w:space="0" w:color="auto"/>
            </w:tcBorders>
            <w:vAlign w:val="center"/>
          </w:tcPr>
          <w:p w14:paraId="34356B49" w14:textId="77777777" w:rsidR="003641F2" w:rsidRPr="003641F2" w:rsidRDefault="003641F2" w:rsidP="00CB5EE2">
            <w:pPr>
              <w:spacing w:line="380" w:lineRule="exact"/>
              <w:ind w:rightChars="-75" w:right="-158"/>
              <w:jc w:val="center"/>
              <w:rPr>
                <w:sz w:val="24"/>
                <w:szCs w:val="24"/>
              </w:rPr>
            </w:pPr>
          </w:p>
        </w:tc>
      </w:tr>
      <w:tr w:rsidR="003641F2" w:rsidRPr="003641F2" w14:paraId="4F6F2138" w14:textId="77777777" w:rsidTr="00CB5EE2">
        <w:trPr>
          <w:trHeight w:val="390"/>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3BED7424" w14:textId="77777777" w:rsidR="003641F2" w:rsidRPr="003641F2" w:rsidRDefault="003641F2" w:rsidP="00CB5EE2">
            <w:pPr>
              <w:spacing w:line="240" w:lineRule="atLeast"/>
              <w:jc w:val="center"/>
              <w:rPr>
                <w:sz w:val="24"/>
                <w:szCs w:val="24"/>
              </w:rPr>
            </w:pPr>
            <w:r w:rsidRPr="003641F2">
              <w:rPr>
                <w:rFonts w:hint="eastAsia"/>
                <w:sz w:val="24"/>
                <w:szCs w:val="24"/>
              </w:rPr>
              <w:t>43</w:t>
            </w:r>
          </w:p>
        </w:tc>
        <w:tc>
          <w:tcPr>
            <w:tcW w:w="692" w:type="dxa"/>
            <w:vMerge/>
            <w:tcBorders>
              <w:top w:val="nil"/>
              <w:left w:val="nil"/>
              <w:bottom w:val="single" w:sz="4" w:space="0" w:color="auto"/>
              <w:right w:val="single" w:sz="4" w:space="0" w:color="auto"/>
            </w:tcBorders>
            <w:vAlign w:val="center"/>
            <w:hideMark/>
          </w:tcPr>
          <w:p w14:paraId="1F8D550F"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0C04E95C"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337917C9" w14:textId="77777777" w:rsidR="003641F2" w:rsidRPr="003641F2" w:rsidRDefault="003641F2" w:rsidP="00CB5EE2">
            <w:pPr>
              <w:spacing w:line="380" w:lineRule="exact"/>
              <w:ind w:rightChars="-75" w:right="-158"/>
              <w:jc w:val="left"/>
              <w:rPr>
                <w:rFonts w:hAnsi="宋体"/>
                <w:sz w:val="24"/>
                <w:szCs w:val="24"/>
              </w:rPr>
            </w:pPr>
            <w:r w:rsidRPr="003641F2">
              <w:rPr>
                <w:rFonts w:hint="eastAsia"/>
                <w:sz w:val="24"/>
                <w:szCs w:val="24"/>
              </w:rPr>
              <w:t>外立面防护严密，无缝隙。</w:t>
            </w:r>
          </w:p>
        </w:tc>
        <w:tc>
          <w:tcPr>
            <w:tcW w:w="1560" w:type="dxa"/>
            <w:tcBorders>
              <w:top w:val="single" w:sz="4" w:space="0" w:color="auto"/>
              <w:left w:val="nil"/>
              <w:bottom w:val="single" w:sz="4" w:space="0" w:color="auto"/>
              <w:right w:val="single" w:sz="4" w:space="0" w:color="auto"/>
            </w:tcBorders>
            <w:vAlign w:val="center"/>
          </w:tcPr>
          <w:p w14:paraId="479237AF" w14:textId="77777777" w:rsidR="003641F2" w:rsidRPr="003641F2" w:rsidRDefault="003641F2" w:rsidP="00CB5EE2">
            <w:pPr>
              <w:spacing w:line="380" w:lineRule="exact"/>
              <w:ind w:rightChars="-75" w:right="-158"/>
              <w:jc w:val="center"/>
              <w:rPr>
                <w:sz w:val="24"/>
                <w:szCs w:val="24"/>
              </w:rPr>
            </w:pPr>
          </w:p>
        </w:tc>
      </w:tr>
      <w:tr w:rsidR="003641F2" w:rsidRPr="003641F2" w14:paraId="4BCBF75E" w14:textId="77777777" w:rsidTr="00CB5EE2">
        <w:trPr>
          <w:trHeight w:val="1116"/>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755A49B7" w14:textId="77777777" w:rsidR="003641F2" w:rsidRPr="003641F2" w:rsidRDefault="003641F2" w:rsidP="00CB5EE2">
            <w:pPr>
              <w:spacing w:line="240" w:lineRule="atLeast"/>
              <w:jc w:val="center"/>
              <w:rPr>
                <w:sz w:val="24"/>
                <w:szCs w:val="24"/>
              </w:rPr>
            </w:pPr>
            <w:r w:rsidRPr="003641F2">
              <w:rPr>
                <w:rFonts w:hint="eastAsia"/>
                <w:sz w:val="24"/>
                <w:szCs w:val="24"/>
              </w:rPr>
              <w:t>44</w:t>
            </w:r>
          </w:p>
        </w:tc>
        <w:tc>
          <w:tcPr>
            <w:tcW w:w="692" w:type="dxa"/>
            <w:vMerge/>
            <w:tcBorders>
              <w:top w:val="nil"/>
              <w:left w:val="nil"/>
              <w:bottom w:val="single" w:sz="4" w:space="0" w:color="auto"/>
              <w:right w:val="single" w:sz="4" w:space="0" w:color="auto"/>
            </w:tcBorders>
            <w:vAlign w:val="center"/>
            <w:hideMark/>
          </w:tcPr>
          <w:p w14:paraId="23CAF2A9"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3BCBF691"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1ABEE2DB" w14:textId="77777777" w:rsidR="003641F2" w:rsidRPr="003641F2" w:rsidRDefault="003641F2" w:rsidP="00CB5EE2">
            <w:pPr>
              <w:spacing w:line="240" w:lineRule="atLeast"/>
              <w:rPr>
                <w:rFonts w:hAnsi="宋体"/>
                <w:sz w:val="24"/>
                <w:szCs w:val="24"/>
              </w:rPr>
            </w:pPr>
            <w:r w:rsidRPr="003641F2">
              <w:rPr>
                <w:rFonts w:hint="eastAsia"/>
                <w:sz w:val="24"/>
                <w:szCs w:val="24"/>
              </w:rPr>
              <w:t>采用密目网作为安全立网时，设有1.2m</w:t>
            </w:r>
            <w:r w:rsidRPr="003641F2">
              <w:rPr>
                <w:rFonts w:ascii="宋体" w:hAnsi="宋体" w:hint="eastAsia"/>
                <w:sz w:val="24"/>
                <w:szCs w:val="24"/>
              </w:rPr>
              <w:t>高防护栏杆和</w:t>
            </w:r>
            <w:r w:rsidRPr="003641F2">
              <w:rPr>
                <w:rFonts w:hint="eastAsia"/>
                <w:sz w:val="24"/>
                <w:szCs w:val="24"/>
              </w:rPr>
              <w:t>180mm</w:t>
            </w:r>
            <w:r w:rsidRPr="003641F2">
              <w:rPr>
                <w:rFonts w:ascii="宋体" w:hAnsi="宋体" w:hint="eastAsia"/>
                <w:sz w:val="24"/>
                <w:szCs w:val="24"/>
              </w:rPr>
              <w:t>高档脚板；采用带框</w:t>
            </w:r>
            <w:proofErr w:type="gramStart"/>
            <w:r w:rsidRPr="003641F2">
              <w:rPr>
                <w:rFonts w:ascii="宋体" w:hAnsi="宋体" w:hint="eastAsia"/>
                <w:sz w:val="24"/>
                <w:szCs w:val="24"/>
              </w:rPr>
              <w:t>金属板网作为</w:t>
            </w:r>
            <w:proofErr w:type="gramEnd"/>
            <w:r w:rsidRPr="003641F2">
              <w:rPr>
                <w:rFonts w:ascii="宋体" w:hAnsi="宋体" w:hint="eastAsia"/>
                <w:sz w:val="24"/>
                <w:szCs w:val="24"/>
              </w:rPr>
              <w:t>安全立网时，</w:t>
            </w:r>
            <w:proofErr w:type="gramStart"/>
            <w:r w:rsidRPr="003641F2">
              <w:rPr>
                <w:rFonts w:ascii="宋体" w:hAnsi="宋体" w:hint="eastAsia"/>
                <w:sz w:val="24"/>
                <w:szCs w:val="24"/>
              </w:rPr>
              <w:t>金属框应与</w:t>
            </w:r>
            <w:proofErr w:type="gramEnd"/>
            <w:r w:rsidRPr="003641F2">
              <w:rPr>
                <w:rFonts w:ascii="宋体" w:hAnsi="宋体" w:hint="eastAsia"/>
                <w:sz w:val="24"/>
                <w:szCs w:val="24"/>
              </w:rPr>
              <w:t>架体可靠连接且能承受</w:t>
            </w:r>
            <w:r w:rsidRPr="003641F2">
              <w:rPr>
                <w:rFonts w:hint="eastAsia"/>
                <w:sz w:val="24"/>
                <w:szCs w:val="24"/>
              </w:rPr>
              <w:t>1.0kN</w:t>
            </w:r>
            <w:r w:rsidRPr="003641F2">
              <w:rPr>
                <w:rFonts w:ascii="宋体" w:hAnsi="宋体" w:hint="eastAsia"/>
                <w:sz w:val="24"/>
                <w:szCs w:val="24"/>
              </w:rPr>
              <w:t>水平荷载不发生破坏。</w:t>
            </w:r>
          </w:p>
        </w:tc>
        <w:tc>
          <w:tcPr>
            <w:tcW w:w="1560" w:type="dxa"/>
            <w:tcBorders>
              <w:top w:val="single" w:sz="4" w:space="0" w:color="auto"/>
              <w:left w:val="nil"/>
              <w:bottom w:val="single" w:sz="4" w:space="0" w:color="auto"/>
              <w:right w:val="single" w:sz="4" w:space="0" w:color="auto"/>
            </w:tcBorders>
            <w:vAlign w:val="center"/>
          </w:tcPr>
          <w:p w14:paraId="2811BEA8" w14:textId="77777777" w:rsidR="003641F2" w:rsidRPr="003641F2" w:rsidRDefault="003641F2" w:rsidP="00CB5EE2">
            <w:pPr>
              <w:spacing w:line="380" w:lineRule="exact"/>
              <w:ind w:rightChars="-75" w:right="-158"/>
              <w:jc w:val="center"/>
              <w:rPr>
                <w:sz w:val="24"/>
                <w:szCs w:val="24"/>
              </w:rPr>
            </w:pPr>
          </w:p>
        </w:tc>
      </w:tr>
      <w:tr w:rsidR="003641F2" w:rsidRPr="003641F2" w14:paraId="4B65AE19" w14:textId="77777777" w:rsidTr="00CB5EE2">
        <w:trPr>
          <w:trHeight w:val="76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ADD9DCC" w14:textId="77777777" w:rsidR="003641F2" w:rsidRPr="003641F2" w:rsidRDefault="003641F2" w:rsidP="00CB5EE2">
            <w:pPr>
              <w:spacing w:line="240" w:lineRule="atLeast"/>
              <w:jc w:val="center"/>
              <w:rPr>
                <w:sz w:val="24"/>
                <w:szCs w:val="24"/>
              </w:rPr>
            </w:pPr>
            <w:r w:rsidRPr="003641F2">
              <w:rPr>
                <w:rFonts w:hint="eastAsia"/>
                <w:sz w:val="24"/>
                <w:szCs w:val="24"/>
              </w:rPr>
              <w:t>45</w:t>
            </w:r>
          </w:p>
        </w:tc>
        <w:tc>
          <w:tcPr>
            <w:tcW w:w="692" w:type="dxa"/>
            <w:vMerge/>
            <w:tcBorders>
              <w:top w:val="nil"/>
              <w:left w:val="nil"/>
              <w:bottom w:val="single" w:sz="4" w:space="0" w:color="auto"/>
              <w:right w:val="single" w:sz="4" w:space="0" w:color="auto"/>
            </w:tcBorders>
            <w:vAlign w:val="center"/>
            <w:hideMark/>
          </w:tcPr>
          <w:p w14:paraId="52FB9458"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1876C9EA"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202CD699" w14:textId="77777777" w:rsidR="003641F2" w:rsidRPr="003641F2" w:rsidRDefault="003641F2" w:rsidP="00CB5EE2">
            <w:pPr>
              <w:spacing w:line="240" w:lineRule="atLeast"/>
              <w:rPr>
                <w:sz w:val="24"/>
                <w:szCs w:val="24"/>
              </w:rPr>
            </w:pPr>
            <w:proofErr w:type="gramStart"/>
            <w:r w:rsidRPr="003641F2">
              <w:rPr>
                <w:rFonts w:hint="eastAsia"/>
                <w:sz w:val="24"/>
                <w:szCs w:val="24"/>
              </w:rPr>
              <w:t>作业层距楼面</w:t>
            </w:r>
            <w:proofErr w:type="gramEnd"/>
            <w:r w:rsidRPr="003641F2">
              <w:rPr>
                <w:rFonts w:hint="eastAsia"/>
                <w:sz w:val="24"/>
                <w:szCs w:val="24"/>
              </w:rPr>
              <w:t>高度大于2.0</w:t>
            </w:r>
            <w:r w:rsidRPr="003641F2">
              <w:rPr>
                <w:rFonts w:ascii="宋体" w:hAnsi="宋体" w:hint="eastAsia"/>
                <w:sz w:val="24"/>
                <w:szCs w:val="24"/>
              </w:rPr>
              <w:t>米时，架体内侧安装</w:t>
            </w:r>
            <w:r w:rsidRPr="003641F2">
              <w:rPr>
                <w:rFonts w:hint="eastAsia"/>
                <w:sz w:val="24"/>
                <w:szCs w:val="24"/>
              </w:rPr>
              <w:t>1.2</w:t>
            </w:r>
            <w:r w:rsidRPr="003641F2">
              <w:rPr>
                <w:sz w:val="24"/>
                <w:szCs w:val="24"/>
              </w:rPr>
              <w:t>m</w:t>
            </w:r>
            <w:r w:rsidRPr="003641F2">
              <w:rPr>
                <w:rFonts w:hint="eastAsia"/>
                <w:sz w:val="24"/>
                <w:szCs w:val="24"/>
              </w:rPr>
              <w:t>高的</w:t>
            </w:r>
            <w:r w:rsidRPr="003641F2">
              <w:rPr>
                <w:sz w:val="24"/>
                <w:szCs w:val="24"/>
              </w:rPr>
              <w:t>防护栏杆</w:t>
            </w:r>
            <w:r w:rsidRPr="003641F2">
              <w:rPr>
                <w:rFonts w:hint="eastAsia"/>
                <w:sz w:val="24"/>
                <w:szCs w:val="24"/>
              </w:rPr>
              <w:t>。</w:t>
            </w:r>
          </w:p>
        </w:tc>
        <w:tc>
          <w:tcPr>
            <w:tcW w:w="1560" w:type="dxa"/>
            <w:tcBorders>
              <w:top w:val="single" w:sz="4" w:space="0" w:color="auto"/>
              <w:left w:val="nil"/>
              <w:bottom w:val="single" w:sz="4" w:space="0" w:color="auto"/>
              <w:right w:val="single" w:sz="4" w:space="0" w:color="auto"/>
            </w:tcBorders>
            <w:vAlign w:val="center"/>
          </w:tcPr>
          <w:p w14:paraId="73317515" w14:textId="77777777" w:rsidR="003641F2" w:rsidRPr="003641F2" w:rsidRDefault="003641F2" w:rsidP="00CB5EE2">
            <w:pPr>
              <w:spacing w:line="380" w:lineRule="exact"/>
              <w:ind w:rightChars="-75" w:right="-158"/>
              <w:jc w:val="center"/>
              <w:rPr>
                <w:sz w:val="24"/>
                <w:szCs w:val="24"/>
              </w:rPr>
            </w:pPr>
          </w:p>
        </w:tc>
      </w:tr>
      <w:tr w:rsidR="003641F2" w:rsidRPr="003641F2" w14:paraId="1A1C7BCB" w14:textId="77777777" w:rsidTr="00CB5EE2">
        <w:trPr>
          <w:trHeight w:val="491"/>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16D4DE82" w14:textId="77777777" w:rsidR="003641F2" w:rsidRPr="003641F2" w:rsidRDefault="003641F2" w:rsidP="00CB5EE2">
            <w:pPr>
              <w:spacing w:line="240" w:lineRule="atLeast"/>
              <w:jc w:val="center"/>
              <w:rPr>
                <w:sz w:val="24"/>
                <w:szCs w:val="24"/>
              </w:rPr>
            </w:pPr>
            <w:r w:rsidRPr="003641F2">
              <w:rPr>
                <w:rFonts w:hint="eastAsia"/>
                <w:sz w:val="24"/>
                <w:szCs w:val="24"/>
              </w:rPr>
              <w:t>46</w:t>
            </w:r>
          </w:p>
        </w:tc>
        <w:tc>
          <w:tcPr>
            <w:tcW w:w="692" w:type="dxa"/>
            <w:vMerge/>
            <w:tcBorders>
              <w:top w:val="nil"/>
              <w:left w:val="nil"/>
              <w:bottom w:val="single" w:sz="4" w:space="0" w:color="auto"/>
              <w:right w:val="single" w:sz="4" w:space="0" w:color="auto"/>
            </w:tcBorders>
            <w:vAlign w:val="center"/>
            <w:hideMark/>
          </w:tcPr>
          <w:p w14:paraId="7F68EA81"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76F9496D"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5482D075" w14:textId="77777777" w:rsidR="003641F2" w:rsidRPr="003641F2" w:rsidRDefault="003641F2" w:rsidP="00CB5EE2">
            <w:pPr>
              <w:spacing w:line="240" w:lineRule="atLeast"/>
              <w:rPr>
                <w:sz w:val="24"/>
                <w:szCs w:val="24"/>
              </w:rPr>
            </w:pPr>
            <w:r w:rsidRPr="003641F2">
              <w:rPr>
                <w:rFonts w:hint="eastAsia"/>
                <w:sz w:val="24"/>
                <w:szCs w:val="24"/>
              </w:rPr>
              <w:t>架体断开或开口处设有防护拦杆</w:t>
            </w:r>
            <w:proofErr w:type="gramStart"/>
            <w:r w:rsidRPr="003641F2">
              <w:rPr>
                <w:rFonts w:hint="eastAsia"/>
                <w:sz w:val="24"/>
                <w:szCs w:val="24"/>
              </w:rPr>
              <w:t>或用立网</w:t>
            </w:r>
            <w:proofErr w:type="gramEnd"/>
            <w:r w:rsidRPr="003641F2">
              <w:rPr>
                <w:rFonts w:hint="eastAsia"/>
                <w:sz w:val="24"/>
                <w:szCs w:val="24"/>
              </w:rPr>
              <w:t>封闭</w:t>
            </w:r>
          </w:p>
        </w:tc>
        <w:tc>
          <w:tcPr>
            <w:tcW w:w="1560" w:type="dxa"/>
            <w:tcBorders>
              <w:top w:val="single" w:sz="4" w:space="0" w:color="auto"/>
              <w:left w:val="nil"/>
              <w:bottom w:val="single" w:sz="4" w:space="0" w:color="auto"/>
              <w:right w:val="single" w:sz="4" w:space="0" w:color="auto"/>
            </w:tcBorders>
            <w:vAlign w:val="center"/>
          </w:tcPr>
          <w:p w14:paraId="39840E11" w14:textId="77777777" w:rsidR="003641F2" w:rsidRPr="003641F2" w:rsidRDefault="003641F2" w:rsidP="00CB5EE2">
            <w:pPr>
              <w:spacing w:line="380" w:lineRule="exact"/>
              <w:ind w:rightChars="-75" w:right="-158"/>
              <w:jc w:val="center"/>
              <w:rPr>
                <w:sz w:val="24"/>
                <w:szCs w:val="24"/>
              </w:rPr>
            </w:pPr>
          </w:p>
        </w:tc>
      </w:tr>
      <w:tr w:rsidR="003641F2" w:rsidRPr="003641F2" w14:paraId="0A34242D" w14:textId="77777777" w:rsidTr="00CB5EE2">
        <w:trPr>
          <w:trHeight w:val="765"/>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51C5D783" w14:textId="77777777" w:rsidR="003641F2" w:rsidRPr="003641F2" w:rsidRDefault="003641F2" w:rsidP="00CB5EE2">
            <w:pPr>
              <w:spacing w:line="240" w:lineRule="atLeast"/>
              <w:jc w:val="center"/>
              <w:rPr>
                <w:sz w:val="24"/>
                <w:szCs w:val="24"/>
              </w:rPr>
            </w:pPr>
            <w:r w:rsidRPr="003641F2">
              <w:rPr>
                <w:rFonts w:hint="eastAsia"/>
                <w:sz w:val="24"/>
                <w:szCs w:val="24"/>
              </w:rPr>
              <w:t>47</w:t>
            </w:r>
          </w:p>
        </w:tc>
        <w:tc>
          <w:tcPr>
            <w:tcW w:w="692" w:type="dxa"/>
            <w:vMerge/>
            <w:tcBorders>
              <w:top w:val="nil"/>
              <w:left w:val="nil"/>
              <w:bottom w:val="single" w:sz="4" w:space="0" w:color="auto"/>
              <w:right w:val="single" w:sz="4" w:space="0" w:color="auto"/>
            </w:tcBorders>
            <w:vAlign w:val="center"/>
            <w:hideMark/>
          </w:tcPr>
          <w:p w14:paraId="2DE9A258" w14:textId="77777777" w:rsidR="003641F2" w:rsidRPr="003641F2" w:rsidRDefault="003641F2" w:rsidP="00CB5EE2">
            <w:pPr>
              <w:widowControl/>
              <w:jc w:val="left"/>
              <w:rPr>
                <w:sz w:val="24"/>
                <w:szCs w:val="24"/>
              </w:rPr>
            </w:pPr>
          </w:p>
        </w:tc>
        <w:tc>
          <w:tcPr>
            <w:tcW w:w="851" w:type="dxa"/>
            <w:vMerge/>
            <w:tcBorders>
              <w:top w:val="nil"/>
              <w:left w:val="nil"/>
              <w:bottom w:val="single" w:sz="4" w:space="0" w:color="auto"/>
              <w:right w:val="single" w:sz="4" w:space="0" w:color="auto"/>
            </w:tcBorders>
            <w:vAlign w:val="center"/>
          </w:tcPr>
          <w:p w14:paraId="7705D711" w14:textId="77777777" w:rsidR="003641F2" w:rsidRPr="003641F2" w:rsidRDefault="003641F2" w:rsidP="00CB5EE2">
            <w:pPr>
              <w:widowControl/>
              <w:jc w:val="left"/>
              <w:rPr>
                <w:sz w:val="24"/>
                <w:szCs w:val="24"/>
              </w:rPr>
            </w:pPr>
          </w:p>
        </w:tc>
        <w:tc>
          <w:tcPr>
            <w:tcW w:w="5244" w:type="dxa"/>
            <w:gridSpan w:val="6"/>
            <w:tcBorders>
              <w:top w:val="single" w:sz="4" w:space="0" w:color="auto"/>
              <w:left w:val="nil"/>
              <w:bottom w:val="single" w:sz="4" w:space="0" w:color="auto"/>
              <w:right w:val="single" w:sz="4" w:space="0" w:color="auto"/>
            </w:tcBorders>
            <w:vAlign w:val="center"/>
            <w:hideMark/>
          </w:tcPr>
          <w:p w14:paraId="3618A3DB" w14:textId="77777777" w:rsidR="003641F2" w:rsidRPr="003641F2" w:rsidRDefault="003641F2" w:rsidP="00CB5EE2">
            <w:pPr>
              <w:spacing w:line="240" w:lineRule="atLeast"/>
              <w:rPr>
                <w:sz w:val="24"/>
                <w:szCs w:val="24"/>
              </w:rPr>
            </w:pPr>
            <w:r w:rsidRPr="003641F2">
              <w:rPr>
                <w:rFonts w:hint="eastAsia"/>
                <w:sz w:val="24"/>
                <w:szCs w:val="24"/>
              </w:rPr>
              <w:t>金属脚手板的网孔内切圆直径应小于25mm</w:t>
            </w:r>
            <w:r w:rsidRPr="003641F2">
              <w:rPr>
                <w:rFonts w:ascii="宋体" w:hAnsi="宋体" w:hint="eastAsia"/>
                <w:sz w:val="24"/>
                <w:szCs w:val="24"/>
              </w:rPr>
              <w:t>；架体</w:t>
            </w:r>
            <w:proofErr w:type="gramStart"/>
            <w:r w:rsidRPr="003641F2">
              <w:rPr>
                <w:sz w:val="24"/>
                <w:szCs w:val="24"/>
              </w:rPr>
              <w:t>底</w:t>
            </w:r>
            <w:r w:rsidRPr="003641F2">
              <w:rPr>
                <w:rFonts w:hint="eastAsia"/>
                <w:sz w:val="24"/>
                <w:szCs w:val="24"/>
              </w:rPr>
              <w:t>部</w:t>
            </w:r>
            <w:r w:rsidRPr="003641F2">
              <w:rPr>
                <w:sz w:val="24"/>
                <w:szCs w:val="24"/>
              </w:rPr>
              <w:t>脚</w:t>
            </w:r>
            <w:proofErr w:type="gramEnd"/>
            <w:r w:rsidRPr="003641F2">
              <w:rPr>
                <w:sz w:val="24"/>
                <w:szCs w:val="24"/>
              </w:rPr>
              <w:t>手板</w:t>
            </w:r>
            <w:r w:rsidRPr="003641F2">
              <w:rPr>
                <w:rFonts w:hint="eastAsia"/>
                <w:sz w:val="24"/>
                <w:szCs w:val="24"/>
              </w:rPr>
              <w:t>应与建筑结构全封闭；</w:t>
            </w:r>
          </w:p>
        </w:tc>
        <w:tc>
          <w:tcPr>
            <w:tcW w:w="1560" w:type="dxa"/>
            <w:tcBorders>
              <w:top w:val="single" w:sz="4" w:space="0" w:color="auto"/>
              <w:left w:val="nil"/>
              <w:bottom w:val="single" w:sz="4" w:space="0" w:color="auto"/>
              <w:right w:val="single" w:sz="4" w:space="0" w:color="auto"/>
            </w:tcBorders>
            <w:vAlign w:val="center"/>
          </w:tcPr>
          <w:p w14:paraId="6A52EBFC" w14:textId="77777777" w:rsidR="003641F2" w:rsidRPr="003641F2" w:rsidRDefault="003641F2" w:rsidP="00CB5EE2">
            <w:pPr>
              <w:spacing w:line="380" w:lineRule="exact"/>
              <w:ind w:rightChars="-75" w:right="-158"/>
              <w:jc w:val="center"/>
              <w:rPr>
                <w:sz w:val="24"/>
                <w:szCs w:val="24"/>
              </w:rPr>
            </w:pPr>
          </w:p>
        </w:tc>
      </w:tr>
      <w:tr w:rsidR="003641F2" w:rsidRPr="003641F2" w14:paraId="24CFE976" w14:textId="77777777" w:rsidTr="00CB5EE2">
        <w:trPr>
          <w:trHeight w:val="405"/>
          <w:jc w:val="center"/>
        </w:trPr>
        <w:tc>
          <w:tcPr>
            <w:tcW w:w="579" w:type="dxa"/>
            <w:vMerge w:val="restart"/>
            <w:tcBorders>
              <w:top w:val="nil"/>
              <w:left w:val="single" w:sz="4" w:space="0" w:color="auto"/>
              <w:bottom w:val="single" w:sz="4" w:space="0" w:color="auto"/>
              <w:right w:val="single" w:sz="4" w:space="0" w:color="auto"/>
            </w:tcBorders>
            <w:vAlign w:val="center"/>
            <w:hideMark/>
          </w:tcPr>
          <w:p w14:paraId="0D5C8EF8" w14:textId="77777777" w:rsidR="003641F2" w:rsidRPr="003641F2" w:rsidRDefault="003641F2" w:rsidP="00CB5EE2">
            <w:pPr>
              <w:spacing w:line="240" w:lineRule="atLeast"/>
              <w:jc w:val="center"/>
              <w:rPr>
                <w:sz w:val="24"/>
                <w:szCs w:val="24"/>
              </w:rPr>
            </w:pPr>
            <w:r w:rsidRPr="003641F2">
              <w:rPr>
                <w:rFonts w:hint="eastAsia"/>
                <w:sz w:val="24"/>
                <w:szCs w:val="24"/>
              </w:rPr>
              <w:t>检查</w:t>
            </w:r>
          </w:p>
          <w:p w14:paraId="32E5718C" w14:textId="77777777" w:rsidR="003641F2" w:rsidRPr="003641F2" w:rsidRDefault="003641F2" w:rsidP="00CB5EE2">
            <w:pPr>
              <w:spacing w:line="240" w:lineRule="atLeast"/>
              <w:jc w:val="center"/>
              <w:rPr>
                <w:sz w:val="24"/>
                <w:szCs w:val="24"/>
              </w:rPr>
            </w:pPr>
            <w:r w:rsidRPr="003641F2">
              <w:rPr>
                <w:rFonts w:hint="eastAsia"/>
                <w:sz w:val="24"/>
                <w:szCs w:val="24"/>
              </w:rPr>
              <w:t>结论</w:t>
            </w:r>
          </w:p>
        </w:tc>
        <w:tc>
          <w:tcPr>
            <w:tcW w:w="8347" w:type="dxa"/>
            <w:gridSpan w:val="9"/>
            <w:tcBorders>
              <w:top w:val="single" w:sz="4" w:space="0" w:color="auto"/>
              <w:left w:val="nil"/>
              <w:bottom w:val="single" w:sz="4" w:space="0" w:color="auto"/>
              <w:right w:val="single" w:sz="4" w:space="0" w:color="auto"/>
            </w:tcBorders>
            <w:hideMark/>
          </w:tcPr>
          <w:p w14:paraId="2741DD34" w14:textId="77777777" w:rsidR="003641F2" w:rsidRPr="003641F2" w:rsidRDefault="003641F2" w:rsidP="00CB5EE2">
            <w:pPr>
              <w:spacing w:line="240" w:lineRule="atLeast"/>
              <w:jc w:val="center"/>
              <w:rPr>
                <w:sz w:val="24"/>
                <w:szCs w:val="24"/>
              </w:rPr>
            </w:pPr>
            <w:r w:rsidRPr="003641F2">
              <w:rPr>
                <w:rFonts w:hint="eastAsia"/>
                <w:sz w:val="24"/>
                <w:szCs w:val="24"/>
              </w:rPr>
              <w:t>符合要求，同意使用（）</w:t>
            </w:r>
          </w:p>
        </w:tc>
      </w:tr>
      <w:tr w:rsidR="003641F2" w:rsidRPr="003641F2" w14:paraId="5897EED9" w14:textId="77777777" w:rsidTr="00CB5EE2">
        <w:trPr>
          <w:trHeight w:val="1557"/>
          <w:jc w:val="center"/>
        </w:trPr>
        <w:tc>
          <w:tcPr>
            <w:tcW w:w="579" w:type="dxa"/>
            <w:vMerge/>
            <w:tcBorders>
              <w:top w:val="nil"/>
              <w:left w:val="single" w:sz="4" w:space="0" w:color="auto"/>
              <w:bottom w:val="single" w:sz="4" w:space="0" w:color="auto"/>
              <w:right w:val="single" w:sz="4" w:space="0" w:color="auto"/>
            </w:tcBorders>
            <w:vAlign w:val="center"/>
            <w:hideMark/>
          </w:tcPr>
          <w:p w14:paraId="573C17FA" w14:textId="77777777" w:rsidR="003641F2" w:rsidRPr="003641F2" w:rsidRDefault="003641F2" w:rsidP="00CB5EE2">
            <w:pPr>
              <w:widowControl/>
              <w:jc w:val="left"/>
              <w:rPr>
                <w:sz w:val="24"/>
                <w:szCs w:val="24"/>
              </w:rPr>
            </w:pPr>
          </w:p>
        </w:tc>
        <w:tc>
          <w:tcPr>
            <w:tcW w:w="1543" w:type="dxa"/>
            <w:gridSpan w:val="2"/>
            <w:tcBorders>
              <w:top w:val="single" w:sz="4" w:space="0" w:color="auto"/>
              <w:left w:val="nil"/>
              <w:bottom w:val="single" w:sz="4" w:space="0" w:color="auto"/>
              <w:right w:val="single" w:sz="4" w:space="0" w:color="auto"/>
            </w:tcBorders>
            <w:vAlign w:val="center"/>
            <w:hideMark/>
          </w:tcPr>
          <w:p w14:paraId="3770AFEE" w14:textId="77777777" w:rsidR="003641F2" w:rsidRPr="003641F2" w:rsidRDefault="003641F2" w:rsidP="00CB5EE2">
            <w:pPr>
              <w:spacing w:line="240" w:lineRule="atLeast"/>
              <w:jc w:val="center"/>
              <w:rPr>
                <w:sz w:val="24"/>
                <w:szCs w:val="24"/>
              </w:rPr>
            </w:pPr>
            <w:r w:rsidRPr="003641F2">
              <w:rPr>
                <w:rFonts w:hint="eastAsia"/>
                <w:sz w:val="24"/>
                <w:szCs w:val="24"/>
              </w:rPr>
              <w:t>整改</w:t>
            </w:r>
          </w:p>
          <w:p w14:paraId="791A1CB1" w14:textId="77777777" w:rsidR="003641F2" w:rsidRPr="003641F2" w:rsidRDefault="003641F2" w:rsidP="00CB5EE2">
            <w:pPr>
              <w:spacing w:line="240" w:lineRule="atLeast"/>
              <w:jc w:val="center"/>
              <w:rPr>
                <w:sz w:val="24"/>
                <w:szCs w:val="24"/>
              </w:rPr>
            </w:pPr>
            <w:r w:rsidRPr="003641F2">
              <w:rPr>
                <w:rFonts w:hint="eastAsia"/>
                <w:sz w:val="24"/>
                <w:szCs w:val="24"/>
              </w:rPr>
              <w:t>内容</w:t>
            </w:r>
          </w:p>
        </w:tc>
        <w:tc>
          <w:tcPr>
            <w:tcW w:w="6804" w:type="dxa"/>
            <w:gridSpan w:val="7"/>
            <w:tcBorders>
              <w:top w:val="single" w:sz="4" w:space="0" w:color="auto"/>
              <w:left w:val="nil"/>
              <w:bottom w:val="single" w:sz="4" w:space="0" w:color="auto"/>
              <w:right w:val="single" w:sz="4" w:space="0" w:color="auto"/>
            </w:tcBorders>
            <w:vAlign w:val="center"/>
          </w:tcPr>
          <w:p w14:paraId="79CBAD54" w14:textId="77777777" w:rsidR="003641F2" w:rsidRPr="003641F2" w:rsidRDefault="003641F2" w:rsidP="00CB5EE2">
            <w:pPr>
              <w:widowControl/>
              <w:jc w:val="left"/>
              <w:rPr>
                <w:sz w:val="24"/>
                <w:szCs w:val="24"/>
              </w:rPr>
            </w:pPr>
          </w:p>
          <w:p w14:paraId="15C5799D" w14:textId="77777777" w:rsidR="003641F2" w:rsidRPr="003641F2" w:rsidRDefault="003641F2" w:rsidP="00CB5EE2">
            <w:pPr>
              <w:widowControl/>
              <w:jc w:val="left"/>
              <w:rPr>
                <w:sz w:val="24"/>
                <w:szCs w:val="24"/>
              </w:rPr>
            </w:pPr>
          </w:p>
          <w:p w14:paraId="53D72685" w14:textId="77777777" w:rsidR="003641F2" w:rsidRPr="003641F2" w:rsidRDefault="003641F2" w:rsidP="00CB5EE2">
            <w:pPr>
              <w:spacing w:line="240" w:lineRule="atLeast"/>
              <w:jc w:val="left"/>
              <w:rPr>
                <w:sz w:val="24"/>
                <w:szCs w:val="24"/>
              </w:rPr>
            </w:pPr>
          </w:p>
          <w:p w14:paraId="7FED95C7" w14:textId="77777777" w:rsidR="003641F2" w:rsidRPr="003641F2" w:rsidRDefault="003641F2" w:rsidP="00CB5EE2">
            <w:pPr>
              <w:spacing w:line="240" w:lineRule="atLeast"/>
              <w:jc w:val="right"/>
              <w:rPr>
                <w:sz w:val="24"/>
                <w:szCs w:val="24"/>
              </w:rPr>
            </w:pPr>
            <w:r w:rsidRPr="003641F2">
              <w:rPr>
                <w:rFonts w:hint="eastAsia"/>
                <w:sz w:val="24"/>
                <w:szCs w:val="24"/>
              </w:rPr>
              <w:t>经整改后，同意使用（）</w:t>
            </w:r>
          </w:p>
        </w:tc>
      </w:tr>
      <w:tr w:rsidR="003641F2" w:rsidRPr="003641F2" w14:paraId="665436BE" w14:textId="77777777" w:rsidTr="00CB5EE2">
        <w:trPr>
          <w:trHeight w:val="383"/>
          <w:jc w:val="center"/>
        </w:trPr>
        <w:tc>
          <w:tcPr>
            <w:tcW w:w="2122" w:type="dxa"/>
            <w:gridSpan w:val="3"/>
            <w:vMerge w:val="restart"/>
            <w:tcBorders>
              <w:top w:val="nil"/>
              <w:left w:val="single" w:sz="4" w:space="0" w:color="auto"/>
              <w:bottom w:val="single" w:sz="4" w:space="0" w:color="auto"/>
              <w:right w:val="single" w:sz="4" w:space="0" w:color="auto"/>
            </w:tcBorders>
            <w:vAlign w:val="center"/>
            <w:hideMark/>
          </w:tcPr>
          <w:p w14:paraId="57B2E8E7" w14:textId="77777777" w:rsidR="003641F2" w:rsidRPr="003641F2" w:rsidRDefault="003641F2" w:rsidP="00CB5EE2">
            <w:pPr>
              <w:spacing w:line="240" w:lineRule="atLeast"/>
              <w:jc w:val="center"/>
              <w:rPr>
                <w:sz w:val="24"/>
                <w:szCs w:val="24"/>
              </w:rPr>
            </w:pPr>
            <w:r w:rsidRPr="003641F2">
              <w:rPr>
                <w:rFonts w:hint="eastAsia"/>
                <w:sz w:val="24"/>
                <w:szCs w:val="24"/>
              </w:rPr>
              <w:t>检查人</w:t>
            </w:r>
          </w:p>
          <w:p w14:paraId="059DB93E" w14:textId="77777777" w:rsidR="003641F2" w:rsidRPr="003641F2" w:rsidRDefault="003641F2" w:rsidP="00CB5EE2">
            <w:pPr>
              <w:spacing w:line="240" w:lineRule="atLeast"/>
              <w:jc w:val="center"/>
              <w:rPr>
                <w:sz w:val="24"/>
                <w:szCs w:val="24"/>
              </w:rPr>
            </w:pPr>
            <w:r w:rsidRPr="003641F2">
              <w:rPr>
                <w:rFonts w:hint="eastAsia"/>
                <w:sz w:val="24"/>
                <w:szCs w:val="24"/>
              </w:rPr>
              <w:t>签字</w:t>
            </w:r>
          </w:p>
        </w:tc>
        <w:tc>
          <w:tcPr>
            <w:tcW w:w="1170" w:type="dxa"/>
            <w:gridSpan w:val="2"/>
            <w:tcBorders>
              <w:top w:val="single" w:sz="4" w:space="0" w:color="auto"/>
              <w:left w:val="nil"/>
              <w:bottom w:val="single" w:sz="4" w:space="0" w:color="auto"/>
              <w:right w:val="single" w:sz="4" w:space="0" w:color="auto"/>
            </w:tcBorders>
            <w:vAlign w:val="center"/>
            <w:hideMark/>
          </w:tcPr>
          <w:p w14:paraId="0ED83267" w14:textId="77777777" w:rsidR="003641F2" w:rsidRPr="003641F2" w:rsidRDefault="003641F2" w:rsidP="00CB5EE2">
            <w:pPr>
              <w:spacing w:line="240" w:lineRule="atLeast"/>
              <w:jc w:val="center"/>
              <w:rPr>
                <w:sz w:val="24"/>
                <w:szCs w:val="24"/>
              </w:rPr>
            </w:pPr>
            <w:r w:rsidRPr="003641F2">
              <w:rPr>
                <w:rFonts w:hint="eastAsia"/>
                <w:sz w:val="24"/>
                <w:szCs w:val="24"/>
              </w:rPr>
              <w:t>总包单位</w:t>
            </w:r>
          </w:p>
        </w:tc>
        <w:tc>
          <w:tcPr>
            <w:tcW w:w="1819" w:type="dxa"/>
            <w:gridSpan w:val="2"/>
            <w:tcBorders>
              <w:top w:val="single" w:sz="4" w:space="0" w:color="auto"/>
              <w:left w:val="nil"/>
              <w:bottom w:val="single" w:sz="4" w:space="0" w:color="auto"/>
              <w:right w:val="single" w:sz="4" w:space="0" w:color="auto"/>
            </w:tcBorders>
            <w:vAlign w:val="center"/>
            <w:hideMark/>
          </w:tcPr>
          <w:p w14:paraId="171259B6" w14:textId="77777777" w:rsidR="003641F2" w:rsidRPr="003641F2" w:rsidRDefault="003641F2" w:rsidP="00CB5EE2">
            <w:pPr>
              <w:spacing w:line="240" w:lineRule="atLeast"/>
              <w:jc w:val="center"/>
              <w:rPr>
                <w:sz w:val="24"/>
                <w:szCs w:val="24"/>
              </w:rPr>
            </w:pPr>
            <w:r w:rsidRPr="003641F2">
              <w:rPr>
                <w:rFonts w:hint="eastAsia"/>
                <w:sz w:val="24"/>
                <w:szCs w:val="24"/>
              </w:rPr>
              <w:t>使用单位</w:t>
            </w:r>
          </w:p>
        </w:tc>
        <w:tc>
          <w:tcPr>
            <w:tcW w:w="1984" w:type="dxa"/>
            <w:tcBorders>
              <w:top w:val="single" w:sz="4" w:space="0" w:color="auto"/>
              <w:left w:val="nil"/>
              <w:bottom w:val="single" w:sz="4" w:space="0" w:color="auto"/>
              <w:right w:val="single" w:sz="4" w:space="0" w:color="auto"/>
            </w:tcBorders>
            <w:vAlign w:val="center"/>
            <w:hideMark/>
          </w:tcPr>
          <w:p w14:paraId="360848C0" w14:textId="77777777" w:rsidR="003641F2" w:rsidRPr="003641F2" w:rsidRDefault="003641F2" w:rsidP="00CB5EE2">
            <w:pPr>
              <w:spacing w:line="240" w:lineRule="atLeast"/>
              <w:jc w:val="center"/>
              <w:rPr>
                <w:sz w:val="24"/>
                <w:szCs w:val="24"/>
              </w:rPr>
            </w:pPr>
            <w:r w:rsidRPr="003641F2">
              <w:rPr>
                <w:rFonts w:hint="eastAsia"/>
                <w:sz w:val="24"/>
                <w:szCs w:val="24"/>
              </w:rPr>
              <w:t>专项方案编制单位</w:t>
            </w:r>
          </w:p>
        </w:tc>
        <w:tc>
          <w:tcPr>
            <w:tcW w:w="1831" w:type="dxa"/>
            <w:gridSpan w:val="2"/>
            <w:tcBorders>
              <w:top w:val="single" w:sz="4" w:space="0" w:color="auto"/>
              <w:left w:val="nil"/>
              <w:bottom w:val="single" w:sz="4" w:space="0" w:color="auto"/>
              <w:right w:val="single" w:sz="4" w:space="0" w:color="auto"/>
            </w:tcBorders>
            <w:vAlign w:val="center"/>
            <w:hideMark/>
          </w:tcPr>
          <w:p w14:paraId="76DBB8FA" w14:textId="77777777" w:rsidR="003641F2" w:rsidRPr="003641F2" w:rsidRDefault="003641F2" w:rsidP="00CB5EE2">
            <w:pPr>
              <w:spacing w:line="240" w:lineRule="atLeast"/>
              <w:jc w:val="center"/>
              <w:rPr>
                <w:sz w:val="24"/>
                <w:szCs w:val="24"/>
              </w:rPr>
            </w:pPr>
            <w:r w:rsidRPr="003641F2">
              <w:rPr>
                <w:rFonts w:hint="eastAsia"/>
                <w:sz w:val="24"/>
                <w:szCs w:val="24"/>
              </w:rPr>
              <w:t>安装单位</w:t>
            </w:r>
          </w:p>
        </w:tc>
      </w:tr>
      <w:tr w:rsidR="003641F2" w:rsidRPr="003641F2" w14:paraId="70CB1A95" w14:textId="77777777" w:rsidTr="00CB5EE2">
        <w:trPr>
          <w:trHeight w:val="404"/>
          <w:jc w:val="center"/>
        </w:trPr>
        <w:tc>
          <w:tcPr>
            <w:tcW w:w="2122" w:type="dxa"/>
            <w:gridSpan w:val="3"/>
            <w:vMerge/>
            <w:tcBorders>
              <w:top w:val="nil"/>
              <w:left w:val="single" w:sz="4" w:space="0" w:color="auto"/>
              <w:bottom w:val="single" w:sz="4" w:space="0" w:color="auto"/>
              <w:right w:val="single" w:sz="4" w:space="0" w:color="auto"/>
            </w:tcBorders>
            <w:vAlign w:val="center"/>
            <w:hideMark/>
          </w:tcPr>
          <w:p w14:paraId="47C514D4" w14:textId="77777777" w:rsidR="003641F2" w:rsidRPr="003641F2" w:rsidRDefault="003641F2" w:rsidP="00CB5EE2">
            <w:pPr>
              <w:widowControl/>
              <w:jc w:val="left"/>
              <w:rPr>
                <w:sz w:val="24"/>
                <w:szCs w:val="24"/>
              </w:rPr>
            </w:pPr>
          </w:p>
        </w:tc>
        <w:tc>
          <w:tcPr>
            <w:tcW w:w="1170" w:type="dxa"/>
            <w:gridSpan w:val="2"/>
            <w:tcBorders>
              <w:top w:val="single" w:sz="4" w:space="0" w:color="auto"/>
              <w:left w:val="nil"/>
              <w:bottom w:val="single" w:sz="4" w:space="0" w:color="auto"/>
              <w:right w:val="single" w:sz="4" w:space="0" w:color="auto"/>
            </w:tcBorders>
            <w:vAlign w:val="center"/>
          </w:tcPr>
          <w:p w14:paraId="6EBCE1E1" w14:textId="77777777" w:rsidR="003641F2" w:rsidRPr="003641F2" w:rsidRDefault="003641F2" w:rsidP="00CB5EE2">
            <w:pPr>
              <w:spacing w:line="360" w:lineRule="auto"/>
              <w:ind w:rightChars="-75" w:right="-158"/>
              <w:jc w:val="center"/>
              <w:rPr>
                <w:rFonts w:hAnsi="宋体"/>
                <w:sz w:val="24"/>
                <w:szCs w:val="24"/>
              </w:rPr>
            </w:pPr>
          </w:p>
        </w:tc>
        <w:tc>
          <w:tcPr>
            <w:tcW w:w="1819" w:type="dxa"/>
            <w:gridSpan w:val="2"/>
            <w:tcBorders>
              <w:top w:val="single" w:sz="4" w:space="0" w:color="auto"/>
              <w:left w:val="nil"/>
              <w:bottom w:val="single" w:sz="4" w:space="0" w:color="auto"/>
              <w:right w:val="single" w:sz="4" w:space="0" w:color="auto"/>
            </w:tcBorders>
            <w:vAlign w:val="center"/>
          </w:tcPr>
          <w:p w14:paraId="5F325EE9" w14:textId="77777777" w:rsidR="003641F2" w:rsidRPr="003641F2" w:rsidRDefault="003641F2" w:rsidP="00CB5EE2">
            <w:pPr>
              <w:spacing w:line="360" w:lineRule="auto"/>
              <w:ind w:rightChars="-75" w:right="-158"/>
              <w:jc w:val="center"/>
              <w:rPr>
                <w:rFonts w:hAnsi="Times New Roman"/>
                <w:sz w:val="24"/>
                <w:szCs w:val="24"/>
              </w:rPr>
            </w:pPr>
          </w:p>
        </w:tc>
        <w:tc>
          <w:tcPr>
            <w:tcW w:w="1984" w:type="dxa"/>
            <w:tcBorders>
              <w:top w:val="single" w:sz="4" w:space="0" w:color="auto"/>
              <w:left w:val="nil"/>
              <w:bottom w:val="single" w:sz="4" w:space="0" w:color="auto"/>
              <w:right w:val="single" w:sz="4" w:space="0" w:color="auto"/>
            </w:tcBorders>
            <w:vAlign w:val="center"/>
          </w:tcPr>
          <w:p w14:paraId="2A6FF952" w14:textId="77777777" w:rsidR="003641F2" w:rsidRPr="003641F2" w:rsidRDefault="003641F2" w:rsidP="00CB5EE2">
            <w:pPr>
              <w:spacing w:line="360" w:lineRule="auto"/>
              <w:ind w:rightChars="-75" w:right="-158"/>
              <w:jc w:val="center"/>
              <w:rPr>
                <w:sz w:val="24"/>
                <w:szCs w:val="24"/>
              </w:rPr>
            </w:pPr>
          </w:p>
        </w:tc>
        <w:tc>
          <w:tcPr>
            <w:tcW w:w="1831" w:type="dxa"/>
            <w:gridSpan w:val="2"/>
            <w:tcBorders>
              <w:top w:val="single" w:sz="4" w:space="0" w:color="auto"/>
              <w:left w:val="nil"/>
              <w:bottom w:val="single" w:sz="4" w:space="0" w:color="auto"/>
              <w:right w:val="single" w:sz="4" w:space="0" w:color="auto"/>
            </w:tcBorders>
            <w:vAlign w:val="center"/>
          </w:tcPr>
          <w:p w14:paraId="24BC8F1D" w14:textId="77777777" w:rsidR="003641F2" w:rsidRPr="003641F2" w:rsidRDefault="003641F2" w:rsidP="00CB5EE2">
            <w:pPr>
              <w:spacing w:line="360" w:lineRule="auto"/>
              <w:ind w:rightChars="-75" w:right="-158"/>
              <w:jc w:val="center"/>
              <w:rPr>
                <w:sz w:val="24"/>
                <w:szCs w:val="24"/>
              </w:rPr>
            </w:pPr>
          </w:p>
        </w:tc>
      </w:tr>
      <w:tr w:rsidR="003641F2" w:rsidRPr="003641F2" w14:paraId="1AF13525" w14:textId="77777777" w:rsidTr="00CB5EE2">
        <w:trPr>
          <w:trHeight w:val="376"/>
          <w:jc w:val="center"/>
        </w:trPr>
        <w:tc>
          <w:tcPr>
            <w:tcW w:w="8926" w:type="dxa"/>
            <w:gridSpan w:val="10"/>
            <w:tcBorders>
              <w:top w:val="single" w:sz="4" w:space="0" w:color="auto"/>
              <w:left w:val="single" w:sz="4" w:space="0" w:color="auto"/>
              <w:bottom w:val="single" w:sz="4" w:space="0" w:color="auto"/>
              <w:right w:val="single" w:sz="4" w:space="0" w:color="auto"/>
            </w:tcBorders>
            <w:vAlign w:val="center"/>
            <w:hideMark/>
          </w:tcPr>
          <w:p w14:paraId="3AC7B82C" w14:textId="77777777" w:rsidR="003641F2" w:rsidRPr="003641F2" w:rsidRDefault="003641F2" w:rsidP="00CB5EE2">
            <w:pPr>
              <w:spacing w:line="240" w:lineRule="atLeast"/>
              <w:jc w:val="right"/>
              <w:rPr>
                <w:sz w:val="24"/>
                <w:szCs w:val="24"/>
              </w:rPr>
            </w:pPr>
            <w:r w:rsidRPr="003641F2">
              <w:rPr>
                <w:rFonts w:hint="eastAsia"/>
                <w:sz w:val="24"/>
                <w:szCs w:val="24"/>
              </w:rPr>
              <w:t>年  月  日</w:t>
            </w:r>
          </w:p>
        </w:tc>
      </w:tr>
    </w:tbl>
    <w:p w14:paraId="32909905" w14:textId="77777777" w:rsidR="003641F2" w:rsidRPr="003641F2" w:rsidRDefault="003641F2" w:rsidP="003641F2">
      <w:pPr>
        <w:rPr>
          <w:rFonts w:ascii="Times New Roman" w:hAnsi="Times New Roman" w:cs="Times New Roman"/>
          <w:sz w:val="24"/>
          <w:szCs w:val="24"/>
        </w:rPr>
      </w:pPr>
      <w:r w:rsidRPr="003641F2">
        <w:rPr>
          <w:rFonts w:ascii="宋体" w:hAnsi="宋体" w:hint="eastAsia"/>
          <w:sz w:val="24"/>
          <w:szCs w:val="24"/>
        </w:rPr>
        <w:t>注：本表由安装单位填报，总包单位、使用单位、专项方案编制单位、安装单位各存一份。</w:t>
      </w:r>
    </w:p>
    <w:p w14:paraId="704B20B7" w14:textId="77777777" w:rsidR="003641F2" w:rsidRPr="003641F2" w:rsidRDefault="003641F2" w:rsidP="003641F2">
      <w:pPr>
        <w:widowControl/>
        <w:jc w:val="left"/>
        <w:rPr>
          <w:sz w:val="24"/>
          <w:szCs w:val="24"/>
        </w:rPr>
      </w:pPr>
      <w:r w:rsidRPr="003641F2">
        <w:rPr>
          <w:sz w:val="24"/>
          <w:szCs w:val="24"/>
        </w:rPr>
        <w:br w:type="page"/>
      </w:r>
    </w:p>
    <w:p w14:paraId="0D330CC3" w14:textId="77777777" w:rsidR="003641F2" w:rsidRPr="003641F2" w:rsidRDefault="003641F2" w:rsidP="003641F2">
      <w:pPr>
        <w:rPr>
          <w:sz w:val="24"/>
          <w:szCs w:val="24"/>
        </w:rPr>
      </w:pPr>
      <w:r w:rsidRPr="003641F2">
        <w:rPr>
          <w:rFonts w:hint="eastAsia"/>
          <w:sz w:val="24"/>
          <w:szCs w:val="24"/>
        </w:rPr>
        <w:lastRenderedPageBreak/>
        <w:t xml:space="preserve">A.0.2 </w:t>
      </w:r>
      <w:r w:rsidRPr="003641F2">
        <w:rPr>
          <w:rFonts w:ascii="宋体" w:hAnsi="宋体" w:hint="eastAsia"/>
          <w:sz w:val="24"/>
          <w:szCs w:val="24"/>
        </w:rPr>
        <w:t>附着式升降作业安全防护平台提升、下降作业前检查验收内容及要求见表</w:t>
      </w:r>
      <w:r w:rsidRPr="003641F2">
        <w:rPr>
          <w:rFonts w:hint="eastAsia"/>
          <w:sz w:val="24"/>
          <w:szCs w:val="24"/>
        </w:rPr>
        <w:t>A.0.2</w:t>
      </w:r>
      <w:r w:rsidRPr="003641F2">
        <w:rPr>
          <w:rFonts w:ascii="宋体" w:hAnsi="宋体" w:hint="eastAsia"/>
          <w:sz w:val="24"/>
          <w:szCs w:val="24"/>
        </w:rPr>
        <w:t>。</w:t>
      </w:r>
    </w:p>
    <w:p w14:paraId="7A7D471D" w14:textId="77777777" w:rsidR="003641F2" w:rsidRPr="003641F2" w:rsidRDefault="003641F2" w:rsidP="003641F2">
      <w:pPr>
        <w:spacing w:line="360" w:lineRule="auto"/>
        <w:jc w:val="center"/>
        <w:rPr>
          <w:rFonts w:ascii="黑体" w:eastAsia="黑体"/>
          <w:sz w:val="24"/>
          <w:szCs w:val="24"/>
        </w:rPr>
      </w:pPr>
      <w:r w:rsidRPr="003641F2">
        <w:rPr>
          <w:rFonts w:ascii="黑体" w:eastAsia="黑体" w:hAnsi="黑体" w:hint="eastAsia"/>
          <w:sz w:val="24"/>
          <w:szCs w:val="24"/>
        </w:rPr>
        <w:t>表</w:t>
      </w:r>
      <w:r w:rsidRPr="003641F2">
        <w:rPr>
          <w:rFonts w:ascii="黑体" w:eastAsia="黑体" w:hint="eastAsia"/>
          <w:sz w:val="24"/>
          <w:szCs w:val="24"/>
        </w:rPr>
        <w:t xml:space="preserve">A.0.2 </w:t>
      </w:r>
      <w:r w:rsidRPr="003641F2">
        <w:rPr>
          <w:rFonts w:ascii="黑体" w:eastAsia="黑体" w:hAnsi="黑体" w:hint="eastAsia"/>
          <w:sz w:val="24"/>
          <w:szCs w:val="24"/>
        </w:rPr>
        <w:t>附着式升降作业安全防护平台提升、下降作业前检查验收表</w:t>
      </w:r>
    </w:p>
    <w:tbl>
      <w:tblPr>
        <w:tblW w:w="85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1134"/>
        <w:gridCol w:w="879"/>
        <w:gridCol w:w="1275"/>
        <w:gridCol w:w="255"/>
        <w:gridCol w:w="879"/>
        <w:gridCol w:w="964"/>
        <w:gridCol w:w="312"/>
        <w:gridCol w:w="1701"/>
      </w:tblGrid>
      <w:tr w:rsidR="003641F2" w:rsidRPr="003641F2" w14:paraId="7CB5D5E4" w14:textId="77777777" w:rsidTr="00CB5EE2">
        <w:tc>
          <w:tcPr>
            <w:tcW w:w="2269" w:type="dxa"/>
            <w:gridSpan w:val="3"/>
            <w:tcBorders>
              <w:top w:val="single" w:sz="4" w:space="0" w:color="auto"/>
              <w:left w:val="single" w:sz="4" w:space="0" w:color="auto"/>
              <w:bottom w:val="single" w:sz="4" w:space="0" w:color="auto"/>
              <w:right w:val="single" w:sz="4" w:space="0" w:color="auto"/>
            </w:tcBorders>
            <w:vAlign w:val="center"/>
            <w:hideMark/>
          </w:tcPr>
          <w:p w14:paraId="331E1F2B" w14:textId="77777777" w:rsidR="003641F2" w:rsidRPr="003641F2" w:rsidRDefault="003641F2" w:rsidP="00CB5EE2">
            <w:pPr>
              <w:spacing w:line="240" w:lineRule="atLeast"/>
              <w:jc w:val="center"/>
              <w:rPr>
                <w:rFonts w:ascii="Times New Roman"/>
                <w:sz w:val="24"/>
                <w:szCs w:val="24"/>
              </w:rPr>
            </w:pPr>
            <w:r w:rsidRPr="003641F2">
              <w:rPr>
                <w:rFonts w:hint="eastAsia"/>
                <w:sz w:val="24"/>
                <w:szCs w:val="24"/>
              </w:rPr>
              <w:t>工程名称</w:t>
            </w:r>
          </w:p>
        </w:tc>
        <w:tc>
          <w:tcPr>
            <w:tcW w:w="3288" w:type="dxa"/>
            <w:gridSpan w:val="4"/>
            <w:tcBorders>
              <w:top w:val="single" w:sz="4" w:space="0" w:color="auto"/>
              <w:left w:val="nil"/>
              <w:bottom w:val="single" w:sz="4" w:space="0" w:color="auto"/>
              <w:right w:val="single" w:sz="4" w:space="0" w:color="auto"/>
            </w:tcBorders>
            <w:vAlign w:val="center"/>
          </w:tcPr>
          <w:p w14:paraId="259E835F" w14:textId="77777777" w:rsidR="003641F2" w:rsidRPr="003641F2" w:rsidRDefault="003641F2" w:rsidP="00CB5EE2">
            <w:pPr>
              <w:spacing w:line="420" w:lineRule="exact"/>
              <w:ind w:rightChars="-75" w:right="-158"/>
              <w:jc w:val="center"/>
              <w:rPr>
                <w:sz w:val="24"/>
                <w:szCs w:val="24"/>
              </w:rPr>
            </w:pPr>
          </w:p>
        </w:tc>
        <w:tc>
          <w:tcPr>
            <w:tcW w:w="1276" w:type="dxa"/>
            <w:gridSpan w:val="2"/>
            <w:tcBorders>
              <w:top w:val="single" w:sz="4" w:space="0" w:color="auto"/>
              <w:left w:val="nil"/>
              <w:bottom w:val="single" w:sz="4" w:space="0" w:color="auto"/>
              <w:right w:val="single" w:sz="4" w:space="0" w:color="auto"/>
            </w:tcBorders>
            <w:vAlign w:val="center"/>
            <w:hideMark/>
          </w:tcPr>
          <w:p w14:paraId="4D22A9AE" w14:textId="77777777" w:rsidR="003641F2" w:rsidRPr="003641F2" w:rsidRDefault="003641F2" w:rsidP="00CB5EE2">
            <w:pPr>
              <w:spacing w:line="240" w:lineRule="atLeast"/>
              <w:jc w:val="center"/>
              <w:rPr>
                <w:sz w:val="24"/>
                <w:szCs w:val="24"/>
              </w:rPr>
            </w:pPr>
            <w:r w:rsidRPr="003641F2">
              <w:rPr>
                <w:rFonts w:hint="eastAsia"/>
                <w:sz w:val="24"/>
                <w:szCs w:val="24"/>
              </w:rPr>
              <w:t>作业性质</w:t>
            </w:r>
          </w:p>
        </w:tc>
        <w:tc>
          <w:tcPr>
            <w:tcW w:w="1701" w:type="dxa"/>
            <w:tcBorders>
              <w:top w:val="single" w:sz="4" w:space="0" w:color="auto"/>
              <w:left w:val="nil"/>
              <w:bottom w:val="single" w:sz="4" w:space="0" w:color="auto"/>
              <w:right w:val="single" w:sz="4" w:space="0" w:color="auto"/>
            </w:tcBorders>
            <w:vAlign w:val="center"/>
            <w:hideMark/>
          </w:tcPr>
          <w:p w14:paraId="45D44DB4" w14:textId="77777777" w:rsidR="003641F2" w:rsidRPr="003641F2" w:rsidRDefault="003641F2" w:rsidP="00CB5EE2">
            <w:pPr>
              <w:spacing w:line="240" w:lineRule="atLeast"/>
              <w:jc w:val="center"/>
              <w:rPr>
                <w:sz w:val="24"/>
                <w:szCs w:val="24"/>
              </w:rPr>
            </w:pPr>
            <w:r w:rsidRPr="003641F2">
              <w:rPr>
                <w:rFonts w:hint="eastAsia"/>
                <w:sz w:val="24"/>
                <w:szCs w:val="24"/>
              </w:rPr>
              <w:t>（升、降）</w:t>
            </w:r>
          </w:p>
        </w:tc>
      </w:tr>
      <w:tr w:rsidR="003641F2" w:rsidRPr="003641F2" w14:paraId="5AAC893B" w14:textId="77777777" w:rsidTr="00CB5EE2">
        <w:tc>
          <w:tcPr>
            <w:tcW w:w="2269" w:type="dxa"/>
            <w:gridSpan w:val="3"/>
            <w:tcBorders>
              <w:top w:val="single" w:sz="4" w:space="0" w:color="auto"/>
              <w:left w:val="single" w:sz="4" w:space="0" w:color="auto"/>
              <w:bottom w:val="single" w:sz="4" w:space="0" w:color="auto"/>
              <w:right w:val="single" w:sz="4" w:space="0" w:color="auto"/>
            </w:tcBorders>
            <w:vAlign w:val="center"/>
            <w:hideMark/>
          </w:tcPr>
          <w:p w14:paraId="66DB946C" w14:textId="77777777" w:rsidR="003641F2" w:rsidRPr="003641F2" w:rsidRDefault="003641F2" w:rsidP="00CB5EE2">
            <w:pPr>
              <w:spacing w:line="240" w:lineRule="atLeast"/>
              <w:jc w:val="center"/>
              <w:rPr>
                <w:sz w:val="24"/>
                <w:szCs w:val="24"/>
              </w:rPr>
            </w:pPr>
            <w:r w:rsidRPr="003641F2">
              <w:rPr>
                <w:rFonts w:hint="eastAsia"/>
                <w:sz w:val="24"/>
                <w:szCs w:val="24"/>
              </w:rPr>
              <w:t>作业楼层</w:t>
            </w:r>
          </w:p>
        </w:tc>
        <w:tc>
          <w:tcPr>
            <w:tcW w:w="879" w:type="dxa"/>
            <w:tcBorders>
              <w:top w:val="single" w:sz="4" w:space="0" w:color="auto"/>
              <w:left w:val="nil"/>
              <w:bottom w:val="single" w:sz="4" w:space="0" w:color="auto"/>
              <w:right w:val="single" w:sz="4" w:space="0" w:color="auto"/>
            </w:tcBorders>
            <w:vAlign w:val="center"/>
          </w:tcPr>
          <w:p w14:paraId="10D9D22C" w14:textId="77777777" w:rsidR="003641F2" w:rsidRPr="003641F2" w:rsidRDefault="003641F2" w:rsidP="00CB5EE2">
            <w:pPr>
              <w:spacing w:line="420" w:lineRule="exact"/>
              <w:ind w:rightChars="-75" w:right="-158"/>
              <w:jc w:val="center"/>
              <w:rPr>
                <w:sz w:val="24"/>
                <w:szCs w:val="24"/>
              </w:rPr>
            </w:pPr>
          </w:p>
        </w:tc>
        <w:tc>
          <w:tcPr>
            <w:tcW w:w="1275" w:type="dxa"/>
            <w:tcBorders>
              <w:top w:val="single" w:sz="4" w:space="0" w:color="auto"/>
              <w:left w:val="nil"/>
              <w:bottom w:val="single" w:sz="4" w:space="0" w:color="auto"/>
              <w:right w:val="single" w:sz="4" w:space="0" w:color="auto"/>
            </w:tcBorders>
            <w:vAlign w:val="center"/>
            <w:hideMark/>
          </w:tcPr>
          <w:p w14:paraId="0F609AC9" w14:textId="77777777" w:rsidR="003641F2" w:rsidRPr="003641F2" w:rsidRDefault="003641F2" w:rsidP="00CB5EE2">
            <w:pPr>
              <w:spacing w:line="240" w:lineRule="atLeast"/>
              <w:jc w:val="center"/>
              <w:rPr>
                <w:sz w:val="24"/>
                <w:szCs w:val="24"/>
              </w:rPr>
            </w:pPr>
            <w:r w:rsidRPr="003641F2">
              <w:rPr>
                <w:rFonts w:hint="eastAsia"/>
                <w:sz w:val="24"/>
                <w:szCs w:val="24"/>
              </w:rPr>
              <w:t>升降高度（m</w:t>
            </w:r>
            <w:r w:rsidRPr="003641F2">
              <w:rPr>
                <w:rFonts w:ascii="宋体" w:hAnsi="宋体" w:hint="eastAsia"/>
                <w:sz w:val="24"/>
                <w:szCs w:val="24"/>
              </w:rPr>
              <w:t>）</w:t>
            </w:r>
          </w:p>
        </w:tc>
        <w:tc>
          <w:tcPr>
            <w:tcW w:w="1134" w:type="dxa"/>
            <w:gridSpan w:val="2"/>
            <w:tcBorders>
              <w:top w:val="single" w:sz="4" w:space="0" w:color="auto"/>
              <w:left w:val="nil"/>
              <w:bottom w:val="single" w:sz="4" w:space="0" w:color="auto"/>
              <w:right w:val="single" w:sz="4" w:space="0" w:color="auto"/>
            </w:tcBorders>
            <w:vAlign w:val="center"/>
          </w:tcPr>
          <w:p w14:paraId="081EB85C" w14:textId="77777777" w:rsidR="003641F2" w:rsidRPr="003641F2" w:rsidRDefault="003641F2" w:rsidP="00CB5EE2">
            <w:pPr>
              <w:spacing w:line="420" w:lineRule="exact"/>
              <w:ind w:rightChars="-75" w:right="-158"/>
              <w:jc w:val="center"/>
              <w:rPr>
                <w:sz w:val="24"/>
                <w:szCs w:val="24"/>
              </w:rPr>
            </w:pPr>
          </w:p>
        </w:tc>
        <w:tc>
          <w:tcPr>
            <w:tcW w:w="1276" w:type="dxa"/>
            <w:gridSpan w:val="2"/>
            <w:tcBorders>
              <w:top w:val="single" w:sz="4" w:space="0" w:color="auto"/>
              <w:left w:val="nil"/>
              <w:bottom w:val="single" w:sz="4" w:space="0" w:color="auto"/>
              <w:right w:val="single" w:sz="4" w:space="0" w:color="auto"/>
            </w:tcBorders>
            <w:vAlign w:val="center"/>
            <w:hideMark/>
          </w:tcPr>
          <w:p w14:paraId="1D9362C3" w14:textId="77777777" w:rsidR="003641F2" w:rsidRPr="003641F2" w:rsidRDefault="003641F2" w:rsidP="00CB5EE2">
            <w:pPr>
              <w:spacing w:line="240" w:lineRule="atLeast"/>
              <w:jc w:val="center"/>
              <w:rPr>
                <w:sz w:val="24"/>
                <w:szCs w:val="24"/>
              </w:rPr>
            </w:pPr>
            <w:r w:rsidRPr="003641F2">
              <w:rPr>
                <w:rFonts w:hint="eastAsia"/>
                <w:sz w:val="24"/>
                <w:szCs w:val="24"/>
              </w:rPr>
              <w:t>升降分组</w:t>
            </w:r>
          </w:p>
        </w:tc>
        <w:tc>
          <w:tcPr>
            <w:tcW w:w="1701" w:type="dxa"/>
            <w:tcBorders>
              <w:top w:val="single" w:sz="4" w:space="0" w:color="auto"/>
              <w:left w:val="nil"/>
              <w:bottom w:val="single" w:sz="4" w:space="0" w:color="auto"/>
              <w:right w:val="single" w:sz="4" w:space="0" w:color="auto"/>
            </w:tcBorders>
            <w:vAlign w:val="center"/>
          </w:tcPr>
          <w:p w14:paraId="3A40954D" w14:textId="77777777" w:rsidR="003641F2" w:rsidRPr="003641F2" w:rsidRDefault="003641F2" w:rsidP="00CB5EE2">
            <w:pPr>
              <w:spacing w:line="240" w:lineRule="atLeast"/>
              <w:jc w:val="center"/>
              <w:rPr>
                <w:sz w:val="24"/>
                <w:szCs w:val="24"/>
              </w:rPr>
            </w:pPr>
          </w:p>
        </w:tc>
      </w:tr>
      <w:tr w:rsidR="003641F2" w:rsidRPr="003641F2" w14:paraId="458FF4EB" w14:textId="77777777" w:rsidTr="00CB5EE2">
        <w:tc>
          <w:tcPr>
            <w:tcW w:w="2269" w:type="dxa"/>
            <w:gridSpan w:val="3"/>
            <w:tcBorders>
              <w:top w:val="single" w:sz="4" w:space="0" w:color="auto"/>
              <w:left w:val="single" w:sz="4" w:space="0" w:color="auto"/>
              <w:bottom w:val="single" w:sz="4" w:space="0" w:color="auto"/>
              <w:right w:val="single" w:sz="4" w:space="0" w:color="auto"/>
            </w:tcBorders>
            <w:vAlign w:val="center"/>
            <w:hideMark/>
          </w:tcPr>
          <w:p w14:paraId="2819899B" w14:textId="77777777" w:rsidR="003641F2" w:rsidRPr="003641F2" w:rsidRDefault="003641F2" w:rsidP="00CB5EE2">
            <w:pPr>
              <w:spacing w:line="240" w:lineRule="atLeast"/>
              <w:jc w:val="center"/>
              <w:rPr>
                <w:sz w:val="24"/>
                <w:szCs w:val="24"/>
              </w:rPr>
            </w:pPr>
            <w:r w:rsidRPr="003641F2">
              <w:rPr>
                <w:rFonts w:hint="eastAsia"/>
                <w:sz w:val="24"/>
                <w:szCs w:val="24"/>
              </w:rPr>
              <w:t>总包单位</w:t>
            </w:r>
          </w:p>
        </w:tc>
        <w:tc>
          <w:tcPr>
            <w:tcW w:w="3288" w:type="dxa"/>
            <w:gridSpan w:val="4"/>
            <w:tcBorders>
              <w:top w:val="single" w:sz="4" w:space="0" w:color="auto"/>
              <w:left w:val="nil"/>
              <w:bottom w:val="single" w:sz="4" w:space="0" w:color="auto"/>
              <w:right w:val="single" w:sz="4" w:space="0" w:color="auto"/>
            </w:tcBorders>
            <w:vAlign w:val="center"/>
          </w:tcPr>
          <w:p w14:paraId="76C0CBBC" w14:textId="77777777" w:rsidR="003641F2" w:rsidRPr="003641F2" w:rsidRDefault="003641F2" w:rsidP="00CB5EE2">
            <w:pPr>
              <w:spacing w:line="420" w:lineRule="exact"/>
              <w:ind w:rightChars="-75" w:right="-158"/>
              <w:jc w:val="center"/>
              <w:rPr>
                <w:sz w:val="24"/>
                <w:szCs w:val="24"/>
              </w:rPr>
            </w:pPr>
          </w:p>
        </w:tc>
        <w:tc>
          <w:tcPr>
            <w:tcW w:w="1276" w:type="dxa"/>
            <w:gridSpan w:val="2"/>
            <w:tcBorders>
              <w:top w:val="single" w:sz="4" w:space="0" w:color="auto"/>
              <w:left w:val="nil"/>
              <w:bottom w:val="single" w:sz="4" w:space="0" w:color="auto"/>
              <w:right w:val="single" w:sz="4" w:space="0" w:color="auto"/>
            </w:tcBorders>
            <w:vAlign w:val="center"/>
            <w:hideMark/>
          </w:tcPr>
          <w:p w14:paraId="5D54CFA0" w14:textId="77777777" w:rsidR="003641F2" w:rsidRPr="003641F2" w:rsidRDefault="003641F2" w:rsidP="00CB5EE2">
            <w:pPr>
              <w:spacing w:line="240" w:lineRule="atLeast"/>
              <w:jc w:val="center"/>
              <w:rPr>
                <w:sz w:val="24"/>
                <w:szCs w:val="24"/>
              </w:rPr>
            </w:pPr>
            <w:r w:rsidRPr="003641F2">
              <w:rPr>
                <w:rFonts w:hint="eastAsia"/>
                <w:sz w:val="24"/>
                <w:szCs w:val="24"/>
              </w:rPr>
              <w:t>项目经理</w:t>
            </w:r>
          </w:p>
        </w:tc>
        <w:tc>
          <w:tcPr>
            <w:tcW w:w="1701" w:type="dxa"/>
            <w:tcBorders>
              <w:top w:val="single" w:sz="4" w:space="0" w:color="auto"/>
              <w:left w:val="nil"/>
              <w:bottom w:val="single" w:sz="4" w:space="0" w:color="auto"/>
              <w:right w:val="single" w:sz="4" w:space="0" w:color="auto"/>
            </w:tcBorders>
            <w:vAlign w:val="center"/>
          </w:tcPr>
          <w:p w14:paraId="19AE0F5C" w14:textId="77777777" w:rsidR="003641F2" w:rsidRPr="003641F2" w:rsidRDefault="003641F2" w:rsidP="00CB5EE2">
            <w:pPr>
              <w:spacing w:line="240" w:lineRule="atLeast"/>
              <w:jc w:val="center"/>
              <w:rPr>
                <w:sz w:val="24"/>
                <w:szCs w:val="24"/>
              </w:rPr>
            </w:pPr>
          </w:p>
        </w:tc>
      </w:tr>
      <w:tr w:rsidR="003641F2" w:rsidRPr="003641F2" w14:paraId="5EE177AA" w14:textId="77777777" w:rsidTr="00CB5EE2">
        <w:tc>
          <w:tcPr>
            <w:tcW w:w="2269" w:type="dxa"/>
            <w:gridSpan w:val="3"/>
            <w:tcBorders>
              <w:top w:val="single" w:sz="4" w:space="0" w:color="auto"/>
              <w:left w:val="single" w:sz="4" w:space="0" w:color="auto"/>
              <w:bottom w:val="single" w:sz="4" w:space="0" w:color="auto"/>
              <w:right w:val="single" w:sz="4" w:space="0" w:color="auto"/>
            </w:tcBorders>
            <w:vAlign w:val="center"/>
            <w:hideMark/>
          </w:tcPr>
          <w:p w14:paraId="3EB3B390" w14:textId="77777777" w:rsidR="003641F2" w:rsidRPr="003641F2" w:rsidRDefault="003641F2" w:rsidP="00CB5EE2">
            <w:pPr>
              <w:spacing w:line="240" w:lineRule="atLeast"/>
              <w:jc w:val="center"/>
              <w:rPr>
                <w:sz w:val="24"/>
                <w:szCs w:val="24"/>
              </w:rPr>
            </w:pPr>
            <w:r w:rsidRPr="003641F2">
              <w:rPr>
                <w:rFonts w:hint="eastAsia"/>
                <w:sz w:val="24"/>
                <w:szCs w:val="24"/>
              </w:rPr>
              <w:t>使用单位</w:t>
            </w:r>
          </w:p>
        </w:tc>
        <w:tc>
          <w:tcPr>
            <w:tcW w:w="3288" w:type="dxa"/>
            <w:gridSpan w:val="4"/>
            <w:tcBorders>
              <w:top w:val="single" w:sz="4" w:space="0" w:color="auto"/>
              <w:left w:val="nil"/>
              <w:bottom w:val="single" w:sz="4" w:space="0" w:color="auto"/>
              <w:right w:val="single" w:sz="4" w:space="0" w:color="auto"/>
            </w:tcBorders>
            <w:vAlign w:val="center"/>
          </w:tcPr>
          <w:p w14:paraId="0EFC6D23" w14:textId="77777777" w:rsidR="003641F2" w:rsidRPr="003641F2" w:rsidRDefault="003641F2" w:rsidP="00CB5EE2">
            <w:pPr>
              <w:spacing w:line="420" w:lineRule="exact"/>
              <w:ind w:rightChars="-75" w:right="-158"/>
              <w:jc w:val="center"/>
              <w:rPr>
                <w:sz w:val="24"/>
                <w:szCs w:val="24"/>
              </w:rPr>
            </w:pPr>
          </w:p>
        </w:tc>
        <w:tc>
          <w:tcPr>
            <w:tcW w:w="1276" w:type="dxa"/>
            <w:gridSpan w:val="2"/>
            <w:tcBorders>
              <w:top w:val="single" w:sz="4" w:space="0" w:color="auto"/>
              <w:left w:val="nil"/>
              <w:bottom w:val="single" w:sz="4" w:space="0" w:color="auto"/>
              <w:right w:val="single" w:sz="4" w:space="0" w:color="auto"/>
            </w:tcBorders>
            <w:vAlign w:val="center"/>
            <w:hideMark/>
          </w:tcPr>
          <w:p w14:paraId="04F398AE" w14:textId="77777777" w:rsidR="003641F2" w:rsidRPr="003641F2" w:rsidRDefault="003641F2" w:rsidP="00CB5EE2">
            <w:pPr>
              <w:spacing w:line="240" w:lineRule="atLeast"/>
              <w:jc w:val="center"/>
              <w:rPr>
                <w:sz w:val="24"/>
                <w:szCs w:val="24"/>
              </w:rPr>
            </w:pPr>
            <w:r w:rsidRPr="003641F2">
              <w:rPr>
                <w:rFonts w:hint="eastAsia"/>
                <w:sz w:val="24"/>
                <w:szCs w:val="24"/>
              </w:rPr>
              <w:t>项目经理</w:t>
            </w:r>
          </w:p>
        </w:tc>
        <w:tc>
          <w:tcPr>
            <w:tcW w:w="1701" w:type="dxa"/>
            <w:tcBorders>
              <w:top w:val="single" w:sz="4" w:space="0" w:color="auto"/>
              <w:left w:val="nil"/>
              <w:bottom w:val="single" w:sz="4" w:space="0" w:color="auto"/>
              <w:right w:val="single" w:sz="4" w:space="0" w:color="auto"/>
            </w:tcBorders>
            <w:vAlign w:val="center"/>
          </w:tcPr>
          <w:p w14:paraId="10351132" w14:textId="77777777" w:rsidR="003641F2" w:rsidRPr="003641F2" w:rsidRDefault="003641F2" w:rsidP="00CB5EE2">
            <w:pPr>
              <w:spacing w:line="240" w:lineRule="atLeast"/>
              <w:jc w:val="center"/>
              <w:rPr>
                <w:sz w:val="24"/>
                <w:szCs w:val="24"/>
              </w:rPr>
            </w:pPr>
          </w:p>
        </w:tc>
      </w:tr>
      <w:tr w:rsidR="003641F2" w:rsidRPr="003641F2" w14:paraId="22644D96" w14:textId="77777777" w:rsidTr="00CB5EE2">
        <w:tc>
          <w:tcPr>
            <w:tcW w:w="2269" w:type="dxa"/>
            <w:gridSpan w:val="3"/>
            <w:tcBorders>
              <w:top w:val="single" w:sz="4" w:space="0" w:color="auto"/>
              <w:left w:val="single" w:sz="4" w:space="0" w:color="auto"/>
              <w:bottom w:val="single" w:sz="4" w:space="0" w:color="auto"/>
              <w:right w:val="single" w:sz="4" w:space="0" w:color="auto"/>
            </w:tcBorders>
            <w:vAlign w:val="center"/>
            <w:hideMark/>
          </w:tcPr>
          <w:p w14:paraId="0AB8A00F" w14:textId="77777777" w:rsidR="003641F2" w:rsidRPr="003641F2" w:rsidRDefault="003641F2" w:rsidP="00CB5EE2">
            <w:pPr>
              <w:spacing w:line="240" w:lineRule="atLeast"/>
              <w:jc w:val="center"/>
              <w:rPr>
                <w:sz w:val="24"/>
                <w:szCs w:val="24"/>
              </w:rPr>
            </w:pPr>
            <w:r w:rsidRPr="003641F2">
              <w:rPr>
                <w:rFonts w:hint="eastAsia"/>
                <w:sz w:val="24"/>
                <w:szCs w:val="24"/>
              </w:rPr>
              <w:t>专项方案编制单位</w:t>
            </w:r>
          </w:p>
        </w:tc>
        <w:tc>
          <w:tcPr>
            <w:tcW w:w="3288" w:type="dxa"/>
            <w:gridSpan w:val="4"/>
            <w:tcBorders>
              <w:top w:val="single" w:sz="4" w:space="0" w:color="auto"/>
              <w:left w:val="nil"/>
              <w:bottom w:val="single" w:sz="4" w:space="0" w:color="auto"/>
              <w:right w:val="single" w:sz="4" w:space="0" w:color="auto"/>
            </w:tcBorders>
            <w:vAlign w:val="center"/>
          </w:tcPr>
          <w:p w14:paraId="67E1171E" w14:textId="77777777" w:rsidR="003641F2" w:rsidRPr="003641F2" w:rsidRDefault="003641F2" w:rsidP="00CB5EE2">
            <w:pPr>
              <w:spacing w:line="420" w:lineRule="exact"/>
              <w:ind w:rightChars="-75" w:right="-158"/>
              <w:jc w:val="center"/>
              <w:rPr>
                <w:sz w:val="24"/>
                <w:szCs w:val="24"/>
              </w:rPr>
            </w:pPr>
          </w:p>
        </w:tc>
        <w:tc>
          <w:tcPr>
            <w:tcW w:w="1276" w:type="dxa"/>
            <w:gridSpan w:val="2"/>
            <w:tcBorders>
              <w:top w:val="single" w:sz="4" w:space="0" w:color="auto"/>
              <w:left w:val="nil"/>
              <w:bottom w:val="single" w:sz="4" w:space="0" w:color="auto"/>
              <w:right w:val="single" w:sz="4" w:space="0" w:color="auto"/>
            </w:tcBorders>
            <w:vAlign w:val="center"/>
            <w:hideMark/>
          </w:tcPr>
          <w:p w14:paraId="4140D887" w14:textId="77777777" w:rsidR="003641F2" w:rsidRPr="003641F2" w:rsidRDefault="003641F2" w:rsidP="00CB5EE2">
            <w:pPr>
              <w:spacing w:line="240" w:lineRule="atLeast"/>
              <w:jc w:val="center"/>
              <w:rPr>
                <w:sz w:val="24"/>
                <w:szCs w:val="24"/>
              </w:rPr>
            </w:pPr>
            <w:r w:rsidRPr="003641F2">
              <w:rPr>
                <w:rFonts w:hint="eastAsia"/>
                <w:sz w:val="24"/>
                <w:szCs w:val="24"/>
              </w:rPr>
              <w:t>项目经理</w:t>
            </w:r>
          </w:p>
        </w:tc>
        <w:tc>
          <w:tcPr>
            <w:tcW w:w="1701" w:type="dxa"/>
            <w:tcBorders>
              <w:top w:val="single" w:sz="4" w:space="0" w:color="auto"/>
              <w:left w:val="nil"/>
              <w:bottom w:val="single" w:sz="4" w:space="0" w:color="auto"/>
              <w:right w:val="single" w:sz="4" w:space="0" w:color="auto"/>
            </w:tcBorders>
            <w:vAlign w:val="center"/>
          </w:tcPr>
          <w:p w14:paraId="6FBF8BD5" w14:textId="77777777" w:rsidR="003641F2" w:rsidRPr="003641F2" w:rsidRDefault="003641F2" w:rsidP="00CB5EE2">
            <w:pPr>
              <w:spacing w:line="240" w:lineRule="atLeast"/>
              <w:jc w:val="center"/>
              <w:rPr>
                <w:sz w:val="24"/>
                <w:szCs w:val="24"/>
              </w:rPr>
            </w:pPr>
          </w:p>
        </w:tc>
      </w:tr>
      <w:tr w:rsidR="003641F2" w:rsidRPr="003641F2" w14:paraId="22D3BBF0" w14:textId="77777777" w:rsidTr="00CB5EE2">
        <w:tc>
          <w:tcPr>
            <w:tcW w:w="2269" w:type="dxa"/>
            <w:gridSpan w:val="3"/>
            <w:tcBorders>
              <w:top w:val="single" w:sz="4" w:space="0" w:color="auto"/>
              <w:left w:val="single" w:sz="4" w:space="0" w:color="auto"/>
              <w:bottom w:val="single" w:sz="4" w:space="0" w:color="auto"/>
              <w:right w:val="single" w:sz="4" w:space="0" w:color="auto"/>
            </w:tcBorders>
            <w:vAlign w:val="center"/>
            <w:hideMark/>
          </w:tcPr>
          <w:p w14:paraId="7D0139D9" w14:textId="77777777" w:rsidR="003641F2" w:rsidRPr="003641F2" w:rsidRDefault="003641F2" w:rsidP="00CB5EE2">
            <w:pPr>
              <w:spacing w:line="240" w:lineRule="atLeast"/>
              <w:jc w:val="center"/>
              <w:rPr>
                <w:sz w:val="24"/>
                <w:szCs w:val="24"/>
              </w:rPr>
            </w:pPr>
            <w:r w:rsidRPr="003641F2">
              <w:rPr>
                <w:rFonts w:hint="eastAsia"/>
                <w:sz w:val="24"/>
                <w:szCs w:val="24"/>
              </w:rPr>
              <w:t>安装单位</w:t>
            </w:r>
          </w:p>
        </w:tc>
        <w:tc>
          <w:tcPr>
            <w:tcW w:w="3288" w:type="dxa"/>
            <w:gridSpan w:val="4"/>
            <w:tcBorders>
              <w:top w:val="single" w:sz="4" w:space="0" w:color="auto"/>
              <w:left w:val="nil"/>
              <w:bottom w:val="single" w:sz="4" w:space="0" w:color="auto"/>
              <w:right w:val="single" w:sz="4" w:space="0" w:color="auto"/>
            </w:tcBorders>
            <w:vAlign w:val="center"/>
          </w:tcPr>
          <w:p w14:paraId="3315292D" w14:textId="77777777" w:rsidR="003641F2" w:rsidRPr="003641F2" w:rsidRDefault="003641F2" w:rsidP="00CB5EE2">
            <w:pPr>
              <w:spacing w:line="420" w:lineRule="exact"/>
              <w:ind w:rightChars="-75" w:right="-158"/>
              <w:jc w:val="center"/>
              <w:rPr>
                <w:sz w:val="24"/>
                <w:szCs w:val="24"/>
              </w:rPr>
            </w:pPr>
          </w:p>
        </w:tc>
        <w:tc>
          <w:tcPr>
            <w:tcW w:w="1276" w:type="dxa"/>
            <w:gridSpan w:val="2"/>
            <w:tcBorders>
              <w:top w:val="single" w:sz="4" w:space="0" w:color="auto"/>
              <w:left w:val="nil"/>
              <w:bottom w:val="single" w:sz="4" w:space="0" w:color="auto"/>
              <w:right w:val="single" w:sz="4" w:space="0" w:color="auto"/>
            </w:tcBorders>
            <w:vAlign w:val="center"/>
            <w:hideMark/>
          </w:tcPr>
          <w:p w14:paraId="4DD97A30" w14:textId="77777777" w:rsidR="003641F2" w:rsidRPr="003641F2" w:rsidRDefault="003641F2" w:rsidP="00CB5EE2">
            <w:pPr>
              <w:spacing w:line="240" w:lineRule="atLeast"/>
              <w:jc w:val="center"/>
              <w:rPr>
                <w:sz w:val="24"/>
                <w:szCs w:val="24"/>
              </w:rPr>
            </w:pPr>
            <w:r w:rsidRPr="003641F2">
              <w:rPr>
                <w:rFonts w:hint="eastAsia"/>
                <w:sz w:val="24"/>
                <w:szCs w:val="24"/>
              </w:rPr>
              <w:t>项目经理</w:t>
            </w:r>
          </w:p>
        </w:tc>
        <w:tc>
          <w:tcPr>
            <w:tcW w:w="1701" w:type="dxa"/>
            <w:tcBorders>
              <w:top w:val="single" w:sz="4" w:space="0" w:color="auto"/>
              <w:left w:val="nil"/>
              <w:bottom w:val="single" w:sz="4" w:space="0" w:color="auto"/>
              <w:right w:val="single" w:sz="4" w:space="0" w:color="auto"/>
            </w:tcBorders>
            <w:vAlign w:val="center"/>
          </w:tcPr>
          <w:p w14:paraId="2B317149" w14:textId="77777777" w:rsidR="003641F2" w:rsidRPr="003641F2" w:rsidRDefault="003641F2" w:rsidP="00CB5EE2">
            <w:pPr>
              <w:spacing w:line="240" w:lineRule="atLeast"/>
              <w:jc w:val="center"/>
              <w:rPr>
                <w:sz w:val="24"/>
                <w:szCs w:val="24"/>
              </w:rPr>
            </w:pPr>
          </w:p>
        </w:tc>
      </w:tr>
      <w:tr w:rsidR="003641F2" w:rsidRPr="003641F2" w14:paraId="2E5D0219"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2FDDA56E" w14:textId="77777777" w:rsidR="003641F2" w:rsidRPr="003641F2" w:rsidRDefault="003641F2" w:rsidP="00CB5EE2">
            <w:pPr>
              <w:spacing w:line="360" w:lineRule="exact"/>
              <w:ind w:rightChars="-75" w:right="-158"/>
              <w:jc w:val="center"/>
              <w:rPr>
                <w:sz w:val="24"/>
                <w:szCs w:val="24"/>
              </w:rPr>
            </w:pPr>
            <w:r w:rsidRPr="003641F2">
              <w:rPr>
                <w:rFonts w:hint="eastAsia"/>
                <w:sz w:val="24"/>
                <w:szCs w:val="24"/>
              </w:rPr>
              <w:t>序</w:t>
            </w:r>
          </w:p>
          <w:p w14:paraId="65202C20" w14:textId="77777777" w:rsidR="003641F2" w:rsidRPr="003641F2" w:rsidRDefault="003641F2" w:rsidP="00CB5EE2">
            <w:pPr>
              <w:spacing w:line="360" w:lineRule="exact"/>
              <w:ind w:rightChars="-75" w:right="-158"/>
              <w:jc w:val="center"/>
              <w:rPr>
                <w:sz w:val="24"/>
                <w:szCs w:val="24"/>
              </w:rPr>
            </w:pPr>
            <w:r w:rsidRPr="003641F2">
              <w:rPr>
                <w:rFonts w:hint="eastAsia"/>
                <w:sz w:val="24"/>
                <w:szCs w:val="24"/>
              </w:rPr>
              <w:t>号</w:t>
            </w:r>
          </w:p>
        </w:tc>
        <w:tc>
          <w:tcPr>
            <w:tcW w:w="1702" w:type="dxa"/>
            <w:gridSpan w:val="2"/>
            <w:tcBorders>
              <w:top w:val="single" w:sz="4" w:space="0" w:color="auto"/>
              <w:left w:val="nil"/>
              <w:bottom w:val="single" w:sz="4" w:space="0" w:color="auto"/>
              <w:right w:val="single" w:sz="4" w:space="0" w:color="auto"/>
            </w:tcBorders>
            <w:vAlign w:val="center"/>
            <w:hideMark/>
          </w:tcPr>
          <w:p w14:paraId="1E49A630" w14:textId="77777777" w:rsidR="003641F2" w:rsidRPr="003641F2" w:rsidRDefault="003641F2" w:rsidP="00CB5EE2">
            <w:pPr>
              <w:spacing w:line="360" w:lineRule="exact"/>
              <w:ind w:rightChars="-75" w:right="-158"/>
              <w:jc w:val="center"/>
              <w:rPr>
                <w:sz w:val="24"/>
                <w:szCs w:val="24"/>
              </w:rPr>
            </w:pPr>
            <w:r w:rsidRPr="003641F2">
              <w:rPr>
                <w:rFonts w:hint="eastAsia"/>
                <w:sz w:val="24"/>
                <w:szCs w:val="24"/>
              </w:rPr>
              <w:t>检查</w:t>
            </w:r>
          </w:p>
          <w:p w14:paraId="0A793BC2" w14:textId="77777777" w:rsidR="003641F2" w:rsidRPr="003641F2" w:rsidRDefault="003641F2" w:rsidP="00CB5EE2">
            <w:pPr>
              <w:spacing w:line="360" w:lineRule="exact"/>
              <w:ind w:rightChars="-75" w:right="-158"/>
              <w:jc w:val="center"/>
              <w:rPr>
                <w:sz w:val="24"/>
                <w:szCs w:val="24"/>
              </w:rPr>
            </w:pPr>
            <w:r w:rsidRPr="003641F2">
              <w:rPr>
                <w:rFonts w:hint="eastAsia"/>
                <w:sz w:val="24"/>
                <w:szCs w:val="24"/>
              </w:rPr>
              <w:t>项目</w:t>
            </w:r>
          </w:p>
        </w:tc>
        <w:tc>
          <w:tcPr>
            <w:tcW w:w="4564" w:type="dxa"/>
            <w:gridSpan w:val="6"/>
            <w:tcBorders>
              <w:top w:val="single" w:sz="4" w:space="0" w:color="auto"/>
              <w:left w:val="nil"/>
              <w:bottom w:val="single" w:sz="4" w:space="0" w:color="auto"/>
              <w:right w:val="single" w:sz="4" w:space="0" w:color="auto"/>
            </w:tcBorders>
            <w:vAlign w:val="center"/>
            <w:hideMark/>
          </w:tcPr>
          <w:p w14:paraId="67F63D6B" w14:textId="77777777" w:rsidR="003641F2" w:rsidRPr="003641F2" w:rsidRDefault="003641F2" w:rsidP="00CB5EE2">
            <w:pPr>
              <w:spacing w:line="360" w:lineRule="exact"/>
              <w:ind w:rightChars="-75" w:right="-158"/>
              <w:jc w:val="center"/>
              <w:rPr>
                <w:sz w:val="24"/>
                <w:szCs w:val="24"/>
              </w:rPr>
            </w:pPr>
            <w:r w:rsidRPr="003641F2">
              <w:rPr>
                <w:rFonts w:hint="eastAsia"/>
                <w:sz w:val="24"/>
                <w:szCs w:val="24"/>
              </w:rPr>
              <w:t>检查内容</w:t>
            </w:r>
          </w:p>
        </w:tc>
        <w:tc>
          <w:tcPr>
            <w:tcW w:w="1701" w:type="dxa"/>
            <w:tcBorders>
              <w:top w:val="single" w:sz="4" w:space="0" w:color="auto"/>
              <w:left w:val="nil"/>
              <w:right w:val="single" w:sz="4" w:space="0" w:color="auto"/>
            </w:tcBorders>
            <w:vAlign w:val="center"/>
          </w:tcPr>
          <w:p w14:paraId="6C9F17B2" w14:textId="77777777" w:rsidR="003641F2" w:rsidRPr="003641F2" w:rsidRDefault="003641F2" w:rsidP="00CB5EE2">
            <w:pPr>
              <w:spacing w:line="240" w:lineRule="atLeast"/>
              <w:jc w:val="center"/>
              <w:rPr>
                <w:sz w:val="24"/>
                <w:szCs w:val="24"/>
              </w:rPr>
            </w:pPr>
            <w:r w:rsidRPr="003641F2">
              <w:rPr>
                <w:rFonts w:hint="eastAsia"/>
                <w:sz w:val="24"/>
                <w:szCs w:val="24"/>
              </w:rPr>
              <w:t>检查结果</w:t>
            </w:r>
          </w:p>
        </w:tc>
      </w:tr>
      <w:tr w:rsidR="003641F2" w:rsidRPr="003641F2" w14:paraId="417850BC"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41264B6E" w14:textId="77777777" w:rsidR="003641F2" w:rsidRPr="003641F2" w:rsidRDefault="003641F2" w:rsidP="00CB5EE2">
            <w:pPr>
              <w:spacing w:line="240" w:lineRule="atLeast"/>
              <w:jc w:val="center"/>
              <w:rPr>
                <w:sz w:val="24"/>
                <w:szCs w:val="24"/>
              </w:rPr>
            </w:pPr>
            <w:r w:rsidRPr="003641F2">
              <w:rPr>
                <w:rFonts w:hint="eastAsia"/>
                <w:sz w:val="24"/>
                <w:szCs w:val="24"/>
              </w:rPr>
              <w:t>1</w:t>
            </w:r>
          </w:p>
        </w:tc>
        <w:tc>
          <w:tcPr>
            <w:tcW w:w="568" w:type="dxa"/>
            <w:vMerge w:val="restart"/>
            <w:tcBorders>
              <w:top w:val="single" w:sz="4" w:space="0" w:color="auto"/>
              <w:left w:val="nil"/>
              <w:right w:val="single" w:sz="4" w:space="0" w:color="auto"/>
            </w:tcBorders>
            <w:vAlign w:val="center"/>
          </w:tcPr>
          <w:p w14:paraId="75288656" w14:textId="77777777" w:rsidR="003641F2" w:rsidRPr="003641F2" w:rsidRDefault="003641F2" w:rsidP="00CB5EE2">
            <w:pPr>
              <w:spacing w:line="240" w:lineRule="atLeast"/>
              <w:jc w:val="center"/>
              <w:rPr>
                <w:sz w:val="24"/>
                <w:szCs w:val="24"/>
              </w:rPr>
            </w:pPr>
            <w:r w:rsidRPr="003641F2">
              <w:rPr>
                <w:rFonts w:hint="eastAsia"/>
                <w:sz w:val="24"/>
                <w:szCs w:val="24"/>
              </w:rPr>
              <w:t>主控项目</w:t>
            </w:r>
          </w:p>
        </w:tc>
        <w:tc>
          <w:tcPr>
            <w:tcW w:w="1134" w:type="dxa"/>
            <w:tcBorders>
              <w:top w:val="single" w:sz="4" w:space="0" w:color="auto"/>
              <w:left w:val="nil"/>
              <w:bottom w:val="single" w:sz="4" w:space="0" w:color="auto"/>
              <w:right w:val="single" w:sz="4" w:space="0" w:color="auto"/>
            </w:tcBorders>
            <w:vAlign w:val="center"/>
          </w:tcPr>
          <w:p w14:paraId="2EB6871B" w14:textId="77777777" w:rsidR="003641F2" w:rsidRPr="003641F2" w:rsidRDefault="003641F2" w:rsidP="00CB5EE2">
            <w:pPr>
              <w:spacing w:line="240" w:lineRule="atLeast"/>
              <w:ind w:leftChars="-50" w:left="-105" w:rightChars="-50" w:right="-105"/>
              <w:jc w:val="center"/>
              <w:rPr>
                <w:sz w:val="24"/>
                <w:szCs w:val="24"/>
              </w:rPr>
            </w:pPr>
            <w:r w:rsidRPr="003641F2">
              <w:rPr>
                <w:rFonts w:hint="eastAsia"/>
                <w:sz w:val="24"/>
                <w:szCs w:val="24"/>
              </w:rPr>
              <w:t>附着支承处混凝土强度</w:t>
            </w:r>
          </w:p>
        </w:tc>
        <w:tc>
          <w:tcPr>
            <w:tcW w:w="4564" w:type="dxa"/>
            <w:gridSpan w:val="6"/>
            <w:tcBorders>
              <w:top w:val="single" w:sz="4" w:space="0" w:color="auto"/>
              <w:left w:val="nil"/>
              <w:bottom w:val="single" w:sz="4" w:space="0" w:color="auto"/>
              <w:right w:val="single" w:sz="4" w:space="0" w:color="auto"/>
            </w:tcBorders>
            <w:vAlign w:val="center"/>
            <w:hideMark/>
          </w:tcPr>
          <w:p w14:paraId="2B69E602" w14:textId="77777777" w:rsidR="003641F2" w:rsidRPr="003641F2" w:rsidRDefault="003641F2" w:rsidP="00CB5EE2">
            <w:pPr>
              <w:spacing w:line="240" w:lineRule="atLeast"/>
              <w:rPr>
                <w:sz w:val="24"/>
                <w:szCs w:val="24"/>
              </w:rPr>
            </w:pPr>
            <w:r w:rsidRPr="003641F2">
              <w:rPr>
                <w:rFonts w:hint="eastAsia"/>
                <w:sz w:val="24"/>
                <w:szCs w:val="24"/>
              </w:rPr>
              <w:t>达到安全专项施工方案计算值，且≥15MPa</w:t>
            </w:r>
          </w:p>
        </w:tc>
        <w:tc>
          <w:tcPr>
            <w:tcW w:w="1701" w:type="dxa"/>
            <w:tcBorders>
              <w:left w:val="nil"/>
              <w:right w:val="single" w:sz="4" w:space="0" w:color="auto"/>
            </w:tcBorders>
            <w:vAlign w:val="center"/>
          </w:tcPr>
          <w:p w14:paraId="18A9B458" w14:textId="77777777" w:rsidR="003641F2" w:rsidRPr="003641F2" w:rsidRDefault="003641F2" w:rsidP="00CB5EE2">
            <w:pPr>
              <w:spacing w:line="380" w:lineRule="exact"/>
              <w:ind w:rightChars="-75" w:right="-158"/>
              <w:jc w:val="center"/>
              <w:rPr>
                <w:sz w:val="24"/>
                <w:szCs w:val="24"/>
              </w:rPr>
            </w:pPr>
          </w:p>
        </w:tc>
      </w:tr>
      <w:tr w:rsidR="003641F2" w:rsidRPr="003641F2" w14:paraId="5EE5B588" w14:textId="77777777" w:rsidTr="00CB5EE2">
        <w:trPr>
          <w:trHeight w:val="270"/>
        </w:trPr>
        <w:tc>
          <w:tcPr>
            <w:tcW w:w="567" w:type="dxa"/>
            <w:tcBorders>
              <w:top w:val="single" w:sz="4" w:space="0" w:color="auto"/>
              <w:left w:val="single" w:sz="4" w:space="0" w:color="auto"/>
              <w:bottom w:val="single" w:sz="4" w:space="0" w:color="auto"/>
              <w:right w:val="single" w:sz="4" w:space="0" w:color="auto"/>
            </w:tcBorders>
            <w:vAlign w:val="center"/>
            <w:hideMark/>
          </w:tcPr>
          <w:p w14:paraId="3FBE220D" w14:textId="77777777" w:rsidR="003641F2" w:rsidRPr="003641F2" w:rsidRDefault="003641F2" w:rsidP="00CB5EE2">
            <w:pPr>
              <w:spacing w:line="240" w:lineRule="atLeast"/>
              <w:jc w:val="center"/>
              <w:rPr>
                <w:sz w:val="24"/>
                <w:szCs w:val="24"/>
              </w:rPr>
            </w:pPr>
            <w:r w:rsidRPr="003641F2">
              <w:rPr>
                <w:rFonts w:hint="eastAsia"/>
                <w:sz w:val="24"/>
                <w:szCs w:val="24"/>
              </w:rPr>
              <w:t>2</w:t>
            </w:r>
          </w:p>
        </w:tc>
        <w:tc>
          <w:tcPr>
            <w:tcW w:w="568" w:type="dxa"/>
            <w:vMerge/>
            <w:tcBorders>
              <w:left w:val="nil"/>
              <w:right w:val="single" w:sz="4" w:space="0" w:color="auto"/>
            </w:tcBorders>
            <w:vAlign w:val="center"/>
          </w:tcPr>
          <w:p w14:paraId="7C2D19D2" w14:textId="77777777" w:rsidR="003641F2" w:rsidRPr="003641F2" w:rsidRDefault="003641F2" w:rsidP="00CB5EE2">
            <w:pPr>
              <w:spacing w:line="240" w:lineRule="atLeast"/>
              <w:jc w:val="center"/>
              <w:rPr>
                <w:sz w:val="24"/>
                <w:szCs w:val="24"/>
              </w:rPr>
            </w:pPr>
          </w:p>
        </w:tc>
        <w:tc>
          <w:tcPr>
            <w:tcW w:w="1134" w:type="dxa"/>
            <w:vMerge w:val="restart"/>
            <w:tcBorders>
              <w:top w:val="nil"/>
              <w:left w:val="nil"/>
              <w:bottom w:val="single" w:sz="4" w:space="0" w:color="auto"/>
              <w:right w:val="single" w:sz="4" w:space="0" w:color="auto"/>
            </w:tcBorders>
            <w:vAlign w:val="center"/>
          </w:tcPr>
          <w:p w14:paraId="694489F8" w14:textId="77777777" w:rsidR="003641F2" w:rsidRPr="003641F2" w:rsidRDefault="003641F2" w:rsidP="00CB5EE2">
            <w:pPr>
              <w:spacing w:line="240" w:lineRule="atLeast"/>
              <w:jc w:val="center"/>
              <w:rPr>
                <w:sz w:val="24"/>
                <w:szCs w:val="24"/>
              </w:rPr>
            </w:pPr>
            <w:r w:rsidRPr="003641F2">
              <w:rPr>
                <w:rFonts w:hint="eastAsia"/>
                <w:sz w:val="24"/>
                <w:szCs w:val="24"/>
              </w:rPr>
              <w:t>防护平台状况</w:t>
            </w:r>
          </w:p>
        </w:tc>
        <w:tc>
          <w:tcPr>
            <w:tcW w:w="4564" w:type="dxa"/>
            <w:gridSpan w:val="6"/>
            <w:tcBorders>
              <w:top w:val="single" w:sz="4" w:space="0" w:color="auto"/>
              <w:left w:val="nil"/>
              <w:bottom w:val="single" w:sz="4" w:space="0" w:color="auto"/>
              <w:right w:val="single" w:sz="4" w:space="0" w:color="auto"/>
            </w:tcBorders>
            <w:vAlign w:val="center"/>
            <w:hideMark/>
          </w:tcPr>
          <w:p w14:paraId="056DD287" w14:textId="77777777" w:rsidR="003641F2" w:rsidRPr="003641F2" w:rsidRDefault="003641F2" w:rsidP="00CB5EE2">
            <w:pPr>
              <w:spacing w:line="240" w:lineRule="atLeast"/>
              <w:rPr>
                <w:sz w:val="24"/>
                <w:szCs w:val="24"/>
              </w:rPr>
            </w:pPr>
            <w:r w:rsidRPr="003641F2">
              <w:rPr>
                <w:rFonts w:hint="eastAsia"/>
                <w:sz w:val="24"/>
                <w:szCs w:val="24"/>
              </w:rPr>
              <w:t>架体高度</w:t>
            </w:r>
            <w:r w:rsidRPr="003641F2">
              <w:rPr>
                <w:rFonts w:hAnsi="宋体" w:hint="eastAsia"/>
                <w:spacing w:val="-6"/>
                <w:sz w:val="24"/>
                <w:szCs w:val="24"/>
              </w:rPr>
              <w:t>≤</w:t>
            </w:r>
            <w:r w:rsidRPr="003641F2">
              <w:rPr>
                <w:rFonts w:hint="eastAsia"/>
                <w:spacing w:val="-6"/>
                <w:sz w:val="24"/>
                <w:szCs w:val="24"/>
              </w:rPr>
              <w:t>5</w:t>
            </w:r>
            <w:r w:rsidRPr="003641F2">
              <w:rPr>
                <w:rFonts w:ascii="宋体" w:hAnsi="宋体" w:hint="eastAsia"/>
                <w:spacing w:val="-6"/>
                <w:sz w:val="24"/>
                <w:szCs w:val="24"/>
              </w:rPr>
              <w:t>倍层高，宽度≤</w:t>
            </w:r>
            <w:r w:rsidRPr="003641F2">
              <w:rPr>
                <w:rFonts w:hAnsi="宋体"/>
                <w:spacing w:val="-6"/>
                <w:sz w:val="24"/>
                <w:szCs w:val="24"/>
              </w:rPr>
              <w:t>1.2m</w:t>
            </w:r>
          </w:p>
        </w:tc>
        <w:tc>
          <w:tcPr>
            <w:tcW w:w="1701" w:type="dxa"/>
            <w:tcBorders>
              <w:left w:val="nil"/>
              <w:right w:val="single" w:sz="4" w:space="0" w:color="auto"/>
            </w:tcBorders>
            <w:vAlign w:val="center"/>
          </w:tcPr>
          <w:p w14:paraId="613239F1" w14:textId="77777777" w:rsidR="003641F2" w:rsidRPr="003641F2" w:rsidRDefault="003641F2" w:rsidP="00CB5EE2">
            <w:pPr>
              <w:spacing w:line="240" w:lineRule="atLeast"/>
              <w:jc w:val="center"/>
              <w:rPr>
                <w:sz w:val="24"/>
                <w:szCs w:val="24"/>
              </w:rPr>
            </w:pPr>
          </w:p>
        </w:tc>
      </w:tr>
      <w:tr w:rsidR="003641F2" w:rsidRPr="003641F2" w14:paraId="742C90B9" w14:textId="77777777" w:rsidTr="00CB5EE2">
        <w:trPr>
          <w:trHeight w:val="270"/>
        </w:trPr>
        <w:tc>
          <w:tcPr>
            <w:tcW w:w="567" w:type="dxa"/>
            <w:tcBorders>
              <w:top w:val="single" w:sz="4" w:space="0" w:color="auto"/>
              <w:left w:val="single" w:sz="4" w:space="0" w:color="auto"/>
              <w:bottom w:val="single" w:sz="4" w:space="0" w:color="auto"/>
              <w:right w:val="single" w:sz="4" w:space="0" w:color="auto"/>
            </w:tcBorders>
            <w:vAlign w:val="center"/>
            <w:hideMark/>
          </w:tcPr>
          <w:p w14:paraId="2D71FA39" w14:textId="77777777" w:rsidR="003641F2" w:rsidRPr="003641F2" w:rsidRDefault="003641F2" w:rsidP="00CB5EE2">
            <w:pPr>
              <w:spacing w:line="240" w:lineRule="atLeast"/>
              <w:jc w:val="center"/>
              <w:rPr>
                <w:sz w:val="24"/>
                <w:szCs w:val="24"/>
              </w:rPr>
            </w:pPr>
            <w:r w:rsidRPr="003641F2">
              <w:rPr>
                <w:rFonts w:hint="eastAsia"/>
                <w:sz w:val="24"/>
                <w:szCs w:val="24"/>
              </w:rPr>
              <w:t>3</w:t>
            </w:r>
          </w:p>
        </w:tc>
        <w:tc>
          <w:tcPr>
            <w:tcW w:w="568" w:type="dxa"/>
            <w:vMerge/>
            <w:tcBorders>
              <w:left w:val="nil"/>
              <w:right w:val="single" w:sz="4" w:space="0" w:color="auto"/>
            </w:tcBorders>
            <w:vAlign w:val="center"/>
          </w:tcPr>
          <w:p w14:paraId="0899320E"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7821F24A"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4958EB5B" w14:textId="77777777" w:rsidR="003641F2" w:rsidRPr="003641F2" w:rsidRDefault="003641F2" w:rsidP="00CB5EE2">
            <w:pPr>
              <w:spacing w:line="240" w:lineRule="atLeast"/>
              <w:rPr>
                <w:sz w:val="24"/>
                <w:szCs w:val="24"/>
              </w:rPr>
            </w:pPr>
            <w:r w:rsidRPr="003641F2">
              <w:rPr>
                <w:rFonts w:hint="eastAsia"/>
                <w:sz w:val="24"/>
                <w:szCs w:val="24"/>
              </w:rPr>
              <w:t>架体无结构变动、构件缺失，损坏。</w:t>
            </w:r>
          </w:p>
        </w:tc>
        <w:tc>
          <w:tcPr>
            <w:tcW w:w="1701" w:type="dxa"/>
            <w:tcBorders>
              <w:left w:val="nil"/>
              <w:right w:val="single" w:sz="4" w:space="0" w:color="auto"/>
            </w:tcBorders>
            <w:vAlign w:val="center"/>
          </w:tcPr>
          <w:p w14:paraId="7349E03E" w14:textId="77777777" w:rsidR="003641F2" w:rsidRPr="003641F2" w:rsidRDefault="003641F2" w:rsidP="00CB5EE2">
            <w:pPr>
              <w:spacing w:line="240" w:lineRule="atLeast"/>
              <w:jc w:val="center"/>
              <w:rPr>
                <w:sz w:val="24"/>
                <w:szCs w:val="24"/>
              </w:rPr>
            </w:pPr>
          </w:p>
        </w:tc>
      </w:tr>
      <w:tr w:rsidR="003641F2" w:rsidRPr="003641F2" w14:paraId="6E5B4620" w14:textId="77777777" w:rsidTr="00CB5EE2">
        <w:trPr>
          <w:trHeight w:val="270"/>
        </w:trPr>
        <w:tc>
          <w:tcPr>
            <w:tcW w:w="567" w:type="dxa"/>
            <w:tcBorders>
              <w:top w:val="single" w:sz="4" w:space="0" w:color="auto"/>
              <w:left w:val="single" w:sz="4" w:space="0" w:color="auto"/>
              <w:bottom w:val="single" w:sz="4" w:space="0" w:color="auto"/>
              <w:right w:val="single" w:sz="4" w:space="0" w:color="auto"/>
            </w:tcBorders>
            <w:vAlign w:val="center"/>
            <w:hideMark/>
          </w:tcPr>
          <w:p w14:paraId="6CB9001E" w14:textId="77777777" w:rsidR="003641F2" w:rsidRPr="003641F2" w:rsidRDefault="003641F2" w:rsidP="00CB5EE2">
            <w:pPr>
              <w:spacing w:line="240" w:lineRule="atLeast"/>
              <w:jc w:val="center"/>
              <w:rPr>
                <w:sz w:val="24"/>
                <w:szCs w:val="24"/>
              </w:rPr>
            </w:pPr>
            <w:r w:rsidRPr="003641F2">
              <w:rPr>
                <w:rFonts w:hint="eastAsia"/>
                <w:sz w:val="24"/>
                <w:szCs w:val="24"/>
              </w:rPr>
              <w:t>4</w:t>
            </w:r>
          </w:p>
        </w:tc>
        <w:tc>
          <w:tcPr>
            <w:tcW w:w="568" w:type="dxa"/>
            <w:vMerge/>
            <w:tcBorders>
              <w:left w:val="nil"/>
              <w:right w:val="single" w:sz="4" w:space="0" w:color="auto"/>
            </w:tcBorders>
            <w:vAlign w:val="center"/>
          </w:tcPr>
          <w:p w14:paraId="104662EE"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774E0AD1"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0801E346" w14:textId="77777777" w:rsidR="003641F2" w:rsidRPr="003641F2" w:rsidRDefault="003641F2" w:rsidP="00CB5EE2">
            <w:pPr>
              <w:spacing w:line="240" w:lineRule="atLeast"/>
              <w:rPr>
                <w:sz w:val="24"/>
                <w:szCs w:val="24"/>
              </w:rPr>
            </w:pPr>
            <w:r w:rsidRPr="003641F2">
              <w:rPr>
                <w:rFonts w:hint="eastAsia"/>
                <w:sz w:val="24"/>
                <w:szCs w:val="24"/>
              </w:rPr>
              <w:t>架体各部件连接无缺失、连接可靠。</w:t>
            </w:r>
          </w:p>
        </w:tc>
        <w:tc>
          <w:tcPr>
            <w:tcW w:w="1701" w:type="dxa"/>
            <w:tcBorders>
              <w:left w:val="nil"/>
              <w:right w:val="single" w:sz="4" w:space="0" w:color="auto"/>
            </w:tcBorders>
            <w:vAlign w:val="center"/>
          </w:tcPr>
          <w:p w14:paraId="4B78A4E8" w14:textId="77777777" w:rsidR="003641F2" w:rsidRPr="003641F2" w:rsidRDefault="003641F2" w:rsidP="00CB5EE2">
            <w:pPr>
              <w:spacing w:line="240" w:lineRule="atLeast"/>
              <w:jc w:val="center"/>
              <w:rPr>
                <w:sz w:val="24"/>
                <w:szCs w:val="24"/>
              </w:rPr>
            </w:pPr>
          </w:p>
        </w:tc>
      </w:tr>
      <w:tr w:rsidR="003641F2" w:rsidRPr="003641F2" w14:paraId="2ED73DD4" w14:textId="77777777" w:rsidTr="00CB5EE2">
        <w:trPr>
          <w:trHeight w:val="270"/>
        </w:trPr>
        <w:tc>
          <w:tcPr>
            <w:tcW w:w="567" w:type="dxa"/>
            <w:tcBorders>
              <w:top w:val="single" w:sz="4" w:space="0" w:color="auto"/>
              <w:left w:val="single" w:sz="4" w:space="0" w:color="auto"/>
              <w:bottom w:val="single" w:sz="4" w:space="0" w:color="auto"/>
              <w:right w:val="single" w:sz="4" w:space="0" w:color="auto"/>
            </w:tcBorders>
            <w:vAlign w:val="center"/>
            <w:hideMark/>
          </w:tcPr>
          <w:p w14:paraId="3E9E1E67" w14:textId="77777777" w:rsidR="003641F2" w:rsidRPr="003641F2" w:rsidRDefault="003641F2" w:rsidP="00CB5EE2">
            <w:pPr>
              <w:spacing w:line="240" w:lineRule="atLeast"/>
              <w:jc w:val="center"/>
              <w:rPr>
                <w:sz w:val="24"/>
                <w:szCs w:val="24"/>
              </w:rPr>
            </w:pPr>
            <w:r w:rsidRPr="003641F2">
              <w:rPr>
                <w:rFonts w:hint="eastAsia"/>
                <w:sz w:val="24"/>
                <w:szCs w:val="24"/>
              </w:rPr>
              <w:t>5</w:t>
            </w:r>
          </w:p>
        </w:tc>
        <w:tc>
          <w:tcPr>
            <w:tcW w:w="568" w:type="dxa"/>
            <w:vMerge/>
            <w:tcBorders>
              <w:left w:val="nil"/>
              <w:right w:val="single" w:sz="4" w:space="0" w:color="auto"/>
            </w:tcBorders>
            <w:vAlign w:val="center"/>
          </w:tcPr>
          <w:p w14:paraId="53013B18"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7144F436"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7D59BC6A" w14:textId="77777777" w:rsidR="003641F2" w:rsidRPr="003641F2" w:rsidRDefault="003641F2" w:rsidP="00CB5EE2">
            <w:pPr>
              <w:spacing w:line="240" w:lineRule="atLeast"/>
              <w:rPr>
                <w:sz w:val="24"/>
                <w:szCs w:val="24"/>
              </w:rPr>
            </w:pPr>
            <w:r w:rsidRPr="003641F2">
              <w:rPr>
                <w:rFonts w:hint="eastAsia"/>
                <w:sz w:val="24"/>
                <w:szCs w:val="24"/>
              </w:rPr>
              <w:t>竖向主框架处</w:t>
            </w:r>
            <w:proofErr w:type="gramStart"/>
            <w:r w:rsidRPr="003641F2">
              <w:rPr>
                <w:rFonts w:hint="eastAsia"/>
                <w:sz w:val="24"/>
                <w:szCs w:val="24"/>
              </w:rPr>
              <w:t>的卸荷</w:t>
            </w:r>
            <w:proofErr w:type="gramEnd"/>
            <w:r w:rsidRPr="003641F2">
              <w:rPr>
                <w:rFonts w:hint="eastAsia"/>
                <w:sz w:val="24"/>
                <w:szCs w:val="24"/>
              </w:rPr>
              <w:t>装置不得少于2</w:t>
            </w:r>
            <w:r w:rsidRPr="003641F2">
              <w:rPr>
                <w:rFonts w:ascii="宋体" w:hAnsi="宋体" w:hint="eastAsia"/>
                <w:sz w:val="24"/>
                <w:szCs w:val="24"/>
              </w:rPr>
              <w:t>道，不得采用扣件或钢丝绳</w:t>
            </w:r>
            <w:proofErr w:type="gramStart"/>
            <w:r w:rsidRPr="003641F2">
              <w:rPr>
                <w:rFonts w:ascii="宋体" w:hAnsi="宋体" w:hint="eastAsia"/>
                <w:sz w:val="24"/>
                <w:szCs w:val="24"/>
              </w:rPr>
              <w:t>作为卸荷装置</w:t>
            </w:r>
            <w:proofErr w:type="gramEnd"/>
          </w:p>
        </w:tc>
        <w:tc>
          <w:tcPr>
            <w:tcW w:w="1701" w:type="dxa"/>
            <w:tcBorders>
              <w:left w:val="nil"/>
              <w:right w:val="single" w:sz="4" w:space="0" w:color="auto"/>
            </w:tcBorders>
            <w:vAlign w:val="center"/>
          </w:tcPr>
          <w:p w14:paraId="769E3800" w14:textId="77777777" w:rsidR="003641F2" w:rsidRPr="003641F2" w:rsidRDefault="003641F2" w:rsidP="00CB5EE2">
            <w:pPr>
              <w:spacing w:line="240" w:lineRule="atLeast"/>
              <w:jc w:val="center"/>
              <w:rPr>
                <w:sz w:val="24"/>
                <w:szCs w:val="24"/>
              </w:rPr>
            </w:pPr>
          </w:p>
        </w:tc>
      </w:tr>
      <w:tr w:rsidR="003641F2" w:rsidRPr="003641F2" w14:paraId="0566F1DD" w14:textId="77777777" w:rsidTr="00CB5EE2">
        <w:trPr>
          <w:trHeight w:val="270"/>
        </w:trPr>
        <w:tc>
          <w:tcPr>
            <w:tcW w:w="567" w:type="dxa"/>
            <w:tcBorders>
              <w:top w:val="single" w:sz="4" w:space="0" w:color="auto"/>
              <w:left w:val="single" w:sz="4" w:space="0" w:color="auto"/>
              <w:bottom w:val="single" w:sz="4" w:space="0" w:color="auto"/>
              <w:right w:val="single" w:sz="4" w:space="0" w:color="auto"/>
            </w:tcBorders>
            <w:vAlign w:val="center"/>
            <w:hideMark/>
          </w:tcPr>
          <w:p w14:paraId="126BC22A" w14:textId="77777777" w:rsidR="003641F2" w:rsidRPr="003641F2" w:rsidRDefault="003641F2" w:rsidP="00CB5EE2">
            <w:pPr>
              <w:spacing w:line="240" w:lineRule="atLeast"/>
              <w:jc w:val="center"/>
              <w:rPr>
                <w:sz w:val="24"/>
                <w:szCs w:val="24"/>
              </w:rPr>
            </w:pPr>
            <w:r w:rsidRPr="003641F2">
              <w:rPr>
                <w:rFonts w:hint="eastAsia"/>
                <w:sz w:val="24"/>
                <w:szCs w:val="24"/>
              </w:rPr>
              <w:t>6</w:t>
            </w:r>
          </w:p>
        </w:tc>
        <w:tc>
          <w:tcPr>
            <w:tcW w:w="568" w:type="dxa"/>
            <w:vMerge/>
            <w:tcBorders>
              <w:left w:val="nil"/>
              <w:right w:val="single" w:sz="4" w:space="0" w:color="auto"/>
            </w:tcBorders>
            <w:vAlign w:val="center"/>
          </w:tcPr>
          <w:p w14:paraId="4B04780F"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057EB723"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69446B77" w14:textId="77777777" w:rsidR="003641F2" w:rsidRPr="003641F2" w:rsidRDefault="003641F2" w:rsidP="00CB5EE2">
            <w:pPr>
              <w:spacing w:line="240" w:lineRule="atLeast"/>
              <w:rPr>
                <w:sz w:val="24"/>
                <w:szCs w:val="24"/>
              </w:rPr>
            </w:pPr>
            <w:r w:rsidRPr="003641F2">
              <w:rPr>
                <w:rFonts w:hint="eastAsia"/>
                <w:sz w:val="24"/>
                <w:szCs w:val="24"/>
              </w:rPr>
              <w:t>安全防护设施无损坏。</w:t>
            </w:r>
          </w:p>
        </w:tc>
        <w:tc>
          <w:tcPr>
            <w:tcW w:w="1701" w:type="dxa"/>
            <w:tcBorders>
              <w:left w:val="nil"/>
              <w:right w:val="single" w:sz="4" w:space="0" w:color="auto"/>
            </w:tcBorders>
            <w:vAlign w:val="center"/>
          </w:tcPr>
          <w:p w14:paraId="00DBA574" w14:textId="77777777" w:rsidR="003641F2" w:rsidRPr="003641F2" w:rsidRDefault="003641F2" w:rsidP="00CB5EE2">
            <w:pPr>
              <w:spacing w:line="240" w:lineRule="atLeast"/>
              <w:jc w:val="center"/>
              <w:rPr>
                <w:sz w:val="24"/>
                <w:szCs w:val="24"/>
              </w:rPr>
            </w:pPr>
          </w:p>
        </w:tc>
      </w:tr>
      <w:tr w:rsidR="003641F2" w:rsidRPr="003641F2" w14:paraId="64F411A2" w14:textId="77777777" w:rsidTr="00CB5EE2">
        <w:trPr>
          <w:trHeight w:val="371"/>
        </w:trPr>
        <w:tc>
          <w:tcPr>
            <w:tcW w:w="567" w:type="dxa"/>
            <w:tcBorders>
              <w:top w:val="single" w:sz="4" w:space="0" w:color="auto"/>
              <w:left w:val="single" w:sz="4" w:space="0" w:color="auto"/>
              <w:bottom w:val="single" w:sz="4" w:space="0" w:color="auto"/>
              <w:right w:val="single" w:sz="4" w:space="0" w:color="auto"/>
            </w:tcBorders>
            <w:vAlign w:val="center"/>
            <w:hideMark/>
          </w:tcPr>
          <w:p w14:paraId="595970E5" w14:textId="77777777" w:rsidR="003641F2" w:rsidRPr="003641F2" w:rsidRDefault="003641F2" w:rsidP="00CB5EE2">
            <w:pPr>
              <w:spacing w:line="240" w:lineRule="atLeast"/>
              <w:jc w:val="center"/>
              <w:rPr>
                <w:sz w:val="24"/>
                <w:szCs w:val="24"/>
              </w:rPr>
            </w:pPr>
            <w:r w:rsidRPr="003641F2">
              <w:rPr>
                <w:rFonts w:hint="eastAsia"/>
                <w:sz w:val="24"/>
                <w:szCs w:val="24"/>
              </w:rPr>
              <w:t>7</w:t>
            </w:r>
          </w:p>
        </w:tc>
        <w:tc>
          <w:tcPr>
            <w:tcW w:w="568" w:type="dxa"/>
            <w:vMerge/>
            <w:tcBorders>
              <w:left w:val="nil"/>
              <w:right w:val="single" w:sz="4" w:space="0" w:color="auto"/>
            </w:tcBorders>
            <w:vAlign w:val="center"/>
          </w:tcPr>
          <w:p w14:paraId="574CDCB6" w14:textId="77777777" w:rsidR="003641F2" w:rsidRPr="003641F2" w:rsidRDefault="003641F2" w:rsidP="00CB5EE2">
            <w:pPr>
              <w:spacing w:line="240" w:lineRule="atLeast"/>
              <w:jc w:val="center"/>
              <w:rPr>
                <w:sz w:val="24"/>
                <w:szCs w:val="24"/>
              </w:rPr>
            </w:pPr>
          </w:p>
        </w:tc>
        <w:tc>
          <w:tcPr>
            <w:tcW w:w="1134" w:type="dxa"/>
            <w:vMerge w:val="restart"/>
            <w:tcBorders>
              <w:top w:val="nil"/>
              <w:left w:val="nil"/>
              <w:bottom w:val="single" w:sz="4" w:space="0" w:color="auto"/>
              <w:right w:val="single" w:sz="4" w:space="0" w:color="auto"/>
            </w:tcBorders>
            <w:vAlign w:val="center"/>
          </w:tcPr>
          <w:p w14:paraId="3ABC12B3" w14:textId="77777777" w:rsidR="003641F2" w:rsidRPr="003641F2" w:rsidRDefault="003641F2" w:rsidP="00CB5EE2">
            <w:pPr>
              <w:spacing w:line="240" w:lineRule="atLeast"/>
              <w:jc w:val="center"/>
              <w:rPr>
                <w:sz w:val="24"/>
                <w:szCs w:val="24"/>
              </w:rPr>
            </w:pPr>
            <w:r w:rsidRPr="003641F2">
              <w:rPr>
                <w:rFonts w:hint="eastAsia"/>
                <w:sz w:val="24"/>
                <w:szCs w:val="24"/>
              </w:rPr>
              <w:t>附着支承</w:t>
            </w:r>
          </w:p>
        </w:tc>
        <w:tc>
          <w:tcPr>
            <w:tcW w:w="4564" w:type="dxa"/>
            <w:gridSpan w:val="6"/>
            <w:tcBorders>
              <w:top w:val="single" w:sz="4" w:space="0" w:color="auto"/>
              <w:left w:val="nil"/>
              <w:bottom w:val="single" w:sz="4" w:space="0" w:color="auto"/>
              <w:right w:val="single" w:sz="4" w:space="0" w:color="auto"/>
            </w:tcBorders>
            <w:vAlign w:val="center"/>
            <w:hideMark/>
          </w:tcPr>
          <w:p w14:paraId="5C263C09" w14:textId="77777777" w:rsidR="003641F2" w:rsidRPr="003641F2" w:rsidRDefault="003641F2" w:rsidP="00CB5EE2">
            <w:pPr>
              <w:spacing w:line="240" w:lineRule="atLeast"/>
              <w:rPr>
                <w:sz w:val="24"/>
                <w:szCs w:val="24"/>
              </w:rPr>
            </w:pPr>
            <w:r w:rsidRPr="003641F2">
              <w:rPr>
                <w:rFonts w:hint="eastAsia"/>
                <w:sz w:val="24"/>
                <w:szCs w:val="24"/>
              </w:rPr>
              <w:t>竖向主框架所覆盖的每一已建楼层有附着支承</w:t>
            </w:r>
          </w:p>
        </w:tc>
        <w:tc>
          <w:tcPr>
            <w:tcW w:w="1701" w:type="dxa"/>
            <w:tcBorders>
              <w:left w:val="nil"/>
              <w:right w:val="single" w:sz="4" w:space="0" w:color="auto"/>
            </w:tcBorders>
            <w:vAlign w:val="center"/>
          </w:tcPr>
          <w:p w14:paraId="41DA0B66" w14:textId="77777777" w:rsidR="003641F2" w:rsidRPr="003641F2" w:rsidRDefault="003641F2" w:rsidP="00CB5EE2">
            <w:pPr>
              <w:spacing w:line="240" w:lineRule="atLeast"/>
              <w:jc w:val="center"/>
              <w:rPr>
                <w:sz w:val="24"/>
                <w:szCs w:val="24"/>
              </w:rPr>
            </w:pPr>
          </w:p>
        </w:tc>
      </w:tr>
      <w:tr w:rsidR="003641F2" w:rsidRPr="003641F2" w14:paraId="65078286" w14:textId="77777777" w:rsidTr="00CB5EE2">
        <w:trPr>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14:paraId="02555BEE" w14:textId="77777777" w:rsidR="003641F2" w:rsidRPr="003641F2" w:rsidRDefault="003641F2" w:rsidP="00CB5EE2">
            <w:pPr>
              <w:spacing w:line="240" w:lineRule="atLeast"/>
              <w:jc w:val="center"/>
              <w:rPr>
                <w:sz w:val="24"/>
                <w:szCs w:val="24"/>
              </w:rPr>
            </w:pPr>
            <w:r w:rsidRPr="003641F2">
              <w:rPr>
                <w:rFonts w:hint="eastAsia"/>
                <w:sz w:val="24"/>
                <w:szCs w:val="24"/>
              </w:rPr>
              <w:lastRenderedPageBreak/>
              <w:t>8</w:t>
            </w:r>
          </w:p>
        </w:tc>
        <w:tc>
          <w:tcPr>
            <w:tcW w:w="568" w:type="dxa"/>
            <w:vMerge/>
            <w:tcBorders>
              <w:left w:val="nil"/>
              <w:right w:val="single" w:sz="4" w:space="0" w:color="auto"/>
            </w:tcBorders>
            <w:vAlign w:val="center"/>
          </w:tcPr>
          <w:p w14:paraId="1FB47867"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697BD113"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4E10A596" w14:textId="77777777" w:rsidR="003641F2" w:rsidRPr="003641F2" w:rsidRDefault="003641F2" w:rsidP="00CB5EE2">
            <w:pPr>
              <w:spacing w:line="240" w:lineRule="atLeast"/>
              <w:rPr>
                <w:sz w:val="24"/>
                <w:szCs w:val="24"/>
              </w:rPr>
            </w:pPr>
            <w:r w:rsidRPr="003641F2">
              <w:rPr>
                <w:rFonts w:hint="eastAsia"/>
                <w:sz w:val="24"/>
                <w:szCs w:val="24"/>
              </w:rPr>
              <w:t>附着支承上的防坠、防倾、导向装置完好。</w:t>
            </w:r>
          </w:p>
        </w:tc>
        <w:tc>
          <w:tcPr>
            <w:tcW w:w="1701" w:type="dxa"/>
            <w:tcBorders>
              <w:left w:val="nil"/>
              <w:right w:val="single" w:sz="4" w:space="0" w:color="auto"/>
            </w:tcBorders>
            <w:vAlign w:val="center"/>
          </w:tcPr>
          <w:p w14:paraId="6FAD439B" w14:textId="77777777" w:rsidR="003641F2" w:rsidRPr="003641F2" w:rsidRDefault="003641F2" w:rsidP="00CB5EE2">
            <w:pPr>
              <w:spacing w:line="240" w:lineRule="atLeast"/>
              <w:jc w:val="center"/>
              <w:rPr>
                <w:sz w:val="24"/>
                <w:szCs w:val="24"/>
              </w:rPr>
            </w:pPr>
          </w:p>
        </w:tc>
      </w:tr>
      <w:tr w:rsidR="003641F2" w:rsidRPr="003641F2" w14:paraId="53A27275" w14:textId="77777777" w:rsidTr="00CB5EE2">
        <w:trPr>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14:paraId="6C273A33" w14:textId="77777777" w:rsidR="003641F2" w:rsidRPr="003641F2" w:rsidRDefault="003641F2" w:rsidP="00CB5EE2">
            <w:pPr>
              <w:spacing w:line="240" w:lineRule="atLeast"/>
              <w:jc w:val="center"/>
              <w:rPr>
                <w:sz w:val="24"/>
                <w:szCs w:val="24"/>
              </w:rPr>
            </w:pPr>
            <w:r w:rsidRPr="003641F2">
              <w:rPr>
                <w:rFonts w:hint="eastAsia"/>
                <w:sz w:val="24"/>
                <w:szCs w:val="24"/>
              </w:rPr>
              <w:t>9</w:t>
            </w:r>
          </w:p>
        </w:tc>
        <w:tc>
          <w:tcPr>
            <w:tcW w:w="568" w:type="dxa"/>
            <w:vMerge/>
            <w:tcBorders>
              <w:left w:val="nil"/>
              <w:right w:val="single" w:sz="4" w:space="0" w:color="auto"/>
            </w:tcBorders>
            <w:vAlign w:val="center"/>
          </w:tcPr>
          <w:p w14:paraId="37F0A978"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26A22CA6"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36979DCB" w14:textId="77777777" w:rsidR="003641F2" w:rsidRPr="003641F2" w:rsidRDefault="003641F2" w:rsidP="00CB5EE2">
            <w:pPr>
              <w:spacing w:line="240" w:lineRule="atLeast"/>
              <w:rPr>
                <w:sz w:val="24"/>
                <w:szCs w:val="24"/>
              </w:rPr>
            </w:pPr>
            <w:r w:rsidRPr="003641F2">
              <w:rPr>
                <w:rFonts w:hint="eastAsia"/>
                <w:sz w:val="24"/>
                <w:szCs w:val="24"/>
              </w:rPr>
              <w:t>附着支承采用双螺栓固定牢靠</w:t>
            </w:r>
          </w:p>
        </w:tc>
        <w:tc>
          <w:tcPr>
            <w:tcW w:w="1701" w:type="dxa"/>
            <w:tcBorders>
              <w:left w:val="nil"/>
              <w:right w:val="single" w:sz="4" w:space="0" w:color="auto"/>
            </w:tcBorders>
            <w:vAlign w:val="center"/>
          </w:tcPr>
          <w:p w14:paraId="718D4524" w14:textId="77777777" w:rsidR="003641F2" w:rsidRPr="003641F2" w:rsidRDefault="003641F2" w:rsidP="00CB5EE2">
            <w:pPr>
              <w:spacing w:line="240" w:lineRule="atLeast"/>
              <w:jc w:val="center"/>
              <w:rPr>
                <w:sz w:val="24"/>
                <w:szCs w:val="24"/>
              </w:rPr>
            </w:pPr>
          </w:p>
        </w:tc>
      </w:tr>
      <w:tr w:rsidR="003641F2" w:rsidRPr="003641F2" w14:paraId="2510CD67" w14:textId="77777777" w:rsidTr="00CB5EE2">
        <w:trPr>
          <w:trHeight w:val="417"/>
        </w:trPr>
        <w:tc>
          <w:tcPr>
            <w:tcW w:w="567" w:type="dxa"/>
            <w:tcBorders>
              <w:top w:val="single" w:sz="4" w:space="0" w:color="auto"/>
              <w:left w:val="single" w:sz="4" w:space="0" w:color="auto"/>
              <w:bottom w:val="single" w:sz="4" w:space="0" w:color="auto"/>
              <w:right w:val="single" w:sz="4" w:space="0" w:color="auto"/>
            </w:tcBorders>
            <w:vAlign w:val="center"/>
            <w:hideMark/>
          </w:tcPr>
          <w:p w14:paraId="1A0DE06D" w14:textId="77777777" w:rsidR="003641F2" w:rsidRPr="003641F2" w:rsidRDefault="003641F2" w:rsidP="00CB5EE2">
            <w:pPr>
              <w:spacing w:line="240" w:lineRule="atLeast"/>
              <w:jc w:val="center"/>
              <w:rPr>
                <w:sz w:val="24"/>
                <w:szCs w:val="24"/>
              </w:rPr>
            </w:pPr>
            <w:r w:rsidRPr="003641F2">
              <w:rPr>
                <w:rFonts w:hint="eastAsia"/>
                <w:sz w:val="24"/>
                <w:szCs w:val="24"/>
              </w:rPr>
              <w:t>10</w:t>
            </w:r>
          </w:p>
        </w:tc>
        <w:tc>
          <w:tcPr>
            <w:tcW w:w="568" w:type="dxa"/>
            <w:vMerge/>
            <w:tcBorders>
              <w:left w:val="nil"/>
              <w:right w:val="single" w:sz="4" w:space="0" w:color="auto"/>
            </w:tcBorders>
            <w:vAlign w:val="center"/>
          </w:tcPr>
          <w:p w14:paraId="21677AFC" w14:textId="77777777" w:rsidR="003641F2" w:rsidRPr="003641F2" w:rsidRDefault="003641F2" w:rsidP="00CB5EE2">
            <w:pPr>
              <w:spacing w:line="240" w:lineRule="atLeast"/>
              <w:jc w:val="center"/>
              <w:rPr>
                <w:sz w:val="24"/>
                <w:szCs w:val="24"/>
              </w:rPr>
            </w:pPr>
          </w:p>
        </w:tc>
        <w:tc>
          <w:tcPr>
            <w:tcW w:w="1134" w:type="dxa"/>
            <w:vMerge w:val="restart"/>
            <w:tcBorders>
              <w:top w:val="nil"/>
              <w:left w:val="nil"/>
              <w:bottom w:val="single" w:sz="4" w:space="0" w:color="auto"/>
              <w:right w:val="single" w:sz="4" w:space="0" w:color="auto"/>
            </w:tcBorders>
            <w:vAlign w:val="center"/>
          </w:tcPr>
          <w:p w14:paraId="19E5D0AB" w14:textId="77777777" w:rsidR="003641F2" w:rsidRPr="003641F2" w:rsidRDefault="003641F2" w:rsidP="00CB5EE2">
            <w:pPr>
              <w:spacing w:line="240" w:lineRule="atLeast"/>
              <w:jc w:val="center"/>
              <w:rPr>
                <w:sz w:val="24"/>
                <w:szCs w:val="24"/>
              </w:rPr>
            </w:pPr>
            <w:r w:rsidRPr="003641F2">
              <w:rPr>
                <w:rFonts w:hint="eastAsia"/>
                <w:sz w:val="24"/>
                <w:szCs w:val="24"/>
              </w:rPr>
              <w:t>升降装置</w:t>
            </w:r>
          </w:p>
        </w:tc>
        <w:tc>
          <w:tcPr>
            <w:tcW w:w="4564" w:type="dxa"/>
            <w:gridSpan w:val="6"/>
            <w:tcBorders>
              <w:top w:val="single" w:sz="4" w:space="0" w:color="auto"/>
              <w:left w:val="nil"/>
              <w:bottom w:val="single" w:sz="4" w:space="0" w:color="auto"/>
              <w:right w:val="single" w:sz="4" w:space="0" w:color="auto"/>
            </w:tcBorders>
            <w:vAlign w:val="center"/>
            <w:hideMark/>
          </w:tcPr>
          <w:p w14:paraId="2082EFAA" w14:textId="77777777" w:rsidR="003641F2" w:rsidRPr="003641F2" w:rsidRDefault="003641F2" w:rsidP="00CB5EE2">
            <w:pPr>
              <w:spacing w:line="240" w:lineRule="atLeast"/>
              <w:rPr>
                <w:sz w:val="24"/>
                <w:szCs w:val="24"/>
              </w:rPr>
            </w:pPr>
            <w:r w:rsidRPr="003641F2">
              <w:rPr>
                <w:rFonts w:hint="eastAsia"/>
                <w:sz w:val="24"/>
                <w:szCs w:val="24"/>
              </w:rPr>
              <w:t>升降装置设置在竖向主框架处</w:t>
            </w:r>
          </w:p>
        </w:tc>
        <w:tc>
          <w:tcPr>
            <w:tcW w:w="1701" w:type="dxa"/>
            <w:tcBorders>
              <w:left w:val="nil"/>
              <w:right w:val="single" w:sz="4" w:space="0" w:color="auto"/>
            </w:tcBorders>
            <w:vAlign w:val="center"/>
          </w:tcPr>
          <w:p w14:paraId="5A31016E" w14:textId="77777777" w:rsidR="003641F2" w:rsidRPr="003641F2" w:rsidRDefault="003641F2" w:rsidP="00CB5EE2">
            <w:pPr>
              <w:spacing w:line="240" w:lineRule="atLeast"/>
              <w:jc w:val="center"/>
              <w:rPr>
                <w:sz w:val="24"/>
                <w:szCs w:val="24"/>
              </w:rPr>
            </w:pPr>
          </w:p>
        </w:tc>
      </w:tr>
      <w:tr w:rsidR="003641F2" w:rsidRPr="003641F2" w14:paraId="4A028519" w14:textId="77777777" w:rsidTr="00CB5EE2">
        <w:trPr>
          <w:trHeight w:val="417"/>
        </w:trPr>
        <w:tc>
          <w:tcPr>
            <w:tcW w:w="567" w:type="dxa"/>
            <w:tcBorders>
              <w:top w:val="single" w:sz="4" w:space="0" w:color="auto"/>
              <w:left w:val="single" w:sz="4" w:space="0" w:color="auto"/>
              <w:bottom w:val="single" w:sz="4" w:space="0" w:color="auto"/>
              <w:right w:val="single" w:sz="4" w:space="0" w:color="auto"/>
            </w:tcBorders>
            <w:vAlign w:val="center"/>
            <w:hideMark/>
          </w:tcPr>
          <w:p w14:paraId="10A4A63D" w14:textId="77777777" w:rsidR="003641F2" w:rsidRPr="003641F2" w:rsidRDefault="003641F2" w:rsidP="00CB5EE2">
            <w:pPr>
              <w:spacing w:line="240" w:lineRule="atLeast"/>
              <w:jc w:val="center"/>
              <w:rPr>
                <w:sz w:val="24"/>
                <w:szCs w:val="24"/>
              </w:rPr>
            </w:pPr>
            <w:r w:rsidRPr="003641F2">
              <w:rPr>
                <w:rFonts w:hint="eastAsia"/>
                <w:sz w:val="24"/>
                <w:szCs w:val="24"/>
              </w:rPr>
              <w:t>11</w:t>
            </w:r>
          </w:p>
        </w:tc>
        <w:tc>
          <w:tcPr>
            <w:tcW w:w="568" w:type="dxa"/>
            <w:vMerge/>
            <w:tcBorders>
              <w:left w:val="nil"/>
              <w:right w:val="single" w:sz="4" w:space="0" w:color="auto"/>
            </w:tcBorders>
            <w:vAlign w:val="center"/>
          </w:tcPr>
          <w:p w14:paraId="178A2005"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28FB1996"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44116B0E" w14:textId="77777777" w:rsidR="003641F2" w:rsidRPr="003641F2" w:rsidRDefault="003641F2" w:rsidP="00CB5EE2">
            <w:pPr>
              <w:spacing w:line="240" w:lineRule="atLeast"/>
              <w:rPr>
                <w:sz w:val="24"/>
                <w:szCs w:val="24"/>
              </w:rPr>
            </w:pPr>
            <w:r w:rsidRPr="003641F2">
              <w:rPr>
                <w:rFonts w:hint="eastAsia"/>
                <w:sz w:val="24"/>
                <w:szCs w:val="24"/>
              </w:rPr>
              <w:t>提升支座采用双螺栓固定牢靠</w:t>
            </w:r>
          </w:p>
        </w:tc>
        <w:tc>
          <w:tcPr>
            <w:tcW w:w="1701" w:type="dxa"/>
            <w:tcBorders>
              <w:left w:val="nil"/>
              <w:right w:val="single" w:sz="4" w:space="0" w:color="auto"/>
            </w:tcBorders>
            <w:vAlign w:val="center"/>
          </w:tcPr>
          <w:p w14:paraId="6B44D093" w14:textId="77777777" w:rsidR="003641F2" w:rsidRPr="003641F2" w:rsidRDefault="003641F2" w:rsidP="00CB5EE2">
            <w:pPr>
              <w:spacing w:line="240" w:lineRule="atLeast"/>
              <w:jc w:val="center"/>
              <w:rPr>
                <w:sz w:val="24"/>
                <w:szCs w:val="24"/>
              </w:rPr>
            </w:pPr>
          </w:p>
        </w:tc>
      </w:tr>
      <w:tr w:rsidR="003641F2" w:rsidRPr="003641F2" w14:paraId="07C3604F" w14:textId="77777777" w:rsidTr="00CB5EE2">
        <w:trPr>
          <w:trHeight w:val="417"/>
        </w:trPr>
        <w:tc>
          <w:tcPr>
            <w:tcW w:w="567" w:type="dxa"/>
            <w:tcBorders>
              <w:top w:val="single" w:sz="4" w:space="0" w:color="auto"/>
              <w:left w:val="single" w:sz="4" w:space="0" w:color="auto"/>
              <w:bottom w:val="single" w:sz="4" w:space="0" w:color="auto"/>
              <w:right w:val="single" w:sz="4" w:space="0" w:color="auto"/>
            </w:tcBorders>
            <w:vAlign w:val="center"/>
            <w:hideMark/>
          </w:tcPr>
          <w:p w14:paraId="5DB8E6EC" w14:textId="77777777" w:rsidR="003641F2" w:rsidRPr="003641F2" w:rsidRDefault="003641F2" w:rsidP="00CB5EE2">
            <w:pPr>
              <w:spacing w:line="240" w:lineRule="atLeast"/>
              <w:jc w:val="center"/>
              <w:rPr>
                <w:sz w:val="24"/>
                <w:szCs w:val="24"/>
              </w:rPr>
            </w:pPr>
            <w:r w:rsidRPr="003641F2">
              <w:rPr>
                <w:rFonts w:hint="eastAsia"/>
                <w:sz w:val="24"/>
                <w:szCs w:val="24"/>
              </w:rPr>
              <w:t>12</w:t>
            </w:r>
          </w:p>
        </w:tc>
        <w:tc>
          <w:tcPr>
            <w:tcW w:w="568" w:type="dxa"/>
            <w:vMerge/>
            <w:tcBorders>
              <w:left w:val="nil"/>
              <w:right w:val="single" w:sz="4" w:space="0" w:color="auto"/>
            </w:tcBorders>
            <w:vAlign w:val="center"/>
          </w:tcPr>
          <w:p w14:paraId="197FD995"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58CAE78B"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7B21A518" w14:textId="77777777" w:rsidR="003641F2" w:rsidRPr="003641F2" w:rsidRDefault="003641F2" w:rsidP="00CB5EE2">
            <w:pPr>
              <w:spacing w:line="240" w:lineRule="atLeast"/>
              <w:rPr>
                <w:sz w:val="24"/>
                <w:szCs w:val="24"/>
              </w:rPr>
            </w:pPr>
            <w:r w:rsidRPr="003641F2">
              <w:rPr>
                <w:rFonts w:hint="eastAsia"/>
                <w:sz w:val="24"/>
                <w:szCs w:val="24"/>
              </w:rPr>
              <w:t>升降系统零部件连接无开裂、损坏，连接牢固</w:t>
            </w:r>
          </w:p>
        </w:tc>
        <w:tc>
          <w:tcPr>
            <w:tcW w:w="1701" w:type="dxa"/>
            <w:tcBorders>
              <w:left w:val="nil"/>
              <w:right w:val="single" w:sz="4" w:space="0" w:color="auto"/>
            </w:tcBorders>
            <w:vAlign w:val="center"/>
          </w:tcPr>
          <w:p w14:paraId="54C7959C" w14:textId="77777777" w:rsidR="003641F2" w:rsidRPr="003641F2" w:rsidRDefault="003641F2" w:rsidP="00CB5EE2">
            <w:pPr>
              <w:spacing w:line="240" w:lineRule="atLeast"/>
              <w:jc w:val="center"/>
              <w:rPr>
                <w:sz w:val="24"/>
                <w:szCs w:val="24"/>
              </w:rPr>
            </w:pPr>
          </w:p>
        </w:tc>
      </w:tr>
      <w:tr w:rsidR="003641F2" w:rsidRPr="003641F2" w14:paraId="5FCCCDA0" w14:textId="77777777" w:rsidTr="00CB5EE2">
        <w:trPr>
          <w:trHeight w:val="416"/>
        </w:trPr>
        <w:tc>
          <w:tcPr>
            <w:tcW w:w="567" w:type="dxa"/>
            <w:tcBorders>
              <w:top w:val="single" w:sz="4" w:space="0" w:color="auto"/>
              <w:left w:val="single" w:sz="4" w:space="0" w:color="auto"/>
              <w:bottom w:val="single" w:sz="4" w:space="0" w:color="auto"/>
              <w:right w:val="single" w:sz="4" w:space="0" w:color="auto"/>
            </w:tcBorders>
            <w:vAlign w:val="center"/>
            <w:hideMark/>
          </w:tcPr>
          <w:p w14:paraId="6D5279FB" w14:textId="77777777" w:rsidR="003641F2" w:rsidRPr="003641F2" w:rsidRDefault="003641F2" w:rsidP="00CB5EE2">
            <w:pPr>
              <w:spacing w:line="240" w:lineRule="atLeast"/>
              <w:jc w:val="center"/>
              <w:rPr>
                <w:sz w:val="24"/>
                <w:szCs w:val="24"/>
              </w:rPr>
            </w:pPr>
            <w:r w:rsidRPr="003641F2">
              <w:rPr>
                <w:rFonts w:hint="eastAsia"/>
                <w:sz w:val="24"/>
                <w:szCs w:val="24"/>
              </w:rPr>
              <w:t>13</w:t>
            </w:r>
          </w:p>
        </w:tc>
        <w:tc>
          <w:tcPr>
            <w:tcW w:w="568" w:type="dxa"/>
            <w:vMerge/>
            <w:tcBorders>
              <w:left w:val="nil"/>
              <w:right w:val="single" w:sz="4" w:space="0" w:color="auto"/>
            </w:tcBorders>
            <w:vAlign w:val="center"/>
          </w:tcPr>
          <w:p w14:paraId="101E96BC"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00896A37"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32BC7122" w14:textId="77777777" w:rsidR="003641F2" w:rsidRPr="003641F2" w:rsidRDefault="003641F2" w:rsidP="00CB5EE2">
            <w:pPr>
              <w:spacing w:line="240" w:lineRule="atLeast"/>
              <w:rPr>
                <w:sz w:val="24"/>
                <w:szCs w:val="24"/>
              </w:rPr>
            </w:pPr>
            <w:r w:rsidRPr="003641F2">
              <w:rPr>
                <w:rFonts w:hint="eastAsia"/>
                <w:sz w:val="24"/>
                <w:szCs w:val="24"/>
              </w:rPr>
              <w:t>升降系统经过清理、保养，运行顺畅</w:t>
            </w:r>
          </w:p>
        </w:tc>
        <w:tc>
          <w:tcPr>
            <w:tcW w:w="1701" w:type="dxa"/>
            <w:tcBorders>
              <w:left w:val="nil"/>
              <w:right w:val="single" w:sz="4" w:space="0" w:color="auto"/>
            </w:tcBorders>
            <w:vAlign w:val="center"/>
          </w:tcPr>
          <w:p w14:paraId="024D0531" w14:textId="77777777" w:rsidR="003641F2" w:rsidRPr="003641F2" w:rsidRDefault="003641F2" w:rsidP="00CB5EE2">
            <w:pPr>
              <w:spacing w:line="240" w:lineRule="atLeast"/>
              <w:jc w:val="center"/>
              <w:rPr>
                <w:sz w:val="24"/>
                <w:szCs w:val="24"/>
              </w:rPr>
            </w:pPr>
          </w:p>
        </w:tc>
      </w:tr>
      <w:tr w:rsidR="003641F2" w:rsidRPr="003641F2" w14:paraId="6FEA5794" w14:textId="77777777" w:rsidTr="00CB5EE2">
        <w:trPr>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14:paraId="4EF96AC0" w14:textId="77777777" w:rsidR="003641F2" w:rsidRPr="003641F2" w:rsidRDefault="003641F2" w:rsidP="00CB5EE2">
            <w:pPr>
              <w:spacing w:line="240" w:lineRule="atLeast"/>
              <w:jc w:val="center"/>
              <w:rPr>
                <w:sz w:val="24"/>
                <w:szCs w:val="24"/>
              </w:rPr>
            </w:pPr>
            <w:r w:rsidRPr="003641F2">
              <w:rPr>
                <w:rFonts w:hint="eastAsia"/>
                <w:sz w:val="24"/>
                <w:szCs w:val="24"/>
              </w:rPr>
              <w:t>14</w:t>
            </w:r>
          </w:p>
        </w:tc>
        <w:tc>
          <w:tcPr>
            <w:tcW w:w="568" w:type="dxa"/>
            <w:vMerge/>
            <w:tcBorders>
              <w:left w:val="nil"/>
              <w:right w:val="single" w:sz="4" w:space="0" w:color="auto"/>
            </w:tcBorders>
            <w:vAlign w:val="center"/>
          </w:tcPr>
          <w:p w14:paraId="518124F6"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6273C9B5"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0F0E0484" w14:textId="77777777" w:rsidR="003641F2" w:rsidRPr="003641F2" w:rsidRDefault="003641F2" w:rsidP="00CB5EE2">
            <w:pPr>
              <w:spacing w:line="240" w:lineRule="atLeast"/>
              <w:rPr>
                <w:sz w:val="24"/>
                <w:szCs w:val="24"/>
              </w:rPr>
            </w:pPr>
            <w:r w:rsidRPr="003641F2">
              <w:rPr>
                <w:rFonts w:hint="eastAsia"/>
                <w:sz w:val="24"/>
                <w:szCs w:val="24"/>
              </w:rPr>
              <w:t>动力设备</w:t>
            </w:r>
            <w:r w:rsidRPr="003641F2">
              <w:rPr>
                <w:rFonts w:hAnsi="宋体" w:hint="eastAsia"/>
                <w:spacing w:val="-6"/>
                <w:sz w:val="24"/>
                <w:szCs w:val="24"/>
              </w:rPr>
              <w:t>符合</w:t>
            </w:r>
            <w:r w:rsidRPr="003641F2">
              <w:rPr>
                <w:rFonts w:hAnsi="宋体" w:hint="eastAsia"/>
                <w:sz w:val="24"/>
                <w:szCs w:val="24"/>
              </w:rPr>
              <w:t>使用说明书</w:t>
            </w:r>
            <w:r w:rsidRPr="003641F2">
              <w:rPr>
                <w:rFonts w:hint="eastAsia"/>
                <w:sz w:val="24"/>
                <w:szCs w:val="24"/>
              </w:rPr>
              <w:t>和现行相关标准，悬挂正确、连接可靠、启动灵敏，运转正常。</w:t>
            </w:r>
          </w:p>
        </w:tc>
        <w:tc>
          <w:tcPr>
            <w:tcW w:w="1701" w:type="dxa"/>
            <w:tcBorders>
              <w:left w:val="nil"/>
              <w:right w:val="single" w:sz="4" w:space="0" w:color="auto"/>
            </w:tcBorders>
            <w:vAlign w:val="center"/>
          </w:tcPr>
          <w:p w14:paraId="27CFF4AD" w14:textId="77777777" w:rsidR="003641F2" w:rsidRPr="003641F2" w:rsidRDefault="003641F2" w:rsidP="00CB5EE2">
            <w:pPr>
              <w:spacing w:line="240" w:lineRule="atLeast"/>
              <w:jc w:val="center"/>
              <w:rPr>
                <w:sz w:val="24"/>
                <w:szCs w:val="24"/>
              </w:rPr>
            </w:pPr>
          </w:p>
        </w:tc>
      </w:tr>
      <w:tr w:rsidR="003641F2" w:rsidRPr="003641F2" w14:paraId="0758B733" w14:textId="77777777" w:rsidTr="00CB5EE2">
        <w:trPr>
          <w:trHeight w:val="420"/>
        </w:trPr>
        <w:tc>
          <w:tcPr>
            <w:tcW w:w="567" w:type="dxa"/>
            <w:tcBorders>
              <w:top w:val="single" w:sz="4" w:space="0" w:color="auto"/>
              <w:left w:val="single" w:sz="4" w:space="0" w:color="auto"/>
              <w:bottom w:val="single" w:sz="4" w:space="0" w:color="auto"/>
              <w:right w:val="single" w:sz="4" w:space="0" w:color="auto"/>
            </w:tcBorders>
            <w:vAlign w:val="center"/>
            <w:hideMark/>
          </w:tcPr>
          <w:p w14:paraId="0C2EB497" w14:textId="77777777" w:rsidR="003641F2" w:rsidRPr="003641F2" w:rsidRDefault="003641F2" w:rsidP="00CB5EE2">
            <w:pPr>
              <w:spacing w:line="240" w:lineRule="atLeast"/>
              <w:jc w:val="center"/>
              <w:rPr>
                <w:sz w:val="24"/>
                <w:szCs w:val="24"/>
              </w:rPr>
            </w:pPr>
            <w:r w:rsidRPr="003641F2">
              <w:rPr>
                <w:rFonts w:hint="eastAsia"/>
                <w:sz w:val="24"/>
                <w:szCs w:val="24"/>
              </w:rPr>
              <w:t>15</w:t>
            </w:r>
          </w:p>
        </w:tc>
        <w:tc>
          <w:tcPr>
            <w:tcW w:w="568" w:type="dxa"/>
            <w:vMerge/>
            <w:tcBorders>
              <w:left w:val="nil"/>
              <w:right w:val="single" w:sz="4" w:space="0" w:color="auto"/>
            </w:tcBorders>
            <w:vAlign w:val="center"/>
          </w:tcPr>
          <w:p w14:paraId="76D2C704"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0F29CD35"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51B21B55" w14:textId="77777777" w:rsidR="003641F2" w:rsidRPr="003641F2" w:rsidRDefault="003641F2" w:rsidP="00CB5EE2">
            <w:pPr>
              <w:spacing w:line="240" w:lineRule="atLeast"/>
              <w:rPr>
                <w:sz w:val="24"/>
                <w:szCs w:val="24"/>
              </w:rPr>
            </w:pPr>
            <w:r w:rsidRPr="003641F2">
              <w:rPr>
                <w:rFonts w:hint="eastAsia"/>
                <w:sz w:val="24"/>
                <w:szCs w:val="24"/>
              </w:rPr>
              <w:t>控制柜和控制设备工作正常，功能齐备。</w:t>
            </w:r>
          </w:p>
        </w:tc>
        <w:tc>
          <w:tcPr>
            <w:tcW w:w="1701" w:type="dxa"/>
            <w:tcBorders>
              <w:left w:val="nil"/>
              <w:right w:val="single" w:sz="4" w:space="0" w:color="auto"/>
            </w:tcBorders>
            <w:vAlign w:val="center"/>
          </w:tcPr>
          <w:p w14:paraId="38CF64BF" w14:textId="77777777" w:rsidR="003641F2" w:rsidRPr="003641F2" w:rsidRDefault="003641F2" w:rsidP="00CB5EE2">
            <w:pPr>
              <w:spacing w:line="240" w:lineRule="atLeast"/>
              <w:jc w:val="center"/>
              <w:rPr>
                <w:sz w:val="24"/>
                <w:szCs w:val="24"/>
              </w:rPr>
            </w:pPr>
          </w:p>
        </w:tc>
      </w:tr>
      <w:tr w:rsidR="003641F2" w:rsidRPr="003641F2" w14:paraId="0ADD9586" w14:textId="77777777" w:rsidTr="00CB5EE2">
        <w:trPr>
          <w:trHeight w:val="426"/>
        </w:trPr>
        <w:tc>
          <w:tcPr>
            <w:tcW w:w="567" w:type="dxa"/>
            <w:tcBorders>
              <w:top w:val="single" w:sz="4" w:space="0" w:color="auto"/>
              <w:left w:val="single" w:sz="4" w:space="0" w:color="auto"/>
              <w:bottom w:val="single" w:sz="4" w:space="0" w:color="auto"/>
              <w:right w:val="single" w:sz="4" w:space="0" w:color="auto"/>
            </w:tcBorders>
            <w:vAlign w:val="center"/>
            <w:hideMark/>
          </w:tcPr>
          <w:p w14:paraId="7178E1C3" w14:textId="77777777" w:rsidR="003641F2" w:rsidRPr="003641F2" w:rsidRDefault="003641F2" w:rsidP="00CB5EE2">
            <w:pPr>
              <w:spacing w:line="240" w:lineRule="atLeast"/>
              <w:jc w:val="center"/>
              <w:rPr>
                <w:sz w:val="24"/>
                <w:szCs w:val="24"/>
              </w:rPr>
            </w:pPr>
            <w:r w:rsidRPr="003641F2">
              <w:rPr>
                <w:rFonts w:hint="eastAsia"/>
                <w:sz w:val="24"/>
                <w:szCs w:val="24"/>
              </w:rPr>
              <w:t>16</w:t>
            </w:r>
          </w:p>
        </w:tc>
        <w:tc>
          <w:tcPr>
            <w:tcW w:w="568" w:type="dxa"/>
            <w:vMerge/>
            <w:tcBorders>
              <w:left w:val="nil"/>
              <w:right w:val="single" w:sz="4" w:space="0" w:color="auto"/>
            </w:tcBorders>
            <w:vAlign w:val="center"/>
          </w:tcPr>
          <w:p w14:paraId="4579E58F" w14:textId="77777777" w:rsidR="003641F2" w:rsidRPr="003641F2" w:rsidRDefault="003641F2" w:rsidP="00CB5EE2">
            <w:pPr>
              <w:spacing w:line="240" w:lineRule="atLeast"/>
              <w:jc w:val="center"/>
              <w:rPr>
                <w:sz w:val="24"/>
                <w:szCs w:val="24"/>
              </w:rPr>
            </w:pPr>
          </w:p>
        </w:tc>
        <w:tc>
          <w:tcPr>
            <w:tcW w:w="1134" w:type="dxa"/>
            <w:vMerge w:val="restart"/>
            <w:tcBorders>
              <w:top w:val="nil"/>
              <w:left w:val="nil"/>
              <w:bottom w:val="single" w:sz="4" w:space="0" w:color="auto"/>
              <w:right w:val="single" w:sz="4" w:space="0" w:color="auto"/>
            </w:tcBorders>
            <w:vAlign w:val="center"/>
          </w:tcPr>
          <w:p w14:paraId="70687231" w14:textId="77777777" w:rsidR="003641F2" w:rsidRPr="003641F2" w:rsidRDefault="003641F2" w:rsidP="00CB5EE2">
            <w:pPr>
              <w:spacing w:line="240" w:lineRule="atLeast"/>
              <w:jc w:val="center"/>
              <w:rPr>
                <w:sz w:val="24"/>
                <w:szCs w:val="24"/>
              </w:rPr>
            </w:pPr>
            <w:r w:rsidRPr="003641F2">
              <w:rPr>
                <w:rFonts w:hint="eastAsia"/>
                <w:sz w:val="24"/>
                <w:szCs w:val="24"/>
              </w:rPr>
              <w:t>防坠落装置</w:t>
            </w:r>
          </w:p>
        </w:tc>
        <w:tc>
          <w:tcPr>
            <w:tcW w:w="4564" w:type="dxa"/>
            <w:gridSpan w:val="6"/>
            <w:tcBorders>
              <w:top w:val="single" w:sz="4" w:space="0" w:color="auto"/>
              <w:left w:val="nil"/>
              <w:bottom w:val="single" w:sz="4" w:space="0" w:color="auto"/>
              <w:right w:val="single" w:sz="4" w:space="0" w:color="auto"/>
            </w:tcBorders>
            <w:vAlign w:val="center"/>
            <w:hideMark/>
          </w:tcPr>
          <w:p w14:paraId="71F1BA6F" w14:textId="77777777" w:rsidR="003641F2" w:rsidRPr="003641F2" w:rsidRDefault="003641F2" w:rsidP="00CB5EE2">
            <w:pPr>
              <w:spacing w:line="240" w:lineRule="atLeast"/>
              <w:rPr>
                <w:sz w:val="24"/>
                <w:szCs w:val="24"/>
              </w:rPr>
            </w:pPr>
            <w:r w:rsidRPr="003641F2">
              <w:rPr>
                <w:rFonts w:hint="eastAsia"/>
                <w:sz w:val="24"/>
                <w:szCs w:val="24"/>
              </w:rPr>
              <w:t>每一机位不少于一套防坠落装置，防坠落装置在使用和升降工况都能起作用。</w:t>
            </w:r>
          </w:p>
        </w:tc>
        <w:tc>
          <w:tcPr>
            <w:tcW w:w="1701" w:type="dxa"/>
            <w:tcBorders>
              <w:left w:val="nil"/>
              <w:right w:val="single" w:sz="4" w:space="0" w:color="auto"/>
            </w:tcBorders>
            <w:vAlign w:val="center"/>
          </w:tcPr>
          <w:p w14:paraId="618A1F3F" w14:textId="77777777" w:rsidR="003641F2" w:rsidRPr="003641F2" w:rsidRDefault="003641F2" w:rsidP="00CB5EE2">
            <w:pPr>
              <w:spacing w:line="240" w:lineRule="atLeast"/>
              <w:jc w:val="center"/>
              <w:rPr>
                <w:sz w:val="24"/>
                <w:szCs w:val="24"/>
              </w:rPr>
            </w:pPr>
          </w:p>
        </w:tc>
      </w:tr>
      <w:tr w:rsidR="003641F2" w:rsidRPr="003641F2" w14:paraId="1BF976AE" w14:textId="77777777" w:rsidTr="00CB5EE2">
        <w:trPr>
          <w:trHeight w:val="426"/>
        </w:trPr>
        <w:tc>
          <w:tcPr>
            <w:tcW w:w="567" w:type="dxa"/>
            <w:tcBorders>
              <w:top w:val="single" w:sz="4" w:space="0" w:color="auto"/>
              <w:left w:val="single" w:sz="4" w:space="0" w:color="auto"/>
              <w:bottom w:val="single" w:sz="4" w:space="0" w:color="auto"/>
              <w:right w:val="single" w:sz="4" w:space="0" w:color="auto"/>
            </w:tcBorders>
            <w:vAlign w:val="center"/>
            <w:hideMark/>
          </w:tcPr>
          <w:p w14:paraId="71BDDCCA" w14:textId="77777777" w:rsidR="003641F2" w:rsidRPr="003641F2" w:rsidRDefault="003641F2" w:rsidP="00CB5EE2">
            <w:pPr>
              <w:spacing w:line="240" w:lineRule="atLeast"/>
              <w:jc w:val="center"/>
              <w:rPr>
                <w:sz w:val="24"/>
                <w:szCs w:val="24"/>
              </w:rPr>
            </w:pPr>
            <w:r w:rsidRPr="003641F2">
              <w:rPr>
                <w:rFonts w:hint="eastAsia"/>
                <w:sz w:val="24"/>
                <w:szCs w:val="24"/>
              </w:rPr>
              <w:t>17</w:t>
            </w:r>
          </w:p>
        </w:tc>
        <w:tc>
          <w:tcPr>
            <w:tcW w:w="568" w:type="dxa"/>
            <w:vMerge/>
            <w:tcBorders>
              <w:left w:val="nil"/>
              <w:right w:val="single" w:sz="4" w:space="0" w:color="auto"/>
            </w:tcBorders>
            <w:vAlign w:val="center"/>
          </w:tcPr>
          <w:p w14:paraId="1BCC2A8B"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0288E566"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58D537CB" w14:textId="77777777" w:rsidR="003641F2" w:rsidRPr="003641F2" w:rsidRDefault="003641F2" w:rsidP="00CB5EE2">
            <w:pPr>
              <w:spacing w:line="240" w:lineRule="atLeast"/>
              <w:rPr>
                <w:sz w:val="24"/>
                <w:szCs w:val="24"/>
              </w:rPr>
            </w:pPr>
            <w:r w:rsidRPr="003641F2">
              <w:rPr>
                <w:rFonts w:hint="eastAsia"/>
                <w:sz w:val="24"/>
                <w:szCs w:val="24"/>
              </w:rPr>
              <w:t>防坠落装置齐全，工作状态正常。</w:t>
            </w:r>
          </w:p>
        </w:tc>
        <w:tc>
          <w:tcPr>
            <w:tcW w:w="1701" w:type="dxa"/>
            <w:tcBorders>
              <w:left w:val="nil"/>
              <w:right w:val="single" w:sz="4" w:space="0" w:color="auto"/>
            </w:tcBorders>
            <w:vAlign w:val="center"/>
          </w:tcPr>
          <w:p w14:paraId="06CA5A5E" w14:textId="77777777" w:rsidR="003641F2" w:rsidRPr="003641F2" w:rsidRDefault="003641F2" w:rsidP="00CB5EE2">
            <w:pPr>
              <w:spacing w:line="240" w:lineRule="atLeast"/>
              <w:jc w:val="center"/>
              <w:rPr>
                <w:sz w:val="24"/>
                <w:szCs w:val="24"/>
              </w:rPr>
            </w:pPr>
          </w:p>
        </w:tc>
      </w:tr>
      <w:tr w:rsidR="003641F2" w:rsidRPr="003641F2" w14:paraId="76F56474" w14:textId="77777777" w:rsidTr="00CB5EE2">
        <w:trPr>
          <w:trHeight w:val="426"/>
        </w:trPr>
        <w:tc>
          <w:tcPr>
            <w:tcW w:w="567" w:type="dxa"/>
            <w:tcBorders>
              <w:top w:val="single" w:sz="4" w:space="0" w:color="auto"/>
              <w:left w:val="single" w:sz="4" w:space="0" w:color="auto"/>
              <w:bottom w:val="single" w:sz="4" w:space="0" w:color="auto"/>
              <w:right w:val="single" w:sz="4" w:space="0" w:color="auto"/>
            </w:tcBorders>
            <w:vAlign w:val="center"/>
            <w:hideMark/>
          </w:tcPr>
          <w:p w14:paraId="4C4AC355" w14:textId="77777777" w:rsidR="003641F2" w:rsidRPr="003641F2" w:rsidRDefault="003641F2" w:rsidP="00CB5EE2">
            <w:pPr>
              <w:spacing w:line="240" w:lineRule="atLeast"/>
              <w:jc w:val="center"/>
              <w:rPr>
                <w:sz w:val="24"/>
                <w:szCs w:val="24"/>
              </w:rPr>
            </w:pPr>
            <w:r w:rsidRPr="003641F2">
              <w:rPr>
                <w:rFonts w:hint="eastAsia"/>
                <w:sz w:val="24"/>
                <w:szCs w:val="24"/>
              </w:rPr>
              <w:t>18</w:t>
            </w:r>
          </w:p>
        </w:tc>
        <w:tc>
          <w:tcPr>
            <w:tcW w:w="568" w:type="dxa"/>
            <w:vMerge/>
            <w:tcBorders>
              <w:left w:val="nil"/>
              <w:right w:val="single" w:sz="4" w:space="0" w:color="auto"/>
            </w:tcBorders>
            <w:vAlign w:val="center"/>
          </w:tcPr>
          <w:p w14:paraId="6B3470B6"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55D4F857"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6648161E" w14:textId="77777777" w:rsidR="003641F2" w:rsidRPr="003641F2" w:rsidRDefault="003641F2" w:rsidP="00CB5EE2">
            <w:pPr>
              <w:spacing w:line="240" w:lineRule="atLeast"/>
              <w:rPr>
                <w:sz w:val="24"/>
                <w:szCs w:val="24"/>
              </w:rPr>
            </w:pPr>
            <w:r w:rsidRPr="003641F2">
              <w:rPr>
                <w:rFonts w:hint="eastAsia"/>
                <w:sz w:val="24"/>
                <w:szCs w:val="24"/>
              </w:rPr>
              <w:t>经过清理、检查和保养，运转自如、灵敏可靠。</w:t>
            </w:r>
          </w:p>
        </w:tc>
        <w:tc>
          <w:tcPr>
            <w:tcW w:w="1701" w:type="dxa"/>
            <w:tcBorders>
              <w:left w:val="nil"/>
              <w:right w:val="single" w:sz="4" w:space="0" w:color="auto"/>
            </w:tcBorders>
            <w:vAlign w:val="center"/>
          </w:tcPr>
          <w:p w14:paraId="7685680B" w14:textId="77777777" w:rsidR="003641F2" w:rsidRPr="003641F2" w:rsidRDefault="003641F2" w:rsidP="00CB5EE2">
            <w:pPr>
              <w:spacing w:line="240" w:lineRule="atLeast"/>
              <w:jc w:val="center"/>
              <w:rPr>
                <w:sz w:val="24"/>
                <w:szCs w:val="24"/>
              </w:rPr>
            </w:pPr>
          </w:p>
        </w:tc>
      </w:tr>
      <w:tr w:rsidR="003641F2" w:rsidRPr="003641F2" w14:paraId="6650C16C" w14:textId="77777777" w:rsidTr="00CB5EE2">
        <w:trPr>
          <w:trHeight w:val="403"/>
        </w:trPr>
        <w:tc>
          <w:tcPr>
            <w:tcW w:w="567" w:type="dxa"/>
            <w:tcBorders>
              <w:top w:val="single" w:sz="4" w:space="0" w:color="auto"/>
              <w:left w:val="single" w:sz="4" w:space="0" w:color="auto"/>
              <w:bottom w:val="single" w:sz="4" w:space="0" w:color="auto"/>
              <w:right w:val="single" w:sz="4" w:space="0" w:color="auto"/>
            </w:tcBorders>
            <w:vAlign w:val="center"/>
            <w:hideMark/>
          </w:tcPr>
          <w:p w14:paraId="3F1BBD16" w14:textId="77777777" w:rsidR="003641F2" w:rsidRPr="003641F2" w:rsidRDefault="003641F2" w:rsidP="00CB5EE2">
            <w:pPr>
              <w:spacing w:line="240" w:lineRule="atLeast"/>
              <w:jc w:val="center"/>
              <w:rPr>
                <w:sz w:val="24"/>
                <w:szCs w:val="24"/>
              </w:rPr>
            </w:pPr>
            <w:r w:rsidRPr="003641F2">
              <w:rPr>
                <w:rFonts w:hint="eastAsia"/>
                <w:sz w:val="24"/>
                <w:szCs w:val="24"/>
              </w:rPr>
              <w:t>19</w:t>
            </w:r>
          </w:p>
        </w:tc>
        <w:tc>
          <w:tcPr>
            <w:tcW w:w="568" w:type="dxa"/>
            <w:vMerge/>
            <w:tcBorders>
              <w:left w:val="nil"/>
              <w:right w:val="single" w:sz="4" w:space="0" w:color="auto"/>
            </w:tcBorders>
            <w:vAlign w:val="center"/>
          </w:tcPr>
          <w:p w14:paraId="2631D414"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60A1C9FF"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39CF2776" w14:textId="77777777" w:rsidR="003641F2" w:rsidRPr="003641F2" w:rsidRDefault="003641F2" w:rsidP="00CB5EE2">
            <w:pPr>
              <w:spacing w:line="240" w:lineRule="atLeast"/>
              <w:rPr>
                <w:sz w:val="24"/>
                <w:szCs w:val="24"/>
              </w:rPr>
            </w:pPr>
            <w:r w:rsidRPr="003641F2">
              <w:rPr>
                <w:rFonts w:hint="eastAsia"/>
                <w:sz w:val="24"/>
                <w:szCs w:val="24"/>
              </w:rPr>
              <w:t>安装位置正确，</w:t>
            </w:r>
            <w:proofErr w:type="gramStart"/>
            <w:r w:rsidRPr="003641F2">
              <w:rPr>
                <w:rFonts w:hint="eastAsia"/>
                <w:sz w:val="24"/>
                <w:szCs w:val="24"/>
              </w:rPr>
              <w:t>制停有效</w:t>
            </w:r>
            <w:proofErr w:type="gramEnd"/>
            <w:r w:rsidRPr="003641F2">
              <w:rPr>
                <w:rFonts w:hint="eastAsia"/>
                <w:sz w:val="24"/>
                <w:szCs w:val="24"/>
              </w:rPr>
              <w:t>。</w:t>
            </w:r>
          </w:p>
        </w:tc>
        <w:tc>
          <w:tcPr>
            <w:tcW w:w="1701" w:type="dxa"/>
            <w:tcBorders>
              <w:left w:val="nil"/>
              <w:right w:val="single" w:sz="4" w:space="0" w:color="auto"/>
            </w:tcBorders>
            <w:vAlign w:val="center"/>
          </w:tcPr>
          <w:p w14:paraId="5B299BF4" w14:textId="77777777" w:rsidR="003641F2" w:rsidRPr="003641F2" w:rsidRDefault="003641F2" w:rsidP="00CB5EE2">
            <w:pPr>
              <w:spacing w:line="240" w:lineRule="atLeast"/>
              <w:jc w:val="center"/>
              <w:rPr>
                <w:sz w:val="24"/>
                <w:szCs w:val="24"/>
              </w:rPr>
            </w:pPr>
          </w:p>
        </w:tc>
      </w:tr>
      <w:tr w:rsidR="003641F2" w:rsidRPr="003641F2" w14:paraId="17E7A5A2"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431927A6" w14:textId="77777777" w:rsidR="003641F2" w:rsidRPr="003641F2" w:rsidRDefault="003641F2" w:rsidP="00CB5EE2">
            <w:pPr>
              <w:spacing w:line="240" w:lineRule="atLeast"/>
              <w:jc w:val="center"/>
              <w:rPr>
                <w:sz w:val="24"/>
                <w:szCs w:val="24"/>
              </w:rPr>
            </w:pPr>
            <w:r w:rsidRPr="003641F2">
              <w:rPr>
                <w:rFonts w:hint="eastAsia"/>
                <w:sz w:val="24"/>
                <w:szCs w:val="24"/>
              </w:rPr>
              <w:t>20</w:t>
            </w:r>
          </w:p>
        </w:tc>
        <w:tc>
          <w:tcPr>
            <w:tcW w:w="568" w:type="dxa"/>
            <w:vMerge/>
            <w:tcBorders>
              <w:left w:val="nil"/>
              <w:right w:val="single" w:sz="4" w:space="0" w:color="auto"/>
            </w:tcBorders>
            <w:vAlign w:val="center"/>
          </w:tcPr>
          <w:p w14:paraId="3712D5DC" w14:textId="77777777" w:rsidR="003641F2" w:rsidRPr="003641F2" w:rsidRDefault="003641F2" w:rsidP="00CB5EE2">
            <w:pPr>
              <w:spacing w:line="240" w:lineRule="atLeast"/>
              <w:rPr>
                <w:sz w:val="24"/>
                <w:szCs w:val="24"/>
              </w:rPr>
            </w:pPr>
          </w:p>
        </w:tc>
        <w:tc>
          <w:tcPr>
            <w:tcW w:w="1134" w:type="dxa"/>
            <w:vMerge w:val="restart"/>
            <w:tcBorders>
              <w:top w:val="nil"/>
              <w:left w:val="nil"/>
              <w:bottom w:val="single" w:sz="4" w:space="0" w:color="auto"/>
              <w:right w:val="single" w:sz="4" w:space="0" w:color="auto"/>
            </w:tcBorders>
            <w:vAlign w:val="center"/>
          </w:tcPr>
          <w:p w14:paraId="68A3287E" w14:textId="77777777" w:rsidR="003641F2" w:rsidRPr="003641F2" w:rsidRDefault="003641F2" w:rsidP="00CB5EE2">
            <w:pPr>
              <w:spacing w:line="240" w:lineRule="atLeast"/>
              <w:rPr>
                <w:sz w:val="24"/>
                <w:szCs w:val="24"/>
              </w:rPr>
            </w:pPr>
            <w:r w:rsidRPr="003641F2">
              <w:rPr>
                <w:rFonts w:hint="eastAsia"/>
                <w:sz w:val="24"/>
                <w:szCs w:val="24"/>
              </w:rPr>
              <w:t>防倾覆装置</w:t>
            </w:r>
          </w:p>
        </w:tc>
        <w:tc>
          <w:tcPr>
            <w:tcW w:w="4564" w:type="dxa"/>
            <w:gridSpan w:val="6"/>
            <w:tcBorders>
              <w:top w:val="single" w:sz="4" w:space="0" w:color="auto"/>
              <w:left w:val="nil"/>
              <w:bottom w:val="single" w:sz="4" w:space="0" w:color="auto"/>
              <w:right w:val="single" w:sz="4" w:space="0" w:color="auto"/>
            </w:tcBorders>
            <w:vAlign w:val="center"/>
            <w:hideMark/>
          </w:tcPr>
          <w:p w14:paraId="5655663A" w14:textId="77777777" w:rsidR="003641F2" w:rsidRPr="003641F2" w:rsidRDefault="003641F2" w:rsidP="00CB5EE2">
            <w:pPr>
              <w:spacing w:line="240" w:lineRule="atLeast"/>
              <w:rPr>
                <w:sz w:val="24"/>
                <w:szCs w:val="24"/>
              </w:rPr>
            </w:pPr>
            <w:r w:rsidRPr="003641F2">
              <w:rPr>
                <w:rFonts w:hint="eastAsia"/>
                <w:sz w:val="24"/>
                <w:szCs w:val="24"/>
              </w:rPr>
              <w:t>升降工况，最上和最下两个导向</w:t>
            </w:r>
            <w:proofErr w:type="gramStart"/>
            <w:r w:rsidRPr="003641F2">
              <w:rPr>
                <w:rFonts w:hint="eastAsia"/>
                <w:sz w:val="24"/>
                <w:szCs w:val="24"/>
              </w:rPr>
              <w:t>件之间</w:t>
            </w:r>
            <w:proofErr w:type="gramEnd"/>
            <w:r w:rsidRPr="003641F2">
              <w:rPr>
                <w:rFonts w:hint="eastAsia"/>
                <w:sz w:val="24"/>
                <w:szCs w:val="24"/>
              </w:rPr>
              <w:t>的最小间距</w:t>
            </w:r>
            <w:r w:rsidRPr="003641F2">
              <w:rPr>
                <w:sz w:val="24"/>
                <w:szCs w:val="24"/>
              </w:rPr>
              <w:t>≥</w:t>
            </w:r>
            <w:r w:rsidRPr="003641F2">
              <w:rPr>
                <w:rFonts w:hint="eastAsia"/>
                <w:sz w:val="24"/>
                <w:szCs w:val="24"/>
              </w:rPr>
              <w:t>2.8m</w:t>
            </w:r>
            <w:r w:rsidRPr="003641F2">
              <w:rPr>
                <w:rFonts w:ascii="宋体" w:hAnsi="宋体" w:hint="eastAsia"/>
                <w:sz w:val="24"/>
                <w:szCs w:val="24"/>
              </w:rPr>
              <w:t>，或</w:t>
            </w:r>
            <w:r w:rsidRPr="003641F2">
              <w:rPr>
                <w:sz w:val="24"/>
                <w:szCs w:val="24"/>
              </w:rPr>
              <w:t>≥</w:t>
            </w:r>
            <w:r w:rsidRPr="003641F2">
              <w:rPr>
                <w:rFonts w:hint="eastAsia"/>
                <w:sz w:val="24"/>
                <w:szCs w:val="24"/>
              </w:rPr>
              <w:t>1/4</w:t>
            </w:r>
            <w:r w:rsidRPr="003641F2">
              <w:rPr>
                <w:rFonts w:ascii="Cambria Math" w:hAnsi="Cambria Math" w:hint="eastAsia"/>
                <w:sz w:val="24"/>
                <w:szCs w:val="24"/>
              </w:rPr>
              <w:t>架高；</w:t>
            </w:r>
            <w:r w:rsidRPr="003641F2">
              <w:rPr>
                <w:rFonts w:hint="eastAsia"/>
                <w:sz w:val="24"/>
                <w:szCs w:val="24"/>
              </w:rPr>
              <w:t>使用工况，最上和最下两个导向</w:t>
            </w:r>
            <w:proofErr w:type="gramStart"/>
            <w:r w:rsidRPr="003641F2">
              <w:rPr>
                <w:rFonts w:hint="eastAsia"/>
                <w:sz w:val="24"/>
                <w:szCs w:val="24"/>
              </w:rPr>
              <w:t>件之间</w:t>
            </w:r>
            <w:proofErr w:type="gramEnd"/>
            <w:r w:rsidRPr="003641F2">
              <w:rPr>
                <w:rFonts w:hint="eastAsia"/>
                <w:sz w:val="24"/>
                <w:szCs w:val="24"/>
              </w:rPr>
              <w:t>的最小间距</w:t>
            </w:r>
            <w:r w:rsidRPr="003641F2">
              <w:rPr>
                <w:sz w:val="24"/>
                <w:szCs w:val="24"/>
              </w:rPr>
              <w:t>≥</w:t>
            </w:r>
            <w:r w:rsidRPr="003641F2">
              <w:rPr>
                <w:rFonts w:hint="eastAsia"/>
                <w:sz w:val="24"/>
                <w:szCs w:val="24"/>
              </w:rPr>
              <w:t>5.6m</w:t>
            </w:r>
            <w:r w:rsidRPr="003641F2">
              <w:rPr>
                <w:rFonts w:ascii="宋体" w:hAnsi="宋体" w:hint="eastAsia"/>
                <w:sz w:val="24"/>
                <w:szCs w:val="24"/>
              </w:rPr>
              <w:t>，或</w:t>
            </w:r>
            <w:r w:rsidRPr="003641F2">
              <w:rPr>
                <w:sz w:val="24"/>
                <w:szCs w:val="24"/>
              </w:rPr>
              <w:t>≥</w:t>
            </w:r>
            <w:r w:rsidRPr="003641F2">
              <w:rPr>
                <w:rFonts w:hint="eastAsia"/>
                <w:sz w:val="24"/>
                <w:szCs w:val="24"/>
              </w:rPr>
              <w:t>1/2</w:t>
            </w:r>
            <w:r w:rsidRPr="003641F2">
              <w:rPr>
                <w:rFonts w:ascii="Cambria Math" w:hAnsi="Cambria Math" w:hint="eastAsia"/>
                <w:sz w:val="24"/>
                <w:szCs w:val="24"/>
              </w:rPr>
              <w:t>架高。</w:t>
            </w:r>
          </w:p>
        </w:tc>
        <w:tc>
          <w:tcPr>
            <w:tcW w:w="1701" w:type="dxa"/>
            <w:tcBorders>
              <w:left w:val="nil"/>
              <w:right w:val="single" w:sz="4" w:space="0" w:color="auto"/>
            </w:tcBorders>
            <w:vAlign w:val="center"/>
          </w:tcPr>
          <w:p w14:paraId="253FB3F6" w14:textId="77777777" w:rsidR="003641F2" w:rsidRPr="003641F2" w:rsidRDefault="003641F2" w:rsidP="00CB5EE2">
            <w:pPr>
              <w:spacing w:line="240" w:lineRule="atLeast"/>
              <w:jc w:val="center"/>
              <w:rPr>
                <w:sz w:val="24"/>
                <w:szCs w:val="24"/>
              </w:rPr>
            </w:pPr>
          </w:p>
        </w:tc>
      </w:tr>
      <w:tr w:rsidR="003641F2" w:rsidRPr="003641F2" w14:paraId="26F278C3"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2CC9F359" w14:textId="77777777" w:rsidR="003641F2" w:rsidRPr="003641F2" w:rsidRDefault="003641F2" w:rsidP="00CB5EE2">
            <w:pPr>
              <w:spacing w:line="240" w:lineRule="atLeast"/>
              <w:jc w:val="center"/>
              <w:rPr>
                <w:sz w:val="24"/>
                <w:szCs w:val="24"/>
              </w:rPr>
            </w:pPr>
            <w:r w:rsidRPr="003641F2">
              <w:rPr>
                <w:rFonts w:hint="eastAsia"/>
                <w:sz w:val="24"/>
                <w:szCs w:val="24"/>
              </w:rPr>
              <w:t>21</w:t>
            </w:r>
          </w:p>
        </w:tc>
        <w:tc>
          <w:tcPr>
            <w:tcW w:w="568" w:type="dxa"/>
            <w:vMerge/>
            <w:tcBorders>
              <w:left w:val="nil"/>
              <w:right w:val="single" w:sz="4" w:space="0" w:color="auto"/>
            </w:tcBorders>
            <w:vAlign w:val="center"/>
          </w:tcPr>
          <w:p w14:paraId="5A895959"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62359820"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3D19F9F0" w14:textId="77777777" w:rsidR="003641F2" w:rsidRPr="003641F2" w:rsidRDefault="003641F2" w:rsidP="00CB5EE2">
            <w:pPr>
              <w:spacing w:line="240" w:lineRule="atLeast"/>
              <w:rPr>
                <w:sz w:val="24"/>
                <w:szCs w:val="24"/>
              </w:rPr>
            </w:pPr>
            <w:r w:rsidRPr="003641F2">
              <w:rPr>
                <w:rFonts w:hAnsi="宋体" w:hint="eastAsia"/>
                <w:sz w:val="24"/>
                <w:szCs w:val="24"/>
              </w:rPr>
              <w:t>架体悬挑高度</w:t>
            </w:r>
            <w:r w:rsidRPr="003641F2">
              <w:rPr>
                <w:rFonts w:ascii="Cambria Math" w:hAnsi="Cambria Math"/>
                <w:sz w:val="24"/>
                <w:szCs w:val="24"/>
              </w:rPr>
              <w:t>≤</w:t>
            </w:r>
            <w:r w:rsidRPr="003641F2">
              <w:rPr>
                <w:rFonts w:ascii="Cambria Math" w:hAnsi="Cambria Math" w:hint="eastAsia"/>
                <w:sz w:val="24"/>
                <w:szCs w:val="24"/>
              </w:rPr>
              <w:t>5/2</w:t>
            </w:r>
            <w:r w:rsidRPr="003641F2">
              <w:rPr>
                <w:rFonts w:ascii="宋体" w:hAnsi="宋体" w:hint="eastAsia"/>
                <w:sz w:val="24"/>
                <w:szCs w:val="24"/>
              </w:rPr>
              <w:t>架高，且</w:t>
            </w:r>
            <w:r w:rsidRPr="003641F2">
              <w:rPr>
                <w:rFonts w:ascii="Cambria Math" w:hAnsi="Cambria Math"/>
                <w:sz w:val="24"/>
                <w:szCs w:val="24"/>
              </w:rPr>
              <w:t>≤</w:t>
            </w:r>
            <w:r w:rsidRPr="003641F2">
              <w:rPr>
                <w:rFonts w:ascii="Cambria Math" w:hAnsi="Cambria Math" w:hint="eastAsia"/>
                <w:sz w:val="24"/>
                <w:szCs w:val="24"/>
              </w:rPr>
              <w:t>6m</w:t>
            </w:r>
          </w:p>
        </w:tc>
        <w:tc>
          <w:tcPr>
            <w:tcW w:w="1701" w:type="dxa"/>
            <w:tcBorders>
              <w:left w:val="nil"/>
              <w:right w:val="single" w:sz="4" w:space="0" w:color="auto"/>
            </w:tcBorders>
            <w:vAlign w:val="center"/>
          </w:tcPr>
          <w:p w14:paraId="28963EC3" w14:textId="77777777" w:rsidR="003641F2" w:rsidRPr="003641F2" w:rsidRDefault="003641F2" w:rsidP="00CB5EE2">
            <w:pPr>
              <w:spacing w:line="240" w:lineRule="atLeast"/>
              <w:jc w:val="center"/>
              <w:rPr>
                <w:sz w:val="24"/>
                <w:szCs w:val="24"/>
              </w:rPr>
            </w:pPr>
          </w:p>
        </w:tc>
      </w:tr>
      <w:tr w:rsidR="003641F2" w:rsidRPr="003641F2" w14:paraId="3F6F8F70"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3F0F93FA" w14:textId="77777777" w:rsidR="003641F2" w:rsidRPr="003641F2" w:rsidRDefault="003641F2" w:rsidP="00CB5EE2">
            <w:pPr>
              <w:spacing w:line="240" w:lineRule="atLeast"/>
              <w:jc w:val="center"/>
              <w:rPr>
                <w:sz w:val="24"/>
                <w:szCs w:val="24"/>
              </w:rPr>
            </w:pPr>
            <w:r w:rsidRPr="003641F2">
              <w:rPr>
                <w:rFonts w:hint="eastAsia"/>
                <w:sz w:val="24"/>
                <w:szCs w:val="24"/>
              </w:rPr>
              <w:lastRenderedPageBreak/>
              <w:t>22</w:t>
            </w:r>
          </w:p>
        </w:tc>
        <w:tc>
          <w:tcPr>
            <w:tcW w:w="568" w:type="dxa"/>
            <w:vMerge/>
            <w:tcBorders>
              <w:left w:val="nil"/>
              <w:right w:val="single" w:sz="4" w:space="0" w:color="auto"/>
            </w:tcBorders>
            <w:vAlign w:val="center"/>
          </w:tcPr>
          <w:p w14:paraId="53ACAE11" w14:textId="77777777" w:rsidR="003641F2" w:rsidRPr="003641F2" w:rsidRDefault="003641F2" w:rsidP="00CB5EE2">
            <w:pPr>
              <w:spacing w:line="240" w:lineRule="atLeast"/>
              <w:jc w:val="center"/>
              <w:rPr>
                <w:sz w:val="24"/>
                <w:szCs w:val="24"/>
              </w:rPr>
            </w:pPr>
          </w:p>
        </w:tc>
        <w:tc>
          <w:tcPr>
            <w:tcW w:w="1134" w:type="dxa"/>
            <w:vMerge w:val="restart"/>
            <w:tcBorders>
              <w:top w:val="nil"/>
              <w:left w:val="nil"/>
              <w:bottom w:val="single" w:sz="4" w:space="0" w:color="auto"/>
              <w:right w:val="single" w:sz="4" w:space="0" w:color="auto"/>
            </w:tcBorders>
            <w:vAlign w:val="center"/>
          </w:tcPr>
          <w:p w14:paraId="229EB09F" w14:textId="77777777" w:rsidR="003641F2" w:rsidRPr="003641F2" w:rsidRDefault="003641F2" w:rsidP="00CB5EE2">
            <w:pPr>
              <w:spacing w:line="240" w:lineRule="atLeast"/>
              <w:jc w:val="center"/>
              <w:rPr>
                <w:sz w:val="24"/>
                <w:szCs w:val="24"/>
              </w:rPr>
            </w:pPr>
            <w:r w:rsidRPr="003641F2">
              <w:rPr>
                <w:rFonts w:hint="eastAsia"/>
                <w:sz w:val="24"/>
                <w:szCs w:val="24"/>
              </w:rPr>
              <w:t>障碍物、约束清除</w:t>
            </w:r>
          </w:p>
        </w:tc>
        <w:tc>
          <w:tcPr>
            <w:tcW w:w="4564" w:type="dxa"/>
            <w:gridSpan w:val="6"/>
            <w:tcBorders>
              <w:top w:val="single" w:sz="4" w:space="0" w:color="auto"/>
              <w:left w:val="nil"/>
              <w:bottom w:val="single" w:sz="4" w:space="0" w:color="auto"/>
              <w:right w:val="single" w:sz="4" w:space="0" w:color="auto"/>
            </w:tcBorders>
            <w:vAlign w:val="center"/>
            <w:hideMark/>
          </w:tcPr>
          <w:p w14:paraId="3CEA9390" w14:textId="77777777" w:rsidR="003641F2" w:rsidRPr="003641F2" w:rsidRDefault="003641F2" w:rsidP="00CB5EE2">
            <w:pPr>
              <w:spacing w:line="240" w:lineRule="atLeast"/>
              <w:rPr>
                <w:sz w:val="24"/>
                <w:szCs w:val="24"/>
              </w:rPr>
            </w:pPr>
            <w:r w:rsidRPr="003641F2">
              <w:rPr>
                <w:rFonts w:hint="eastAsia"/>
                <w:sz w:val="24"/>
                <w:szCs w:val="24"/>
              </w:rPr>
              <w:t>无阻碍脚手架升降的障碍物、约束全部解除</w:t>
            </w:r>
          </w:p>
        </w:tc>
        <w:tc>
          <w:tcPr>
            <w:tcW w:w="1701" w:type="dxa"/>
            <w:tcBorders>
              <w:left w:val="nil"/>
              <w:right w:val="single" w:sz="4" w:space="0" w:color="auto"/>
            </w:tcBorders>
            <w:vAlign w:val="center"/>
          </w:tcPr>
          <w:p w14:paraId="0E2BBFF3" w14:textId="77777777" w:rsidR="003641F2" w:rsidRPr="003641F2" w:rsidRDefault="003641F2" w:rsidP="00CB5EE2">
            <w:pPr>
              <w:spacing w:line="240" w:lineRule="atLeast"/>
              <w:jc w:val="center"/>
              <w:rPr>
                <w:sz w:val="24"/>
                <w:szCs w:val="24"/>
              </w:rPr>
            </w:pPr>
          </w:p>
        </w:tc>
      </w:tr>
      <w:tr w:rsidR="003641F2" w:rsidRPr="003641F2" w14:paraId="627B8984"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35DEA470" w14:textId="77777777" w:rsidR="003641F2" w:rsidRPr="003641F2" w:rsidRDefault="003641F2" w:rsidP="00CB5EE2">
            <w:pPr>
              <w:spacing w:line="240" w:lineRule="atLeast"/>
              <w:jc w:val="center"/>
              <w:rPr>
                <w:sz w:val="24"/>
                <w:szCs w:val="24"/>
              </w:rPr>
            </w:pPr>
            <w:r w:rsidRPr="003641F2">
              <w:rPr>
                <w:rFonts w:hint="eastAsia"/>
                <w:sz w:val="24"/>
                <w:szCs w:val="24"/>
              </w:rPr>
              <w:t>23</w:t>
            </w:r>
          </w:p>
        </w:tc>
        <w:tc>
          <w:tcPr>
            <w:tcW w:w="568" w:type="dxa"/>
            <w:vMerge/>
            <w:tcBorders>
              <w:left w:val="nil"/>
              <w:bottom w:val="single" w:sz="4" w:space="0" w:color="auto"/>
              <w:right w:val="single" w:sz="4" w:space="0" w:color="auto"/>
            </w:tcBorders>
            <w:vAlign w:val="center"/>
          </w:tcPr>
          <w:p w14:paraId="395733FB"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6171EF1C"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6AEEF796" w14:textId="77777777" w:rsidR="003641F2" w:rsidRPr="003641F2" w:rsidRDefault="003641F2" w:rsidP="00CB5EE2">
            <w:pPr>
              <w:spacing w:line="240" w:lineRule="atLeast"/>
              <w:rPr>
                <w:sz w:val="24"/>
                <w:szCs w:val="24"/>
              </w:rPr>
            </w:pPr>
            <w:r w:rsidRPr="003641F2">
              <w:rPr>
                <w:rFonts w:hint="eastAsia"/>
                <w:sz w:val="24"/>
                <w:szCs w:val="24"/>
              </w:rPr>
              <w:t>架体构架上的连</w:t>
            </w:r>
            <w:proofErr w:type="gramStart"/>
            <w:r w:rsidRPr="003641F2">
              <w:rPr>
                <w:rFonts w:hint="eastAsia"/>
                <w:sz w:val="24"/>
                <w:szCs w:val="24"/>
              </w:rPr>
              <w:t>墙杆全部</w:t>
            </w:r>
            <w:proofErr w:type="gramEnd"/>
            <w:r w:rsidRPr="003641F2">
              <w:rPr>
                <w:rFonts w:hint="eastAsia"/>
                <w:sz w:val="24"/>
                <w:szCs w:val="24"/>
              </w:rPr>
              <w:t>拆除</w:t>
            </w:r>
          </w:p>
        </w:tc>
        <w:tc>
          <w:tcPr>
            <w:tcW w:w="1701" w:type="dxa"/>
            <w:tcBorders>
              <w:left w:val="nil"/>
              <w:right w:val="single" w:sz="4" w:space="0" w:color="auto"/>
            </w:tcBorders>
            <w:vAlign w:val="center"/>
          </w:tcPr>
          <w:p w14:paraId="6C9D1D57" w14:textId="77777777" w:rsidR="003641F2" w:rsidRPr="003641F2" w:rsidRDefault="003641F2" w:rsidP="00CB5EE2">
            <w:pPr>
              <w:spacing w:line="240" w:lineRule="atLeast"/>
              <w:jc w:val="center"/>
              <w:rPr>
                <w:sz w:val="24"/>
                <w:szCs w:val="24"/>
              </w:rPr>
            </w:pPr>
          </w:p>
        </w:tc>
      </w:tr>
      <w:tr w:rsidR="003641F2" w:rsidRPr="003641F2" w14:paraId="1510BE38" w14:textId="77777777" w:rsidTr="00CB5EE2">
        <w:trPr>
          <w:trHeight w:val="315"/>
        </w:trPr>
        <w:tc>
          <w:tcPr>
            <w:tcW w:w="567" w:type="dxa"/>
            <w:tcBorders>
              <w:top w:val="single" w:sz="4" w:space="0" w:color="auto"/>
              <w:left w:val="single" w:sz="4" w:space="0" w:color="auto"/>
              <w:bottom w:val="single" w:sz="4" w:space="0" w:color="auto"/>
              <w:right w:val="single" w:sz="4" w:space="0" w:color="auto"/>
            </w:tcBorders>
            <w:vAlign w:val="center"/>
            <w:hideMark/>
          </w:tcPr>
          <w:p w14:paraId="385770FC" w14:textId="77777777" w:rsidR="003641F2" w:rsidRPr="003641F2" w:rsidRDefault="003641F2" w:rsidP="00CB5EE2">
            <w:pPr>
              <w:spacing w:line="240" w:lineRule="atLeast"/>
              <w:jc w:val="center"/>
              <w:rPr>
                <w:sz w:val="24"/>
                <w:szCs w:val="24"/>
              </w:rPr>
            </w:pPr>
            <w:r w:rsidRPr="003641F2">
              <w:rPr>
                <w:rFonts w:hint="eastAsia"/>
                <w:sz w:val="24"/>
                <w:szCs w:val="24"/>
              </w:rPr>
              <w:t>24</w:t>
            </w:r>
          </w:p>
        </w:tc>
        <w:tc>
          <w:tcPr>
            <w:tcW w:w="568" w:type="dxa"/>
            <w:vMerge w:val="restart"/>
            <w:tcBorders>
              <w:top w:val="single" w:sz="4" w:space="0" w:color="auto"/>
              <w:left w:val="nil"/>
              <w:right w:val="single" w:sz="4" w:space="0" w:color="auto"/>
            </w:tcBorders>
            <w:vAlign w:val="center"/>
            <w:hideMark/>
          </w:tcPr>
          <w:p w14:paraId="0D9639D5" w14:textId="77777777" w:rsidR="003641F2" w:rsidRPr="003641F2" w:rsidRDefault="003641F2" w:rsidP="00CB5EE2">
            <w:pPr>
              <w:spacing w:line="240" w:lineRule="atLeast"/>
              <w:jc w:val="center"/>
              <w:rPr>
                <w:rFonts w:hAnsi="宋体"/>
                <w:sz w:val="24"/>
                <w:szCs w:val="24"/>
              </w:rPr>
            </w:pPr>
            <w:r w:rsidRPr="003641F2">
              <w:rPr>
                <w:rFonts w:hAnsi="宋体" w:hint="eastAsia"/>
                <w:sz w:val="24"/>
                <w:szCs w:val="24"/>
              </w:rPr>
              <w:t>一般项目</w:t>
            </w:r>
          </w:p>
        </w:tc>
        <w:tc>
          <w:tcPr>
            <w:tcW w:w="1134" w:type="dxa"/>
            <w:tcBorders>
              <w:top w:val="single" w:sz="4" w:space="0" w:color="auto"/>
              <w:left w:val="nil"/>
              <w:bottom w:val="single" w:sz="4" w:space="0" w:color="auto"/>
              <w:right w:val="single" w:sz="4" w:space="0" w:color="auto"/>
            </w:tcBorders>
            <w:vAlign w:val="center"/>
          </w:tcPr>
          <w:p w14:paraId="57356264" w14:textId="77777777" w:rsidR="003641F2" w:rsidRPr="003641F2" w:rsidRDefault="003641F2" w:rsidP="00CB5EE2">
            <w:pPr>
              <w:spacing w:line="240" w:lineRule="atLeast"/>
              <w:jc w:val="center"/>
              <w:rPr>
                <w:rFonts w:hAnsi="Times New Roman"/>
                <w:sz w:val="24"/>
                <w:szCs w:val="24"/>
              </w:rPr>
            </w:pPr>
            <w:r w:rsidRPr="003641F2">
              <w:rPr>
                <w:rFonts w:hAnsi="宋体" w:hint="eastAsia"/>
                <w:sz w:val="24"/>
                <w:szCs w:val="24"/>
              </w:rPr>
              <w:t>作业人员</w:t>
            </w:r>
          </w:p>
        </w:tc>
        <w:tc>
          <w:tcPr>
            <w:tcW w:w="4564" w:type="dxa"/>
            <w:gridSpan w:val="6"/>
            <w:tcBorders>
              <w:top w:val="single" w:sz="4" w:space="0" w:color="auto"/>
              <w:left w:val="nil"/>
              <w:bottom w:val="single" w:sz="4" w:space="0" w:color="auto"/>
              <w:right w:val="single" w:sz="4" w:space="0" w:color="auto"/>
            </w:tcBorders>
            <w:vAlign w:val="center"/>
            <w:hideMark/>
          </w:tcPr>
          <w:p w14:paraId="360C7124" w14:textId="77777777" w:rsidR="003641F2" w:rsidRPr="003641F2" w:rsidRDefault="003641F2" w:rsidP="00CB5EE2">
            <w:pPr>
              <w:spacing w:line="240" w:lineRule="atLeast"/>
              <w:rPr>
                <w:rFonts w:hAnsi="宋体"/>
                <w:sz w:val="24"/>
                <w:szCs w:val="24"/>
              </w:rPr>
            </w:pPr>
            <w:r w:rsidRPr="003641F2">
              <w:rPr>
                <w:rFonts w:hAnsi="宋体" w:hint="eastAsia"/>
                <w:sz w:val="24"/>
                <w:szCs w:val="24"/>
              </w:rPr>
              <w:t>持证上岗，有安全技术交底记录</w:t>
            </w:r>
          </w:p>
        </w:tc>
        <w:tc>
          <w:tcPr>
            <w:tcW w:w="1701" w:type="dxa"/>
            <w:tcBorders>
              <w:left w:val="nil"/>
              <w:right w:val="single" w:sz="4" w:space="0" w:color="auto"/>
            </w:tcBorders>
            <w:vAlign w:val="center"/>
          </w:tcPr>
          <w:p w14:paraId="165D519D" w14:textId="77777777" w:rsidR="003641F2" w:rsidRPr="003641F2" w:rsidRDefault="003641F2" w:rsidP="00CB5EE2">
            <w:pPr>
              <w:spacing w:line="240" w:lineRule="atLeast"/>
              <w:jc w:val="center"/>
              <w:rPr>
                <w:sz w:val="24"/>
                <w:szCs w:val="24"/>
              </w:rPr>
            </w:pPr>
          </w:p>
        </w:tc>
      </w:tr>
      <w:tr w:rsidR="003641F2" w:rsidRPr="003641F2" w14:paraId="5B2C42D6"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3E5E1714" w14:textId="77777777" w:rsidR="003641F2" w:rsidRPr="003641F2" w:rsidRDefault="003641F2" w:rsidP="00CB5EE2">
            <w:pPr>
              <w:spacing w:line="240" w:lineRule="atLeast"/>
              <w:jc w:val="center"/>
              <w:rPr>
                <w:sz w:val="24"/>
                <w:szCs w:val="24"/>
              </w:rPr>
            </w:pPr>
            <w:r w:rsidRPr="003641F2">
              <w:rPr>
                <w:rFonts w:hint="eastAsia"/>
                <w:sz w:val="24"/>
                <w:szCs w:val="24"/>
              </w:rPr>
              <w:t>25</w:t>
            </w:r>
          </w:p>
        </w:tc>
        <w:tc>
          <w:tcPr>
            <w:tcW w:w="568" w:type="dxa"/>
            <w:vMerge/>
            <w:tcBorders>
              <w:left w:val="nil"/>
              <w:right w:val="single" w:sz="4" w:space="0" w:color="auto"/>
            </w:tcBorders>
            <w:vAlign w:val="center"/>
            <w:hideMark/>
          </w:tcPr>
          <w:p w14:paraId="3AA81E9A" w14:textId="77777777" w:rsidR="003641F2" w:rsidRPr="003641F2" w:rsidRDefault="003641F2" w:rsidP="00CB5EE2">
            <w:pPr>
              <w:spacing w:line="240" w:lineRule="atLeast"/>
              <w:jc w:val="center"/>
              <w:rPr>
                <w:rFonts w:hAnsi="宋体"/>
                <w:sz w:val="24"/>
                <w:szCs w:val="24"/>
              </w:rPr>
            </w:pPr>
          </w:p>
        </w:tc>
        <w:tc>
          <w:tcPr>
            <w:tcW w:w="1134" w:type="dxa"/>
            <w:vMerge w:val="restart"/>
            <w:tcBorders>
              <w:top w:val="nil"/>
              <w:left w:val="nil"/>
              <w:bottom w:val="single" w:sz="4" w:space="0" w:color="auto"/>
              <w:right w:val="single" w:sz="4" w:space="0" w:color="auto"/>
            </w:tcBorders>
            <w:vAlign w:val="center"/>
          </w:tcPr>
          <w:p w14:paraId="5EAAC698" w14:textId="77777777" w:rsidR="003641F2" w:rsidRPr="003641F2" w:rsidRDefault="003641F2" w:rsidP="00CB5EE2">
            <w:pPr>
              <w:spacing w:line="240" w:lineRule="atLeast"/>
              <w:jc w:val="center"/>
              <w:rPr>
                <w:rFonts w:hAnsi="Times New Roman"/>
                <w:sz w:val="24"/>
                <w:szCs w:val="24"/>
              </w:rPr>
            </w:pPr>
            <w:r w:rsidRPr="003641F2">
              <w:rPr>
                <w:rFonts w:hAnsi="宋体"/>
                <w:sz w:val="24"/>
                <w:szCs w:val="24"/>
              </w:rPr>
              <w:t>指挥</w:t>
            </w:r>
            <w:r w:rsidRPr="003641F2">
              <w:rPr>
                <w:rFonts w:hAnsi="宋体" w:hint="eastAsia"/>
                <w:sz w:val="24"/>
                <w:szCs w:val="24"/>
              </w:rPr>
              <w:t>、</w:t>
            </w:r>
            <w:r w:rsidRPr="003641F2">
              <w:rPr>
                <w:rFonts w:hAnsi="宋体"/>
                <w:sz w:val="24"/>
                <w:szCs w:val="24"/>
              </w:rPr>
              <w:t>通讯</w:t>
            </w:r>
            <w:r w:rsidRPr="003641F2">
              <w:rPr>
                <w:rFonts w:hAnsi="宋体" w:hint="eastAsia"/>
                <w:sz w:val="24"/>
                <w:szCs w:val="24"/>
              </w:rPr>
              <w:t>安全警戒</w:t>
            </w:r>
          </w:p>
        </w:tc>
        <w:tc>
          <w:tcPr>
            <w:tcW w:w="4564" w:type="dxa"/>
            <w:gridSpan w:val="6"/>
            <w:tcBorders>
              <w:top w:val="single" w:sz="4" w:space="0" w:color="auto"/>
              <w:left w:val="nil"/>
              <w:bottom w:val="single" w:sz="4" w:space="0" w:color="auto"/>
              <w:right w:val="single" w:sz="4" w:space="0" w:color="auto"/>
            </w:tcBorders>
            <w:vAlign w:val="center"/>
            <w:hideMark/>
          </w:tcPr>
          <w:p w14:paraId="5891AE74" w14:textId="77777777" w:rsidR="003641F2" w:rsidRPr="003641F2" w:rsidRDefault="003641F2" w:rsidP="00CB5EE2">
            <w:pPr>
              <w:spacing w:line="240" w:lineRule="atLeast"/>
              <w:rPr>
                <w:sz w:val="24"/>
                <w:szCs w:val="24"/>
              </w:rPr>
            </w:pPr>
            <w:r w:rsidRPr="003641F2">
              <w:rPr>
                <w:rFonts w:hAnsi="宋体" w:hint="eastAsia"/>
                <w:sz w:val="24"/>
                <w:szCs w:val="24"/>
              </w:rPr>
              <w:t>统一指挥，人员</w:t>
            </w:r>
            <w:r w:rsidRPr="003641F2">
              <w:rPr>
                <w:rFonts w:hAnsi="宋体"/>
                <w:sz w:val="24"/>
                <w:szCs w:val="24"/>
              </w:rPr>
              <w:t>到位，</w:t>
            </w:r>
            <w:r w:rsidRPr="003641F2">
              <w:rPr>
                <w:rFonts w:hAnsi="宋体" w:hint="eastAsia"/>
                <w:sz w:val="24"/>
                <w:szCs w:val="24"/>
              </w:rPr>
              <w:t>责任明确、设备工作</w:t>
            </w:r>
            <w:r w:rsidRPr="003641F2">
              <w:rPr>
                <w:rFonts w:hAnsi="宋体"/>
                <w:sz w:val="24"/>
                <w:szCs w:val="24"/>
              </w:rPr>
              <w:t>正常</w:t>
            </w:r>
          </w:p>
        </w:tc>
        <w:tc>
          <w:tcPr>
            <w:tcW w:w="1701" w:type="dxa"/>
            <w:tcBorders>
              <w:left w:val="nil"/>
              <w:right w:val="single" w:sz="4" w:space="0" w:color="auto"/>
            </w:tcBorders>
            <w:vAlign w:val="center"/>
          </w:tcPr>
          <w:p w14:paraId="67DE6DEE" w14:textId="77777777" w:rsidR="003641F2" w:rsidRPr="003641F2" w:rsidRDefault="003641F2" w:rsidP="00CB5EE2">
            <w:pPr>
              <w:spacing w:line="240" w:lineRule="atLeast"/>
              <w:jc w:val="center"/>
              <w:rPr>
                <w:sz w:val="24"/>
                <w:szCs w:val="24"/>
              </w:rPr>
            </w:pPr>
          </w:p>
        </w:tc>
      </w:tr>
      <w:tr w:rsidR="003641F2" w:rsidRPr="003641F2" w14:paraId="5F8D8226"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4C0D03DA" w14:textId="77777777" w:rsidR="003641F2" w:rsidRPr="003641F2" w:rsidRDefault="003641F2" w:rsidP="00CB5EE2">
            <w:pPr>
              <w:spacing w:line="240" w:lineRule="atLeast"/>
              <w:jc w:val="center"/>
              <w:rPr>
                <w:sz w:val="24"/>
                <w:szCs w:val="24"/>
              </w:rPr>
            </w:pPr>
            <w:r w:rsidRPr="003641F2">
              <w:rPr>
                <w:rFonts w:hint="eastAsia"/>
                <w:sz w:val="24"/>
                <w:szCs w:val="24"/>
              </w:rPr>
              <w:t>26</w:t>
            </w:r>
          </w:p>
        </w:tc>
        <w:tc>
          <w:tcPr>
            <w:tcW w:w="568" w:type="dxa"/>
            <w:vMerge/>
            <w:tcBorders>
              <w:left w:val="nil"/>
              <w:right w:val="single" w:sz="4" w:space="0" w:color="auto"/>
            </w:tcBorders>
            <w:vAlign w:val="center"/>
            <w:hideMark/>
          </w:tcPr>
          <w:p w14:paraId="2A59A28E"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4BBDEBB1"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5007B16D" w14:textId="77777777" w:rsidR="003641F2" w:rsidRPr="003641F2" w:rsidRDefault="003641F2" w:rsidP="00CB5EE2">
            <w:pPr>
              <w:spacing w:line="240" w:lineRule="atLeast"/>
              <w:rPr>
                <w:rFonts w:hAnsi="宋体"/>
                <w:sz w:val="24"/>
                <w:szCs w:val="24"/>
              </w:rPr>
            </w:pPr>
            <w:r w:rsidRPr="003641F2">
              <w:rPr>
                <w:rFonts w:hAnsi="宋体" w:hint="eastAsia"/>
                <w:sz w:val="24"/>
                <w:szCs w:val="24"/>
              </w:rPr>
              <w:t>升降动作声光提示工作正常</w:t>
            </w:r>
          </w:p>
        </w:tc>
        <w:tc>
          <w:tcPr>
            <w:tcW w:w="1701" w:type="dxa"/>
            <w:tcBorders>
              <w:left w:val="nil"/>
              <w:right w:val="single" w:sz="4" w:space="0" w:color="auto"/>
            </w:tcBorders>
            <w:vAlign w:val="center"/>
          </w:tcPr>
          <w:p w14:paraId="522E916A" w14:textId="77777777" w:rsidR="003641F2" w:rsidRPr="003641F2" w:rsidRDefault="003641F2" w:rsidP="00CB5EE2">
            <w:pPr>
              <w:spacing w:line="240" w:lineRule="atLeast"/>
              <w:jc w:val="center"/>
              <w:rPr>
                <w:sz w:val="24"/>
                <w:szCs w:val="24"/>
              </w:rPr>
            </w:pPr>
          </w:p>
        </w:tc>
      </w:tr>
      <w:tr w:rsidR="003641F2" w:rsidRPr="003641F2" w14:paraId="3151D4CE"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52C6C232" w14:textId="77777777" w:rsidR="003641F2" w:rsidRPr="003641F2" w:rsidRDefault="003641F2" w:rsidP="00CB5EE2">
            <w:pPr>
              <w:spacing w:line="240" w:lineRule="atLeast"/>
              <w:jc w:val="center"/>
              <w:rPr>
                <w:sz w:val="24"/>
                <w:szCs w:val="24"/>
              </w:rPr>
            </w:pPr>
            <w:r w:rsidRPr="003641F2">
              <w:rPr>
                <w:rFonts w:hint="eastAsia"/>
                <w:sz w:val="24"/>
                <w:szCs w:val="24"/>
              </w:rPr>
              <w:t>27</w:t>
            </w:r>
          </w:p>
        </w:tc>
        <w:tc>
          <w:tcPr>
            <w:tcW w:w="568" w:type="dxa"/>
            <w:vMerge/>
            <w:tcBorders>
              <w:left w:val="nil"/>
              <w:right w:val="single" w:sz="4" w:space="0" w:color="auto"/>
            </w:tcBorders>
            <w:vAlign w:val="center"/>
            <w:hideMark/>
          </w:tcPr>
          <w:p w14:paraId="2E14E290" w14:textId="77777777" w:rsidR="003641F2" w:rsidRPr="003641F2" w:rsidRDefault="003641F2" w:rsidP="00CB5EE2">
            <w:pPr>
              <w:widowControl/>
              <w:jc w:val="left"/>
              <w:rPr>
                <w:sz w:val="24"/>
                <w:szCs w:val="24"/>
              </w:rPr>
            </w:pPr>
          </w:p>
        </w:tc>
        <w:tc>
          <w:tcPr>
            <w:tcW w:w="1134" w:type="dxa"/>
            <w:vMerge/>
            <w:tcBorders>
              <w:top w:val="nil"/>
              <w:left w:val="nil"/>
              <w:bottom w:val="single" w:sz="4" w:space="0" w:color="auto"/>
              <w:right w:val="single" w:sz="4" w:space="0" w:color="auto"/>
            </w:tcBorders>
            <w:vAlign w:val="center"/>
          </w:tcPr>
          <w:p w14:paraId="72448574" w14:textId="77777777" w:rsidR="003641F2" w:rsidRPr="003641F2" w:rsidRDefault="003641F2" w:rsidP="00CB5EE2">
            <w:pPr>
              <w:widowControl/>
              <w:jc w:val="left"/>
              <w:rPr>
                <w:sz w:val="24"/>
                <w:szCs w:val="24"/>
              </w:rPr>
            </w:pPr>
          </w:p>
        </w:tc>
        <w:tc>
          <w:tcPr>
            <w:tcW w:w="4564" w:type="dxa"/>
            <w:gridSpan w:val="6"/>
            <w:tcBorders>
              <w:top w:val="single" w:sz="4" w:space="0" w:color="auto"/>
              <w:left w:val="nil"/>
              <w:bottom w:val="single" w:sz="4" w:space="0" w:color="auto"/>
              <w:right w:val="single" w:sz="4" w:space="0" w:color="auto"/>
            </w:tcBorders>
            <w:vAlign w:val="center"/>
            <w:hideMark/>
          </w:tcPr>
          <w:p w14:paraId="49C0967F" w14:textId="77777777" w:rsidR="003641F2" w:rsidRPr="003641F2" w:rsidRDefault="003641F2" w:rsidP="00CB5EE2">
            <w:pPr>
              <w:spacing w:line="240" w:lineRule="atLeast"/>
              <w:rPr>
                <w:sz w:val="24"/>
                <w:szCs w:val="24"/>
              </w:rPr>
            </w:pPr>
            <w:r w:rsidRPr="003641F2">
              <w:rPr>
                <w:rFonts w:hAnsi="宋体" w:hint="eastAsia"/>
                <w:sz w:val="24"/>
                <w:szCs w:val="24"/>
              </w:rPr>
              <w:t>有安全</w:t>
            </w:r>
            <w:proofErr w:type="gramStart"/>
            <w:r w:rsidRPr="003641F2">
              <w:rPr>
                <w:rFonts w:hAnsi="宋体" w:hint="eastAsia"/>
                <w:sz w:val="24"/>
                <w:szCs w:val="24"/>
              </w:rPr>
              <w:t>监护区</w:t>
            </w:r>
            <w:proofErr w:type="gramEnd"/>
            <w:r w:rsidRPr="003641F2">
              <w:rPr>
                <w:rFonts w:hAnsi="宋体" w:hint="eastAsia"/>
                <w:sz w:val="24"/>
                <w:szCs w:val="24"/>
              </w:rPr>
              <w:t>并有专人值守</w:t>
            </w:r>
          </w:p>
        </w:tc>
        <w:tc>
          <w:tcPr>
            <w:tcW w:w="1701" w:type="dxa"/>
            <w:tcBorders>
              <w:left w:val="nil"/>
              <w:right w:val="single" w:sz="4" w:space="0" w:color="auto"/>
            </w:tcBorders>
            <w:vAlign w:val="center"/>
          </w:tcPr>
          <w:p w14:paraId="7C5A5A94" w14:textId="77777777" w:rsidR="003641F2" w:rsidRPr="003641F2" w:rsidRDefault="003641F2" w:rsidP="00CB5EE2">
            <w:pPr>
              <w:spacing w:line="240" w:lineRule="atLeast"/>
              <w:jc w:val="center"/>
              <w:rPr>
                <w:sz w:val="24"/>
                <w:szCs w:val="24"/>
              </w:rPr>
            </w:pPr>
          </w:p>
        </w:tc>
      </w:tr>
      <w:tr w:rsidR="003641F2" w:rsidRPr="003641F2" w14:paraId="6C5C1643" w14:textId="77777777" w:rsidTr="00CB5EE2">
        <w:tc>
          <w:tcPr>
            <w:tcW w:w="567" w:type="dxa"/>
            <w:tcBorders>
              <w:top w:val="single" w:sz="4" w:space="0" w:color="auto"/>
              <w:left w:val="single" w:sz="4" w:space="0" w:color="auto"/>
              <w:bottom w:val="single" w:sz="4" w:space="0" w:color="auto"/>
              <w:right w:val="single" w:sz="4" w:space="0" w:color="auto"/>
            </w:tcBorders>
            <w:vAlign w:val="center"/>
            <w:hideMark/>
          </w:tcPr>
          <w:p w14:paraId="2B5DB230" w14:textId="77777777" w:rsidR="003641F2" w:rsidRPr="003641F2" w:rsidRDefault="003641F2" w:rsidP="00CB5EE2">
            <w:pPr>
              <w:spacing w:line="240" w:lineRule="atLeast"/>
              <w:jc w:val="center"/>
              <w:rPr>
                <w:sz w:val="24"/>
                <w:szCs w:val="24"/>
              </w:rPr>
            </w:pPr>
            <w:r w:rsidRPr="003641F2">
              <w:rPr>
                <w:rFonts w:hint="eastAsia"/>
                <w:sz w:val="24"/>
                <w:szCs w:val="24"/>
              </w:rPr>
              <w:t>28</w:t>
            </w:r>
          </w:p>
        </w:tc>
        <w:tc>
          <w:tcPr>
            <w:tcW w:w="568" w:type="dxa"/>
            <w:vMerge/>
            <w:tcBorders>
              <w:left w:val="nil"/>
              <w:bottom w:val="single" w:sz="4" w:space="0" w:color="auto"/>
              <w:right w:val="single" w:sz="4" w:space="0" w:color="auto"/>
            </w:tcBorders>
            <w:vAlign w:val="center"/>
            <w:hideMark/>
          </w:tcPr>
          <w:p w14:paraId="44899CA0" w14:textId="77777777" w:rsidR="003641F2" w:rsidRPr="003641F2" w:rsidRDefault="003641F2" w:rsidP="00CB5EE2">
            <w:pPr>
              <w:spacing w:line="240" w:lineRule="atLeast"/>
              <w:jc w:val="center"/>
              <w:rPr>
                <w:sz w:val="24"/>
                <w:szCs w:val="24"/>
              </w:rPr>
            </w:pPr>
          </w:p>
        </w:tc>
        <w:tc>
          <w:tcPr>
            <w:tcW w:w="1134" w:type="dxa"/>
            <w:tcBorders>
              <w:top w:val="single" w:sz="4" w:space="0" w:color="auto"/>
              <w:left w:val="nil"/>
              <w:bottom w:val="single" w:sz="4" w:space="0" w:color="auto"/>
              <w:right w:val="single" w:sz="4" w:space="0" w:color="auto"/>
            </w:tcBorders>
            <w:vAlign w:val="center"/>
          </w:tcPr>
          <w:p w14:paraId="6E4A8103" w14:textId="77777777" w:rsidR="003641F2" w:rsidRPr="003641F2" w:rsidRDefault="003641F2" w:rsidP="00CB5EE2">
            <w:pPr>
              <w:spacing w:line="240" w:lineRule="atLeast"/>
              <w:jc w:val="center"/>
              <w:rPr>
                <w:sz w:val="24"/>
                <w:szCs w:val="24"/>
              </w:rPr>
            </w:pPr>
            <w:r w:rsidRPr="003641F2">
              <w:rPr>
                <w:rFonts w:hAnsi="宋体" w:hint="eastAsia"/>
                <w:sz w:val="24"/>
                <w:szCs w:val="24"/>
              </w:rPr>
              <w:t>电缆线路和开关箱</w:t>
            </w:r>
          </w:p>
        </w:tc>
        <w:tc>
          <w:tcPr>
            <w:tcW w:w="4564" w:type="dxa"/>
            <w:gridSpan w:val="6"/>
            <w:tcBorders>
              <w:top w:val="single" w:sz="4" w:space="0" w:color="auto"/>
              <w:left w:val="nil"/>
              <w:bottom w:val="single" w:sz="4" w:space="0" w:color="auto"/>
              <w:right w:val="single" w:sz="4" w:space="0" w:color="auto"/>
            </w:tcBorders>
            <w:vAlign w:val="center"/>
            <w:hideMark/>
          </w:tcPr>
          <w:p w14:paraId="3B443698" w14:textId="77777777" w:rsidR="003641F2" w:rsidRPr="003641F2" w:rsidRDefault="003641F2" w:rsidP="00CB5EE2">
            <w:pPr>
              <w:spacing w:line="240" w:lineRule="atLeast"/>
              <w:rPr>
                <w:sz w:val="24"/>
                <w:szCs w:val="24"/>
              </w:rPr>
            </w:pPr>
            <w:r w:rsidRPr="003641F2">
              <w:rPr>
                <w:rFonts w:hAnsi="宋体" w:hint="eastAsia"/>
                <w:sz w:val="24"/>
                <w:szCs w:val="24"/>
              </w:rPr>
              <w:t>符合</w:t>
            </w:r>
            <w:proofErr w:type="gramStart"/>
            <w:r w:rsidRPr="003641F2">
              <w:rPr>
                <w:rFonts w:hAnsi="宋体" w:hint="eastAsia"/>
                <w:sz w:val="24"/>
                <w:szCs w:val="24"/>
              </w:rPr>
              <w:t>现行行业</w:t>
            </w:r>
            <w:proofErr w:type="gramEnd"/>
            <w:r w:rsidRPr="003641F2">
              <w:rPr>
                <w:rFonts w:hAnsi="宋体" w:hint="eastAsia"/>
                <w:sz w:val="24"/>
                <w:szCs w:val="24"/>
              </w:rPr>
              <w:t>标准《施工现场临时用电安全技术规范》</w:t>
            </w:r>
            <w:r w:rsidRPr="003641F2">
              <w:rPr>
                <w:rFonts w:hint="eastAsia"/>
                <w:sz w:val="24"/>
                <w:szCs w:val="24"/>
              </w:rPr>
              <w:t>JG46</w:t>
            </w:r>
            <w:r w:rsidRPr="003641F2">
              <w:rPr>
                <w:rFonts w:ascii="宋体" w:hAnsi="宋体" w:hint="eastAsia"/>
                <w:sz w:val="24"/>
                <w:szCs w:val="24"/>
              </w:rPr>
              <w:t>中的对线路负荷的计算要求；设置专用的开关箱。</w:t>
            </w:r>
          </w:p>
        </w:tc>
        <w:tc>
          <w:tcPr>
            <w:tcW w:w="1701" w:type="dxa"/>
            <w:tcBorders>
              <w:left w:val="nil"/>
              <w:bottom w:val="single" w:sz="4" w:space="0" w:color="auto"/>
              <w:right w:val="single" w:sz="4" w:space="0" w:color="auto"/>
            </w:tcBorders>
            <w:vAlign w:val="center"/>
          </w:tcPr>
          <w:p w14:paraId="42EF2B47" w14:textId="77777777" w:rsidR="003641F2" w:rsidRPr="003641F2" w:rsidRDefault="003641F2" w:rsidP="00CB5EE2">
            <w:pPr>
              <w:spacing w:line="240" w:lineRule="atLeast"/>
              <w:jc w:val="center"/>
              <w:rPr>
                <w:sz w:val="24"/>
                <w:szCs w:val="24"/>
              </w:rPr>
            </w:pPr>
          </w:p>
        </w:tc>
      </w:tr>
      <w:tr w:rsidR="003641F2" w:rsidRPr="003641F2" w14:paraId="038A9967" w14:textId="77777777" w:rsidTr="00CB5EE2">
        <w:tc>
          <w:tcPr>
            <w:tcW w:w="567" w:type="dxa"/>
            <w:vMerge w:val="restart"/>
            <w:tcBorders>
              <w:top w:val="nil"/>
              <w:left w:val="single" w:sz="4" w:space="0" w:color="auto"/>
              <w:bottom w:val="single" w:sz="4" w:space="0" w:color="auto"/>
              <w:right w:val="single" w:sz="4" w:space="0" w:color="auto"/>
            </w:tcBorders>
            <w:vAlign w:val="center"/>
            <w:hideMark/>
          </w:tcPr>
          <w:p w14:paraId="23CEEF85" w14:textId="77777777" w:rsidR="003641F2" w:rsidRPr="003641F2" w:rsidRDefault="003641F2" w:rsidP="00CB5EE2">
            <w:pPr>
              <w:spacing w:line="240" w:lineRule="atLeast"/>
              <w:jc w:val="center"/>
              <w:rPr>
                <w:sz w:val="24"/>
                <w:szCs w:val="24"/>
              </w:rPr>
            </w:pPr>
            <w:r w:rsidRPr="003641F2">
              <w:rPr>
                <w:rFonts w:hint="eastAsia"/>
                <w:sz w:val="24"/>
                <w:szCs w:val="24"/>
              </w:rPr>
              <w:t>检查结论</w:t>
            </w:r>
          </w:p>
        </w:tc>
        <w:tc>
          <w:tcPr>
            <w:tcW w:w="7967" w:type="dxa"/>
            <w:gridSpan w:val="9"/>
            <w:tcBorders>
              <w:top w:val="single" w:sz="4" w:space="0" w:color="auto"/>
              <w:left w:val="nil"/>
              <w:bottom w:val="single" w:sz="4" w:space="0" w:color="auto"/>
              <w:right w:val="single" w:sz="4" w:space="0" w:color="auto"/>
            </w:tcBorders>
            <w:vAlign w:val="center"/>
            <w:hideMark/>
          </w:tcPr>
          <w:p w14:paraId="54C77970" w14:textId="77777777" w:rsidR="003641F2" w:rsidRPr="003641F2" w:rsidRDefault="003641F2" w:rsidP="00CB5EE2">
            <w:pPr>
              <w:spacing w:line="240" w:lineRule="atLeast"/>
              <w:jc w:val="center"/>
              <w:rPr>
                <w:sz w:val="24"/>
                <w:szCs w:val="24"/>
              </w:rPr>
            </w:pPr>
            <w:r w:rsidRPr="003641F2">
              <w:rPr>
                <w:rFonts w:hint="eastAsia"/>
                <w:sz w:val="24"/>
                <w:szCs w:val="24"/>
              </w:rPr>
              <w:t>符合要求，同意升降（）</w:t>
            </w:r>
          </w:p>
        </w:tc>
      </w:tr>
      <w:tr w:rsidR="003641F2" w:rsidRPr="003641F2" w14:paraId="10DBEF2A" w14:textId="77777777" w:rsidTr="0069241D">
        <w:trPr>
          <w:trHeight w:val="2289"/>
        </w:trPr>
        <w:tc>
          <w:tcPr>
            <w:tcW w:w="567" w:type="dxa"/>
            <w:vMerge/>
            <w:tcBorders>
              <w:top w:val="nil"/>
              <w:left w:val="single" w:sz="4" w:space="0" w:color="auto"/>
              <w:bottom w:val="single" w:sz="4" w:space="0" w:color="auto"/>
              <w:right w:val="single" w:sz="4" w:space="0" w:color="auto"/>
            </w:tcBorders>
            <w:vAlign w:val="center"/>
            <w:hideMark/>
          </w:tcPr>
          <w:p w14:paraId="772BC47B" w14:textId="77777777" w:rsidR="003641F2" w:rsidRPr="003641F2" w:rsidRDefault="003641F2" w:rsidP="00CB5EE2">
            <w:pPr>
              <w:widowControl/>
              <w:jc w:val="left"/>
              <w:rPr>
                <w:sz w:val="24"/>
                <w:szCs w:val="24"/>
              </w:rPr>
            </w:pPr>
          </w:p>
        </w:tc>
        <w:tc>
          <w:tcPr>
            <w:tcW w:w="1702" w:type="dxa"/>
            <w:gridSpan w:val="2"/>
            <w:tcBorders>
              <w:top w:val="single" w:sz="4" w:space="0" w:color="auto"/>
              <w:left w:val="nil"/>
              <w:bottom w:val="single" w:sz="4" w:space="0" w:color="auto"/>
              <w:right w:val="single" w:sz="4" w:space="0" w:color="auto"/>
            </w:tcBorders>
            <w:vAlign w:val="center"/>
            <w:hideMark/>
          </w:tcPr>
          <w:p w14:paraId="651D8822" w14:textId="77777777" w:rsidR="003641F2" w:rsidRPr="003641F2" w:rsidRDefault="003641F2" w:rsidP="00CB5EE2">
            <w:pPr>
              <w:spacing w:line="240" w:lineRule="atLeast"/>
              <w:jc w:val="center"/>
              <w:rPr>
                <w:sz w:val="24"/>
                <w:szCs w:val="24"/>
              </w:rPr>
            </w:pPr>
            <w:r w:rsidRPr="003641F2">
              <w:rPr>
                <w:rFonts w:hint="eastAsia"/>
                <w:sz w:val="24"/>
                <w:szCs w:val="24"/>
              </w:rPr>
              <w:t>整改</w:t>
            </w:r>
          </w:p>
          <w:p w14:paraId="38FC7E75" w14:textId="77777777" w:rsidR="003641F2" w:rsidRPr="003641F2" w:rsidRDefault="003641F2" w:rsidP="00CB5EE2">
            <w:pPr>
              <w:spacing w:line="240" w:lineRule="atLeast"/>
              <w:jc w:val="center"/>
              <w:rPr>
                <w:sz w:val="24"/>
                <w:szCs w:val="24"/>
              </w:rPr>
            </w:pPr>
            <w:r w:rsidRPr="003641F2">
              <w:rPr>
                <w:rFonts w:hint="eastAsia"/>
                <w:sz w:val="24"/>
                <w:szCs w:val="24"/>
              </w:rPr>
              <w:t>内容</w:t>
            </w:r>
          </w:p>
        </w:tc>
        <w:tc>
          <w:tcPr>
            <w:tcW w:w="6265" w:type="dxa"/>
            <w:gridSpan w:val="7"/>
            <w:tcBorders>
              <w:top w:val="single" w:sz="4" w:space="0" w:color="auto"/>
              <w:left w:val="nil"/>
              <w:bottom w:val="single" w:sz="4" w:space="0" w:color="auto"/>
              <w:right w:val="single" w:sz="4" w:space="0" w:color="auto"/>
            </w:tcBorders>
            <w:vAlign w:val="center"/>
          </w:tcPr>
          <w:p w14:paraId="498C1CE1" w14:textId="77777777" w:rsidR="003641F2" w:rsidRPr="003641F2" w:rsidRDefault="003641F2" w:rsidP="00CB5EE2">
            <w:pPr>
              <w:spacing w:line="240" w:lineRule="atLeast"/>
              <w:jc w:val="right"/>
              <w:rPr>
                <w:sz w:val="24"/>
                <w:szCs w:val="24"/>
              </w:rPr>
            </w:pPr>
          </w:p>
          <w:p w14:paraId="1F3CBD6E" w14:textId="77777777" w:rsidR="003641F2" w:rsidRPr="003641F2" w:rsidRDefault="003641F2" w:rsidP="00CB5EE2">
            <w:pPr>
              <w:spacing w:line="240" w:lineRule="atLeast"/>
              <w:jc w:val="right"/>
              <w:rPr>
                <w:sz w:val="24"/>
                <w:szCs w:val="24"/>
              </w:rPr>
            </w:pPr>
          </w:p>
          <w:p w14:paraId="783BE8B1" w14:textId="77777777" w:rsidR="003641F2" w:rsidRPr="003641F2" w:rsidRDefault="003641F2" w:rsidP="00CB5EE2">
            <w:pPr>
              <w:spacing w:line="240" w:lineRule="atLeast"/>
              <w:jc w:val="right"/>
              <w:rPr>
                <w:sz w:val="24"/>
                <w:szCs w:val="24"/>
              </w:rPr>
            </w:pPr>
          </w:p>
          <w:p w14:paraId="2D5AD64C" w14:textId="77777777" w:rsidR="003641F2" w:rsidRPr="003641F2" w:rsidRDefault="003641F2" w:rsidP="00CB5EE2">
            <w:pPr>
              <w:spacing w:line="240" w:lineRule="atLeast"/>
              <w:jc w:val="right"/>
              <w:rPr>
                <w:sz w:val="24"/>
                <w:szCs w:val="24"/>
              </w:rPr>
            </w:pPr>
            <w:r w:rsidRPr="003641F2">
              <w:rPr>
                <w:rFonts w:hint="eastAsia"/>
                <w:sz w:val="24"/>
                <w:szCs w:val="24"/>
              </w:rPr>
              <w:t>经整改后，同意升降（）</w:t>
            </w:r>
          </w:p>
        </w:tc>
      </w:tr>
      <w:tr w:rsidR="003641F2" w:rsidRPr="003641F2" w14:paraId="2D098374" w14:textId="77777777" w:rsidTr="00CB5EE2">
        <w:tc>
          <w:tcPr>
            <w:tcW w:w="2269" w:type="dxa"/>
            <w:gridSpan w:val="3"/>
            <w:vMerge w:val="restart"/>
            <w:tcBorders>
              <w:top w:val="nil"/>
              <w:left w:val="single" w:sz="4" w:space="0" w:color="auto"/>
              <w:bottom w:val="single" w:sz="4" w:space="0" w:color="auto"/>
              <w:right w:val="single" w:sz="4" w:space="0" w:color="auto"/>
            </w:tcBorders>
            <w:vAlign w:val="center"/>
            <w:hideMark/>
          </w:tcPr>
          <w:p w14:paraId="6072D1A8" w14:textId="77777777" w:rsidR="003641F2" w:rsidRPr="003641F2" w:rsidRDefault="003641F2" w:rsidP="00CB5EE2">
            <w:pPr>
              <w:spacing w:line="240" w:lineRule="atLeast"/>
              <w:jc w:val="center"/>
              <w:rPr>
                <w:sz w:val="24"/>
                <w:szCs w:val="24"/>
              </w:rPr>
            </w:pPr>
            <w:r w:rsidRPr="003641F2">
              <w:rPr>
                <w:rFonts w:hint="eastAsia"/>
                <w:sz w:val="24"/>
                <w:szCs w:val="24"/>
              </w:rPr>
              <w:t>检查人</w:t>
            </w:r>
          </w:p>
          <w:p w14:paraId="2FE20B19" w14:textId="77777777" w:rsidR="003641F2" w:rsidRPr="003641F2" w:rsidRDefault="003641F2" w:rsidP="00CB5EE2">
            <w:pPr>
              <w:spacing w:line="240" w:lineRule="atLeast"/>
              <w:jc w:val="center"/>
              <w:rPr>
                <w:sz w:val="24"/>
                <w:szCs w:val="24"/>
              </w:rPr>
            </w:pPr>
            <w:r w:rsidRPr="003641F2">
              <w:rPr>
                <w:rFonts w:hint="eastAsia"/>
                <w:sz w:val="24"/>
                <w:szCs w:val="24"/>
              </w:rPr>
              <w:t>签字</w:t>
            </w:r>
          </w:p>
        </w:tc>
        <w:tc>
          <w:tcPr>
            <w:tcW w:w="879" w:type="dxa"/>
            <w:tcBorders>
              <w:top w:val="single" w:sz="4" w:space="0" w:color="auto"/>
              <w:left w:val="nil"/>
              <w:bottom w:val="single" w:sz="4" w:space="0" w:color="auto"/>
              <w:right w:val="single" w:sz="4" w:space="0" w:color="auto"/>
            </w:tcBorders>
            <w:vAlign w:val="center"/>
            <w:hideMark/>
          </w:tcPr>
          <w:p w14:paraId="0DD09B99" w14:textId="77777777" w:rsidR="003641F2" w:rsidRPr="003641F2" w:rsidRDefault="003641F2" w:rsidP="00CB5EE2">
            <w:pPr>
              <w:spacing w:line="240" w:lineRule="atLeast"/>
              <w:jc w:val="center"/>
              <w:rPr>
                <w:sz w:val="24"/>
                <w:szCs w:val="24"/>
              </w:rPr>
            </w:pPr>
            <w:r w:rsidRPr="003641F2">
              <w:rPr>
                <w:rFonts w:hint="eastAsia"/>
                <w:sz w:val="24"/>
                <w:szCs w:val="24"/>
              </w:rPr>
              <w:t>总包单位</w:t>
            </w:r>
          </w:p>
        </w:tc>
        <w:tc>
          <w:tcPr>
            <w:tcW w:w="1530" w:type="dxa"/>
            <w:gridSpan w:val="2"/>
            <w:tcBorders>
              <w:top w:val="single" w:sz="4" w:space="0" w:color="auto"/>
              <w:left w:val="nil"/>
              <w:bottom w:val="single" w:sz="4" w:space="0" w:color="auto"/>
              <w:right w:val="single" w:sz="4" w:space="0" w:color="auto"/>
            </w:tcBorders>
            <w:vAlign w:val="center"/>
            <w:hideMark/>
          </w:tcPr>
          <w:p w14:paraId="16EDE412" w14:textId="77777777" w:rsidR="003641F2" w:rsidRPr="003641F2" w:rsidRDefault="003641F2" w:rsidP="00CB5EE2">
            <w:pPr>
              <w:spacing w:line="360" w:lineRule="auto"/>
              <w:ind w:rightChars="-75" w:right="-158"/>
              <w:jc w:val="center"/>
              <w:rPr>
                <w:sz w:val="24"/>
                <w:szCs w:val="24"/>
              </w:rPr>
            </w:pPr>
            <w:r w:rsidRPr="003641F2">
              <w:rPr>
                <w:rFonts w:hint="eastAsia"/>
                <w:sz w:val="24"/>
                <w:szCs w:val="24"/>
              </w:rPr>
              <w:t>使用单位</w:t>
            </w:r>
          </w:p>
        </w:tc>
        <w:tc>
          <w:tcPr>
            <w:tcW w:w="1843" w:type="dxa"/>
            <w:gridSpan w:val="2"/>
            <w:tcBorders>
              <w:top w:val="single" w:sz="4" w:space="0" w:color="auto"/>
              <w:left w:val="nil"/>
              <w:bottom w:val="single" w:sz="4" w:space="0" w:color="auto"/>
              <w:right w:val="single" w:sz="4" w:space="0" w:color="auto"/>
            </w:tcBorders>
            <w:vAlign w:val="center"/>
            <w:hideMark/>
          </w:tcPr>
          <w:p w14:paraId="3F5355D0" w14:textId="77777777" w:rsidR="003641F2" w:rsidRPr="003641F2" w:rsidRDefault="003641F2" w:rsidP="00CB5EE2">
            <w:pPr>
              <w:spacing w:line="360" w:lineRule="auto"/>
              <w:ind w:rightChars="-75" w:right="-158"/>
              <w:jc w:val="center"/>
              <w:rPr>
                <w:sz w:val="24"/>
                <w:szCs w:val="24"/>
              </w:rPr>
            </w:pPr>
            <w:r w:rsidRPr="003641F2">
              <w:rPr>
                <w:rFonts w:hint="eastAsia"/>
                <w:sz w:val="24"/>
                <w:szCs w:val="24"/>
              </w:rPr>
              <w:t>专项方案编制单位</w:t>
            </w:r>
          </w:p>
        </w:tc>
        <w:tc>
          <w:tcPr>
            <w:tcW w:w="2013" w:type="dxa"/>
            <w:gridSpan w:val="2"/>
            <w:tcBorders>
              <w:top w:val="single" w:sz="4" w:space="0" w:color="auto"/>
              <w:left w:val="nil"/>
              <w:bottom w:val="single" w:sz="4" w:space="0" w:color="auto"/>
              <w:right w:val="single" w:sz="4" w:space="0" w:color="auto"/>
            </w:tcBorders>
            <w:vAlign w:val="center"/>
            <w:hideMark/>
          </w:tcPr>
          <w:p w14:paraId="7B0FED24" w14:textId="77777777" w:rsidR="003641F2" w:rsidRPr="003641F2" w:rsidRDefault="003641F2" w:rsidP="00CB5EE2">
            <w:pPr>
              <w:spacing w:line="360" w:lineRule="auto"/>
              <w:ind w:rightChars="-75" w:right="-158"/>
              <w:jc w:val="center"/>
              <w:rPr>
                <w:sz w:val="24"/>
                <w:szCs w:val="24"/>
              </w:rPr>
            </w:pPr>
            <w:r w:rsidRPr="003641F2">
              <w:rPr>
                <w:rFonts w:hint="eastAsia"/>
                <w:sz w:val="24"/>
                <w:szCs w:val="24"/>
              </w:rPr>
              <w:t>安装单位</w:t>
            </w:r>
          </w:p>
        </w:tc>
      </w:tr>
      <w:tr w:rsidR="003641F2" w:rsidRPr="003641F2" w14:paraId="705AA7EF" w14:textId="77777777" w:rsidTr="00CB5EE2">
        <w:tc>
          <w:tcPr>
            <w:tcW w:w="2269" w:type="dxa"/>
            <w:gridSpan w:val="3"/>
            <w:vMerge/>
            <w:tcBorders>
              <w:top w:val="nil"/>
              <w:left w:val="single" w:sz="4" w:space="0" w:color="auto"/>
              <w:bottom w:val="single" w:sz="4" w:space="0" w:color="auto"/>
              <w:right w:val="single" w:sz="4" w:space="0" w:color="auto"/>
            </w:tcBorders>
            <w:vAlign w:val="center"/>
            <w:hideMark/>
          </w:tcPr>
          <w:p w14:paraId="6104B8E7" w14:textId="77777777" w:rsidR="003641F2" w:rsidRPr="003641F2" w:rsidRDefault="003641F2" w:rsidP="00CB5EE2">
            <w:pPr>
              <w:widowControl/>
              <w:jc w:val="left"/>
              <w:rPr>
                <w:sz w:val="24"/>
                <w:szCs w:val="24"/>
              </w:rPr>
            </w:pPr>
          </w:p>
        </w:tc>
        <w:tc>
          <w:tcPr>
            <w:tcW w:w="879" w:type="dxa"/>
            <w:tcBorders>
              <w:top w:val="single" w:sz="4" w:space="0" w:color="auto"/>
              <w:left w:val="nil"/>
              <w:bottom w:val="single" w:sz="4" w:space="0" w:color="auto"/>
              <w:right w:val="single" w:sz="4" w:space="0" w:color="auto"/>
            </w:tcBorders>
            <w:vAlign w:val="center"/>
          </w:tcPr>
          <w:p w14:paraId="0D3665DD" w14:textId="77777777" w:rsidR="003641F2" w:rsidRPr="003641F2" w:rsidRDefault="003641F2" w:rsidP="00CB5EE2">
            <w:pPr>
              <w:spacing w:line="360" w:lineRule="auto"/>
              <w:ind w:rightChars="-75" w:right="-158"/>
              <w:jc w:val="center"/>
              <w:rPr>
                <w:rFonts w:hAnsi="宋体"/>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7AEE90FE" w14:textId="77777777" w:rsidR="003641F2" w:rsidRPr="003641F2" w:rsidRDefault="003641F2" w:rsidP="00CB5EE2">
            <w:pPr>
              <w:spacing w:line="360" w:lineRule="auto"/>
              <w:ind w:rightChars="-75" w:right="-158"/>
              <w:jc w:val="center"/>
              <w:rPr>
                <w:rFonts w:hAnsi="宋体"/>
                <w:sz w:val="24"/>
                <w:szCs w:val="24"/>
              </w:rPr>
            </w:pPr>
          </w:p>
        </w:tc>
        <w:tc>
          <w:tcPr>
            <w:tcW w:w="1843" w:type="dxa"/>
            <w:gridSpan w:val="2"/>
            <w:tcBorders>
              <w:top w:val="single" w:sz="4" w:space="0" w:color="auto"/>
              <w:left w:val="nil"/>
              <w:bottom w:val="single" w:sz="4" w:space="0" w:color="auto"/>
              <w:right w:val="single" w:sz="4" w:space="0" w:color="auto"/>
            </w:tcBorders>
            <w:vAlign w:val="center"/>
          </w:tcPr>
          <w:p w14:paraId="2D3D6BF1" w14:textId="77777777" w:rsidR="003641F2" w:rsidRPr="003641F2" w:rsidRDefault="003641F2" w:rsidP="00CB5EE2">
            <w:pPr>
              <w:spacing w:line="360" w:lineRule="auto"/>
              <w:ind w:rightChars="-75" w:right="-158"/>
              <w:jc w:val="center"/>
              <w:rPr>
                <w:rFonts w:hAnsi="宋体"/>
                <w:sz w:val="24"/>
                <w:szCs w:val="24"/>
              </w:rPr>
            </w:pPr>
          </w:p>
        </w:tc>
        <w:tc>
          <w:tcPr>
            <w:tcW w:w="2013" w:type="dxa"/>
            <w:gridSpan w:val="2"/>
            <w:tcBorders>
              <w:top w:val="single" w:sz="4" w:space="0" w:color="auto"/>
              <w:left w:val="nil"/>
              <w:bottom w:val="single" w:sz="4" w:space="0" w:color="auto"/>
              <w:right w:val="single" w:sz="4" w:space="0" w:color="auto"/>
            </w:tcBorders>
            <w:vAlign w:val="center"/>
          </w:tcPr>
          <w:p w14:paraId="2862C635" w14:textId="77777777" w:rsidR="003641F2" w:rsidRPr="003641F2" w:rsidRDefault="003641F2" w:rsidP="00CB5EE2">
            <w:pPr>
              <w:spacing w:line="360" w:lineRule="auto"/>
              <w:ind w:rightChars="-75" w:right="-158"/>
              <w:jc w:val="center"/>
              <w:rPr>
                <w:rFonts w:hAnsi="宋体"/>
                <w:sz w:val="24"/>
                <w:szCs w:val="24"/>
              </w:rPr>
            </w:pPr>
          </w:p>
        </w:tc>
      </w:tr>
      <w:tr w:rsidR="003641F2" w:rsidRPr="003641F2" w14:paraId="73A1DFD4" w14:textId="77777777" w:rsidTr="00CB5EE2">
        <w:tc>
          <w:tcPr>
            <w:tcW w:w="8534" w:type="dxa"/>
            <w:gridSpan w:val="10"/>
            <w:tcBorders>
              <w:top w:val="single" w:sz="4" w:space="0" w:color="auto"/>
              <w:left w:val="single" w:sz="4" w:space="0" w:color="auto"/>
              <w:bottom w:val="single" w:sz="4" w:space="0" w:color="auto"/>
              <w:right w:val="single" w:sz="4" w:space="0" w:color="auto"/>
            </w:tcBorders>
            <w:vAlign w:val="center"/>
            <w:hideMark/>
          </w:tcPr>
          <w:p w14:paraId="60E95D01" w14:textId="77777777" w:rsidR="003641F2" w:rsidRPr="003641F2" w:rsidRDefault="003641F2" w:rsidP="00CB5EE2">
            <w:pPr>
              <w:spacing w:line="360" w:lineRule="auto"/>
              <w:jc w:val="right"/>
              <w:rPr>
                <w:rFonts w:hAnsi="Times New Roman"/>
                <w:sz w:val="24"/>
                <w:szCs w:val="24"/>
              </w:rPr>
            </w:pPr>
            <w:r w:rsidRPr="003641F2">
              <w:rPr>
                <w:rFonts w:hint="eastAsia"/>
                <w:sz w:val="24"/>
                <w:szCs w:val="24"/>
              </w:rPr>
              <w:t>年  月  日</w:t>
            </w:r>
          </w:p>
        </w:tc>
      </w:tr>
    </w:tbl>
    <w:p w14:paraId="2414BA82" w14:textId="77777777" w:rsidR="003641F2" w:rsidRPr="003641F2" w:rsidRDefault="003641F2" w:rsidP="003641F2">
      <w:pPr>
        <w:rPr>
          <w:rFonts w:ascii="Times New Roman" w:hAnsi="Times New Roman" w:cs="Times New Roman"/>
          <w:sz w:val="24"/>
          <w:szCs w:val="24"/>
        </w:rPr>
      </w:pPr>
      <w:r w:rsidRPr="003641F2">
        <w:rPr>
          <w:rFonts w:ascii="宋体" w:hAnsi="宋体" w:hint="eastAsia"/>
          <w:sz w:val="24"/>
          <w:szCs w:val="24"/>
        </w:rPr>
        <w:t>注：本表由安装单位填报，总包单位、使用单位、专项方案编制单位、安装单位</w:t>
      </w:r>
      <w:r w:rsidRPr="003641F2">
        <w:rPr>
          <w:rFonts w:ascii="宋体" w:hAnsi="宋体" w:hint="eastAsia"/>
          <w:sz w:val="24"/>
          <w:szCs w:val="24"/>
        </w:rPr>
        <w:lastRenderedPageBreak/>
        <w:t>各存一份。</w:t>
      </w:r>
    </w:p>
    <w:p w14:paraId="4A43D5AF" w14:textId="77777777" w:rsidR="003641F2" w:rsidRPr="003641F2" w:rsidRDefault="003641F2" w:rsidP="003641F2">
      <w:pPr>
        <w:widowControl/>
        <w:jc w:val="left"/>
        <w:rPr>
          <w:sz w:val="24"/>
          <w:szCs w:val="24"/>
        </w:rPr>
      </w:pPr>
      <w:r w:rsidRPr="003641F2">
        <w:rPr>
          <w:sz w:val="24"/>
          <w:szCs w:val="24"/>
        </w:rPr>
        <w:br w:type="page"/>
      </w:r>
    </w:p>
    <w:p w14:paraId="276966DA" w14:textId="77777777" w:rsidR="003641F2" w:rsidRPr="003641F2" w:rsidRDefault="003641F2" w:rsidP="003641F2">
      <w:pPr>
        <w:pStyle w:val="21"/>
        <w:snapToGrid w:val="0"/>
        <w:spacing w:line="360" w:lineRule="auto"/>
        <w:ind w:firstLineChars="0" w:firstLine="0"/>
        <w:jc w:val="center"/>
        <w:outlineLvl w:val="1"/>
        <w:rPr>
          <w:rFonts w:ascii="黑体" w:eastAsia="黑体" w:hAnsi="黑体"/>
          <w:sz w:val="24"/>
          <w:szCs w:val="24"/>
        </w:rPr>
      </w:pPr>
      <w:bookmarkStart w:id="19" w:name="_Toc420659975"/>
      <w:bookmarkStart w:id="20" w:name="_Toc457039164"/>
      <w:bookmarkStart w:id="21" w:name="_Toc457996358"/>
      <w:bookmarkStart w:id="22" w:name="_Toc475691082"/>
      <w:bookmarkStart w:id="23" w:name="_Toc8035039"/>
      <w:r w:rsidRPr="003641F2">
        <w:rPr>
          <w:rFonts w:ascii="黑体" w:eastAsia="黑体" w:hAnsi="黑体"/>
          <w:sz w:val="24"/>
          <w:szCs w:val="24"/>
        </w:rPr>
        <w:lastRenderedPageBreak/>
        <w:t>本规范用词说明</w:t>
      </w:r>
      <w:bookmarkEnd w:id="19"/>
      <w:bookmarkEnd w:id="20"/>
      <w:bookmarkEnd w:id="21"/>
      <w:bookmarkEnd w:id="22"/>
      <w:bookmarkEnd w:id="23"/>
    </w:p>
    <w:p w14:paraId="119B8F97" w14:textId="77777777" w:rsidR="003641F2" w:rsidRPr="003641F2" w:rsidRDefault="003641F2" w:rsidP="003641F2">
      <w:pPr>
        <w:spacing w:line="360" w:lineRule="auto"/>
        <w:ind w:firstLineChars="200" w:firstLine="480"/>
        <w:jc w:val="left"/>
        <w:rPr>
          <w:sz w:val="24"/>
          <w:szCs w:val="24"/>
        </w:rPr>
      </w:pPr>
      <w:r w:rsidRPr="003641F2">
        <w:rPr>
          <w:b/>
          <w:sz w:val="24"/>
          <w:szCs w:val="24"/>
        </w:rPr>
        <w:t>1</w:t>
      </w:r>
      <w:r w:rsidRPr="003641F2">
        <w:rPr>
          <w:sz w:val="24"/>
          <w:szCs w:val="24"/>
        </w:rPr>
        <w:t xml:space="preserve">  为便于在执行本规范条文时区别对待，对要求严格程度不同的用词说明如下：</w:t>
      </w:r>
    </w:p>
    <w:p w14:paraId="17E057E5" w14:textId="77777777" w:rsidR="003641F2" w:rsidRPr="003641F2" w:rsidRDefault="003641F2" w:rsidP="003641F2">
      <w:pPr>
        <w:spacing w:line="360" w:lineRule="auto"/>
        <w:ind w:firstLineChars="200" w:firstLine="480"/>
        <w:rPr>
          <w:sz w:val="24"/>
          <w:szCs w:val="24"/>
        </w:rPr>
      </w:pPr>
      <w:r w:rsidRPr="003641F2">
        <w:rPr>
          <w:rFonts w:hint="eastAsia"/>
          <w:b/>
          <w:sz w:val="24"/>
          <w:szCs w:val="24"/>
        </w:rPr>
        <w:t xml:space="preserve">  </w:t>
      </w:r>
      <w:r w:rsidRPr="003641F2">
        <w:rPr>
          <w:b/>
          <w:sz w:val="24"/>
          <w:szCs w:val="24"/>
        </w:rPr>
        <w:t>1</w:t>
      </w:r>
      <w:r w:rsidRPr="003641F2">
        <w:rPr>
          <w:sz w:val="24"/>
          <w:szCs w:val="24"/>
        </w:rPr>
        <w:t>）表示很严格，非这样做不可的用词：</w:t>
      </w:r>
    </w:p>
    <w:p w14:paraId="14989CF9" w14:textId="77777777" w:rsidR="003641F2" w:rsidRPr="003641F2" w:rsidRDefault="003641F2" w:rsidP="003641F2">
      <w:pPr>
        <w:spacing w:line="360" w:lineRule="auto"/>
        <w:ind w:firstLineChars="200" w:firstLine="480"/>
        <w:rPr>
          <w:sz w:val="24"/>
          <w:szCs w:val="24"/>
        </w:rPr>
      </w:pPr>
      <w:r w:rsidRPr="003641F2">
        <w:rPr>
          <w:rFonts w:hint="eastAsia"/>
          <w:sz w:val="24"/>
          <w:szCs w:val="24"/>
        </w:rPr>
        <w:t xml:space="preserve">     </w:t>
      </w:r>
      <w:r w:rsidRPr="003641F2">
        <w:rPr>
          <w:sz w:val="24"/>
          <w:szCs w:val="24"/>
        </w:rPr>
        <w:t>正面</w:t>
      </w:r>
      <w:proofErr w:type="gramStart"/>
      <w:r w:rsidRPr="003641F2">
        <w:rPr>
          <w:sz w:val="24"/>
          <w:szCs w:val="24"/>
        </w:rPr>
        <w:t>词采用</w:t>
      </w:r>
      <w:proofErr w:type="gramEnd"/>
      <w:r w:rsidRPr="003641F2">
        <w:rPr>
          <w:sz w:val="24"/>
          <w:szCs w:val="24"/>
        </w:rPr>
        <w:t>“必须”，反面</w:t>
      </w:r>
      <w:proofErr w:type="gramStart"/>
      <w:r w:rsidRPr="003641F2">
        <w:rPr>
          <w:sz w:val="24"/>
          <w:szCs w:val="24"/>
        </w:rPr>
        <w:t>词采用</w:t>
      </w:r>
      <w:proofErr w:type="gramEnd"/>
      <w:r w:rsidRPr="003641F2">
        <w:rPr>
          <w:sz w:val="24"/>
          <w:szCs w:val="24"/>
        </w:rPr>
        <w:t>“严禁”；</w:t>
      </w:r>
    </w:p>
    <w:p w14:paraId="3DCAB973" w14:textId="77777777" w:rsidR="003641F2" w:rsidRPr="003641F2" w:rsidRDefault="003641F2" w:rsidP="003641F2">
      <w:pPr>
        <w:spacing w:line="360" w:lineRule="auto"/>
        <w:ind w:firstLineChars="200" w:firstLine="480"/>
        <w:rPr>
          <w:sz w:val="24"/>
          <w:szCs w:val="24"/>
        </w:rPr>
      </w:pPr>
      <w:r w:rsidRPr="003641F2">
        <w:rPr>
          <w:rFonts w:hint="eastAsia"/>
          <w:b/>
          <w:sz w:val="24"/>
          <w:szCs w:val="24"/>
        </w:rPr>
        <w:t xml:space="preserve">  </w:t>
      </w:r>
      <w:r w:rsidRPr="003641F2">
        <w:rPr>
          <w:b/>
          <w:sz w:val="24"/>
          <w:szCs w:val="24"/>
        </w:rPr>
        <w:t>2</w:t>
      </w:r>
      <w:r w:rsidRPr="003641F2">
        <w:rPr>
          <w:sz w:val="24"/>
          <w:szCs w:val="24"/>
        </w:rPr>
        <w:t>）表示严格，在正常情况下均应这样做的用词：</w:t>
      </w:r>
    </w:p>
    <w:p w14:paraId="25394513" w14:textId="77777777" w:rsidR="003641F2" w:rsidRPr="003641F2" w:rsidRDefault="003641F2" w:rsidP="003641F2">
      <w:pPr>
        <w:spacing w:line="360" w:lineRule="auto"/>
        <w:ind w:firstLineChars="200" w:firstLine="480"/>
        <w:rPr>
          <w:sz w:val="24"/>
          <w:szCs w:val="24"/>
        </w:rPr>
      </w:pPr>
      <w:r w:rsidRPr="003641F2">
        <w:rPr>
          <w:rFonts w:hint="eastAsia"/>
          <w:sz w:val="24"/>
          <w:szCs w:val="24"/>
        </w:rPr>
        <w:t xml:space="preserve">     </w:t>
      </w:r>
      <w:r w:rsidRPr="003641F2">
        <w:rPr>
          <w:sz w:val="24"/>
          <w:szCs w:val="24"/>
        </w:rPr>
        <w:t>正面</w:t>
      </w:r>
      <w:proofErr w:type="gramStart"/>
      <w:r w:rsidRPr="003641F2">
        <w:rPr>
          <w:sz w:val="24"/>
          <w:szCs w:val="24"/>
        </w:rPr>
        <w:t>词采用</w:t>
      </w:r>
      <w:proofErr w:type="gramEnd"/>
      <w:r w:rsidRPr="003641F2">
        <w:rPr>
          <w:sz w:val="24"/>
          <w:szCs w:val="24"/>
        </w:rPr>
        <w:t>“应”，反面</w:t>
      </w:r>
      <w:proofErr w:type="gramStart"/>
      <w:r w:rsidRPr="003641F2">
        <w:rPr>
          <w:sz w:val="24"/>
          <w:szCs w:val="24"/>
        </w:rPr>
        <w:t>词采用</w:t>
      </w:r>
      <w:proofErr w:type="gramEnd"/>
      <w:r w:rsidRPr="003641F2">
        <w:rPr>
          <w:sz w:val="24"/>
          <w:szCs w:val="24"/>
        </w:rPr>
        <w:t>“不应”或“不得”；</w:t>
      </w:r>
    </w:p>
    <w:p w14:paraId="211BAAA5" w14:textId="77777777" w:rsidR="003641F2" w:rsidRPr="003641F2" w:rsidRDefault="003641F2" w:rsidP="003641F2">
      <w:pPr>
        <w:spacing w:line="360" w:lineRule="auto"/>
        <w:ind w:firstLineChars="200" w:firstLine="480"/>
        <w:rPr>
          <w:sz w:val="24"/>
          <w:szCs w:val="24"/>
        </w:rPr>
      </w:pPr>
      <w:r w:rsidRPr="003641F2">
        <w:rPr>
          <w:rFonts w:hint="eastAsia"/>
          <w:b/>
          <w:sz w:val="24"/>
          <w:szCs w:val="24"/>
        </w:rPr>
        <w:t xml:space="preserve">  </w:t>
      </w:r>
      <w:r w:rsidRPr="003641F2">
        <w:rPr>
          <w:b/>
          <w:sz w:val="24"/>
          <w:szCs w:val="24"/>
        </w:rPr>
        <w:t>3</w:t>
      </w:r>
      <w:r w:rsidRPr="003641F2">
        <w:rPr>
          <w:sz w:val="24"/>
          <w:szCs w:val="24"/>
        </w:rPr>
        <w:t>）表示允许稍有选择，在条件允许时首先这样做的用词：</w:t>
      </w:r>
    </w:p>
    <w:p w14:paraId="3D6E2D05" w14:textId="77777777" w:rsidR="003641F2" w:rsidRPr="003641F2" w:rsidRDefault="003641F2" w:rsidP="003641F2">
      <w:pPr>
        <w:spacing w:line="360" w:lineRule="auto"/>
        <w:ind w:firstLineChars="200" w:firstLine="480"/>
        <w:rPr>
          <w:sz w:val="24"/>
          <w:szCs w:val="24"/>
        </w:rPr>
      </w:pPr>
      <w:r w:rsidRPr="003641F2">
        <w:rPr>
          <w:rFonts w:hint="eastAsia"/>
          <w:sz w:val="24"/>
          <w:szCs w:val="24"/>
        </w:rPr>
        <w:t xml:space="preserve">     </w:t>
      </w:r>
      <w:r w:rsidRPr="003641F2">
        <w:rPr>
          <w:sz w:val="24"/>
          <w:szCs w:val="24"/>
        </w:rPr>
        <w:t>正面</w:t>
      </w:r>
      <w:proofErr w:type="gramStart"/>
      <w:r w:rsidRPr="003641F2">
        <w:rPr>
          <w:sz w:val="24"/>
          <w:szCs w:val="24"/>
        </w:rPr>
        <w:t>词采用</w:t>
      </w:r>
      <w:proofErr w:type="gramEnd"/>
      <w:r w:rsidRPr="003641F2">
        <w:rPr>
          <w:sz w:val="24"/>
          <w:szCs w:val="24"/>
        </w:rPr>
        <w:t>“宜”，反面</w:t>
      </w:r>
      <w:proofErr w:type="gramStart"/>
      <w:r w:rsidRPr="003641F2">
        <w:rPr>
          <w:sz w:val="24"/>
          <w:szCs w:val="24"/>
        </w:rPr>
        <w:t>词采用</w:t>
      </w:r>
      <w:proofErr w:type="gramEnd"/>
      <w:r w:rsidRPr="003641F2">
        <w:rPr>
          <w:sz w:val="24"/>
          <w:szCs w:val="24"/>
        </w:rPr>
        <w:t>“不宜”；</w:t>
      </w:r>
    </w:p>
    <w:p w14:paraId="46C1F1AE" w14:textId="77777777" w:rsidR="003641F2" w:rsidRPr="003641F2" w:rsidRDefault="003641F2" w:rsidP="003641F2">
      <w:pPr>
        <w:spacing w:line="360" w:lineRule="auto"/>
        <w:ind w:firstLineChars="200" w:firstLine="480"/>
        <w:rPr>
          <w:sz w:val="24"/>
          <w:szCs w:val="24"/>
        </w:rPr>
      </w:pPr>
      <w:r w:rsidRPr="003641F2">
        <w:rPr>
          <w:rFonts w:hint="eastAsia"/>
          <w:b/>
          <w:sz w:val="24"/>
          <w:szCs w:val="24"/>
        </w:rPr>
        <w:t xml:space="preserve">  </w:t>
      </w:r>
      <w:r w:rsidRPr="003641F2">
        <w:rPr>
          <w:b/>
          <w:sz w:val="24"/>
          <w:szCs w:val="24"/>
        </w:rPr>
        <w:t>4</w:t>
      </w:r>
      <w:r w:rsidRPr="003641F2">
        <w:rPr>
          <w:sz w:val="24"/>
          <w:szCs w:val="24"/>
        </w:rPr>
        <w:t>）表示有选择，在一定条件下可以这样做的用词，采用“可”。</w:t>
      </w:r>
    </w:p>
    <w:p w14:paraId="19618A63" w14:textId="77777777" w:rsidR="003641F2" w:rsidRPr="003641F2" w:rsidRDefault="003641F2" w:rsidP="003641F2">
      <w:pPr>
        <w:spacing w:line="360" w:lineRule="auto"/>
        <w:ind w:firstLineChars="200" w:firstLine="480"/>
        <w:rPr>
          <w:sz w:val="24"/>
          <w:szCs w:val="24"/>
        </w:rPr>
      </w:pPr>
      <w:r w:rsidRPr="003641F2">
        <w:rPr>
          <w:b/>
          <w:sz w:val="24"/>
          <w:szCs w:val="24"/>
        </w:rPr>
        <w:t>2</w:t>
      </w:r>
      <w:r w:rsidRPr="003641F2">
        <w:rPr>
          <w:sz w:val="24"/>
          <w:szCs w:val="24"/>
        </w:rPr>
        <w:t xml:space="preserve">  条文中指定应按其他有关标准执行的写法为：“应按……执行”或“应符合……规定”。</w:t>
      </w:r>
    </w:p>
    <w:p w14:paraId="4E06BA33" w14:textId="77777777" w:rsidR="003641F2" w:rsidRPr="003641F2" w:rsidRDefault="003641F2" w:rsidP="003641F2">
      <w:pPr>
        <w:widowControl/>
        <w:jc w:val="left"/>
        <w:rPr>
          <w:sz w:val="24"/>
          <w:szCs w:val="24"/>
        </w:rPr>
      </w:pPr>
      <w:r w:rsidRPr="003641F2">
        <w:rPr>
          <w:sz w:val="24"/>
          <w:szCs w:val="24"/>
        </w:rPr>
        <w:br w:type="page"/>
      </w:r>
    </w:p>
    <w:p w14:paraId="7322263E" w14:textId="77777777" w:rsidR="003641F2" w:rsidRPr="003641F2" w:rsidRDefault="003641F2" w:rsidP="003641F2">
      <w:pPr>
        <w:pStyle w:val="21"/>
        <w:snapToGrid w:val="0"/>
        <w:spacing w:line="360" w:lineRule="auto"/>
        <w:ind w:firstLineChars="0" w:firstLine="0"/>
        <w:jc w:val="center"/>
        <w:outlineLvl w:val="1"/>
        <w:rPr>
          <w:rFonts w:ascii="黑体" w:eastAsia="黑体" w:hAnsi="黑体"/>
          <w:sz w:val="24"/>
          <w:szCs w:val="24"/>
        </w:rPr>
      </w:pPr>
      <w:bookmarkStart w:id="24" w:name="_Toc420659976"/>
      <w:bookmarkStart w:id="25" w:name="_Toc457039165"/>
      <w:bookmarkStart w:id="26" w:name="_Toc457996359"/>
      <w:bookmarkStart w:id="27" w:name="_Toc475691083"/>
      <w:bookmarkStart w:id="28" w:name="_Toc8035040"/>
      <w:r w:rsidRPr="003641F2">
        <w:rPr>
          <w:rFonts w:ascii="黑体" w:eastAsia="黑体" w:hAnsi="黑体"/>
          <w:sz w:val="24"/>
          <w:szCs w:val="24"/>
        </w:rPr>
        <w:lastRenderedPageBreak/>
        <w:t>引用标准名录</w:t>
      </w:r>
      <w:bookmarkEnd w:id="24"/>
      <w:bookmarkEnd w:id="25"/>
      <w:bookmarkEnd w:id="26"/>
      <w:bookmarkEnd w:id="27"/>
      <w:bookmarkEnd w:id="28"/>
    </w:p>
    <w:p w14:paraId="00221210" w14:textId="77777777" w:rsidR="003641F2" w:rsidRPr="003641F2" w:rsidRDefault="003641F2" w:rsidP="003641F2">
      <w:pPr>
        <w:pStyle w:val="ae"/>
        <w:widowControl/>
        <w:numPr>
          <w:ilvl w:val="0"/>
          <w:numId w:val="7"/>
        </w:numPr>
        <w:ind w:firstLineChars="0"/>
        <w:jc w:val="left"/>
        <w:rPr>
          <w:szCs w:val="24"/>
        </w:rPr>
      </w:pPr>
      <w:r w:rsidRPr="003641F2">
        <w:rPr>
          <w:rFonts w:hint="eastAsia"/>
          <w:szCs w:val="24"/>
        </w:rPr>
        <w:t>《建筑施工用附着式升降作业安全防护平台》</w:t>
      </w:r>
      <w:r w:rsidRPr="003641F2">
        <w:rPr>
          <w:rFonts w:hint="eastAsia"/>
          <w:szCs w:val="24"/>
        </w:rPr>
        <w:t>JG/</w:t>
      </w:r>
      <w:r w:rsidRPr="003641F2">
        <w:rPr>
          <w:szCs w:val="24"/>
        </w:rPr>
        <w:t>546</w:t>
      </w:r>
    </w:p>
    <w:p w14:paraId="361B94E7" w14:textId="77777777" w:rsidR="003641F2" w:rsidRPr="003641F2" w:rsidRDefault="003641F2" w:rsidP="003641F2">
      <w:pPr>
        <w:pStyle w:val="ae"/>
        <w:widowControl/>
        <w:numPr>
          <w:ilvl w:val="0"/>
          <w:numId w:val="7"/>
        </w:numPr>
        <w:ind w:firstLineChars="0"/>
        <w:jc w:val="left"/>
        <w:rPr>
          <w:szCs w:val="24"/>
        </w:rPr>
      </w:pPr>
      <w:r w:rsidRPr="003641F2">
        <w:rPr>
          <w:rFonts w:hint="eastAsia"/>
          <w:szCs w:val="24"/>
        </w:rPr>
        <w:t>《建筑施工升降设备设施检验标准》</w:t>
      </w:r>
      <w:r w:rsidRPr="003641F2">
        <w:rPr>
          <w:rFonts w:hint="eastAsia"/>
          <w:szCs w:val="24"/>
        </w:rPr>
        <w:t>JGJ</w:t>
      </w:r>
      <w:r w:rsidRPr="003641F2">
        <w:rPr>
          <w:szCs w:val="24"/>
        </w:rPr>
        <w:t>305</w:t>
      </w:r>
    </w:p>
    <w:p w14:paraId="5B2C3863" w14:textId="77777777" w:rsidR="003641F2" w:rsidRPr="003641F2" w:rsidRDefault="003641F2" w:rsidP="003641F2">
      <w:pPr>
        <w:widowControl/>
        <w:jc w:val="left"/>
        <w:rPr>
          <w:b/>
          <w:sz w:val="24"/>
          <w:szCs w:val="24"/>
        </w:rPr>
      </w:pPr>
      <w:r w:rsidRPr="003641F2">
        <w:rPr>
          <w:b/>
          <w:sz w:val="24"/>
          <w:szCs w:val="24"/>
        </w:rPr>
        <w:br w:type="page"/>
      </w:r>
    </w:p>
    <w:p w14:paraId="4A7C075B" w14:textId="77777777" w:rsidR="003641F2" w:rsidRPr="003641F2" w:rsidRDefault="003641F2" w:rsidP="003641F2">
      <w:pPr>
        <w:pStyle w:val="21"/>
        <w:snapToGrid w:val="0"/>
        <w:spacing w:line="360" w:lineRule="auto"/>
        <w:ind w:firstLineChars="0" w:firstLine="0"/>
        <w:jc w:val="center"/>
        <w:outlineLvl w:val="1"/>
        <w:rPr>
          <w:rFonts w:ascii="黑体" w:eastAsia="黑体" w:hAnsi="黑体"/>
          <w:sz w:val="24"/>
          <w:szCs w:val="24"/>
        </w:rPr>
      </w:pPr>
      <w:bookmarkStart w:id="29" w:name="_Toc8035041"/>
      <w:r w:rsidRPr="003641F2">
        <w:rPr>
          <w:rFonts w:ascii="黑体" w:eastAsia="黑体" w:hAnsi="黑体" w:hint="eastAsia"/>
          <w:sz w:val="24"/>
          <w:szCs w:val="24"/>
        </w:rPr>
        <w:lastRenderedPageBreak/>
        <w:t>条文说明</w:t>
      </w:r>
      <w:bookmarkEnd w:id="29"/>
    </w:p>
    <w:p w14:paraId="1332FC49" w14:textId="77777777" w:rsidR="003641F2" w:rsidRPr="003641F2" w:rsidRDefault="003641F2" w:rsidP="003641F2">
      <w:pPr>
        <w:spacing w:beforeLines="50" w:before="156" w:afterLines="50" w:after="156"/>
        <w:jc w:val="center"/>
        <w:outlineLvl w:val="0"/>
        <w:rPr>
          <w:sz w:val="24"/>
          <w:szCs w:val="24"/>
        </w:rPr>
      </w:pPr>
      <w:r w:rsidRPr="003641F2">
        <w:rPr>
          <w:rFonts w:hint="eastAsia"/>
          <w:sz w:val="24"/>
          <w:szCs w:val="24"/>
        </w:rPr>
        <w:t xml:space="preserve">1总 </w:t>
      </w:r>
      <w:r w:rsidRPr="003641F2">
        <w:rPr>
          <w:sz w:val="24"/>
          <w:szCs w:val="24"/>
        </w:rPr>
        <w:t xml:space="preserve">   </w:t>
      </w:r>
      <w:r w:rsidRPr="003641F2">
        <w:rPr>
          <w:rFonts w:hint="eastAsia"/>
          <w:sz w:val="24"/>
          <w:szCs w:val="24"/>
        </w:rPr>
        <w:t>则</w:t>
      </w:r>
    </w:p>
    <w:p w14:paraId="26054846" w14:textId="77777777" w:rsidR="003641F2" w:rsidRPr="003641F2" w:rsidRDefault="003641F2" w:rsidP="003641F2">
      <w:pPr>
        <w:widowControl/>
        <w:rPr>
          <w:sz w:val="24"/>
          <w:szCs w:val="24"/>
        </w:rPr>
      </w:pPr>
      <w:r w:rsidRPr="003641F2">
        <w:rPr>
          <w:rFonts w:hint="eastAsia"/>
          <w:sz w:val="24"/>
          <w:szCs w:val="24"/>
        </w:rPr>
        <w:t>1.</w:t>
      </w:r>
      <w:r w:rsidRPr="003641F2">
        <w:rPr>
          <w:sz w:val="24"/>
          <w:szCs w:val="24"/>
        </w:rPr>
        <w:t>0</w:t>
      </w:r>
      <w:r w:rsidRPr="003641F2">
        <w:rPr>
          <w:rFonts w:hint="eastAsia"/>
          <w:sz w:val="24"/>
          <w:szCs w:val="24"/>
        </w:rPr>
        <w:t>.</w:t>
      </w:r>
      <w:r w:rsidRPr="003641F2">
        <w:rPr>
          <w:sz w:val="24"/>
          <w:szCs w:val="24"/>
        </w:rPr>
        <w:t xml:space="preserve">1~1.0.3  </w:t>
      </w:r>
      <w:r w:rsidRPr="003641F2">
        <w:rPr>
          <w:rFonts w:hint="eastAsia"/>
          <w:sz w:val="24"/>
          <w:szCs w:val="24"/>
        </w:rPr>
        <w:t>规范总体性规定。</w:t>
      </w:r>
    </w:p>
    <w:p w14:paraId="33B27168" w14:textId="77777777" w:rsidR="003641F2" w:rsidRPr="003641F2" w:rsidRDefault="003641F2" w:rsidP="003641F2">
      <w:pPr>
        <w:spacing w:beforeLines="50" w:before="156" w:afterLines="50" w:after="156"/>
        <w:ind w:left="3402"/>
        <w:outlineLvl w:val="0"/>
        <w:rPr>
          <w:sz w:val="24"/>
          <w:szCs w:val="24"/>
        </w:rPr>
      </w:pPr>
      <w:r w:rsidRPr="003641F2">
        <w:rPr>
          <w:sz w:val="24"/>
          <w:szCs w:val="24"/>
        </w:rPr>
        <w:t>2</w:t>
      </w:r>
      <w:r w:rsidRPr="003641F2">
        <w:rPr>
          <w:rFonts w:hint="eastAsia"/>
          <w:sz w:val="24"/>
          <w:szCs w:val="24"/>
        </w:rPr>
        <w:t>术语符号</w:t>
      </w:r>
    </w:p>
    <w:p w14:paraId="5FB583A9" w14:textId="77777777" w:rsidR="003641F2" w:rsidRPr="003641F2" w:rsidRDefault="003641F2" w:rsidP="003641F2">
      <w:pPr>
        <w:ind w:firstLineChars="200" w:firstLine="480"/>
        <w:rPr>
          <w:sz w:val="24"/>
          <w:szCs w:val="24"/>
        </w:rPr>
      </w:pPr>
      <w:r w:rsidRPr="003641F2">
        <w:rPr>
          <w:rFonts w:hint="eastAsia"/>
          <w:sz w:val="24"/>
          <w:szCs w:val="24"/>
        </w:rPr>
        <w:t>本章给出了本规范有关章节中引用的</w:t>
      </w:r>
      <w:r w:rsidRPr="003641F2">
        <w:rPr>
          <w:sz w:val="24"/>
          <w:szCs w:val="24"/>
        </w:rPr>
        <w:t>19</w:t>
      </w:r>
      <w:r w:rsidRPr="003641F2">
        <w:rPr>
          <w:rFonts w:hint="eastAsia"/>
          <w:sz w:val="24"/>
          <w:szCs w:val="24"/>
        </w:rPr>
        <w:t>个术语。本规范的术语是从防护平台的设计与施工的角度赋予其涵义的，并与防护平台的产品标准保持一致，但涵义不一定是术语的严密定义。同时还给出了相应的推荐性英文术语，该英文术语不一定是国际上通用的标准术语，仅供参考。</w:t>
      </w:r>
    </w:p>
    <w:p w14:paraId="5188E547" w14:textId="77777777" w:rsidR="003641F2" w:rsidRPr="003641F2" w:rsidRDefault="003641F2" w:rsidP="003641F2">
      <w:pPr>
        <w:spacing w:beforeLines="50" w:before="156" w:afterLines="50" w:after="156"/>
        <w:ind w:left="3402"/>
        <w:outlineLvl w:val="0"/>
        <w:rPr>
          <w:sz w:val="24"/>
          <w:szCs w:val="24"/>
        </w:rPr>
      </w:pPr>
      <w:r w:rsidRPr="003641F2">
        <w:rPr>
          <w:rFonts w:hint="eastAsia"/>
          <w:sz w:val="24"/>
          <w:szCs w:val="24"/>
        </w:rPr>
        <w:t>3基本规定</w:t>
      </w:r>
    </w:p>
    <w:p w14:paraId="0BD0AA71" w14:textId="77777777" w:rsidR="003641F2" w:rsidRPr="003641F2" w:rsidRDefault="003641F2" w:rsidP="003641F2">
      <w:pPr>
        <w:rPr>
          <w:sz w:val="24"/>
          <w:szCs w:val="24"/>
        </w:rPr>
      </w:pPr>
      <w:r w:rsidRPr="003641F2">
        <w:rPr>
          <w:rFonts w:hint="eastAsia"/>
          <w:sz w:val="24"/>
          <w:szCs w:val="24"/>
        </w:rPr>
        <w:t>3.0.1  建筑施工用附着式升降作业安全防护平台共有三种形式：普通型、半装配型或装配型防护平台，现场可选任一种防护平台。</w:t>
      </w:r>
    </w:p>
    <w:p w14:paraId="5F2755C4" w14:textId="77777777" w:rsidR="003641F2" w:rsidRPr="003641F2" w:rsidRDefault="003641F2" w:rsidP="003641F2">
      <w:pPr>
        <w:rPr>
          <w:sz w:val="24"/>
          <w:szCs w:val="24"/>
        </w:rPr>
      </w:pPr>
      <w:r w:rsidRPr="003641F2">
        <w:rPr>
          <w:rFonts w:hint="eastAsia"/>
          <w:sz w:val="24"/>
          <w:szCs w:val="24"/>
        </w:rPr>
        <w:t>3.0.2  进入建筑市场的防护平台产品，应符合规范JG/T546的规定，按其产品系列进行编号，并提供产品复核确认书，确认书中应有竖向主框架、附着支座、提升机构等形式图。</w:t>
      </w:r>
    </w:p>
    <w:p w14:paraId="03121A32" w14:textId="77777777" w:rsidR="003641F2" w:rsidRPr="003641F2" w:rsidRDefault="003641F2" w:rsidP="003641F2">
      <w:pPr>
        <w:rPr>
          <w:sz w:val="24"/>
          <w:szCs w:val="24"/>
        </w:rPr>
      </w:pPr>
      <w:r w:rsidRPr="003641F2">
        <w:rPr>
          <w:rFonts w:hint="eastAsia"/>
          <w:sz w:val="24"/>
          <w:szCs w:val="24"/>
        </w:rPr>
        <w:t>3.0.3  进入施工现场的防护平台产品应按照产品构件标准图生产，并经型式检验，合格后方可投入使用。</w:t>
      </w:r>
    </w:p>
    <w:p w14:paraId="6883A968" w14:textId="77777777" w:rsidR="003641F2" w:rsidRPr="003641F2" w:rsidRDefault="003641F2" w:rsidP="003641F2">
      <w:pPr>
        <w:rPr>
          <w:sz w:val="24"/>
          <w:szCs w:val="24"/>
        </w:rPr>
      </w:pPr>
      <w:r w:rsidRPr="003641F2">
        <w:rPr>
          <w:rFonts w:hint="eastAsia"/>
          <w:sz w:val="24"/>
          <w:szCs w:val="24"/>
        </w:rPr>
        <w:t>3.0.4  防护平台主要构件加工出厂前应有可追溯的标识或编号，主要构件包括：附着支座、导轨、主框架、吊点、提升设备、电气总（分）控制箱。</w:t>
      </w:r>
    </w:p>
    <w:p w14:paraId="1E06F24C" w14:textId="77777777" w:rsidR="003641F2" w:rsidRPr="003641F2" w:rsidRDefault="003641F2" w:rsidP="003641F2">
      <w:pPr>
        <w:rPr>
          <w:sz w:val="24"/>
          <w:szCs w:val="24"/>
        </w:rPr>
      </w:pPr>
      <w:r w:rsidRPr="003641F2">
        <w:rPr>
          <w:rFonts w:hint="eastAsia"/>
          <w:sz w:val="24"/>
          <w:szCs w:val="24"/>
        </w:rPr>
        <w:t>3.0.5  当对产品标准图中部分构配件进行改造、创新时，其设计、计算和构造等必须符合规范JG/T546的要求。</w:t>
      </w:r>
    </w:p>
    <w:p w14:paraId="0B8A0D3A" w14:textId="77777777" w:rsidR="003641F2" w:rsidRPr="003641F2" w:rsidRDefault="003641F2" w:rsidP="003641F2">
      <w:pPr>
        <w:rPr>
          <w:sz w:val="24"/>
          <w:szCs w:val="24"/>
        </w:rPr>
      </w:pPr>
      <w:r w:rsidRPr="003641F2">
        <w:rPr>
          <w:rFonts w:hint="eastAsia"/>
          <w:sz w:val="24"/>
          <w:szCs w:val="24"/>
        </w:rPr>
        <w:t>3.0.6  新研制的防护平台产品，当其所用体系系列材质或结构构造、提升动力、</w:t>
      </w:r>
      <w:r w:rsidRPr="003641F2">
        <w:rPr>
          <w:rFonts w:hint="eastAsia"/>
          <w:sz w:val="24"/>
          <w:szCs w:val="24"/>
        </w:rPr>
        <w:lastRenderedPageBreak/>
        <w:t>防倾、防坠等与规范JG/T546产品系列不同时，应按照科技新产品的程序和要求进入市场。</w:t>
      </w:r>
    </w:p>
    <w:p w14:paraId="4A2A25B7" w14:textId="77777777" w:rsidR="003641F2" w:rsidRPr="003641F2" w:rsidRDefault="003641F2" w:rsidP="003641F2">
      <w:pPr>
        <w:spacing w:beforeLines="50" w:before="156" w:afterLines="50" w:after="156"/>
        <w:ind w:left="2694"/>
        <w:outlineLvl w:val="0"/>
        <w:rPr>
          <w:sz w:val="24"/>
          <w:szCs w:val="24"/>
        </w:rPr>
      </w:pPr>
      <w:r w:rsidRPr="003641F2">
        <w:rPr>
          <w:rFonts w:hint="eastAsia"/>
          <w:sz w:val="24"/>
          <w:szCs w:val="24"/>
        </w:rPr>
        <w:t>4产品生产及应用管理</w:t>
      </w:r>
    </w:p>
    <w:p w14:paraId="4DF5A76F" w14:textId="77777777" w:rsidR="003641F2" w:rsidRPr="003641F2" w:rsidRDefault="003641F2" w:rsidP="003641F2">
      <w:pPr>
        <w:spacing w:beforeLines="50" w:before="156" w:afterLines="50" w:after="156"/>
        <w:ind w:left="2977"/>
        <w:outlineLvl w:val="1"/>
        <w:rPr>
          <w:rFonts w:ascii="黑体" w:eastAsia="黑体" w:hAnsi="黑体"/>
          <w:sz w:val="24"/>
          <w:szCs w:val="24"/>
        </w:rPr>
      </w:pPr>
      <w:r w:rsidRPr="003641F2">
        <w:rPr>
          <w:rFonts w:ascii="黑体" w:eastAsia="黑体" w:hAnsi="黑体" w:hint="eastAsia"/>
          <w:sz w:val="24"/>
          <w:szCs w:val="24"/>
        </w:rPr>
        <w:t>4</w:t>
      </w:r>
      <w:r w:rsidRPr="003641F2">
        <w:rPr>
          <w:rFonts w:ascii="黑体" w:eastAsia="黑体" w:hAnsi="黑体"/>
          <w:sz w:val="24"/>
          <w:szCs w:val="24"/>
        </w:rPr>
        <w:t>.1</w:t>
      </w:r>
      <w:r w:rsidRPr="003641F2">
        <w:rPr>
          <w:rFonts w:ascii="黑体" w:eastAsia="黑体" w:hAnsi="黑体" w:hint="eastAsia"/>
          <w:sz w:val="24"/>
          <w:szCs w:val="24"/>
        </w:rPr>
        <w:t>产品生产必要条件</w:t>
      </w:r>
    </w:p>
    <w:p w14:paraId="642531E0" w14:textId="77777777" w:rsidR="003641F2" w:rsidRPr="003641F2" w:rsidRDefault="003641F2" w:rsidP="003641F2">
      <w:pPr>
        <w:rPr>
          <w:sz w:val="24"/>
          <w:szCs w:val="24"/>
        </w:rPr>
      </w:pPr>
      <w:r w:rsidRPr="003641F2">
        <w:rPr>
          <w:rFonts w:hint="eastAsia"/>
          <w:sz w:val="24"/>
          <w:szCs w:val="24"/>
        </w:rPr>
        <w:t>4</w:t>
      </w:r>
      <w:r w:rsidRPr="003641F2">
        <w:rPr>
          <w:sz w:val="24"/>
          <w:szCs w:val="24"/>
        </w:rPr>
        <w:t>.3.5</w:t>
      </w:r>
      <w:r w:rsidRPr="003641F2">
        <w:rPr>
          <w:rFonts w:hint="eastAsia"/>
          <w:sz w:val="24"/>
          <w:szCs w:val="24"/>
        </w:rPr>
        <w:t>本</w:t>
      </w:r>
      <w:proofErr w:type="gramStart"/>
      <w:r w:rsidRPr="003641F2">
        <w:rPr>
          <w:rFonts w:hint="eastAsia"/>
          <w:sz w:val="24"/>
          <w:szCs w:val="24"/>
        </w:rPr>
        <w:t>条针对</w:t>
      </w:r>
      <w:proofErr w:type="gramEnd"/>
      <w:r w:rsidRPr="003641F2">
        <w:rPr>
          <w:rFonts w:hint="eastAsia"/>
          <w:sz w:val="24"/>
          <w:szCs w:val="24"/>
        </w:rPr>
        <w:t>市场出现的各类防护平台产品，必须统一用《建筑施工用附着式升降作业安全防护平台》产品标准去规范而制定。不然，如此事关安全的高危产品，谁都敢做，就难以控制安全事故的发生。</w:t>
      </w:r>
    </w:p>
    <w:p w14:paraId="01F75571" w14:textId="77777777" w:rsidR="003641F2" w:rsidRPr="003641F2" w:rsidRDefault="003641F2" w:rsidP="003641F2">
      <w:pPr>
        <w:rPr>
          <w:sz w:val="24"/>
          <w:szCs w:val="24"/>
        </w:rPr>
      </w:pPr>
      <w:r w:rsidRPr="003641F2">
        <w:rPr>
          <w:rFonts w:hint="eastAsia"/>
          <w:sz w:val="24"/>
          <w:szCs w:val="24"/>
        </w:rPr>
        <w:t>4</w:t>
      </w:r>
      <w:r w:rsidRPr="003641F2">
        <w:rPr>
          <w:sz w:val="24"/>
          <w:szCs w:val="24"/>
        </w:rPr>
        <w:t>.3.6</w:t>
      </w:r>
      <w:r w:rsidRPr="003641F2">
        <w:rPr>
          <w:rFonts w:hint="eastAsia"/>
          <w:sz w:val="24"/>
          <w:szCs w:val="24"/>
        </w:rPr>
        <w:t>本</w:t>
      </w:r>
      <w:proofErr w:type="gramStart"/>
      <w:r w:rsidRPr="003641F2">
        <w:rPr>
          <w:rFonts w:hint="eastAsia"/>
          <w:sz w:val="24"/>
          <w:szCs w:val="24"/>
        </w:rPr>
        <w:t>条重点</w:t>
      </w:r>
      <w:proofErr w:type="gramEnd"/>
      <w:r w:rsidRPr="003641F2">
        <w:rPr>
          <w:rFonts w:hint="eastAsia"/>
          <w:sz w:val="24"/>
          <w:szCs w:val="24"/>
        </w:rPr>
        <w:t xml:space="preserve">强调了防护平台专业厂家进入施工现场应用的防护平台产品，应与《复核确认书》确认的产品相一致，以杜绝“偷工减料”或假、冒、伪、劣产品进入工地。 </w:t>
      </w:r>
    </w:p>
    <w:p w14:paraId="08957538" w14:textId="77777777" w:rsidR="003641F2" w:rsidRPr="003641F2" w:rsidRDefault="003641F2" w:rsidP="003641F2">
      <w:pPr>
        <w:rPr>
          <w:sz w:val="24"/>
          <w:szCs w:val="24"/>
        </w:rPr>
      </w:pPr>
      <w:r w:rsidRPr="003641F2">
        <w:rPr>
          <w:rFonts w:hint="eastAsia"/>
          <w:sz w:val="24"/>
          <w:szCs w:val="24"/>
        </w:rPr>
        <w:t>4</w:t>
      </w:r>
      <w:r w:rsidRPr="003641F2">
        <w:rPr>
          <w:sz w:val="24"/>
          <w:szCs w:val="24"/>
        </w:rPr>
        <w:t>.3.7</w:t>
      </w:r>
      <w:r w:rsidRPr="003641F2">
        <w:rPr>
          <w:rFonts w:hint="eastAsia"/>
          <w:sz w:val="24"/>
          <w:szCs w:val="24"/>
        </w:rPr>
        <w:t>本条是依据国务院393号令《建筑工程安全生产管理条例》中第二十四条的规定，明确提出总承包单位，必须将防护平台专业施工工程发包给具有相应资质和取得防护平台《复核确认书》的专业厂家，不准发包给没有资质的队伍。并要</w:t>
      </w:r>
      <w:proofErr w:type="gramStart"/>
      <w:r w:rsidRPr="003641F2">
        <w:rPr>
          <w:rFonts w:hint="eastAsia"/>
          <w:sz w:val="24"/>
          <w:szCs w:val="24"/>
        </w:rPr>
        <w:t>明确明确</w:t>
      </w:r>
      <w:proofErr w:type="gramEnd"/>
      <w:r w:rsidRPr="003641F2">
        <w:rPr>
          <w:rFonts w:hint="eastAsia"/>
          <w:sz w:val="24"/>
          <w:szCs w:val="24"/>
        </w:rPr>
        <w:t>总包、分包和监理等相关方安全生产责任。</w:t>
      </w:r>
    </w:p>
    <w:p w14:paraId="68BE9C6B" w14:textId="77777777" w:rsidR="003641F2" w:rsidRPr="003641F2" w:rsidRDefault="003641F2" w:rsidP="003641F2">
      <w:pPr>
        <w:spacing w:beforeLines="50" w:before="156" w:afterLines="50" w:after="156"/>
        <w:ind w:left="2977"/>
        <w:outlineLvl w:val="1"/>
        <w:rPr>
          <w:rFonts w:ascii="黑体" w:eastAsia="黑体" w:hAnsi="黑体"/>
          <w:sz w:val="24"/>
          <w:szCs w:val="24"/>
        </w:rPr>
      </w:pPr>
      <w:r w:rsidRPr="003641F2">
        <w:rPr>
          <w:rFonts w:ascii="黑体" w:eastAsia="黑体" w:hAnsi="黑体" w:hint="eastAsia"/>
          <w:sz w:val="24"/>
          <w:szCs w:val="24"/>
        </w:rPr>
        <w:t>4</w:t>
      </w:r>
      <w:r w:rsidRPr="003641F2">
        <w:rPr>
          <w:rFonts w:ascii="黑体" w:eastAsia="黑体" w:hAnsi="黑体"/>
          <w:sz w:val="24"/>
          <w:szCs w:val="24"/>
        </w:rPr>
        <w:t>.4</w:t>
      </w:r>
      <w:r w:rsidRPr="003641F2">
        <w:rPr>
          <w:rFonts w:ascii="黑体" w:eastAsia="黑体" w:hAnsi="黑体" w:hint="eastAsia"/>
          <w:sz w:val="24"/>
          <w:szCs w:val="24"/>
        </w:rPr>
        <w:t>总包单位对产品的应用管理</w:t>
      </w:r>
    </w:p>
    <w:p w14:paraId="738392BE" w14:textId="77777777" w:rsidR="003641F2" w:rsidRPr="003641F2" w:rsidRDefault="003641F2" w:rsidP="003641F2">
      <w:pPr>
        <w:pStyle w:val="ae"/>
        <w:ind w:left="284" w:firstLineChars="0" w:firstLine="0"/>
        <w:rPr>
          <w:szCs w:val="24"/>
        </w:rPr>
      </w:pPr>
      <w:r w:rsidRPr="003641F2">
        <w:rPr>
          <w:szCs w:val="24"/>
        </w:rPr>
        <w:t>4.3.5</w:t>
      </w:r>
      <w:r w:rsidRPr="003641F2">
        <w:rPr>
          <w:rFonts w:hint="eastAsia"/>
          <w:szCs w:val="24"/>
        </w:rPr>
        <w:t>依据国务院</w:t>
      </w:r>
      <w:r w:rsidRPr="003641F2">
        <w:rPr>
          <w:rFonts w:hint="eastAsia"/>
          <w:szCs w:val="24"/>
        </w:rPr>
        <w:t>393</w:t>
      </w:r>
      <w:r w:rsidRPr="003641F2">
        <w:rPr>
          <w:rFonts w:hint="eastAsia"/>
          <w:szCs w:val="24"/>
        </w:rPr>
        <w:t>号令《建筑工程安全生产管理条例》中第二十一条的规定和国务院</w:t>
      </w:r>
      <w:r w:rsidRPr="003641F2">
        <w:rPr>
          <w:rFonts w:hint="eastAsia"/>
          <w:szCs w:val="24"/>
        </w:rPr>
        <w:t>2018</w:t>
      </w:r>
      <w:r w:rsidRPr="003641F2">
        <w:rPr>
          <w:rFonts w:hint="eastAsia"/>
          <w:szCs w:val="24"/>
        </w:rPr>
        <w:t>年</w:t>
      </w:r>
      <w:r w:rsidRPr="003641F2">
        <w:rPr>
          <w:rFonts w:hint="eastAsia"/>
          <w:szCs w:val="24"/>
        </w:rPr>
        <w:t>37</w:t>
      </w:r>
      <w:r w:rsidRPr="003641F2">
        <w:rPr>
          <w:rFonts w:hint="eastAsia"/>
          <w:szCs w:val="24"/>
        </w:rPr>
        <w:t>号令《危险性较大的分部分项工程安全管理规定》中第十二条、十七条等条文规定，细化了总承包单位使用防护平台的责任。</w:t>
      </w:r>
    </w:p>
    <w:p w14:paraId="19A18ACC" w14:textId="77777777" w:rsidR="003641F2" w:rsidRPr="003641F2" w:rsidRDefault="003641F2" w:rsidP="003641F2">
      <w:pPr>
        <w:ind w:firstLineChars="100" w:firstLine="240"/>
        <w:rPr>
          <w:sz w:val="24"/>
          <w:szCs w:val="24"/>
        </w:rPr>
      </w:pPr>
      <w:r w:rsidRPr="003641F2">
        <w:rPr>
          <w:rFonts w:hint="eastAsia"/>
          <w:sz w:val="24"/>
          <w:szCs w:val="24"/>
        </w:rPr>
        <w:t>4</w:t>
      </w:r>
      <w:r w:rsidRPr="003641F2">
        <w:rPr>
          <w:sz w:val="24"/>
          <w:szCs w:val="24"/>
        </w:rPr>
        <w:t>.3.6</w:t>
      </w:r>
      <w:r w:rsidRPr="003641F2">
        <w:rPr>
          <w:rFonts w:hint="eastAsia"/>
          <w:sz w:val="24"/>
          <w:szCs w:val="24"/>
        </w:rPr>
        <w:t>本条是依据国务院2018年37号令《危险性较大的分部分项工程安全管理规定》中第十八条、十九条以及第二十一条等条文规定，明确了监理单位监理防护平台的责任。</w:t>
      </w:r>
    </w:p>
    <w:p w14:paraId="65566CAE" w14:textId="77777777" w:rsidR="003641F2" w:rsidRPr="003641F2" w:rsidRDefault="003641F2" w:rsidP="003641F2">
      <w:pPr>
        <w:spacing w:beforeLines="50" w:before="156" w:afterLines="50" w:after="156"/>
        <w:ind w:left="2977"/>
        <w:outlineLvl w:val="1"/>
        <w:rPr>
          <w:rFonts w:ascii="黑体" w:eastAsia="黑体" w:hAnsi="黑体"/>
          <w:sz w:val="24"/>
          <w:szCs w:val="24"/>
        </w:rPr>
      </w:pPr>
      <w:r w:rsidRPr="003641F2">
        <w:rPr>
          <w:rFonts w:ascii="黑体" w:eastAsia="黑体" w:hAnsi="黑体" w:hint="eastAsia"/>
          <w:sz w:val="24"/>
          <w:szCs w:val="24"/>
        </w:rPr>
        <w:t>4</w:t>
      </w:r>
      <w:r w:rsidRPr="003641F2">
        <w:rPr>
          <w:rFonts w:ascii="黑体" w:eastAsia="黑体" w:hAnsi="黑体"/>
          <w:sz w:val="24"/>
          <w:szCs w:val="24"/>
        </w:rPr>
        <w:t>.4</w:t>
      </w:r>
      <w:r w:rsidRPr="003641F2">
        <w:rPr>
          <w:rFonts w:ascii="黑体" w:eastAsia="黑体" w:hAnsi="黑体" w:hint="eastAsia"/>
          <w:sz w:val="24"/>
          <w:szCs w:val="24"/>
        </w:rPr>
        <w:t>监理单位对防护平台的应用管理</w:t>
      </w:r>
    </w:p>
    <w:p w14:paraId="3F942E5F" w14:textId="77777777" w:rsidR="003641F2" w:rsidRPr="003641F2" w:rsidRDefault="003641F2" w:rsidP="003641F2">
      <w:pPr>
        <w:rPr>
          <w:sz w:val="24"/>
          <w:szCs w:val="24"/>
        </w:rPr>
      </w:pPr>
      <w:r w:rsidRPr="003641F2">
        <w:rPr>
          <w:rFonts w:hint="eastAsia"/>
          <w:sz w:val="24"/>
          <w:szCs w:val="24"/>
        </w:rPr>
        <w:t>4</w:t>
      </w:r>
      <w:r w:rsidRPr="003641F2">
        <w:rPr>
          <w:sz w:val="24"/>
          <w:szCs w:val="24"/>
        </w:rPr>
        <w:t>.3.5</w:t>
      </w:r>
      <w:r w:rsidRPr="003641F2">
        <w:rPr>
          <w:rFonts w:hint="eastAsia"/>
          <w:sz w:val="24"/>
          <w:szCs w:val="24"/>
        </w:rPr>
        <w:t>施工单位应当在附着式升降作业安全防护平台安装前组织工程技术人员编</w:t>
      </w:r>
      <w:r w:rsidRPr="003641F2">
        <w:rPr>
          <w:rFonts w:hint="eastAsia"/>
          <w:sz w:val="24"/>
          <w:szCs w:val="24"/>
        </w:rPr>
        <w:lastRenderedPageBreak/>
        <w:t>制专项施工方案。实行施工总承包的，专项施工方案应当由施工总承包单位组织编制。实行分包的，专项施工方案可以由相关专业分包单位组织编制。</w:t>
      </w:r>
    </w:p>
    <w:p w14:paraId="32C3C037" w14:textId="77777777" w:rsidR="003641F2" w:rsidRPr="003641F2" w:rsidRDefault="003641F2" w:rsidP="003641F2">
      <w:pPr>
        <w:rPr>
          <w:sz w:val="24"/>
          <w:szCs w:val="24"/>
        </w:rPr>
      </w:pPr>
      <w:r w:rsidRPr="003641F2">
        <w:rPr>
          <w:rFonts w:hint="eastAsia"/>
          <w:sz w:val="24"/>
          <w:szCs w:val="24"/>
        </w:rPr>
        <w:t>4</w:t>
      </w:r>
      <w:r w:rsidRPr="003641F2">
        <w:rPr>
          <w:sz w:val="24"/>
          <w:szCs w:val="24"/>
        </w:rPr>
        <w:t>.3.6</w:t>
      </w:r>
      <w:r w:rsidRPr="003641F2">
        <w:rPr>
          <w:rFonts w:hint="eastAsia"/>
          <w:sz w:val="24"/>
          <w:szCs w:val="24"/>
        </w:rPr>
        <w:t>对危险性较大的分部分项工程，监理单位应当编制监理实施细则。实施细则应当明确安全监理的方法、措施和控制要点，以及对施工单位安全技术措施的检查方案。</w:t>
      </w:r>
    </w:p>
    <w:p w14:paraId="1AB1BF52" w14:textId="77777777" w:rsidR="003641F2" w:rsidRPr="003641F2" w:rsidRDefault="003641F2" w:rsidP="003641F2">
      <w:pPr>
        <w:rPr>
          <w:sz w:val="24"/>
          <w:szCs w:val="24"/>
        </w:rPr>
      </w:pPr>
      <w:r w:rsidRPr="003641F2">
        <w:rPr>
          <w:rFonts w:hint="eastAsia"/>
          <w:sz w:val="24"/>
          <w:szCs w:val="24"/>
        </w:rPr>
        <w:t>4</w:t>
      </w:r>
      <w:r w:rsidRPr="003641F2">
        <w:rPr>
          <w:sz w:val="24"/>
          <w:szCs w:val="24"/>
        </w:rPr>
        <w:t>.3.7</w:t>
      </w:r>
      <w:r w:rsidRPr="003641F2">
        <w:rPr>
          <w:rFonts w:hint="eastAsia"/>
          <w:sz w:val="24"/>
          <w:szCs w:val="24"/>
        </w:rPr>
        <w:t>安装单位必须具备相应的资质。总包单位和分包单位之间应签订安全生产目标责任书。安全生产目标责任书应明确安全生产指标、安全保证措施、双方责任及奖惩办法。分包单位也应建立健全安全生产管理体系，明确各类岗位人员的安全生产责任。</w:t>
      </w:r>
    </w:p>
    <w:p w14:paraId="30056F40" w14:textId="77777777" w:rsidR="003641F2" w:rsidRPr="003641F2" w:rsidRDefault="003641F2" w:rsidP="003641F2">
      <w:pPr>
        <w:rPr>
          <w:sz w:val="24"/>
          <w:szCs w:val="24"/>
        </w:rPr>
      </w:pPr>
      <w:r w:rsidRPr="003641F2">
        <w:rPr>
          <w:rFonts w:hint="eastAsia"/>
          <w:sz w:val="24"/>
          <w:szCs w:val="24"/>
        </w:rPr>
        <w:t>4</w:t>
      </w:r>
      <w:r w:rsidRPr="003641F2">
        <w:rPr>
          <w:sz w:val="24"/>
          <w:szCs w:val="24"/>
        </w:rPr>
        <w:t>.3.8</w:t>
      </w:r>
      <w:r w:rsidRPr="003641F2">
        <w:rPr>
          <w:rFonts w:hint="eastAsia"/>
          <w:sz w:val="24"/>
          <w:szCs w:val="24"/>
        </w:rPr>
        <w:t>附着式升降作业安全防护平台的操作人员属于建筑施工特种作业人员，应遵守有关建筑施工特种作业人员管理规定。防护平台的专项施工方案实施前，编制人员或者项目技术负责人应当向施工现场管理人员进行方案交底。施工现场管理人员应当向作业人员进行安全技术交底，并由双方和项目专职安全生产管理人员共同签字确认。</w:t>
      </w:r>
    </w:p>
    <w:p w14:paraId="5B89C882" w14:textId="77777777" w:rsidR="003641F2" w:rsidRPr="003641F2" w:rsidRDefault="003641F2" w:rsidP="003641F2">
      <w:pPr>
        <w:rPr>
          <w:sz w:val="24"/>
          <w:szCs w:val="24"/>
        </w:rPr>
      </w:pPr>
      <w:r w:rsidRPr="003641F2">
        <w:rPr>
          <w:rFonts w:hint="eastAsia"/>
          <w:sz w:val="24"/>
          <w:szCs w:val="24"/>
        </w:rPr>
        <w:t>4</w:t>
      </w:r>
      <w:r w:rsidRPr="003641F2">
        <w:rPr>
          <w:sz w:val="24"/>
          <w:szCs w:val="24"/>
        </w:rPr>
        <w:t>.3.9</w:t>
      </w:r>
      <w:r w:rsidRPr="003641F2">
        <w:rPr>
          <w:rFonts w:hint="eastAsia"/>
          <w:sz w:val="24"/>
          <w:szCs w:val="24"/>
        </w:rPr>
        <w:t xml:space="preserve">附着式升降作业安全防护平台的产品质量对使用安全特别重要。为保证附着式脚手架的使用安全，本条对附着式升降作业安全防护平台生产厂家的各类质量证明文件等做出了规定。考虑到同一单体工程上不同厂家产品的不匹配性，故要求在同一个单体工程上必须采用同一厂家的产品。 </w:t>
      </w:r>
    </w:p>
    <w:p w14:paraId="4FDE1065" w14:textId="77777777" w:rsidR="003641F2" w:rsidRPr="003641F2" w:rsidRDefault="003641F2" w:rsidP="003641F2">
      <w:pPr>
        <w:rPr>
          <w:sz w:val="24"/>
          <w:szCs w:val="24"/>
        </w:rPr>
      </w:pPr>
      <w:r w:rsidRPr="003641F2">
        <w:rPr>
          <w:rFonts w:hint="eastAsia"/>
          <w:sz w:val="24"/>
          <w:szCs w:val="24"/>
        </w:rPr>
        <w:t>4</w:t>
      </w:r>
      <w:r w:rsidRPr="003641F2">
        <w:rPr>
          <w:sz w:val="24"/>
          <w:szCs w:val="24"/>
        </w:rPr>
        <w:t>.3.10</w:t>
      </w:r>
      <w:r w:rsidRPr="003641F2">
        <w:rPr>
          <w:rFonts w:hint="eastAsia"/>
          <w:sz w:val="24"/>
          <w:szCs w:val="24"/>
        </w:rPr>
        <w:t xml:space="preserve">附着式升降作业安全防护平台是附着在建筑结构上的高空悬挂设备，对其各种材料、构配件、部件及提升机构的质量都有严格的规定。本条也规定了监理单位必须对附着式升降作业安全防护平台的检测检验工作进行监理，旨在保证附着式升降脚手架的使用安全。 </w:t>
      </w:r>
    </w:p>
    <w:p w14:paraId="1527E57C" w14:textId="77777777" w:rsidR="003641F2" w:rsidRPr="003641F2" w:rsidRDefault="003641F2" w:rsidP="003641F2">
      <w:pPr>
        <w:rPr>
          <w:sz w:val="24"/>
          <w:szCs w:val="24"/>
        </w:rPr>
      </w:pPr>
      <w:r w:rsidRPr="003641F2">
        <w:rPr>
          <w:rFonts w:hint="eastAsia"/>
          <w:sz w:val="24"/>
          <w:szCs w:val="24"/>
        </w:rPr>
        <w:lastRenderedPageBreak/>
        <w:t>4</w:t>
      </w:r>
      <w:r w:rsidRPr="003641F2">
        <w:rPr>
          <w:sz w:val="24"/>
          <w:szCs w:val="24"/>
        </w:rPr>
        <w:t>.3.11</w:t>
      </w:r>
      <w:r w:rsidRPr="003641F2">
        <w:rPr>
          <w:rFonts w:hint="eastAsia"/>
          <w:sz w:val="24"/>
          <w:szCs w:val="24"/>
        </w:rPr>
        <w:t>监理单位对达到或超过使用年限的附着式升降作业安全防护平台，应要求施工单位委托有资质的机构对设备进行安全评估，评估合格后方能继续使用。使用年限可按其他相关标准或当地建设行政主管部门的规定执行。</w:t>
      </w:r>
    </w:p>
    <w:p w14:paraId="369B8403" w14:textId="77777777" w:rsidR="003641F2" w:rsidRPr="003641F2" w:rsidRDefault="003641F2" w:rsidP="003641F2">
      <w:pPr>
        <w:rPr>
          <w:sz w:val="24"/>
          <w:szCs w:val="24"/>
        </w:rPr>
      </w:pPr>
      <w:r w:rsidRPr="003641F2">
        <w:rPr>
          <w:rFonts w:hint="eastAsia"/>
          <w:sz w:val="24"/>
          <w:szCs w:val="24"/>
        </w:rPr>
        <w:t>4</w:t>
      </w:r>
      <w:r w:rsidRPr="003641F2">
        <w:rPr>
          <w:sz w:val="24"/>
          <w:szCs w:val="24"/>
        </w:rPr>
        <w:t>.3.12</w:t>
      </w:r>
      <w:r w:rsidRPr="003641F2">
        <w:rPr>
          <w:rFonts w:hint="eastAsia"/>
          <w:sz w:val="24"/>
          <w:szCs w:val="24"/>
        </w:rPr>
        <w:t>附着式升降作业安全防护平台首次安装完毕及使用前，应按规定进行验收，填写验收表，合格后方可使用。每次提升或下降前应对其进行检查验收，并填写验收表，合格后方可进行下一步操作。监理单位应核查施工单位提交的附着式升降作业安全防护平台验收记录，并签收备案。验收合格后，施工单位应当在施工现场明显位置设置验收标识牌，公示验收时间及责任人员。</w:t>
      </w:r>
    </w:p>
    <w:p w14:paraId="07244940" w14:textId="77777777" w:rsidR="003641F2" w:rsidRPr="003641F2" w:rsidRDefault="003641F2" w:rsidP="003641F2">
      <w:pPr>
        <w:rPr>
          <w:sz w:val="24"/>
          <w:szCs w:val="24"/>
        </w:rPr>
      </w:pPr>
      <w:r w:rsidRPr="003641F2">
        <w:rPr>
          <w:rFonts w:hint="eastAsia"/>
          <w:sz w:val="24"/>
          <w:szCs w:val="24"/>
        </w:rPr>
        <w:t>4</w:t>
      </w:r>
      <w:r w:rsidRPr="003641F2">
        <w:rPr>
          <w:sz w:val="24"/>
          <w:szCs w:val="24"/>
        </w:rPr>
        <w:t>.3.13</w:t>
      </w:r>
      <w:r w:rsidRPr="003641F2">
        <w:rPr>
          <w:rFonts w:hint="eastAsia"/>
          <w:sz w:val="24"/>
          <w:szCs w:val="24"/>
        </w:rPr>
        <w:t>监理单位应对施工单位附着式升降作业安全防护平台的施工作业情况进行巡视检查，对发现的各类安全事故隐患，应书面通知施工单位，并督促其立即整改；情况严重的，监理单位应及时下达工程暂停令，要求施工单位停工整改，并同时报告建设单位。安全事故隐患消除后，监理单位应检查整改结果，签署复查或复工意见。施工单位拒不整改或不停工整改的，监理单位应当及时向工程所在地建设主管部门或工程项目的行业主管部门报告，以电话形式报告的，应当有通话记录，并及时补充书面报告。检查、整改、复查、报告等情况应记载在监理日志、监理月报中。</w:t>
      </w:r>
    </w:p>
    <w:p w14:paraId="161ACDC8" w14:textId="77777777" w:rsidR="003641F2" w:rsidRPr="003641F2" w:rsidRDefault="003641F2" w:rsidP="003641F2">
      <w:pPr>
        <w:spacing w:beforeLines="50" w:before="156" w:afterLines="50" w:after="156"/>
        <w:ind w:left="2694"/>
        <w:outlineLvl w:val="0"/>
        <w:rPr>
          <w:sz w:val="24"/>
          <w:szCs w:val="24"/>
        </w:rPr>
      </w:pPr>
      <w:r w:rsidRPr="003641F2">
        <w:rPr>
          <w:rFonts w:hint="eastAsia"/>
          <w:sz w:val="24"/>
          <w:szCs w:val="24"/>
        </w:rPr>
        <w:t>5施工管理</w:t>
      </w:r>
    </w:p>
    <w:p w14:paraId="1D55279B" w14:textId="77777777" w:rsidR="003641F2" w:rsidRPr="003641F2" w:rsidRDefault="003641F2" w:rsidP="003641F2">
      <w:pPr>
        <w:spacing w:beforeLines="50" w:before="156" w:afterLines="50" w:after="156"/>
        <w:ind w:left="2977"/>
        <w:outlineLvl w:val="1"/>
        <w:rPr>
          <w:rFonts w:ascii="黑体" w:eastAsia="黑体" w:hAnsi="黑体"/>
          <w:sz w:val="24"/>
          <w:szCs w:val="24"/>
        </w:rPr>
      </w:pPr>
      <w:r w:rsidRPr="003641F2">
        <w:rPr>
          <w:rFonts w:ascii="黑体" w:eastAsia="黑体" w:hAnsi="黑体" w:hint="eastAsia"/>
          <w:sz w:val="24"/>
          <w:szCs w:val="24"/>
        </w:rPr>
        <w:t>5</w:t>
      </w:r>
      <w:r w:rsidRPr="003641F2">
        <w:rPr>
          <w:rFonts w:ascii="黑体" w:eastAsia="黑体" w:hAnsi="黑体"/>
          <w:sz w:val="24"/>
          <w:szCs w:val="24"/>
        </w:rPr>
        <w:t>.1</w:t>
      </w:r>
      <w:r w:rsidRPr="003641F2">
        <w:rPr>
          <w:rFonts w:ascii="黑体" w:eastAsia="黑体" w:hAnsi="黑体" w:hint="eastAsia"/>
          <w:sz w:val="24"/>
          <w:szCs w:val="24"/>
        </w:rPr>
        <w:t>一般规定</w:t>
      </w:r>
    </w:p>
    <w:p w14:paraId="66DD36C1" w14:textId="77777777" w:rsidR="003641F2" w:rsidRPr="003641F2" w:rsidRDefault="003641F2" w:rsidP="003641F2">
      <w:pPr>
        <w:rPr>
          <w:sz w:val="24"/>
          <w:szCs w:val="24"/>
        </w:rPr>
      </w:pPr>
      <w:r w:rsidRPr="003641F2">
        <w:rPr>
          <w:rFonts w:hint="eastAsia"/>
          <w:sz w:val="24"/>
          <w:szCs w:val="24"/>
        </w:rPr>
        <w:t>5</w:t>
      </w:r>
      <w:r w:rsidRPr="003641F2">
        <w:rPr>
          <w:sz w:val="24"/>
          <w:szCs w:val="24"/>
        </w:rPr>
        <w:t>.3.1</w:t>
      </w:r>
      <w:r w:rsidRPr="003641F2">
        <w:rPr>
          <w:rFonts w:hint="eastAsia"/>
          <w:sz w:val="24"/>
          <w:szCs w:val="24"/>
        </w:rPr>
        <w:t>防护平台产品进场前应由专业厂家编制有针对性的专项施工方案，并应经总包方审核批准；</w:t>
      </w:r>
    </w:p>
    <w:p w14:paraId="4F8A74F6" w14:textId="77777777" w:rsidR="003641F2" w:rsidRPr="003641F2" w:rsidRDefault="003641F2" w:rsidP="003641F2">
      <w:pPr>
        <w:outlineLvl w:val="1"/>
        <w:rPr>
          <w:sz w:val="24"/>
          <w:szCs w:val="24"/>
        </w:rPr>
      </w:pPr>
      <w:r w:rsidRPr="003641F2">
        <w:rPr>
          <w:rFonts w:hint="eastAsia"/>
          <w:sz w:val="24"/>
          <w:szCs w:val="24"/>
        </w:rPr>
        <w:t>5</w:t>
      </w:r>
      <w:r w:rsidRPr="003641F2">
        <w:rPr>
          <w:sz w:val="24"/>
          <w:szCs w:val="24"/>
        </w:rPr>
        <w:t>.3.2</w:t>
      </w:r>
      <w:r w:rsidRPr="003641F2">
        <w:rPr>
          <w:rFonts w:hint="eastAsia"/>
          <w:sz w:val="24"/>
          <w:szCs w:val="24"/>
        </w:rPr>
        <w:t>进入施工现场的防护平台产品应提供如下产品资料：</w:t>
      </w:r>
    </w:p>
    <w:p w14:paraId="0DB5DBF5" w14:textId="77777777" w:rsidR="003641F2" w:rsidRPr="003641F2" w:rsidRDefault="003641F2" w:rsidP="003641F2">
      <w:pPr>
        <w:pStyle w:val="ae"/>
        <w:numPr>
          <w:ilvl w:val="3"/>
          <w:numId w:val="1"/>
        </w:numPr>
        <w:ind w:firstLineChars="0"/>
        <w:rPr>
          <w:szCs w:val="24"/>
        </w:rPr>
      </w:pPr>
      <w:r w:rsidRPr="003641F2">
        <w:rPr>
          <w:rFonts w:hint="eastAsia"/>
          <w:szCs w:val="24"/>
        </w:rPr>
        <w:t>企业相关资质证书；</w:t>
      </w:r>
    </w:p>
    <w:p w14:paraId="14C410A3" w14:textId="77777777" w:rsidR="003641F2" w:rsidRPr="003641F2" w:rsidRDefault="003641F2" w:rsidP="003641F2">
      <w:pPr>
        <w:pStyle w:val="ae"/>
        <w:numPr>
          <w:ilvl w:val="3"/>
          <w:numId w:val="1"/>
        </w:numPr>
        <w:ind w:firstLineChars="0"/>
        <w:rPr>
          <w:szCs w:val="24"/>
        </w:rPr>
      </w:pPr>
      <w:r w:rsidRPr="003641F2">
        <w:rPr>
          <w:rFonts w:hint="eastAsia"/>
          <w:szCs w:val="24"/>
        </w:rPr>
        <w:t>检测报告；</w:t>
      </w:r>
    </w:p>
    <w:p w14:paraId="40BEED65" w14:textId="77777777" w:rsidR="003641F2" w:rsidRPr="003641F2" w:rsidRDefault="003641F2" w:rsidP="003641F2">
      <w:pPr>
        <w:pStyle w:val="ae"/>
        <w:numPr>
          <w:ilvl w:val="3"/>
          <w:numId w:val="1"/>
        </w:numPr>
        <w:ind w:firstLineChars="0"/>
        <w:rPr>
          <w:szCs w:val="24"/>
        </w:rPr>
      </w:pPr>
      <w:r w:rsidRPr="003641F2">
        <w:rPr>
          <w:rFonts w:hint="eastAsia"/>
          <w:szCs w:val="24"/>
        </w:rPr>
        <w:lastRenderedPageBreak/>
        <w:t>产品合格证；</w:t>
      </w:r>
    </w:p>
    <w:p w14:paraId="77A60DA9" w14:textId="77777777" w:rsidR="003641F2" w:rsidRPr="003641F2" w:rsidRDefault="003641F2" w:rsidP="003641F2">
      <w:pPr>
        <w:pStyle w:val="ae"/>
        <w:numPr>
          <w:ilvl w:val="3"/>
          <w:numId w:val="1"/>
        </w:numPr>
        <w:ind w:firstLineChars="0"/>
        <w:rPr>
          <w:szCs w:val="24"/>
        </w:rPr>
      </w:pPr>
      <w:r w:rsidRPr="003641F2">
        <w:rPr>
          <w:rFonts w:hint="eastAsia"/>
          <w:szCs w:val="24"/>
        </w:rPr>
        <w:t>产品使用说明；</w:t>
      </w:r>
    </w:p>
    <w:p w14:paraId="386701A8" w14:textId="77777777" w:rsidR="003641F2" w:rsidRPr="003641F2" w:rsidRDefault="003641F2" w:rsidP="003641F2">
      <w:pPr>
        <w:pStyle w:val="ae"/>
        <w:numPr>
          <w:ilvl w:val="3"/>
          <w:numId w:val="1"/>
        </w:numPr>
        <w:ind w:firstLineChars="0"/>
        <w:rPr>
          <w:szCs w:val="24"/>
        </w:rPr>
      </w:pPr>
      <w:r w:rsidRPr="003641F2">
        <w:rPr>
          <w:rFonts w:hint="eastAsia"/>
          <w:szCs w:val="24"/>
        </w:rPr>
        <w:t>操作程序、规程。</w:t>
      </w:r>
    </w:p>
    <w:p w14:paraId="62B76E35" w14:textId="77777777" w:rsidR="003641F2" w:rsidRPr="003641F2" w:rsidRDefault="003641F2" w:rsidP="003641F2">
      <w:pPr>
        <w:outlineLvl w:val="1"/>
        <w:rPr>
          <w:sz w:val="24"/>
          <w:szCs w:val="24"/>
        </w:rPr>
      </w:pPr>
      <w:r w:rsidRPr="003641F2">
        <w:rPr>
          <w:rFonts w:hint="eastAsia"/>
          <w:sz w:val="24"/>
          <w:szCs w:val="24"/>
        </w:rPr>
        <w:t>5</w:t>
      </w:r>
      <w:r w:rsidRPr="003641F2">
        <w:rPr>
          <w:sz w:val="24"/>
          <w:szCs w:val="24"/>
        </w:rPr>
        <w:t>.3.3</w:t>
      </w:r>
      <w:r w:rsidRPr="003641F2">
        <w:rPr>
          <w:rFonts w:hint="eastAsia"/>
          <w:sz w:val="24"/>
          <w:szCs w:val="24"/>
        </w:rPr>
        <w:t>施工现场应具备如下条件：</w:t>
      </w:r>
    </w:p>
    <w:p w14:paraId="320BE1D6" w14:textId="77777777" w:rsidR="003641F2" w:rsidRPr="003641F2" w:rsidRDefault="003641F2" w:rsidP="003641F2">
      <w:pPr>
        <w:pStyle w:val="ae"/>
        <w:numPr>
          <w:ilvl w:val="3"/>
          <w:numId w:val="1"/>
        </w:numPr>
        <w:ind w:firstLineChars="0"/>
        <w:rPr>
          <w:szCs w:val="24"/>
        </w:rPr>
      </w:pPr>
      <w:r w:rsidRPr="003641F2">
        <w:rPr>
          <w:rFonts w:hint="eastAsia"/>
          <w:szCs w:val="24"/>
        </w:rPr>
        <w:t>足够的防护平台产品堆放场地，场地应平整坚实，排水良好；</w:t>
      </w:r>
    </w:p>
    <w:p w14:paraId="0CE3AEE1" w14:textId="77777777" w:rsidR="003641F2" w:rsidRPr="003641F2" w:rsidRDefault="003641F2" w:rsidP="003641F2">
      <w:pPr>
        <w:pStyle w:val="ae"/>
        <w:numPr>
          <w:ilvl w:val="3"/>
          <w:numId w:val="1"/>
        </w:numPr>
        <w:ind w:firstLineChars="0"/>
        <w:rPr>
          <w:szCs w:val="24"/>
        </w:rPr>
      </w:pPr>
      <w:r w:rsidRPr="003641F2">
        <w:rPr>
          <w:rFonts w:hint="eastAsia"/>
          <w:szCs w:val="24"/>
        </w:rPr>
        <w:t>采用上楼组装安装的，建筑外周应有满足防护平台安装的安装平台；</w:t>
      </w:r>
    </w:p>
    <w:p w14:paraId="15B8A2F1" w14:textId="77777777" w:rsidR="003641F2" w:rsidRPr="003641F2" w:rsidRDefault="003641F2" w:rsidP="003641F2">
      <w:pPr>
        <w:pStyle w:val="ae"/>
        <w:numPr>
          <w:ilvl w:val="3"/>
          <w:numId w:val="1"/>
        </w:numPr>
        <w:ind w:firstLineChars="0"/>
        <w:rPr>
          <w:szCs w:val="24"/>
        </w:rPr>
      </w:pPr>
      <w:r w:rsidRPr="003641F2">
        <w:rPr>
          <w:rFonts w:hint="eastAsia"/>
          <w:szCs w:val="24"/>
        </w:rPr>
        <w:t>工程结构</w:t>
      </w:r>
      <w:proofErr w:type="gramStart"/>
      <w:r w:rsidRPr="003641F2">
        <w:rPr>
          <w:rFonts w:hint="eastAsia"/>
          <w:szCs w:val="24"/>
        </w:rPr>
        <w:t>砼</w:t>
      </w:r>
      <w:proofErr w:type="gramEnd"/>
      <w:r w:rsidRPr="003641F2">
        <w:rPr>
          <w:rFonts w:hint="eastAsia"/>
          <w:szCs w:val="24"/>
        </w:rPr>
        <w:t>的强度；</w:t>
      </w:r>
    </w:p>
    <w:p w14:paraId="674FA9AD" w14:textId="77777777" w:rsidR="003641F2" w:rsidRPr="003641F2" w:rsidRDefault="003641F2" w:rsidP="003641F2">
      <w:pPr>
        <w:pStyle w:val="ae"/>
        <w:numPr>
          <w:ilvl w:val="3"/>
          <w:numId w:val="1"/>
        </w:numPr>
        <w:ind w:firstLineChars="0"/>
        <w:rPr>
          <w:szCs w:val="24"/>
        </w:rPr>
      </w:pPr>
      <w:r w:rsidRPr="003641F2">
        <w:rPr>
          <w:rFonts w:hint="eastAsia"/>
          <w:szCs w:val="24"/>
        </w:rPr>
        <w:t>具有满足防护平台产品组装的起重（垂直运输）设备。</w:t>
      </w:r>
    </w:p>
    <w:p w14:paraId="762D3F8A" w14:textId="77777777" w:rsidR="003641F2" w:rsidRPr="003641F2" w:rsidRDefault="003641F2" w:rsidP="003641F2">
      <w:pPr>
        <w:rPr>
          <w:sz w:val="24"/>
          <w:szCs w:val="24"/>
        </w:rPr>
      </w:pPr>
      <w:r w:rsidRPr="003641F2">
        <w:rPr>
          <w:rFonts w:hint="eastAsia"/>
          <w:sz w:val="24"/>
          <w:szCs w:val="24"/>
        </w:rPr>
        <w:t>5</w:t>
      </w:r>
      <w:r w:rsidRPr="003641F2">
        <w:rPr>
          <w:sz w:val="24"/>
          <w:szCs w:val="24"/>
        </w:rPr>
        <w:t>.3.4</w:t>
      </w:r>
      <w:r w:rsidRPr="003641F2">
        <w:rPr>
          <w:rFonts w:hint="eastAsia"/>
          <w:sz w:val="24"/>
          <w:szCs w:val="24"/>
        </w:rPr>
        <w:t>总包单位、分包单位等在使用防护平台中的分工、协作及各自应承担的责任。</w:t>
      </w:r>
    </w:p>
    <w:p w14:paraId="40EB8E57" w14:textId="77777777" w:rsidR="003641F2" w:rsidRPr="003641F2" w:rsidRDefault="003641F2" w:rsidP="003641F2">
      <w:pPr>
        <w:spacing w:beforeLines="50" w:before="156" w:afterLines="50" w:after="156"/>
        <w:ind w:left="3261"/>
        <w:outlineLvl w:val="0"/>
        <w:rPr>
          <w:sz w:val="24"/>
          <w:szCs w:val="24"/>
        </w:rPr>
      </w:pPr>
      <w:r w:rsidRPr="003641F2">
        <w:rPr>
          <w:rFonts w:hint="eastAsia"/>
          <w:sz w:val="24"/>
          <w:szCs w:val="24"/>
        </w:rPr>
        <w:t>6</w:t>
      </w:r>
      <w:proofErr w:type="gramStart"/>
      <w:r w:rsidRPr="003641F2">
        <w:rPr>
          <w:rFonts w:hint="eastAsia"/>
          <w:sz w:val="24"/>
          <w:szCs w:val="24"/>
        </w:rPr>
        <w:t>安拆与</w:t>
      </w:r>
      <w:proofErr w:type="gramEnd"/>
      <w:r w:rsidRPr="003641F2">
        <w:rPr>
          <w:rFonts w:hint="eastAsia"/>
          <w:sz w:val="24"/>
          <w:szCs w:val="24"/>
        </w:rPr>
        <w:t>使用</w:t>
      </w:r>
    </w:p>
    <w:p w14:paraId="27C0672A" w14:textId="77777777" w:rsidR="003641F2" w:rsidRPr="003641F2" w:rsidRDefault="003641F2" w:rsidP="003641F2">
      <w:pPr>
        <w:spacing w:beforeLines="50" w:before="156" w:afterLines="50" w:after="156"/>
        <w:jc w:val="center"/>
        <w:outlineLvl w:val="1"/>
        <w:rPr>
          <w:rFonts w:ascii="黑体" w:eastAsia="黑体" w:hAnsi="黑体"/>
          <w:sz w:val="24"/>
          <w:szCs w:val="24"/>
        </w:rPr>
      </w:pPr>
      <w:r w:rsidRPr="003641F2">
        <w:rPr>
          <w:rFonts w:ascii="黑体" w:eastAsia="黑体" w:hAnsi="黑体" w:hint="eastAsia"/>
          <w:sz w:val="24"/>
          <w:szCs w:val="24"/>
        </w:rPr>
        <w:t>6</w:t>
      </w:r>
      <w:r w:rsidRPr="003641F2">
        <w:rPr>
          <w:rFonts w:ascii="黑体" w:eastAsia="黑体" w:hAnsi="黑体"/>
          <w:sz w:val="24"/>
          <w:szCs w:val="24"/>
        </w:rPr>
        <w:t>.1</w:t>
      </w:r>
      <w:r w:rsidRPr="003641F2">
        <w:rPr>
          <w:rFonts w:ascii="黑体" w:eastAsia="黑体" w:hAnsi="黑体" w:hint="eastAsia"/>
          <w:sz w:val="24"/>
          <w:szCs w:val="24"/>
        </w:rPr>
        <w:t>安装前的要求</w:t>
      </w:r>
    </w:p>
    <w:p w14:paraId="1B427BA5" w14:textId="77777777" w:rsidR="003641F2" w:rsidRPr="003641F2" w:rsidRDefault="003641F2" w:rsidP="003641F2">
      <w:pPr>
        <w:rPr>
          <w:sz w:val="24"/>
          <w:szCs w:val="24"/>
        </w:rPr>
      </w:pPr>
      <w:r w:rsidRPr="003641F2">
        <w:rPr>
          <w:rFonts w:hint="eastAsia"/>
          <w:sz w:val="24"/>
          <w:szCs w:val="24"/>
        </w:rPr>
        <w:t>6.</w:t>
      </w:r>
      <w:r w:rsidRPr="003641F2">
        <w:rPr>
          <w:sz w:val="24"/>
          <w:szCs w:val="24"/>
        </w:rPr>
        <w:t>1</w:t>
      </w:r>
      <w:r w:rsidRPr="003641F2">
        <w:rPr>
          <w:rFonts w:hint="eastAsia"/>
          <w:sz w:val="24"/>
          <w:szCs w:val="24"/>
        </w:rPr>
        <w:t>.</w:t>
      </w:r>
      <w:r w:rsidRPr="003641F2">
        <w:rPr>
          <w:sz w:val="24"/>
          <w:szCs w:val="24"/>
        </w:rPr>
        <w:t>1</w:t>
      </w:r>
      <w:r w:rsidRPr="003641F2">
        <w:rPr>
          <w:rFonts w:hint="eastAsia"/>
          <w:sz w:val="24"/>
          <w:szCs w:val="24"/>
        </w:rPr>
        <w:t>~</w:t>
      </w:r>
      <w:r w:rsidRPr="003641F2">
        <w:rPr>
          <w:sz w:val="24"/>
          <w:szCs w:val="24"/>
        </w:rPr>
        <w:t>6</w:t>
      </w:r>
      <w:r w:rsidRPr="003641F2">
        <w:rPr>
          <w:rFonts w:hint="eastAsia"/>
          <w:sz w:val="24"/>
          <w:szCs w:val="24"/>
        </w:rPr>
        <w:t>.</w:t>
      </w:r>
      <w:r w:rsidRPr="003641F2">
        <w:rPr>
          <w:sz w:val="24"/>
          <w:szCs w:val="24"/>
        </w:rPr>
        <w:t>1</w:t>
      </w:r>
      <w:r w:rsidRPr="003641F2">
        <w:rPr>
          <w:rFonts w:hint="eastAsia"/>
          <w:sz w:val="24"/>
          <w:szCs w:val="24"/>
        </w:rPr>
        <w:t>.</w:t>
      </w:r>
      <w:r w:rsidRPr="003641F2">
        <w:rPr>
          <w:sz w:val="24"/>
          <w:szCs w:val="24"/>
        </w:rPr>
        <w:t xml:space="preserve">5  </w:t>
      </w:r>
      <w:r w:rsidRPr="003641F2">
        <w:rPr>
          <w:rFonts w:hint="eastAsia"/>
          <w:sz w:val="24"/>
          <w:szCs w:val="24"/>
        </w:rPr>
        <w:t>本节规定了防护平台安装前所需的必要条件和要求。</w:t>
      </w:r>
    </w:p>
    <w:p w14:paraId="608E240F" w14:textId="77777777" w:rsidR="003641F2" w:rsidRPr="003641F2" w:rsidRDefault="003641F2" w:rsidP="003641F2">
      <w:pPr>
        <w:spacing w:beforeLines="50" w:before="156" w:afterLines="50" w:after="156"/>
        <w:jc w:val="center"/>
        <w:outlineLvl w:val="1"/>
        <w:rPr>
          <w:rFonts w:ascii="黑体" w:eastAsia="黑体" w:hAnsi="黑体"/>
          <w:sz w:val="24"/>
          <w:szCs w:val="24"/>
        </w:rPr>
      </w:pPr>
      <w:r w:rsidRPr="003641F2">
        <w:rPr>
          <w:rFonts w:ascii="黑体" w:eastAsia="黑体" w:hAnsi="黑体" w:hint="eastAsia"/>
          <w:sz w:val="24"/>
          <w:szCs w:val="24"/>
        </w:rPr>
        <w:t>6</w:t>
      </w:r>
      <w:r w:rsidRPr="003641F2">
        <w:rPr>
          <w:rFonts w:ascii="黑体" w:eastAsia="黑体" w:hAnsi="黑体"/>
          <w:sz w:val="24"/>
          <w:szCs w:val="24"/>
        </w:rPr>
        <w:t>.2</w:t>
      </w:r>
      <w:r w:rsidRPr="003641F2">
        <w:rPr>
          <w:rFonts w:ascii="黑体" w:eastAsia="黑体" w:hAnsi="黑体" w:hint="eastAsia"/>
          <w:sz w:val="24"/>
          <w:szCs w:val="24"/>
        </w:rPr>
        <w:t xml:space="preserve">安 </w:t>
      </w:r>
      <w:r w:rsidRPr="003641F2">
        <w:rPr>
          <w:rFonts w:ascii="黑体" w:eastAsia="黑体" w:hAnsi="黑体"/>
          <w:sz w:val="24"/>
          <w:szCs w:val="24"/>
        </w:rPr>
        <w:t xml:space="preserve">   </w:t>
      </w:r>
      <w:r w:rsidRPr="003641F2">
        <w:rPr>
          <w:rFonts w:ascii="黑体" w:eastAsia="黑体" w:hAnsi="黑体" w:hint="eastAsia"/>
          <w:sz w:val="24"/>
          <w:szCs w:val="24"/>
        </w:rPr>
        <w:t>装</w:t>
      </w:r>
    </w:p>
    <w:p w14:paraId="480A395A" w14:textId="77777777" w:rsidR="003641F2" w:rsidRPr="003641F2" w:rsidRDefault="003641F2" w:rsidP="003641F2">
      <w:pPr>
        <w:widowControl/>
        <w:rPr>
          <w:sz w:val="24"/>
          <w:szCs w:val="24"/>
        </w:rPr>
      </w:pPr>
      <w:r w:rsidRPr="003641F2">
        <w:rPr>
          <w:sz w:val="24"/>
          <w:szCs w:val="24"/>
        </w:rPr>
        <w:t>6</w:t>
      </w:r>
      <w:r w:rsidRPr="003641F2">
        <w:rPr>
          <w:rFonts w:hint="eastAsia"/>
          <w:sz w:val="24"/>
          <w:szCs w:val="24"/>
        </w:rPr>
        <w:t>.</w:t>
      </w:r>
      <w:r w:rsidRPr="003641F2">
        <w:rPr>
          <w:sz w:val="24"/>
          <w:szCs w:val="24"/>
        </w:rPr>
        <w:t>2</w:t>
      </w:r>
      <w:r w:rsidRPr="003641F2">
        <w:rPr>
          <w:rFonts w:hint="eastAsia"/>
          <w:sz w:val="24"/>
          <w:szCs w:val="24"/>
        </w:rPr>
        <w:t>.</w:t>
      </w:r>
      <w:r w:rsidRPr="003641F2">
        <w:rPr>
          <w:sz w:val="24"/>
          <w:szCs w:val="24"/>
        </w:rPr>
        <w:t>1</w:t>
      </w:r>
      <w:r w:rsidRPr="003641F2">
        <w:rPr>
          <w:rFonts w:hint="eastAsia"/>
          <w:sz w:val="24"/>
          <w:szCs w:val="24"/>
        </w:rPr>
        <w:t>~</w:t>
      </w:r>
      <w:r w:rsidRPr="003641F2">
        <w:rPr>
          <w:sz w:val="24"/>
          <w:szCs w:val="24"/>
        </w:rPr>
        <w:t>6</w:t>
      </w:r>
      <w:r w:rsidRPr="003641F2">
        <w:rPr>
          <w:rFonts w:hint="eastAsia"/>
          <w:sz w:val="24"/>
          <w:szCs w:val="24"/>
        </w:rPr>
        <w:t>.</w:t>
      </w:r>
      <w:r w:rsidRPr="003641F2">
        <w:rPr>
          <w:sz w:val="24"/>
          <w:szCs w:val="24"/>
        </w:rPr>
        <w:t>2</w:t>
      </w:r>
      <w:r w:rsidRPr="003641F2">
        <w:rPr>
          <w:rFonts w:hint="eastAsia"/>
          <w:sz w:val="24"/>
          <w:szCs w:val="24"/>
        </w:rPr>
        <w:t>.</w:t>
      </w:r>
      <w:r w:rsidRPr="003641F2">
        <w:rPr>
          <w:sz w:val="24"/>
          <w:szCs w:val="24"/>
        </w:rPr>
        <w:t xml:space="preserve">15  </w:t>
      </w:r>
      <w:r w:rsidRPr="003641F2">
        <w:rPr>
          <w:rFonts w:hint="eastAsia"/>
          <w:sz w:val="24"/>
          <w:szCs w:val="24"/>
        </w:rPr>
        <w:t>防护平台的安装质量对今后的使用安全特别重要。为保证防护平台的安装质量，本节对竖向主框架、水平支承结构、附着支承结构、升降机构、安全防护、同步控制装置等做出了详细规定，安装时应严格执行。</w:t>
      </w:r>
    </w:p>
    <w:p w14:paraId="4B470CBC" w14:textId="77777777" w:rsidR="003641F2" w:rsidRPr="003641F2" w:rsidRDefault="003641F2" w:rsidP="003641F2">
      <w:pPr>
        <w:spacing w:beforeLines="50" w:before="156" w:afterLines="50" w:after="156"/>
        <w:jc w:val="center"/>
        <w:outlineLvl w:val="1"/>
        <w:rPr>
          <w:rFonts w:ascii="黑体" w:eastAsia="黑体" w:hAnsi="黑体"/>
          <w:sz w:val="24"/>
          <w:szCs w:val="24"/>
        </w:rPr>
      </w:pPr>
      <w:r w:rsidRPr="003641F2">
        <w:rPr>
          <w:rFonts w:ascii="黑体" w:eastAsia="黑体" w:hAnsi="黑体" w:hint="eastAsia"/>
          <w:sz w:val="24"/>
          <w:szCs w:val="24"/>
        </w:rPr>
        <w:t>6</w:t>
      </w:r>
      <w:r w:rsidRPr="003641F2">
        <w:rPr>
          <w:rFonts w:ascii="黑体" w:eastAsia="黑体" w:hAnsi="黑体"/>
          <w:sz w:val="24"/>
          <w:szCs w:val="24"/>
        </w:rPr>
        <w:t>.3</w:t>
      </w:r>
      <w:r w:rsidRPr="003641F2">
        <w:rPr>
          <w:rFonts w:ascii="黑体" w:eastAsia="黑体" w:hAnsi="黑体" w:hint="eastAsia"/>
          <w:sz w:val="24"/>
          <w:szCs w:val="24"/>
        </w:rPr>
        <w:t xml:space="preserve">升 </w:t>
      </w:r>
      <w:r w:rsidRPr="003641F2">
        <w:rPr>
          <w:rFonts w:ascii="黑体" w:eastAsia="黑体" w:hAnsi="黑体"/>
          <w:sz w:val="24"/>
          <w:szCs w:val="24"/>
        </w:rPr>
        <w:t xml:space="preserve">  </w:t>
      </w:r>
      <w:r w:rsidRPr="003641F2">
        <w:rPr>
          <w:rFonts w:ascii="黑体" w:eastAsia="黑体" w:hAnsi="黑体" w:hint="eastAsia"/>
          <w:sz w:val="24"/>
          <w:szCs w:val="24"/>
        </w:rPr>
        <w:t xml:space="preserve"> 降</w:t>
      </w:r>
    </w:p>
    <w:p w14:paraId="7FC0565E" w14:textId="77777777" w:rsidR="003641F2" w:rsidRPr="003641F2" w:rsidRDefault="003641F2" w:rsidP="003641F2">
      <w:pPr>
        <w:rPr>
          <w:sz w:val="24"/>
          <w:szCs w:val="24"/>
        </w:rPr>
      </w:pPr>
      <w:r w:rsidRPr="003641F2">
        <w:rPr>
          <w:rFonts w:hint="eastAsia"/>
          <w:sz w:val="24"/>
          <w:szCs w:val="24"/>
        </w:rPr>
        <w:t>6</w:t>
      </w:r>
      <w:r w:rsidRPr="003641F2">
        <w:rPr>
          <w:sz w:val="24"/>
          <w:szCs w:val="24"/>
        </w:rPr>
        <w:t>.3.1</w:t>
      </w:r>
      <w:r w:rsidRPr="003641F2">
        <w:rPr>
          <w:rFonts w:hint="eastAsia"/>
          <w:sz w:val="24"/>
          <w:szCs w:val="24"/>
        </w:rPr>
        <w:t>为确保升降施工的安全，必须具备相应的条件才能实施。有对应的施工方案作指导，有具备能力的技术和操作人员进行实际操作。以及有相应的外部安全环境等；</w:t>
      </w:r>
    </w:p>
    <w:p w14:paraId="10BE5EB2" w14:textId="77777777" w:rsidR="003641F2" w:rsidRPr="003641F2" w:rsidRDefault="003641F2" w:rsidP="003641F2">
      <w:pPr>
        <w:rPr>
          <w:sz w:val="24"/>
          <w:szCs w:val="24"/>
        </w:rPr>
      </w:pPr>
      <w:r w:rsidRPr="003641F2">
        <w:rPr>
          <w:rFonts w:hint="eastAsia"/>
          <w:sz w:val="24"/>
          <w:szCs w:val="24"/>
        </w:rPr>
        <w:t>6</w:t>
      </w:r>
      <w:r w:rsidRPr="003641F2">
        <w:rPr>
          <w:sz w:val="24"/>
          <w:szCs w:val="24"/>
        </w:rPr>
        <w:t>.3.2</w:t>
      </w:r>
      <w:r w:rsidRPr="003641F2">
        <w:rPr>
          <w:rFonts w:hint="eastAsia"/>
          <w:sz w:val="24"/>
          <w:szCs w:val="24"/>
        </w:rPr>
        <w:t>在进行升降作业前，应作好相应的准备工作。包括资料和实物。在准备到位的</w:t>
      </w:r>
      <w:proofErr w:type="gramStart"/>
      <w:r w:rsidRPr="003641F2">
        <w:rPr>
          <w:rFonts w:hint="eastAsia"/>
          <w:sz w:val="24"/>
          <w:szCs w:val="24"/>
        </w:rPr>
        <w:t>前题</w:t>
      </w:r>
      <w:proofErr w:type="gramEnd"/>
      <w:r w:rsidRPr="003641F2">
        <w:rPr>
          <w:rFonts w:hint="eastAsia"/>
          <w:sz w:val="24"/>
          <w:szCs w:val="24"/>
        </w:rPr>
        <w:t>下才能保证安全运行；</w:t>
      </w:r>
    </w:p>
    <w:p w14:paraId="72438098" w14:textId="77777777" w:rsidR="003641F2" w:rsidRPr="003641F2" w:rsidRDefault="003641F2" w:rsidP="003641F2">
      <w:pPr>
        <w:spacing w:beforeLines="50" w:before="156" w:afterLines="50" w:after="156"/>
        <w:jc w:val="center"/>
        <w:outlineLvl w:val="1"/>
        <w:rPr>
          <w:rFonts w:ascii="黑体" w:eastAsia="黑体" w:hAnsi="黑体"/>
          <w:sz w:val="24"/>
          <w:szCs w:val="24"/>
        </w:rPr>
      </w:pPr>
      <w:r w:rsidRPr="003641F2">
        <w:rPr>
          <w:rFonts w:ascii="黑体" w:eastAsia="黑体" w:hAnsi="黑体" w:hint="eastAsia"/>
          <w:sz w:val="24"/>
          <w:szCs w:val="24"/>
        </w:rPr>
        <w:t>6</w:t>
      </w:r>
      <w:r w:rsidRPr="003641F2">
        <w:rPr>
          <w:rFonts w:ascii="黑体" w:eastAsia="黑体" w:hAnsi="黑体"/>
          <w:sz w:val="24"/>
          <w:szCs w:val="24"/>
        </w:rPr>
        <w:t>.4</w:t>
      </w:r>
      <w:r w:rsidRPr="003641F2">
        <w:rPr>
          <w:rFonts w:ascii="黑体" w:eastAsia="黑体" w:hAnsi="黑体" w:hint="eastAsia"/>
          <w:sz w:val="24"/>
          <w:szCs w:val="24"/>
        </w:rPr>
        <w:t xml:space="preserve">使 </w:t>
      </w:r>
      <w:r w:rsidRPr="003641F2">
        <w:rPr>
          <w:rFonts w:ascii="黑体" w:eastAsia="黑体" w:hAnsi="黑体"/>
          <w:sz w:val="24"/>
          <w:szCs w:val="24"/>
        </w:rPr>
        <w:t xml:space="preserve">   </w:t>
      </w:r>
      <w:r w:rsidRPr="003641F2">
        <w:rPr>
          <w:rFonts w:ascii="黑体" w:eastAsia="黑体" w:hAnsi="黑体" w:hint="eastAsia"/>
          <w:sz w:val="24"/>
          <w:szCs w:val="24"/>
        </w:rPr>
        <w:t>用</w:t>
      </w:r>
    </w:p>
    <w:p w14:paraId="22A92E52" w14:textId="77777777" w:rsidR="003641F2" w:rsidRPr="003641F2" w:rsidRDefault="003641F2" w:rsidP="003641F2">
      <w:pPr>
        <w:rPr>
          <w:sz w:val="24"/>
          <w:szCs w:val="24"/>
        </w:rPr>
      </w:pPr>
      <w:r w:rsidRPr="003641F2">
        <w:rPr>
          <w:rFonts w:hint="eastAsia"/>
          <w:sz w:val="24"/>
          <w:szCs w:val="24"/>
        </w:rPr>
        <w:t>6</w:t>
      </w:r>
      <w:r w:rsidRPr="003641F2">
        <w:rPr>
          <w:sz w:val="24"/>
          <w:szCs w:val="24"/>
        </w:rPr>
        <w:t>.4.1每个竖向主框架处</w:t>
      </w:r>
      <w:proofErr w:type="gramStart"/>
      <w:r w:rsidRPr="003641F2">
        <w:rPr>
          <w:sz w:val="24"/>
          <w:szCs w:val="24"/>
        </w:rPr>
        <w:t>的卸荷</w:t>
      </w:r>
      <w:proofErr w:type="gramEnd"/>
      <w:r w:rsidRPr="003641F2">
        <w:rPr>
          <w:sz w:val="24"/>
          <w:szCs w:val="24"/>
        </w:rPr>
        <w:t>装置是</w:t>
      </w:r>
      <w:r w:rsidRPr="003641F2">
        <w:rPr>
          <w:rFonts w:hint="eastAsia"/>
          <w:sz w:val="24"/>
          <w:szCs w:val="24"/>
        </w:rPr>
        <w:t>防护平台</w:t>
      </w:r>
      <w:r w:rsidRPr="003641F2">
        <w:rPr>
          <w:sz w:val="24"/>
          <w:szCs w:val="24"/>
        </w:rPr>
        <w:t>在使用工况下，与建筑结构连接</w:t>
      </w:r>
      <w:r w:rsidRPr="003641F2">
        <w:rPr>
          <w:sz w:val="24"/>
          <w:szCs w:val="24"/>
        </w:rPr>
        <w:lastRenderedPageBreak/>
        <w:t>的唯一装置，为确保连接的安全可靠，应设置至少</w:t>
      </w:r>
      <w:proofErr w:type="gramStart"/>
      <w:r w:rsidRPr="003641F2">
        <w:rPr>
          <w:sz w:val="24"/>
          <w:szCs w:val="24"/>
        </w:rPr>
        <w:t>2道卸荷装置</w:t>
      </w:r>
      <w:proofErr w:type="gramEnd"/>
      <w:r w:rsidRPr="003641F2">
        <w:rPr>
          <w:sz w:val="24"/>
          <w:szCs w:val="24"/>
        </w:rPr>
        <w:t>，以增加安全储备。为确保连接可靠，不得使用</w:t>
      </w:r>
      <w:r w:rsidRPr="003641F2">
        <w:rPr>
          <w:rFonts w:hint="eastAsia"/>
          <w:sz w:val="24"/>
          <w:szCs w:val="24"/>
        </w:rPr>
        <w:t>扣件</w:t>
      </w:r>
      <w:r w:rsidRPr="003641F2">
        <w:rPr>
          <w:sz w:val="24"/>
          <w:szCs w:val="24"/>
        </w:rPr>
        <w:t>依靠摩擦力承载或</w:t>
      </w:r>
      <w:r w:rsidRPr="003641F2">
        <w:rPr>
          <w:rFonts w:hint="eastAsia"/>
          <w:sz w:val="24"/>
          <w:szCs w:val="24"/>
        </w:rPr>
        <w:t>钢丝绳</w:t>
      </w:r>
      <w:r w:rsidRPr="003641F2">
        <w:rPr>
          <w:sz w:val="24"/>
          <w:szCs w:val="24"/>
        </w:rPr>
        <w:t>软性连接的措施和装置</w:t>
      </w:r>
      <w:proofErr w:type="gramStart"/>
      <w:r w:rsidRPr="003641F2">
        <w:rPr>
          <w:sz w:val="24"/>
          <w:szCs w:val="24"/>
        </w:rPr>
        <w:t>作为卸荷装置</w:t>
      </w:r>
      <w:proofErr w:type="gramEnd"/>
      <w:r w:rsidRPr="003641F2">
        <w:rPr>
          <w:sz w:val="24"/>
          <w:szCs w:val="24"/>
        </w:rPr>
        <w:t>。</w:t>
      </w:r>
    </w:p>
    <w:p w14:paraId="4F62D73B" w14:textId="77777777" w:rsidR="003641F2" w:rsidRPr="003641F2" w:rsidRDefault="003641F2" w:rsidP="003641F2">
      <w:pPr>
        <w:rPr>
          <w:sz w:val="24"/>
          <w:szCs w:val="24"/>
        </w:rPr>
      </w:pPr>
      <w:r w:rsidRPr="003641F2">
        <w:rPr>
          <w:rFonts w:hint="eastAsia"/>
          <w:sz w:val="24"/>
          <w:szCs w:val="24"/>
        </w:rPr>
        <w:t>6</w:t>
      </w:r>
      <w:r w:rsidRPr="003641F2">
        <w:rPr>
          <w:sz w:val="24"/>
          <w:szCs w:val="24"/>
        </w:rPr>
        <w:t>.4.2</w:t>
      </w:r>
      <w:r w:rsidRPr="003641F2">
        <w:rPr>
          <w:rFonts w:hint="eastAsia"/>
          <w:sz w:val="24"/>
          <w:szCs w:val="24"/>
        </w:rPr>
        <w:t>防护平台是</w:t>
      </w:r>
      <w:r w:rsidRPr="003641F2">
        <w:rPr>
          <w:sz w:val="24"/>
          <w:szCs w:val="24"/>
        </w:rPr>
        <w:t>附着在建筑结构上的高空悬挂设备，在设计上对其使用范围有较高要求，本条规定旨在保证</w:t>
      </w:r>
      <w:r w:rsidRPr="003641F2">
        <w:rPr>
          <w:rFonts w:hint="eastAsia"/>
          <w:sz w:val="24"/>
          <w:szCs w:val="24"/>
        </w:rPr>
        <w:t>防护平台上的</w:t>
      </w:r>
      <w:r w:rsidRPr="003641F2">
        <w:rPr>
          <w:sz w:val="24"/>
          <w:szCs w:val="24"/>
        </w:rPr>
        <w:t>使用荷载控制在设计规定范围内，并有效避免在</w:t>
      </w:r>
      <w:r w:rsidRPr="003641F2">
        <w:rPr>
          <w:rFonts w:hint="eastAsia"/>
          <w:sz w:val="24"/>
          <w:szCs w:val="24"/>
        </w:rPr>
        <w:t>防护平台上</w:t>
      </w:r>
      <w:r w:rsidRPr="003641F2">
        <w:rPr>
          <w:sz w:val="24"/>
          <w:szCs w:val="24"/>
        </w:rPr>
        <w:t>堆放集中荷载。</w:t>
      </w:r>
    </w:p>
    <w:p w14:paraId="1DE7CB4D" w14:textId="77777777" w:rsidR="003641F2" w:rsidRPr="003641F2" w:rsidRDefault="003641F2" w:rsidP="003641F2">
      <w:pPr>
        <w:rPr>
          <w:sz w:val="24"/>
          <w:szCs w:val="24"/>
        </w:rPr>
      </w:pPr>
      <w:r w:rsidRPr="003641F2">
        <w:rPr>
          <w:rFonts w:hint="eastAsia"/>
          <w:sz w:val="24"/>
          <w:szCs w:val="24"/>
        </w:rPr>
        <w:t>6</w:t>
      </w:r>
      <w:r w:rsidRPr="003641F2">
        <w:rPr>
          <w:sz w:val="24"/>
          <w:szCs w:val="24"/>
        </w:rPr>
        <w:t>.4.3本条规定严禁在</w:t>
      </w:r>
      <w:r w:rsidRPr="003641F2">
        <w:rPr>
          <w:rFonts w:hint="eastAsia"/>
          <w:sz w:val="24"/>
          <w:szCs w:val="24"/>
        </w:rPr>
        <w:t>防护平台</w:t>
      </w:r>
      <w:r w:rsidRPr="003641F2">
        <w:rPr>
          <w:sz w:val="24"/>
          <w:szCs w:val="24"/>
        </w:rPr>
        <w:t>使用过程中进行</w:t>
      </w:r>
      <w:r w:rsidRPr="003641F2">
        <w:rPr>
          <w:rFonts w:hint="eastAsia"/>
          <w:sz w:val="24"/>
          <w:szCs w:val="24"/>
        </w:rPr>
        <w:t>存在严</w:t>
      </w:r>
      <w:r w:rsidRPr="003641F2">
        <w:rPr>
          <w:sz w:val="24"/>
          <w:szCs w:val="24"/>
        </w:rPr>
        <w:t>重不安全因素的作业，旨在确保</w:t>
      </w:r>
      <w:r w:rsidRPr="003641F2">
        <w:rPr>
          <w:rFonts w:hint="eastAsia"/>
          <w:sz w:val="24"/>
          <w:szCs w:val="24"/>
        </w:rPr>
        <w:t>防护平台</w:t>
      </w:r>
      <w:r w:rsidRPr="003641F2">
        <w:rPr>
          <w:sz w:val="24"/>
          <w:szCs w:val="24"/>
        </w:rPr>
        <w:t>的使用安全，必须认真执行。具体说明如下:</w:t>
      </w:r>
    </w:p>
    <w:p w14:paraId="606F0CC8" w14:textId="77777777" w:rsidR="003641F2" w:rsidRPr="003641F2" w:rsidRDefault="003641F2" w:rsidP="003641F2">
      <w:pPr>
        <w:widowControl/>
        <w:ind w:firstLineChars="200" w:firstLine="480"/>
        <w:rPr>
          <w:sz w:val="24"/>
          <w:szCs w:val="24"/>
        </w:rPr>
      </w:pPr>
      <w:r w:rsidRPr="003641F2">
        <w:rPr>
          <w:rFonts w:hint="eastAsia"/>
          <w:sz w:val="24"/>
          <w:szCs w:val="24"/>
        </w:rPr>
        <w:t xml:space="preserve">第1款 </w:t>
      </w:r>
      <w:r w:rsidRPr="003641F2">
        <w:rPr>
          <w:sz w:val="24"/>
          <w:szCs w:val="24"/>
        </w:rPr>
        <w:t>在</w:t>
      </w:r>
      <w:r w:rsidRPr="003641F2">
        <w:rPr>
          <w:rFonts w:hint="eastAsia"/>
          <w:sz w:val="24"/>
          <w:szCs w:val="24"/>
        </w:rPr>
        <w:t>防护平台</w:t>
      </w:r>
      <w:r w:rsidRPr="003641F2">
        <w:rPr>
          <w:sz w:val="24"/>
          <w:szCs w:val="24"/>
        </w:rPr>
        <w:t>上吊运物料会损坏</w:t>
      </w:r>
      <w:r w:rsidRPr="003641F2">
        <w:rPr>
          <w:rFonts w:hint="eastAsia"/>
          <w:sz w:val="24"/>
          <w:szCs w:val="24"/>
        </w:rPr>
        <w:t>防护平台</w:t>
      </w:r>
      <w:r w:rsidRPr="003641F2">
        <w:rPr>
          <w:sz w:val="24"/>
          <w:szCs w:val="24"/>
        </w:rPr>
        <w:t>，或因堆放吊运物料形成集中荷载而压垮</w:t>
      </w:r>
      <w:r w:rsidRPr="003641F2">
        <w:rPr>
          <w:rFonts w:hint="eastAsia"/>
          <w:sz w:val="24"/>
          <w:szCs w:val="24"/>
        </w:rPr>
        <w:t>防护平台</w:t>
      </w:r>
      <w:r w:rsidRPr="003641F2">
        <w:rPr>
          <w:sz w:val="24"/>
          <w:szCs w:val="24"/>
        </w:rPr>
        <w:t>。</w:t>
      </w:r>
    </w:p>
    <w:p w14:paraId="1F4A3D42" w14:textId="77777777" w:rsidR="003641F2" w:rsidRPr="003641F2" w:rsidRDefault="003641F2" w:rsidP="003641F2">
      <w:pPr>
        <w:widowControl/>
        <w:ind w:firstLineChars="200" w:firstLine="480"/>
        <w:rPr>
          <w:sz w:val="24"/>
          <w:szCs w:val="24"/>
        </w:rPr>
      </w:pPr>
      <w:r w:rsidRPr="003641F2">
        <w:rPr>
          <w:rFonts w:hint="eastAsia"/>
          <w:sz w:val="24"/>
          <w:szCs w:val="24"/>
        </w:rPr>
        <w:t xml:space="preserve">第2款 </w:t>
      </w:r>
      <w:r w:rsidRPr="003641F2">
        <w:rPr>
          <w:sz w:val="24"/>
          <w:szCs w:val="24"/>
        </w:rPr>
        <w:t>在</w:t>
      </w:r>
      <w:r w:rsidRPr="003641F2">
        <w:rPr>
          <w:rFonts w:hint="eastAsia"/>
          <w:sz w:val="24"/>
          <w:szCs w:val="24"/>
        </w:rPr>
        <w:t>防护平台上</w:t>
      </w:r>
      <w:r w:rsidRPr="003641F2">
        <w:rPr>
          <w:sz w:val="24"/>
          <w:szCs w:val="24"/>
        </w:rPr>
        <w:t>拉结吊装缆绳(索)，会造成因吊装缆绳(索)受力不确定拉翻</w:t>
      </w:r>
      <w:r w:rsidRPr="003641F2">
        <w:rPr>
          <w:rFonts w:hint="eastAsia"/>
          <w:sz w:val="24"/>
          <w:szCs w:val="24"/>
        </w:rPr>
        <w:t>防护平台</w:t>
      </w:r>
      <w:r w:rsidRPr="003641F2">
        <w:rPr>
          <w:sz w:val="24"/>
          <w:szCs w:val="24"/>
        </w:rPr>
        <w:t>发生塌架事故。</w:t>
      </w:r>
    </w:p>
    <w:p w14:paraId="7E1CD654" w14:textId="77777777" w:rsidR="003641F2" w:rsidRPr="003641F2" w:rsidRDefault="003641F2" w:rsidP="003641F2">
      <w:pPr>
        <w:widowControl/>
        <w:ind w:firstLineChars="200" w:firstLine="480"/>
        <w:rPr>
          <w:sz w:val="24"/>
          <w:szCs w:val="24"/>
        </w:rPr>
      </w:pPr>
      <w:r w:rsidRPr="003641F2">
        <w:rPr>
          <w:rFonts w:hint="eastAsia"/>
          <w:sz w:val="24"/>
          <w:szCs w:val="24"/>
        </w:rPr>
        <w:t>第4款 防护平台上的</w:t>
      </w:r>
      <w:r w:rsidRPr="003641F2">
        <w:rPr>
          <w:sz w:val="24"/>
          <w:szCs w:val="24"/>
        </w:rPr>
        <w:t>结构件和连接件是根据设计要求设置的，</w:t>
      </w:r>
      <w:r w:rsidRPr="003641F2">
        <w:rPr>
          <w:rFonts w:hint="eastAsia"/>
          <w:sz w:val="24"/>
          <w:szCs w:val="24"/>
        </w:rPr>
        <w:t>防护平台的各个结</w:t>
      </w:r>
      <w:r w:rsidRPr="003641F2">
        <w:rPr>
          <w:sz w:val="24"/>
          <w:szCs w:val="24"/>
        </w:rPr>
        <w:t>构和连接件均有其特定的作用，任意拆除会使其受力发生变化、连接强度降低，从而会降低</w:t>
      </w:r>
      <w:r w:rsidRPr="003641F2">
        <w:rPr>
          <w:rFonts w:hint="eastAsia"/>
          <w:sz w:val="24"/>
          <w:szCs w:val="24"/>
        </w:rPr>
        <w:t>防护平台的</w:t>
      </w:r>
      <w:r w:rsidRPr="003641F2">
        <w:rPr>
          <w:sz w:val="24"/>
          <w:szCs w:val="24"/>
        </w:rPr>
        <w:t>承载能力而存在安全隐患，产生不安全因素。</w:t>
      </w:r>
    </w:p>
    <w:p w14:paraId="33574E0D" w14:textId="77777777" w:rsidR="003641F2" w:rsidRPr="003641F2" w:rsidRDefault="003641F2" w:rsidP="003641F2">
      <w:pPr>
        <w:widowControl/>
        <w:ind w:firstLineChars="200" w:firstLine="480"/>
        <w:rPr>
          <w:sz w:val="24"/>
          <w:szCs w:val="24"/>
        </w:rPr>
      </w:pPr>
      <w:r w:rsidRPr="003641F2">
        <w:rPr>
          <w:rFonts w:hint="eastAsia"/>
          <w:sz w:val="24"/>
          <w:szCs w:val="24"/>
        </w:rPr>
        <w:t>第5款 防护平台上</w:t>
      </w:r>
      <w:r w:rsidRPr="003641F2">
        <w:rPr>
          <w:sz w:val="24"/>
          <w:szCs w:val="24"/>
        </w:rPr>
        <w:t>的安全防护设施是为确保使用安全设置的，是必不可少的，任意拆除或移动将存在安全隐患而发生安全事故。</w:t>
      </w:r>
    </w:p>
    <w:p w14:paraId="375A142D" w14:textId="77777777" w:rsidR="003641F2" w:rsidRPr="003641F2" w:rsidRDefault="003641F2" w:rsidP="003641F2">
      <w:pPr>
        <w:widowControl/>
        <w:ind w:firstLineChars="200" w:firstLine="480"/>
        <w:rPr>
          <w:sz w:val="24"/>
          <w:szCs w:val="24"/>
        </w:rPr>
      </w:pPr>
      <w:r w:rsidRPr="003641F2">
        <w:rPr>
          <w:rFonts w:hint="eastAsia"/>
          <w:sz w:val="24"/>
          <w:szCs w:val="24"/>
        </w:rPr>
        <w:t xml:space="preserve">第6款 </w:t>
      </w:r>
      <w:r w:rsidRPr="003641F2">
        <w:rPr>
          <w:sz w:val="24"/>
          <w:szCs w:val="24"/>
        </w:rPr>
        <w:t>利用</w:t>
      </w:r>
      <w:r w:rsidRPr="003641F2">
        <w:rPr>
          <w:rFonts w:hint="eastAsia"/>
          <w:sz w:val="24"/>
          <w:szCs w:val="24"/>
        </w:rPr>
        <w:t>防护平台</w:t>
      </w:r>
      <w:r w:rsidRPr="003641F2">
        <w:rPr>
          <w:sz w:val="24"/>
          <w:szCs w:val="24"/>
        </w:rPr>
        <w:t>支撑模板，会超出</w:t>
      </w:r>
      <w:r w:rsidRPr="003641F2">
        <w:rPr>
          <w:rFonts w:hint="eastAsia"/>
          <w:sz w:val="24"/>
          <w:szCs w:val="24"/>
        </w:rPr>
        <w:t>防护平台的</w:t>
      </w:r>
      <w:r w:rsidRPr="003641F2">
        <w:rPr>
          <w:sz w:val="24"/>
          <w:szCs w:val="24"/>
        </w:rPr>
        <w:t>设计规定，如支撑模板在混凝土浇灌时产生的极大侧压力</w:t>
      </w:r>
    </w:p>
    <w:p w14:paraId="15C4D8D1" w14:textId="77777777" w:rsidR="003641F2" w:rsidRPr="003641F2" w:rsidRDefault="003641F2" w:rsidP="003641F2">
      <w:pPr>
        <w:rPr>
          <w:sz w:val="24"/>
          <w:szCs w:val="24"/>
        </w:rPr>
      </w:pPr>
      <w:r w:rsidRPr="003641F2">
        <w:rPr>
          <w:rFonts w:hint="eastAsia"/>
          <w:sz w:val="24"/>
          <w:szCs w:val="24"/>
        </w:rPr>
        <w:t>6</w:t>
      </w:r>
      <w:r w:rsidRPr="003641F2">
        <w:rPr>
          <w:sz w:val="24"/>
          <w:szCs w:val="24"/>
        </w:rPr>
        <w:t>.4.4螺栓连接件、升降设备、</w:t>
      </w:r>
      <w:proofErr w:type="gramStart"/>
      <w:r w:rsidRPr="003641F2">
        <w:rPr>
          <w:sz w:val="24"/>
          <w:szCs w:val="24"/>
        </w:rPr>
        <w:t>防倾装置</w:t>
      </w:r>
      <w:proofErr w:type="gramEnd"/>
      <w:r w:rsidRPr="003641F2">
        <w:rPr>
          <w:sz w:val="24"/>
          <w:szCs w:val="24"/>
        </w:rPr>
        <w:t>、防坠落装置、电控设备同步控制装置等是确保</w:t>
      </w:r>
      <w:r w:rsidRPr="003641F2">
        <w:rPr>
          <w:rFonts w:hint="eastAsia"/>
          <w:sz w:val="24"/>
          <w:szCs w:val="24"/>
        </w:rPr>
        <w:t>防护平台</w:t>
      </w:r>
      <w:r w:rsidRPr="003641F2">
        <w:rPr>
          <w:sz w:val="24"/>
          <w:szCs w:val="24"/>
        </w:rPr>
        <w:t>使用安全的重要构件和装置。每月进行维护保养是为了确保其可靠性。</w:t>
      </w:r>
    </w:p>
    <w:p w14:paraId="3BBE94EE" w14:textId="77777777" w:rsidR="003641F2" w:rsidRPr="003641F2" w:rsidRDefault="003641F2" w:rsidP="003641F2">
      <w:pPr>
        <w:rPr>
          <w:sz w:val="24"/>
          <w:szCs w:val="24"/>
        </w:rPr>
      </w:pPr>
      <w:r w:rsidRPr="003641F2">
        <w:rPr>
          <w:rFonts w:hint="eastAsia"/>
          <w:sz w:val="24"/>
          <w:szCs w:val="24"/>
        </w:rPr>
        <w:lastRenderedPageBreak/>
        <w:t>6</w:t>
      </w:r>
      <w:r w:rsidRPr="003641F2">
        <w:rPr>
          <w:sz w:val="24"/>
          <w:szCs w:val="24"/>
        </w:rPr>
        <w:t>.4.5</w:t>
      </w:r>
      <w:r w:rsidRPr="003641F2">
        <w:rPr>
          <w:rFonts w:hint="eastAsia"/>
          <w:sz w:val="24"/>
          <w:szCs w:val="24"/>
        </w:rPr>
        <w:t>防护平台</w:t>
      </w:r>
      <w:r w:rsidRPr="003641F2">
        <w:rPr>
          <w:sz w:val="24"/>
          <w:szCs w:val="24"/>
        </w:rPr>
        <w:t>停用期间，维护保养会相对减小；因此本条规定在停用超过3个月时，应提前对</w:t>
      </w:r>
      <w:r w:rsidRPr="003641F2">
        <w:rPr>
          <w:rFonts w:hint="eastAsia"/>
          <w:sz w:val="24"/>
          <w:szCs w:val="24"/>
        </w:rPr>
        <w:t>防护平台进</w:t>
      </w:r>
      <w:r w:rsidRPr="003641F2">
        <w:rPr>
          <w:sz w:val="24"/>
          <w:szCs w:val="24"/>
        </w:rPr>
        <w:t>行加固措施，如增加临时拉结、抗上翻装置、固定所有构件等，确保停工期间的安全。</w:t>
      </w:r>
    </w:p>
    <w:p w14:paraId="1964417C" w14:textId="77777777" w:rsidR="003641F2" w:rsidRPr="003641F2" w:rsidRDefault="003641F2" w:rsidP="003641F2">
      <w:pPr>
        <w:rPr>
          <w:sz w:val="24"/>
          <w:szCs w:val="24"/>
        </w:rPr>
      </w:pPr>
      <w:r w:rsidRPr="003641F2">
        <w:rPr>
          <w:rFonts w:hint="eastAsia"/>
          <w:sz w:val="24"/>
          <w:szCs w:val="24"/>
        </w:rPr>
        <w:t>6</w:t>
      </w:r>
      <w:r w:rsidRPr="003641F2">
        <w:rPr>
          <w:sz w:val="24"/>
          <w:szCs w:val="24"/>
        </w:rPr>
        <w:t>.4.6本条规定旨在避免</w:t>
      </w:r>
      <w:r w:rsidRPr="003641F2">
        <w:rPr>
          <w:rFonts w:hint="eastAsia"/>
          <w:sz w:val="24"/>
          <w:szCs w:val="24"/>
        </w:rPr>
        <w:t>防护平台</w:t>
      </w:r>
      <w:r w:rsidRPr="003641F2">
        <w:rPr>
          <w:sz w:val="24"/>
          <w:szCs w:val="24"/>
        </w:rPr>
        <w:t>停用后或遇6级以上大风天气后，未经检查直接复工使用。</w:t>
      </w:r>
      <w:r w:rsidRPr="003641F2">
        <w:rPr>
          <w:rFonts w:hint="eastAsia"/>
          <w:sz w:val="24"/>
          <w:szCs w:val="24"/>
        </w:rPr>
        <w:t>防护平台因</w:t>
      </w:r>
      <w:r w:rsidRPr="003641F2">
        <w:rPr>
          <w:sz w:val="24"/>
          <w:szCs w:val="24"/>
        </w:rPr>
        <w:t>停工或遇6 级以上大风天气后，可能存在变形、损坏，安全防护构件锈</w:t>
      </w:r>
      <w:r w:rsidRPr="003641F2">
        <w:rPr>
          <w:rFonts w:hint="eastAsia"/>
          <w:sz w:val="24"/>
          <w:szCs w:val="24"/>
        </w:rPr>
        <w:t>蚀、</w:t>
      </w:r>
      <w:r w:rsidRPr="003641F2">
        <w:rPr>
          <w:sz w:val="24"/>
          <w:szCs w:val="24"/>
        </w:rPr>
        <w:t>脚手板腐蚀等安全隐患，不经检查直接复工会引发安全事故</w:t>
      </w:r>
      <w:r w:rsidRPr="003641F2">
        <w:rPr>
          <w:rFonts w:hint="eastAsia"/>
          <w:sz w:val="24"/>
          <w:szCs w:val="24"/>
        </w:rPr>
        <w:t>。</w:t>
      </w:r>
    </w:p>
    <w:p w14:paraId="3630EF6A" w14:textId="77777777" w:rsidR="003641F2" w:rsidRPr="003641F2" w:rsidRDefault="003641F2" w:rsidP="003641F2">
      <w:pPr>
        <w:spacing w:beforeLines="50" w:before="156" w:afterLines="50" w:after="156"/>
        <w:jc w:val="center"/>
        <w:outlineLvl w:val="1"/>
        <w:rPr>
          <w:rFonts w:ascii="黑体" w:eastAsia="黑体" w:hAnsi="黑体"/>
          <w:sz w:val="24"/>
          <w:szCs w:val="24"/>
        </w:rPr>
      </w:pPr>
      <w:r w:rsidRPr="003641F2">
        <w:rPr>
          <w:rFonts w:ascii="黑体" w:eastAsia="黑体" w:hAnsi="黑体" w:hint="eastAsia"/>
          <w:sz w:val="24"/>
          <w:szCs w:val="24"/>
        </w:rPr>
        <w:t>6</w:t>
      </w:r>
      <w:r w:rsidRPr="003641F2">
        <w:rPr>
          <w:rFonts w:ascii="黑体" w:eastAsia="黑体" w:hAnsi="黑体"/>
          <w:sz w:val="24"/>
          <w:szCs w:val="24"/>
        </w:rPr>
        <w:t>.5</w:t>
      </w:r>
      <w:r w:rsidRPr="003641F2">
        <w:rPr>
          <w:rFonts w:ascii="黑体" w:eastAsia="黑体" w:hAnsi="黑体" w:hint="eastAsia"/>
          <w:sz w:val="24"/>
          <w:szCs w:val="24"/>
        </w:rPr>
        <w:t xml:space="preserve">拆 </w:t>
      </w:r>
      <w:r w:rsidRPr="003641F2">
        <w:rPr>
          <w:rFonts w:ascii="黑体" w:eastAsia="黑体" w:hAnsi="黑体"/>
          <w:sz w:val="24"/>
          <w:szCs w:val="24"/>
        </w:rPr>
        <w:t xml:space="preserve">   </w:t>
      </w:r>
      <w:r w:rsidRPr="003641F2">
        <w:rPr>
          <w:rFonts w:ascii="黑体" w:eastAsia="黑体" w:hAnsi="黑体" w:hint="eastAsia"/>
          <w:sz w:val="24"/>
          <w:szCs w:val="24"/>
        </w:rPr>
        <w:t>除</w:t>
      </w:r>
    </w:p>
    <w:p w14:paraId="0E5D8649" w14:textId="77777777" w:rsidR="003641F2" w:rsidRPr="003641F2" w:rsidRDefault="003641F2" w:rsidP="003641F2">
      <w:pPr>
        <w:rPr>
          <w:sz w:val="24"/>
          <w:szCs w:val="24"/>
        </w:rPr>
      </w:pPr>
      <w:r w:rsidRPr="003641F2">
        <w:rPr>
          <w:rFonts w:hint="eastAsia"/>
          <w:sz w:val="24"/>
          <w:szCs w:val="24"/>
        </w:rPr>
        <w:t>6</w:t>
      </w:r>
      <w:r w:rsidRPr="003641F2">
        <w:rPr>
          <w:sz w:val="24"/>
          <w:szCs w:val="24"/>
        </w:rPr>
        <w:t>.5.1</w:t>
      </w:r>
      <w:r w:rsidRPr="003641F2">
        <w:rPr>
          <w:rFonts w:hint="eastAsia"/>
          <w:sz w:val="24"/>
          <w:szCs w:val="24"/>
        </w:rPr>
        <w:t>防护平台拆除作业危险性较大，必须按照施工方案及安全操作规程进行。</w:t>
      </w:r>
    </w:p>
    <w:p w14:paraId="34F54AA7" w14:textId="77777777" w:rsidR="003641F2" w:rsidRPr="003641F2" w:rsidRDefault="003641F2" w:rsidP="003641F2">
      <w:pPr>
        <w:rPr>
          <w:sz w:val="24"/>
          <w:szCs w:val="24"/>
        </w:rPr>
      </w:pPr>
      <w:r w:rsidRPr="003641F2">
        <w:rPr>
          <w:rFonts w:hint="eastAsia"/>
          <w:sz w:val="24"/>
          <w:szCs w:val="24"/>
        </w:rPr>
        <w:t>6</w:t>
      </w:r>
      <w:r w:rsidRPr="003641F2">
        <w:rPr>
          <w:sz w:val="24"/>
          <w:szCs w:val="24"/>
        </w:rPr>
        <w:t>.5.2</w:t>
      </w:r>
      <w:r w:rsidRPr="003641F2">
        <w:rPr>
          <w:rFonts w:hint="eastAsia"/>
          <w:sz w:val="24"/>
          <w:szCs w:val="24"/>
        </w:rPr>
        <w:t>对操作人员进行交底，明确工作职责和范围是保证安全生产的必要条件。</w:t>
      </w:r>
    </w:p>
    <w:p w14:paraId="413DC1FC" w14:textId="77777777" w:rsidR="003641F2" w:rsidRPr="003641F2" w:rsidRDefault="003641F2" w:rsidP="003641F2">
      <w:pPr>
        <w:rPr>
          <w:sz w:val="24"/>
          <w:szCs w:val="24"/>
        </w:rPr>
      </w:pPr>
      <w:r w:rsidRPr="003641F2">
        <w:rPr>
          <w:rFonts w:hint="eastAsia"/>
          <w:sz w:val="24"/>
          <w:szCs w:val="24"/>
        </w:rPr>
        <w:t>6</w:t>
      </w:r>
      <w:r w:rsidRPr="003641F2">
        <w:rPr>
          <w:sz w:val="24"/>
          <w:szCs w:val="24"/>
        </w:rPr>
        <w:t>.5.3</w:t>
      </w:r>
      <w:r w:rsidRPr="003641F2">
        <w:rPr>
          <w:rFonts w:hint="eastAsia"/>
          <w:sz w:val="24"/>
          <w:szCs w:val="24"/>
        </w:rPr>
        <w:t>提升到顶拆除起重设备是主要机械设备，必须满足拆除要求。</w:t>
      </w:r>
    </w:p>
    <w:p w14:paraId="7947A7CD" w14:textId="77777777" w:rsidR="003641F2" w:rsidRPr="003641F2" w:rsidRDefault="003641F2" w:rsidP="003641F2">
      <w:pPr>
        <w:rPr>
          <w:sz w:val="24"/>
          <w:szCs w:val="24"/>
        </w:rPr>
      </w:pPr>
      <w:r w:rsidRPr="003641F2">
        <w:rPr>
          <w:rFonts w:hint="eastAsia"/>
          <w:sz w:val="24"/>
          <w:szCs w:val="24"/>
        </w:rPr>
        <w:t>6</w:t>
      </w:r>
      <w:r w:rsidRPr="003641F2">
        <w:rPr>
          <w:sz w:val="24"/>
          <w:szCs w:val="24"/>
        </w:rPr>
        <w:t>.5.4</w:t>
      </w:r>
      <w:r w:rsidRPr="003641F2">
        <w:rPr>
          <w:rFonts w:hint="eastAsia"/>
          <w:sz w:val="24"/>
          <w:szCs w:val="24"/>
        </w:rPr>
        <w:t>防护平台整体性强，拆除作业应有</w:t>
      </w:r>
      <w:proofErr w:type="gramStart"/>
      <w:r w:rsidRPr="003641F2">
        <w:rPr>
          <w:rFonts w:hint="eastAsia"/>
          <w:sz w:val="24"/>
          <w:szCs w:val="24"/>
        </w:rPr>
        <w:t>序施工</w:t>
      </w:r>
      <w:proofErr w:type="gramEnd"/>
      <w:r w:rsidRPr="003641F2">
        <w:rPr>
          <w:rFonts w:hint="eastAsia"/>
          <w:sz w:val="24"/>
          <w:szCs w:val="24"/>
        </w:rPr>
        <w:t>保证架体稳定性和作业安全</w:t>
      </w:r>
    </w:p>
    <w:p w14:paraId="4CFD59B6" w14:textId="77777777" w:rsidR="003641F2" w:rsidRPr="003641F2" w:rsidRDefault="003641F2" w:rsidP="003641F2">
      <w:pPr>
        <w:rPr>
          <w:sz w:val="24"/>
          <w:szCs w:val="24"/>
        </w:rPr>
      </w:pPr>
      <w:r w:rsidRPr="003641F2">
        <w:rPr>
          <w:rFonts w:hint="eastAsia"/>
          <w:sz w:val="24"/>
          <w:szCs w:val="24"/>
        </w:rPr>
        <w:t>6</w:t>
      </w:r>
      <w:r w:rsidRPr="003641F2">
        <w:rPr>
          <w:sz w:val="24"/>
          <w:szCs w:val="24"/>
        </w:rPr>
        <w:t>.5.5</w:t>
      </w:r>
      <w:r w:rsidRPr="003641F2">
        <w:rPr>
          <w:rFonts w:hint="eastAsia"/>
          <w:sz w:val="24"/>
          <w:szCs w:val="24"/>
        </w:rPr>
        <w:t>确保拆除安全避免高空坠物引发安全事故。</w:t>
      </w:r>
    </w:p>
    <w:p w14:paraId="2E6766DF" w14:textId="77777777" w:rsidR="003641F2" w:rsidRPr="003641F2" w:rsidRDefault="003641F2" w:rsidP="003641F2">
      <w:pPr>
        <w:rPr>
          <w:sz w:val="24"/>
          <w:szCs w:val="24"/>
        </w:rPr>
      </w:pPr>
      <w:r w:rsidRPr="003641F2">
        <w:rPr>
          <w:rFonts w:hint="eastAsia"/>
          <w:sz w:val="24"/>
          <w:szCs w:val="24"/>
        </w:rPr>
        <w:t>6</w:t>
      </w:r>
      <w:r w:rsidRPr="003641F2">
        <w:rPr>
          <w:sz w:val="24"/>
          <w:szCs w:val="24"/>
        </w:rPr>
        <w:t>.5.6</w:t>
      </w:r>
      <w:r w:rsidRPr="003641F2">
        <w:rPr>
          <w:rFonts w:hint="eastAsia"/>
          <w:sz w:val="24"/>
          <w:szCs w:val="24"/>
        </w:rPr>
        <w:t>确保拆除安全避免高空坠物引发安全事故。</w:t>
      </w:r>
    </w:p>
    <w:p w14:paraId="4FE244FD" w14:textId="77777777" w:rsidR="003641F2" w:rsidRPr="003641F2" w:rsidRDefault="003641F2" w:rsidP="003641F2">
      <w:pPr>
        <w:rPr>
          <w:sz w:val="24"/>
          <w:szCs w:val="24"/>
        </w:rPr>
      </w:pPr>
      <w:r w:rsidRPr="003641F2">
        <w:rPr>
          <w:rFonts w:hint="eastAsia"/>
          <w:sz w:val="24"/>
          <w:szCs w:val="24"/>
        </w:rPr>
        <w:t>6</w:t>
      </w:r>
      <w:r w:rsidRPr="003641F2">
        <w:rPr>
          <w:sz w:val="24"/>
          <w:szCs w:val="24"/>
        </w:rPr>
        <w:t>.5.7</w:t>
      </w:r>
      <w:r w:rsidRPr="003641F2">
        <w:rPr>
          <w:rFonts w:hint="eastAsia"/>
          <w:sz w:val="24"/>
          <w:szCs w:val="24"/>
        </w:rPr>
        <w:t>拆除作业应避开恶劣天气及作业环境。</w:t>
      </w:r>
    </w:p>
    <w:p w14:paraId="367D7ECB" w14:textId="77777777" w:rsidR="003641F2" w:rsidRPr="003641F2" w:rsidRDefault="003641F2" w:rsidP="003641F2">
      <w:pPr>
        <w:spacing w:beforeLines="50" w:before="156" w:afterLines="50" w:after="156"/>
        <w:jc w:val="center"/>
        <w:outlineLvl w:val="1"/>
        <w:rPr>
          <w:rFonts w:ascii="黑体" w:eastAsia="黑体" w:hAnsi="黑体"/>
          <w:sz w:val="24"/>
          <w:szCs w:val="24"/>
        </w:rPr>
      </w:pPr>
      <w:r w:rsidRPr="003641F2">
        <w:rPr>
          <w:rFonts w:ascii="黑体" w:eastAsia="黑体" w:hAnsi="黑体" w:hint="eastAsia"/>
          <w:sz w:val="24"/>
          <w:szCs w:val="24"/>
        </w:rPr>
        <w:t>6</w:t>
      </w:r>
      <w:r w:rsidRPr="003641F2">
        <w:rPr>
          <w:rFonts w:ascii="黑体" w:eastAsia="黑体" w:hAnsi="黑体"/>
          <w:sz w:val="24"/>
          <w:szCs w:val="24"/>
        </w:rPr>
        <w:t>.6</w:t>
      </w:r>
      <w:r w:rsidRPr="003641F2">
        <w:rPr>
          <w:rFonts w:ascii="黑体" w:eastAsia="黑体" w:hAnsi="黑体" w:hint="eastAsia"/>
          <w:sz w:val="24"/>
          <w:szCs w:val="24"/>
        </w:rPr>
        <w:t>维修保养</w:t>
      </w:r>
    </w:p>
    <w:p w14:paraId="07760645" w14:textId="77777777" w:rsidR="003641F2" w:rsidRPr="003641F2" w:rsidRDefault="003641F2" w:rsidP="003641F2">
      <w:pPr>
        <w:rPr>
          <w:sz w:val="24"/>
          <w:szCs w:val="24"/>
        </w:rPr>
      </w:pPr>
      <w:r w:rsidRPr="003641F2">
        <w:rPr>
          <w:rFonts w:hint="eastAsia"/>
          <w:sz w:val="24"/>
          <w:szCs w:val="24"/>
        </w:rPr>
        <w:t>6</w:t>
      </w:r>
      <w:r w:rsidRPr="003641F2">
        <w:rPr>
          <w:sz w:val="24"/>
          <w:szCs w:val="24"/>
        </w:rPr>
        <w:t>.6.1</w:t>
      </w:r>
      <w:r w:rsidRPr="003641F2">
        <w:rPr>
          <w:rFonts w:hint="eastAsia"/>
          <w:sz w:val="24"/>
          <w:szCs w:val="24"/>
        </w:rPr>
        <w:t>确保防护平台在使用中的安全性。</w:t>
      </w:r>
    </w:p>
    <w:p w14:paraId="55DB3458" w14:textId="77777777" w:rsidR="003641F2" w:rsidRPr="003641F2" w:rsidRDefault="003641F2" w:rsidP="003641F2">
      <w:pPr>
        <w:rPr>
          <w:sz w:val="24"/>
          <w:szCs w:val="24"/>
        </w:rPr>
      </w:pPr>
      <w:r w:rsidRPr="003641F2">
        <w:rPr>
          <w:rFonts w:hint="eastAsia"/>
          <w:sz w:val="24"/>
          <w:szCs w:val="24"/>
        </w:rPr>
        <w:t>6</w:t>
      </w:r>
      <w:r w:rsidRPr="003641F2">
        <w:rPr>
          <w:sz w:val="24"/>
          <w:szCs w:val="24"/>
        </w:rPr>
        <w:t>.6.2</w:t>
      </w:r>
      <w:r w:rsidRPr="003641F2">
        <w:rPr>
          <w:rFonts w:hint="eastAsia"/>
          <w:sz w:val="24"/>
          <w:szCs w:val="24"/>
        </w:rPr>
        <w:t>本条从构配件承载能力和使用功能方面对报废规定了要求。</w:t>
      </w:r>
    </w:p>
    <w:p w14:paraId="55740569" w14:textId="77777777" w:rsidR="003641F2" w:rsidRPr="003641F2" w:rsidRDefault="003641F2" w:rsidP="003641F2">
      <w:pPr>
        <w:spacing w:beforeLines="50" w:before="156" w:afterLines="50" w:after="156"/>
        <w:jc w:val="center"/>
        <w:outlineLvl w:val="0"/>
        <w:rPr>
          <w:sz w:val="24"/>
          <w:szCs w:val="24"/>
        </w:rPr>
      </w:pPr>
      <w:r w:rsidRPr="003641F2">
        <w:rPr>
          <w:rFonts w:hint="eastAsia"/>
          <w:sz w:val="24"/>
          <w:szCs w:val="24"/>
        </w:rPr>
        <w:t>7检验检测</w:t>
      </w:r>
    </w:p>
    <w:p w14:paraId="5F006722" w14:textId="77777777" w:rsidR="003641F2" w:rsidRPr="003641F2" w:rsidRDefault="003641F2" w:rsidP="003641F2">
      <w:pPr>
        <w:spacing w:beforeLines="50" w:before="156" w:afterLines="50" w:after="156"/>
        <w:jc w:val="center"/>
        <w:outlineLvl w:val="1"/>
        <w:rPr>
          <w:rFonts w:ascii="黑体" w:eastAsia="黑体" w:hAnsi="黑体"/>
          <w:sz w:val="24"/>
          <w:szCs w:val="24"/>
        </w:rPr>
      </w:pPr>
      <w:r w:rsidRPr="003641F2">
        <w:rPr>
          <w:rFonts w:ascii="黑体" w:eastAsia="黑体" w:hAnsi="黑体" w:hint="eastAsia"/>
          <w:sz w:val="24"/>
          <w:szCs w:val="24"/>
        </w:rPr>
        <w:t>7</w:t>
      </w:r>
      <w:r w:rsidRPr="003641F2">
        <w:rPr>
          <w:rFonts w:ascii="黑体" w:eastAsia="黑体" w:hAnsi="黑体"/>
          <w:sz w:val="24"/>
          <w:szCs w:val="24"/>
        </w:rPr>
        <w:t>.1</w:t>
      </w:r>
      <w:r w:rsidRPr="003641F2">
        <w:rPr>
          <w:rFonts w:ascii="黑体" w:eastAsia="黑体" w:hAnsi="黑体" w:hint="eastAsia"/>
          <w:sz w:val="24"/>
          <w:szCs w:val="24"/>
        </w:rPr>
        <w:t>型式检验</w:t>
      </w:r>
    </w:p>
    <w:p w14:paraId="2D8162F6" w14:textId="77777777" w:rsidR="003641F2" w:rsidRPr="003641F2" w:rsidRDefault="003641F2" w:rsidP="003641F2">
      <w:pPr>
        <w:rPr>
          <w:sz w:val="24"/>
          <w:szCs w:val="24"/>
        </w:rPr>
      </w:pPr>
      <w:r w:rsidRPr="003641F2">
        <w:rPr>
          <w:rFonts w:hint="eastAsia"/>
          <w:sz w:val="24"/>
          <w:szCs w:val="24"/>
        </w:rPr>
        <w:t>7</w:t>
      </w:r>
      <w:r w:rsidRPr="003641F2">
        <w:rPr>
          <w:sz w:val="24"/>
          <w:szCs w:val="24"/>
        </w:rPr>
        <w:t xml:space="preserve">.1.1  </w:t>
      </w:r>
      <w:r w:rsidRPr="003641F2">
        <w:rPr>
          <w:rFonts w:hint="eastAsia"/>
          <w:sz w:val="24"/>
          <w:szCs w:val="24"/>
        </w:rPr>
        <w:t>本条规定了型式检验的条件，规定的五种情况对产品的应用产生重大不确定性，应进行形式检验。</w:t>
      </w:r>
    </w:p>
    <w:p w14:paraId="57BE4883" w14:textId="77777777" w:rsidR="003641F2" w:rsidRPr="003641F2" w:rsidRDefault="003641F2" w:rsidP="003641F2">
      <w:pPr>
        <w:rPr>
          <w:sz w:val="24"/>
          <w:szCs w:val="24"/>
        </w:rPr>
      </w:pPr>
      <w:r w:rsidRPr="003641F2">
        <w:rPr>
          <w:rFonts w:hint="eastAsia"/>
          <w:sz w:val="24"/>
          <w:szCs w:val="24"/>
        </w:rPr>
        <w:t>7.</w:t>
      </w:r>
      <w:r w:rsidRPr="003641F2">
        <w:rPr>
          <w:sz w:val="24"/>
          <w:szCs w:val="24"/>
        </w:rPr>
        <w:t>1</w:t>
      </w:r>
      <w:r w:rsidRPr="003641F2">
        <w:rPr>
          <w:rFonts w:hint="eastAsia"/>
          <w:sz w:val="24"/>
          <w:szCs w:val="24"/>
        </w:rPr>
        <w:t>.</w:t>
      </w:r>
      <w:r w:rsidRPr="003641F2">
        <w:rPr>
          <w:sz w:val="24"/>
          <w:szCs w:val="24"/>
        </w:rPr>
        <w:t xml:space="preserve">2  </w:t>
      </w:r>
      <w:r w:rsidRPr="003641F2">
        <w:rPr>
          <w:rFonts w:hint="eastAsia"/>
          <w:sz w:val="24"/>
          <w:szCs w:val="24"/>
        </w:rPr>
        <w:t>型式检验是对防护平台产品性能的全面检验，包括了外观检验、附着支座、</w:t>
      </w:r>
      <w:r w:rsidRPr="003641F2">
        <w:rPr>
          <w:rFonts w:hint="eastAsia"/>
          <w:sz w:val="24"/>
          <w:szCs w:val="24"/>
        </w:rPr>
        <w:lastRenderedPageBreak/>
        <w:t>防坠装置承载能力检验、</w:t>
      </w:r>
      <w:proofErr w:type="gramStart"/>
      <w:r w:rsidRPr="003641F2">
        <w:rPr>
          <w:rFonts w:hint="eastAsia"/>
          <w:sz w:val="24"/>
          <w:szCs w:val="24"/>
        </w:rPr>
        <w:t>组架检验</w:t>
      </w:r>
      <w:proofErr w:type="gramEnd"/>
      <w:r w:rsidRPr="003641F2">
        <w:rPr>
          <w:rFonts w:hint="eastAsia"/>
          <w:sz w:val="24"/>
          <w:szCs w:val="24"/>
        </w:rPr>
        <w:t>。</w:t>
      </w:r>
    </w:p>
    <w:p w14:paraId="39F0BEEE" w14:textId="77777777" w:rsidR="003641F2" w:rsidRPr="003641F2" w:rsidRDefault="003641F2" w:rsidP="003641F2">
      <w:pPr>
        <w:rPr>
          <w:sz w:val="24"/>
          <w:szCs w:val="24"/>
        </w:rPr>
      </w:pPr>
      <w:r w:rsidRPr="003641F2">
        <w:rPr>
          <w:rFonts w:hint="eastAsia"/>
          <w:sz w:val="24"/>
          <w:szCs w:val="24"/>
        </w:rPr>
        <w:t>7.</w:t>
      </w:r>
      <w:r w:rsidRPr="003641F2">
        <w:rPr>
          <w:sz w:val="24"/>
          <w:szCs w:val="24"/>
        </w:rPr>
        <w:t>1</w:t>
      </w:r>
      <w:r w:rsidRPr="003641F2">
        <w:rPr>
          <w:rFonts w:hint="eastAsia"/>
          <w:sz w:val="24"/>
          <w:szCs w:val="24"/>
        </w:rPr>
        <w:t>.</w:t>
      </w:r>
      <w:r w:rsidRPr="003641F2">
        <w:rPr>
          <w:sz w:val="24"/>
          <w:szCs w:val="24"/>
        </w:rPr>
        <w:t xml:space="preserve">3  </w:t>
      </w:r>
      <w:r w:rsidRPr="003641F2">
        <w:rPr>
          <w:rFonts w:hint="eastAsia"/>
          <w:sz w:val="24"/>
          <w:szCs w:val="24"/>
        </w:rPr>
        <w:t>规定了型式检验应检验的项目，这些项目能够全面反映防护平台的受力和使用性能。</w:t>
      </w:r>
    </w:p>
    <w:p w14:paraId="63D9752B" w14:textId="77777777" w:rsidR="003641F2" w:rsidRPr="003641F2" w:rsidRDefault="003641F2" w:rsidP="003641F2">
      <w:pPr>
        <w:rPr>
          <w:sz w:val="24"/>
          <w:szCs w:val="24"/>
        </w:rPr>
      </w:pPr>
      <w:r w:rsidRPr="003641F2">
        <w:rPr>
          <w:sz w:val="24"/>
          <w:szCs w:val="24"/>
        </w:rPr>
        <w:t>7</w:t>
      </w:r>
      <w:r w:rsidRPr="003641F2">
        <w:rPr>
          <w:rFonts w:hint="eastAsia"/>
          <w:sz w:val="24"/>
          <w:szCs w:val="24"/>
        </w:rPr>
        <w:t>.</w:t>
      </w:r>
      <w:r w:rsidRPr="003641F2">
        <w:rPr>
          <w:sz w:val="24"/>
          <w:szCs w:val="24"/>
        </w:rPr>
        <w:t>1</w:t>
      </w:r>
      <w:r w:rsidRPr="003641F2">
        <w:rPr>
          <w:rFonts w:hint="eastAsia"/>
          <w:sz w:val="24"/>
          <w:szCs w:val="24"/>
        </w:rPr>
        <w:t>.</w:t>
      </w:r>
      <w:r w:rsidRPr="003641F2">
        <w:rPr>
          <w:sz w:val="24"/>
          <w:szCs w:val="24"/>
        </w:rPr>
        <w:t xml:space="preserve">4  </w:t>
      </w:r>
      <w:r w:rsidRPr="003641F2">
        <w:rPr>
          <w:rFonts w:hint="eastAsia"/>
          <w:sz w:val="24"/>
          <w:szCs w:val="24"/>
        </w:rPr>
        <w:t>型式检验中</w:t>
      </w:r>
      <w:proofErr w:type="gramStart"/>
      <w:r w:rsidRPr="003641F2">
        <w:rPr>
          <w:rFonts w:hint="eastAsia"/>
          <w:sz w:val="24"/>
          <w:szCs w:val="24"/>
        </w:rPr>
        <w:t>的组架检验</w:t>
      </w:r>
      <w:proofErr w:type="gramEnd"/>
      <w:r w:rsidRPr="003641F2">
        <w:rPr>
          <w:rFonts w:hint="eastAsia"/>
          <w:sz w:val="24"/>
          <w:szCs w:val="24"/>
        </w:rPr>
        <w:t>须搭设专门的样架，</w:t>
      </w:r>
      <w:proofErr w:type="gramStart"/>
      <w:r w:rsidRPr="003641F2">
        <w:rPr>
          <w:rFonts w:hint="eastAsia"/>
          <w:sz w:val="24"/>
          <w:szCs w:val="24"/>
        </w:rPr>
        <w:t>样架的</w:t>
      </w:r>
      <w:proofErr w:type="gramEnd"/>
      <w:r w:rsidRPr="003641F2">
        <w:rPr>
          <w:rFonts w:hint="eastAsia"/>
          <w:sz w:val="24"/>
          <w:szCs w:val="24"/>
        </w:rPr>
        <w:t>机位数量较经济合理且基本能反映防护平台的受力和使用性能，机位数量过少偏差较大，过多则不经济，因此选取3跨4机位；应力检验是防护平台受力性能的必要试验，应对其重要部位构件在荷载作用下的应力情况进行检验，重要部位包括附着支座、水平支承结构、竖向主框架、上下吊点等。</w:t>
      </w:r>
    </w:p>
    <w:p w14:paraId="2870E21E" w14:textId="77777777" w:rsidR="003641F2" w:rsidRPr="003641F2" w:rsidRDefault="003641F2" w:rsidP="003641F2">
      <w:pPr>
        <w:widowControl/>
        <w:spacing w:beforeLines="50" w:before="156" w:afterLines="50" w:after="156"/>
        <w:jc w:val="center"/>
        <w:outlineLvl w:val="1"/>
        <w:rPr>
          <w:rFonts w:ascii="黑体" w:eastAsia="黑体" w:hAnsi="黑体"/>
          <w:sz w:val="24"/>
          <w:szCs w:val="24"/>
        </w:rPr>
      </w:pPr>
      <w:r w:rsidRPr="003641F2">
        <w:rPr>
          <w:rFonts w:ascii="黑体" w:eastAsia="黑体" w:hAnsi="黑体" w:hint="eastAsia"/>
          <w:sz w:val="24"/>
          <w:szCs w:val="24"/>
        </w:rPr>
        <w:t>7</w:t>
      </w:r>
      <w:r w:rsidRPr="003641F2">
        <w:rPr>
          <w:rFonts w:ascii="黑体" w:eastAsia="黑体" w:hAnsi="黑体"/>
          <w:sz w:val="24"/>
          <w:szCs w:val="24"/>
        </w:rPr>
        <w:t>.2</w:t>
      </w:r>
      <w:r w:rsidRPr="003641F2">
        <w:rPr>
          <w:rFonts w:ascii="黑体" w:eastAsia="黑体" w:hAnsi="黑体" w:hint="eastAsia"/>
          <w:sz w:val="24"/>
          <w:szCs w:val="24"/>
        </w:rPr>
        <w:t>出厂检验</w:t>
      </w:r>
    </w:p>
    <w:p w14:paraId="0D9F572B" w14:textId="77777777" w:rsidR="003641F2" w:rsidRPr="003641F2" w:rsidRDefault="003641F2" w:rsidP="003641F2">
      <w:pPr>
        <w:rPr>
          <w:sz w:val="24"/>
          <w:szCs w:val="24"/>
        </w:rPr>
      </w:pPr>
      <w:r w:rsidRPr="003641F2">
        <w:rPr>
          <w:rFonts w:hint="eastAsia"/>
          <w:sz w:val="24"/>
          <w:szCs w:val="24"/>
        </w:rPr>
        <w:t>7.</w:t>
      </w:r>
      <w:r w:rsidRPr="003641F2">
        <w:rPr>
          <w:sz w:val="24"/>
          <w:szCs w:val="24"/>
        </w:rPr>
        <w:t>2</w:t>
      </w:r>
      <w:r w:rsidRPr="003641F2">
        <w:rPr>
          <w:rFonts w:hint="eastAsia"/>
          <w:sz w:val="24"/>
          <w:szCs w:val="24"/>
        </w:rPr>
        <w:t>.</w:t>
      </w:r>
      <w:r w:rsidRPr="003641F2">
        <w:rPr>
          <w:sz w:val="24"/>
          <w:szCs w:val="24"/>
        </w:rPr>
        <w:t xml:space="preserve">1  </w:t>
      </w:r>
      <w:r w:rsidRPr="003641F2">
        <w:rPr>
          <w:rFonts w:hint="eastAsia"/>
          <w:sz w:val="24"/>
          <w:szCs w:val="24"/>
        </w:rPr>
        <w:t>出厂检验是产品质量保证的重要环节，一般专业厂家按楼栋进行产品的生产或维修供货，因此对产品批次按楼栋划分。</w:t>
      </w:r>
    </w:p>
    <w:p w14:paraId="34DFBDED" w14:textId="77777777" w:rsidR="003641F2" w:rsidRPr="003641F2" w:rsidRDefault="003641F2" w:rsidP="003641F2">
      <w:pPr>
        <w:rPr>
          <w:sz w:val="24"/>
          <w:szCs w:val="24"/>
        </w:rPr>
      </w:pPr>
      <w:r w:rsidRPr="003641F2">
        <w:rPr>
          <w:sz w:val="24"/>
          <w:szCs w:val="24"/>
        </w:rPr>
        <w:t>7</w:t>
      </w:r>
      <w:r w:rsidRPr="003641F2">
        <w:rPr>
          <w:rFonts w:hint="eastAsia"/>
          <w:sz w:val="24"/>
          <w:szCs w:val="24"/>
        </w:rPr>
        <w:t>.</w:t>
      </w:r>
      <w:r w:rsidRPr="003641F2">
        <w:rPr>
          <w:sz w:val="24"/>
          <w:szCs w:val="24"/>
        </w:rPr>
        <w:t>2</w:t>
      </w:r>
      <w:r w:rsidRPr="003641F2">
        <w:rPr>
          <w:rFonts w:hint="eastAsia"/>
          <w:sz w:val="24"/>
          <w:szCs w:val="24"/>
        </w:rPr>
        <w:t>.</w:t>
      </w:r>
      <w:r w:rsidRPr="003641F2">
        <w:rPr>
          <w:sz w:val="24"/>
          <w:szCs w:val="24"/>
        </w:rPr>
        <w:t>2</w:t>
      </w:r>
      <w:r w:rsidRPr="003641F2">
        <w:rPr>
          <w:rFonts w:hint="eastAsia"/>
          <w:sz w:val="24"/>
          <w:szCs w:val="24"/>
        </w:rPr>
        <w:t>~</w:t>
      </w:r>
      <w:r w:rsidRPr="003641F2">
        <w:rPr>
          <w:sz w:val="24"/>
          <w:szCs w:val="24"/>
        </w:rPr>
        <w:t>7</w:t>
      </w:r>
      <w:r w:rsidRPr="003641F2">
        <w:rPr>
          <w:rFonts w:hint="eastAsia"/>
          <w:sz w:val="24"/>
          <w:szCs w:val="24"/>
        </w:rPr>
        <w:t>.</w:t>
      </w:r>
      <w:r w:rsidRPr="003641F2">
        <w:rPr>
          <w:sz w:val="24"/>
          <w:szCs w:val="24"/>
        </w:rPr>
        <w:t>2</w:t>
      </w:r>
      <w:r w:rsidRPr="003641F2">
        <w:rPr>
          <w:rFonts w:hint="eastAsia"/>
          <w:sz w:val="24"/>
          <w:szCs w:val="24"/>
        </w:rPr>
        <w:t>.</w:t>
      </w:r>
      <w:r w:rsidRPr="003641F2">
        <w:rPr>
          <w:sz w:val="24"/>
          <w:szCs w:val="24"/>
        </w:rPr>
        <w:t xml:space="preserve">4  </w:t>
      </w:r>
      <w:r w:rsidRPr="003641F2">
        <w:rPr>
          <w:rFonts w:hint="eastAsia"/>
          <w:sz w:val="24"/>
          <w:szCs w:val="24"/>
        </w:rPr>
        <w:t>JG/</w:t>
      </w:r>
      <w:r w:rsidRPr="003641F2">
        <w:rPr>
          <w:sz w:val="24"/>
          <w:szCs w:val="24"/>
        </w:rPr>
        <w:t>T546</w:t>
      </w:r>
      <w:r w:rsidRPr="003641F2">
        <w:rPr>
          <w:rFonts w:hint="eastAsia"/>
          <w:sz w:val="24"/>
          <w:szCs w:val="24"/>
        </w:rPr>
        <w:t>中规定了检验的试验方法和判定标准，可以满足出厂检验要求。</w:t>
      </w:r>
    </w:p>
    <w:p w14:paraId="0685F482" w14:textId="77777777" w:rsidR="003641F2" w:rsidRPr="003641F2" w:rsidRDefault="003641F2" w:rsidP="003641F2">
      <w:pPr>
        <w:widowControl/>
        <w:spacing w:beforeLines="50" w:before="156" w:afterLines="50" w:after="156"/>
        <w:jc w:val="center"/>
        <w:outlineLvl w:val="1"/>
        <w:rPr>
          <w:rFonts w:ascii="黑体" w:eastAsia="黑体" w:hAnsi="黑体"/>
          <w:sz w:val="24"/>
          <w:szCs w:val="24"/>
        </w:rPr>
      </w:pPr>
      <w:r w:rsidRPr="003641F2">
        <w:rPr>
          <w:rFonts w:ascii="黑体" w:eastAsia="黑体" w:hAnsi="黑体" w:hint="eastAsia"/>
          <w:sz w:val="24"/>
          <w:szCs w:val="24"/>
        </w:rPr>
        <w:t>7</w:t>
      </w:r>
      <w:r w:rsidRPr="003641F2">
        <w:rPr>
          <w:rFonts w:ascii="黑体" w:eastAsia="黑体" w:hAnsi="黑体"/>
          <w:sz w:val="24"/>
          <w:szCs w:val="24"/>
        </w:rPr>
        <w:t>.3</w:t>
      </w:r>
      <w:r w:rsidRPr="003641F2">
        <w:rPr>
          <w:rFonts w:ascii="黑体" w:eastAsia="黑体" w:hAnsi="黑体" w:hint="eastAsia"/>
          <w:sz w:val="24"/>
          <w:szCs w:val="24"/>
        </w:rPr>
        <w:t>使用中检验</w:t>
      </w:r>
    </w:p>
    <w:p w14:paraId="5C01D6AC" w14:textId="77777777" w:rsidR="003641F2" w:rsidRPr="003641F2" w:rsidRDefault="003641F2" w:rsidP="003641F2">
      <w:pPr>
        <w:rPr>
          <w:sz w:val="24"/>
          <w:szCs w:val="24"/>
        </w:rPr>
      </w:pPr>
      <w:r w:rsidRPr="003641F2">
        <w:rPr>
          <w:sz w:val="24"/>
          <w:szCs w:val="24"/>
        </w:rPr>
        <w:t>7</w:t>
      </w:r>
      <w:r w:rsidRPr="003641F2">
        <w:rPr>
          <w:rFonts w:hint="eastAsia"/>
          <w:sz w:val="24"/>
          <w:szCs w:val="24"/>
        </w:rPr>
        <w:t>.</w:t>
      </w:r>
      <w:r w:rsidRPr="003641F2">
        <w:rPr>
          <w:sz w:val="24"/>
          <w:szCs w:val="24"/>
        </w:rPr>
        <w:t>3</w:t>
      </w:r>
      <w:r w:rsidRPr="003641F2">
        <w:rPr>
          <w:rFonts w:hint="eastAsia"/>
          <w:sz w:val="24"/>
          <w:szCs w:val="24"/>
        </w:rPr>
        <w:t>.</w:t>
      </w:r>
      <w:r w:rsidRPr="003641F2">
        <w:rPr>
          <w:sz w:val="24"/>
          <w:szCs w:val="24"/>
        </w:rPr>
        <w:t>1</w:t>
      </w:r>
      <w:r w:rsidRPr="003641F2">
        <w:rPr>
          <w:rFonts w:hint="eastAsia"/>
          <w:sz w:val="24"/>
          <w:szCs w:val="24"/>
        </w:rPr>
        <w:t>~</w:t>
      </w:r>
      <w:r w:rsidRPr="003641F2">
        <w:rPr>
          <w:sz w:val="24"/>
          <w:szCs w:val="24"/>
        </w:rPr>
        <w:t>7</w:t>
      </w:r>
      <w:r w:rsidRPr="003641F2">
        <w:rPr>
          <w:rFonts w:hint="eastAsia"/>
          <w:sz w:val="24"/>
          <w:szCs w:val="24"/>
        </w:rPr>
        <w:t>.</w:t>
      </w:r>
      <w:r w:rsidRPr="003641F2">
        <w:rPr>
          <w:sz w:val="24"/>
          <w:szCs w:val="24"/>
        </w:rPr>
        <w:t>3</w:t>
      </w:r>
      <w:r w:rsidRPr="003641F2">
        <w:rPr>
          <w:rFonts w:hint="eastAsia"/>
          <w:sz w:val="24"/>
          <w:szCs w:val="24"/>
        </w:rPr>
        <w:t>.</w:t>
      </w:r>
      <w:r w:rsidRPr="003641F2">
        <w:rPr>
          <w:sz w:val="24"/>
          <w:szCs w:val="24"/>
        </w:rPr>
        <w:t xml:space="preserve">4  </w:t>
      </w:r>
      <w:r w:rsidRPr="003641F2">
        <w:rPr>
          <w:rFonts w:hint="eastAsia"/>
          <w:sz w:val="24"/>
          <w:szCs w:val="24"/>
        </w:rPr>
        <w:t>防护平台是一个需要在现场组装才能发挥其功能的产品，因此规定了使用中检验，该检验由项目各施工相关方（</w:t>
      </w:r>
      <w:r w:rsidRPr="003641F2">
        <w:rPr>
          <w:sz w:val="24"/>
          <w:szCs w:val="24"/>
        </w:rPr>
        <w:t>总承包单位、专业厂家、组装施工单位、监理单位等</w:t>
      </w:r>
      <w:r w:rsidRPr="003641F2">
        <w:rPr>
          <w:rFonts w:hint="eastAsia"/>
          <w:sz w:val="24"/>
          <w:szCs w:val="24"/>
        </w:rPr>
        <w:t>）参与进行检查和评定。组装后使用前是检查防护平台功能是否完备组装是否符合要求的重要节点，应予检验。使用过程中由于防护平台的动态升降，其在每次升降前后都可能发生影响其安全使用的因素变化，因此每次提升或下降后进行检验才能继续投入使用。</w:t>
      </w:r>
    </w:p>
    <w:p w14:paraId="4D956E35" w14:textId="77777777" w:rsidR="003641F2" w:rsidRPr="003641F2" w:rsidRDefault="003641F2" w:rsidP="003641F2">
      <w:pPr>
        <w:rPr>
          <w:sz w:val="24"/>
          <w:szCs w:val="24"/>
        </w:rPr>
      </w:pPr>
    </w:p>
    <w:p w14:paraId="028AF267" w14:textId="2782063A" w:rsidR="003641F2" w:rsidRPr="003641F2" w:rsidRDefault="003641F2" w:rsidP="003641F2"/>
    <w:p w14:paraId="4235AA60" w14:textId="77777777" w:rsidR="003641F2" w:rsidRPr="003641F2" w:rsidRDefault="003641F2" w:rsidP="003641F2">
      <w:pPr>
        <w:rPr>
          <w:rFonts w:hint="eastAsia"/>
        </w:rPr>
      </w:pPr>
    </w:p>
    <w:sectPr w:rsidR="003641F2" w:rsidRPr="003641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B0AF" w14:textId="77777777" w:rsidR="009C5553" w:rsidRDefault="009C5553" w:rsidP="00E223C6">
      <w:r>
        <w:separator/>
      </w:r>
    </w:p>
  </w:endnote>
  <w:endnote w:type="continuationSeparator" w:id="0">
    <w:p w14:paraId="543935F8" w14:textId="77777777" w:rsidR="009C5553" w:rsidRDefault="009C5553" w:rsidP="00E2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808714"/>
      <w:docPartObj>
        <w:docPartGallery w:val="Page Numbers (Bottom of Page)"/>
        <w:docPartUnique/>
      </w:docPartObj>
    </w:sdtPr>
    <w:sdtContent>
      <w:p w14:paraId="57D4EAF0" w14:textId="781F40D1" w:rsidR="0069241D" w:rsidRDefault="0069241D">
        <w:pPr>
          <w:pStyle w:val="ac"/>
          <w:jc w:val="center"/>
        </w:pPr>
        <w:r>
          <w:fldChar w:fldCharType="begin"/>
        </w:r>
        <w:r>
          <w:instrText>PAGE   \* MERGEFORMAT</w:instrText>
        </w:r>
        <w:r>
          <w:fldChar w:fldCharType="separate"/>
        </w:r>
        <w:r>
          <w:rPr>
            <w:lang w:val="zh-CN"/>
          </w:rPr>
          <w:t>2</w:t>
        </w:r>
        <w:r>
          <w:fldChar w:fldCharType="end"/>
        </w:r>
      </w:p>
    </w:sdtContent>
  </w:sdt>
  <w:p w14:paraId="7F0317C0" w14:textId="77777777" w:rsidR="0069241D" w:rsidRDefault="006924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34014" w14:textId="77777777" w:rsidR="009C5553" w:rsidRDefault="009C5553" w:rsidP="00E223C6">
      <w:r>
        <w:separator/>
      </w:r>
    </w:p>
  </w:footnote>
  <w:footnote w:type="continuationSeparator" w:id="0">
    <w:p w14:paraId="470A072C" w14:textId="77777777" w:rsidR="009C5553" w:rsidRDefault="009C5553" w:rsidP="00E22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lvl w:ilvl="0">
      <w:start w:val="1"/>
      <w:numFmt w:val="none"/>
      <w:pStyle w:val="a"/>
      <w:suff w:val="nothing"/>
      <w:lvlText w:val="%1"/>
      <w:lvlJc w:val="left"/>
      <w:rPr>
        <w:rFonts w:ascii="Times New Roman" w:hAnsi="Times New Roman" w:cs="Times New Roman" w:hint="default"/>
        <w:b/>
        <w:bCs/>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sz w:val="21"/>
        <w:szCs w:val="21"/>
      </w:rPr>
    </w:lvl>
    <w:lvl w:ilvl="2">
      <w:start w:val="1"/>
      <w:numFmt w:val="decimal"/>
      <w:pStyle w:val="a1"/>
      <w:suff w:val="nothing"/>
      <w:lvlText w:val="%1%2.%3　"/>
      <w:lvlJc w:val="left"/>
      <w:pPr>
        <w:ind w:left="210"/>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105"/>
      </w:pPr>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pStyle w:val="a5"/>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 w15:restartNumberingAfterBreak="0">
    <w:nsid w:val="01FC41B9"/>
    <w:multiLevelType w:val="multilevel"/>
    <w:tmpl w:val="01FC41B9"/>
    <w:lvl w:ilvl="0">
      <w:start w:val="1"/>
      <w:numFmt w:val="decimal"/>
      <w:suff w:val="nothing"/>
      <w:lvlText w:val="%1  "/>
      <w:lvlJc w:val="left"/>
      <w:pPr>
        <w:ind w:left="425" w:hanging="425"/>
      </w:pPr>
      <w:rPr>
        <w:rFonts w:ascii="黑体" w:eastAsia="黑体" w:hAnsi="黑体"/>
      </w:rPr>
    </w:lvl>
    <w:lvl w:ilvl="1">
      <w:start w:val="1"/>
      <w:numFmt w:val="decimal"/>
      <w:suff w:val="nothing"/>
      <w:lvlText w:val="%1.%2  "/>
      <w:lvlJc w:val="left"/>
      <w:rPr>
        <w:rFonts w:ascii="黑体" w:eastAsia="黑体" w:hAnsi="黑体" w:hint="default"/>
      </w:rPr>
    </w:lvl>
    <w:lvl w:ilvl="2">
      <w:start w:val="1"/>
      <w:numFmt w:val="decimal"/>
      <w:suff w:val="nothing"/>
      <w:lvlText w:val="%1.%2.%3  "/>
      <w:lvlJc w:val="left"/>
      <w:rPr>
        <w:rFonts w:ascii="黑体" w:eastAsia="黑体" w:hAnsi="黑体" w:hint="default"/>
      </w:rPr>
    </w:lvl>
    <w:lvl w:ilvl="3">
      <w:start w:val="1"/>
      <w:numFmt w:val="decimal"/>
      <w:suff w:val="nothing"/>
      <w:lvlText w:val="%1.%2.%3.%4  "/>
      <w:lvlJc w:val="left"/>
      <w:rPr>
        <w:rFonts w:ascii="黑体" w:eastAsia="黑体" w:hAnsi="黑体" w:hint="default"/>
      </w:rPr>
    </w:lvl>
    <w:lvl w:ilvl="4">
      <w:start w:val="1"/>
      <w:numFmt w:val="decimal"/>
      <w:suff w:val="nothing"/>
      <w:lvlText w:val="%1.%2.%3.%4.%5  "/>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2A47C6D"/>
    <w:multiLevelType w:val="hybridMultilevel"/>
    <w:tmpl w:val="4EB87684"/>
    <w:lvl w:ilvl="0" w:tplc="B9B4CF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0E4662"/>
    <w:multiLevelType w:val="hybridMultilevel"/>
    <w:tmpl w:val="B2C6E656"/>
    <w:lvl w:ilvl="0" w:tplc="A18AA27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7F68C3"/>
    <w:multiLevelType w:val="multilevel"/>
    <w:tmpl w:val="327F68C3"/>
    <w:lvl w:ilvl="0">
      <w:start w:val="1"/>
      <w:numFmt w:val="lowerLetter"/>
      <w:lvlText w:val="%1)"/>
      <w:lvlJc w:val="left"/>
      <w:pPr>
        <w:ind w:left="1060" w:hanging="360"/>
      </w:pPr>
      <w:rPr>
        <w:rFonts w:hint="default"/>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5" w15:restartNumberingAfterBreak="0">
    <w:nsid w:val="67270F7A"/>
    <w:multiLevelType w:val="multilevel"/>
    <w:tmpl w:val="67270F7A"/>
    <w:lvl w:ilvl="0">
      <w:start w:val="1"/>
      <w:numFmt w:val="lowerLetter"/>
      <w:lvlText w:val="%1)"/>
      <w:lvlJc w:val="left"/>
      <w:pPr>
        <w:ind w:left="2475" w:hanging="360"/>
      </w:pPr>
      <w:rPr>
        <w:rFonts w:hint="default"/>
      </w:rPr>
    </w:lvl>
    <w:lvl w:ilvl="1">
      <w:start w:val="1"/>
      <w:numFmt w:val="lowerLetter"/>
      <w:lvlText w:val="%2)"/>
      <w:lvlJc w:val="left"/>
      <w:pPr>
        <w:ind w:left="2955" w:hanging="420"/>
      </w:pPr>
    </w:lvl>
    <w:lvl w:ilvl="2">
      <w:start w:val="1"/>
      <w:numFmt w:val="lowerRoman"/>
      <w:lvlText w:val="%3."/>
      <w:lvlJc w:val="right"/>
      <w:pPr>
        <w:ind w:left="3375" w:hanging="420"/>
      </w:pPr>
    </w:lvl>
    <w:lvl w:ilvl="3">
      <w:start w:val="1"/>
      <w:numFmt w:val="decimal"/>
      <w:lvlText w:val="%4."/>
      <w:lvlJc w:val="left"/>
      <w:pPr>
        <w:ind w:left="3795" w:hanging="420"/>
      </w:pPr>
    </w:lvl>
    <w:lvl w:ilvl="4">
      <w:start w:val="1"/>
      <w:numFmt w:val="lowerLetter"/>
      <w:lvlText w:val="%5)"/>
      <w:lvlJc w:val="left"/>
      <w:pPr>
        <w:ind w:left="4215" w:hanging="420"/>
      </w:pPr>
    </w:lvl>
    <w:lvl w:ilvl="5">
      <w:start w:val="1"/>
      <w:numFmt w:val="lowerRoman"/>
      <w:lvlText w:val="%6."/>
      <w:lvlJc w:val="right"/>
      <w:pPr>
        <w:ind w:left="4635" w:hanging="420"/>
      </w:pPr>
    </w:lvl>
    <w:lvl w:ilvl="6">
      <w:start w:val="1"/>
      <w:numFmt w:val="decimal"/>
      <w:lvlText w:val="%7."/>
      <w:lvlJc w:val="left"/>
      <w:pPr>
        <w:ind w:left="5055" w:hanging="420"/>
      </w:pPr>
    </w:lvl>
    <w:lvl w:ilvl="7">
      <w:start w:val="1"/>
      <w:numFmt w:val="lowerLetter"/>
      <w:lvlText w:val="%8)"/>
      <w:lvlJc w:val="left"/>
      <w:pPr>
        <w:ind w:left="5475" w:hanging="420"/>
      </w:pPr>
    </w:lvl>
    <w:lvl w:ilvl="8">
      <w:start w:val="1"/>
      <w:numFmt w:val="lowerRoman"/>
      <w:lvlText w:val="%9."/>
      <w:lvlJc w:val="right"/>
      <w:pPr>
        <w:ind w:left="5895" w:hanging="420"/>
      </w:pPr>
    </w:lvl>
  </w:abstractNum>
  <w:abstractNum w:abstractNumId="6" w15:restartNumberingAfterBreak="0">
    <w:nsid w:val="7E5A0A4A"/>
    <w:multiLevelType w:val="multilevel"/>
    <w:tmpl w:val="61AEB086"/>
    <w:lvl w:ilvl="0">
      <w:start w:val="1"/>
      <w:numFmt w:val="decimal"/>
      <w:suff w:val="nothing"/>
      <w:lvlText w:val="%1   "/>
      <w:lvlJc w:val="left"/>
      <w:pPr>
        <w:ind w:left="3969" w:hanging="425"/>
      </w:pPr>
      <w:rPr>
        <w:rFonts w:hint="eastAsia"/>
      </w:rPr>
    </w:lvl>
    <w:lvl w:ilvl="1">
      <w:start w:val="1"/>
      <w:numFmt w:val="decimal"/>
      <w:suff w:val="nothing"/>
      <w:lvlText w:val="%1.%2   "/>
      <w:lvlJc w:val="left"/>
      <w:pPr>
        <w:ind w:left="1134" w:firstLine="0"/>
      </w:pPr>
      <w:rPr>
        <w:rFonts w:ascii="Cambria" w:eastAsia="宋体" w:hAnsi="Cambria" w:hint="default"/>
      </w:rPr>
    </w:lvl>
    <w:lvl w:ilvl="2">
      <w:start w:val="1"/>
      <w:numFmt w:val="decimal"/>
      <w:suff w:val="nothing"/>
      <w:lvlText w:val="%1.%2.%3   "/>
      <w:lvlJc w:val="left"/>
      <w:pPr>
        <w:ind w:left="142" w:firstLine="0"/>
      </w:pPr>
      <w:rPr>
        <w:rFonts w:hint="eastAsia"/>
      </w:rPr>
    </w:lvl>
    <w:lvl w:ilvl="3">
      <w:start w:val="1"/>
      <w:numFmt w:val="decimal"/>
      <w:suff w:val="nothing"/>
      <w:lvlText w:val="%4   "/>
      <w:lvlJc w:val="left"/>
      <w:pPr>
        <w:ind w:left="0" w:firstLine="510"/>
      </w:pPr>
      <w:rPr>
        <w:rFonts w:hint="eastAsia"/>
      </w:rPr>
    </w:lvl>
    <w:lvl w:ilvl="4">
      <w:start w:val="1"/>
      <w:numFmt w:val="decimal"/>
      <w:suff w:val="nothing"/>
      <w:lvlText w:val="(%5)   "/>
      <w:lvlJc w:val="left"/>
      <w:pPr>
        <w:ind w:left="0" w:firstLine="51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C9"/>
    <w:rsid w:val="00081926"/>
    <w:rsid w:val="003641F2"/>
    <w:rsid w:val="00522255"/>
    <w:rsid w:val="0069241D"/>
    <w:rsid w:val="009C5553"/>
    <w:rsid w:val="00B639C9"/>
    <w:rsid w:val="00BC7F60"/>
    <w:rsid w:val="00C73771"/>
    <w:rsid w:val="00E2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58E70"/>
  <w15:chartTrackingRefBased/>
  <w15:docId w15:val="{66329ED1-15EA-4454-993C-7ABEF5DE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style>
  <w:style w:type="paragraph" w:styleId="1">
    <w:name w:val="heading 1"/>
    <w:basedOn w:val="a6"/>
    <w:next w:val="a6"/>
    <w:link w:val="10"/>
    <w:uiPriority w:val="99"/>
    <w:qFormat/>
    <w:rsid w:val="003641F2"/>
    <w:pPr>
      <w:keepNext/>
      <w:keepLines/>
      <w:spacing w:before="340" w:after="330" w:line="578" w:lineRule="auto"/>
      <w:outlineLvl w:val="0"/>
    </w:pPr>
    <w:rPr>
      <w:b/>
      <w:bCs/>
      <w:kern w:val="44"/>
      <w:sz w:val="44"/>
      <w:szCs w:val="44"/>
    </w:rPr>
  </w:style>
  <w:style w:type="paragraph" w:styleId="2">
    <w:name w:val="heading 2"/>
    <w:basedOn w:val="a6"/>
    <w:next w:val="a6"/>
    <w:link w:val="20"/>
    <w:uiPriority w:val="9"/>
    <w:unhideWhenUsed/>
    <w:qFormat/>
    <w:rsid w:val="003641F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0"/>
    <w:uiPriority w:val="9"/>
    <w:unhideWhenUsed/>
    <w:qFormat/>
    <w:rsid w:val="003641F2"/>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E223C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7"/>
    <w:link w:val="aa"/>
    <w:uiPriority w:val="99"/>
    <w:rsid w:val="00E223C6"/>
    <w:rPr>
      <w:sz w:val="18"/>
      <w:szCs w:val="18"/>
    </w:rPr>
  </w:style>
  <w:style w:type="paragraph" w:styleId="ac">
    <w:name w:val="footer"/>
    <w:basedOn w:val="a6"/>
    <w:link w:val="ad"/>
    <w:uiPriority w:val="99"/>
    <w:unhideWhenUsed/>
    <w:rsid w:val="00E223C6"/>
    <w:pPr>
      <w:tabs>
        <w:tab w:val="center" w:pos="4153"/>
        <w:tab w:val="right" w:pos="8306"/>
      </w:tabs>
      <w:snapToGrid w:val="0"/>
      <w:jc w:val="left"/>
    </w:pPr>
    <w:rPr>
      <w:sz w:val="18"/>
      <w:szCs w:val="18"/>
    </w:rPr>
  </w:style>
  <w:style w:type="character" w:customStyle="1" w:styleId="ad">
    <w:name w:val="页脚 字符"/>
    <w:basedOn w:val="a7"/>
    <w:link w:val="ac"/>
    <w:uiPriority w:val="99"/>
    <w:rsid w:val="00E223C6"/>
    <w:rPr>
      <w:sz w:val="18"/>
      <w:szCs w:val="18"/>
    </w:rPr>
  </w:style>
  <w:style w:type="character" w:customStyle="1" w:styleId="20">
    <w:name w:val="标题 2 字符"/>
    <w:basedOn w:val="a7"/>
    <w:link w:val="2"/>
    <w:uiPriority w:val="9"/>
    <w:rsid w:val="003641F2"/>
    <w:rPr>
      <w:rFonts w:asciiTheme="majorHAnsi" w:eastAsiaTheme="majorEastAsia" w:hAnsiTheme="majorHAnsi" w:cstheme="majorBidi"/>
      <w:b/>
      <w:bCs/>
      <w:sz w:val="32"/>
      <w:szCs w:val="32"/>
    </w:rPr>
  </w:style>
  <w:style w:type="character" w:customStyle="1" w:styleId="30">
    <w:name w:val="标题 3 字符"/>
    <w:basedOn w:val="a7"/>
    <w:link w:val="3"/>
    <w:uiPriority w:val="9"/>
    <w:rsid w:val="003641F2"/>
    <w:rPr>
      <w:b/>
      <w:bCs/>
      <w:sz w:val="32"/>
      <w:szCs w:val="32"/>
    </w:rPr>
  </w:style>
  <w:style w:type="character" w:customStyle="1" w:styleId="10">
    <w:name w:val="标题 1 字符"/>
    <w:basedOn w:val="a7"/>
    <w:link w:val="1"/>
    <w:uiPriority w:val="99"/>
    <w:rsid w:val="003641F2"/>
    <w:rPr>
      <w:b/>
      <w:bCs/>
      <w:kern w:val="44"/>
      <w:sz w:val="44"/>
      <w:szCs w:val="44"/>
    </w:rPr>
  </w:style>
  <w:style w:type="paragraph" w:styleId="ae">
    <w:name w:val="List Paragraph"/>
    <w:basedOn w:val="a6"/>
    <w:uiPriority w:val="34"/>
    <w:qFormat/>
    <w:rsid w:val="003641F2"/>
    <w:pPr>
      <w:ind w:firstLineChars="200" w:firstLine="420"/>
    </w:pPr>
    <w:rPr>
      <w:rFonts w:ascii="Cambria" w:eastAsia="宋体" w:hAnsi="Cambria"/>
      <w:sz w:val="24"/>
      <w:szCs w:val="21"/>
    </w:rPr>
  </w:style>
  <w:style w:type="paragraph" w:customStyle="1" w:styleId="msolistparagraph0">
    <w:name w:val="msolistparagraph"/>
    <w:basedOn w:val="a6"/>
    <w:uiPriority w:val="99"/>
    <w:rsid w:val="003641F2"/>
    <w:pPr>
      <w:widowControl/>
      <w:spacing w:after="200" w:line="252" w:lineRule="auto"/>
      <w:ind w:firstLineChars="200" w:firstLine="420"/>
      <w:jc w:val="left"/>
    </w:pPr>
    <w:rPr>
      <w:rFonts w:ascii="Calibri" w:eastAsia="宋体" w:hAnsi="Calibri" w:cs="Calibri"/>
      <w:kern w:val="0"/>
      <w:sz w:val="22"/>
      <w:szCs w:val="21"/>
      <w:lang w:eastAsia="en-US"/>
    </w:rPr>
  </w:style>
  <w:style w:type="paragraph" w:styleId="af">
    <w:name w:val="annotation text"/>
    <w:basedOn w:val="a6"/>
    <w:link w:val="af0"/>
    <w:uiPriority w:val="99"/>
    <w:qFormat/>
    <w:rsid w:val="003641F2"/>
    <w:pPr>
      <w:widowControl/>
      <w:snapToGrid w:val="0"/>
      <w:spacing w:afterLines="50" w:after="50" w:line="360" w:lineRule="auto"/>
      <w:jc w:val="left"/>
    </w:pPr>
    <w:rPr>
      <w:rFonts w:ascii="Cambria" w:eastAsia="宋体" w:hAnsi="Cambria" w:cs="Cambria"/>
      <w:color w:val="C00000"/>
      <w:kern w:val="0"/>
      <w:sz w:val="22"/>
      <w:szCs w:val="21"/>
      <w:lang w:eastAsia="en-US"/>
    </w:rPr>
  </w:style>
  <w:style w:type="character" w:customStyle="1" w:styleId="af0">
    <w:name w:val="批注文字 字符"/>
    <w:basedOn w:val="a7"/>
    <w:link w:val="af"/>
    <w:uiPriority w:val="99"/>
    <w:qFormat/>
    <w:rsid w:val="003641F2"/>
    <w:rPr>
      <w:rFonts w:ascii="Cambria" w:eastAsia="宋体" w:hAnsi="Cambria" w:cs="Cambria"/>
      <w:color w:val="C00000"/>
      <w:kern w:val="0"/>
      <w:sz w:val="22"/>
      <w:szCs w:val="21"/>
      <w:lang w:eastAsia="en-US"/>
    </w:rPr>
  </w:style>
  <w:style w:type="character" w:styleId="af1">
    <w:name w:val="annotation reference"/>
    <w:basedOn w:val="a7"/>
    <w:uiPriority w:val="99"/>
    <w:rsid w:val="003641F2"/>
    <w:rPr>
      <w:sz w:val="21"/>
      <w:szCs w:val="21"/>
    </w:rPr>
  </w:style>
  <w:style w:type="paragraph" w:customStyle="1" w:styleId="a2">
    <w:name w:val="二级条标题"/>
    <w:basedOn w:val="a1"/>
    <w:next w:val="a6"/>
    <w:uiPriority w:val="99"/>
    <w:rsid w:val="003641F2"/>
    <w:pPr>
      <w:numPr>
        <w:ilvl w:val="3"/>
      </w:numPr>
      <w:outlineLvl w:val="3"/>
    </w:pPr>
  </w:style>
  <w:style w:type="paragraph" w:customStyle="1" w:styleId="a1">
    <w:name w:val="一级条标题"/>
    <w:next w:val="a6"/>
    <w:uiPriority w:val="99"/>
    <w:rsid w:val="003641F2"/>
    <w:pPr>
      <w:numPr>
        <w:ilvl w:val="2"/>
        <w:numId w:val="3"/>
      </w:numPr>
      <w:spacing w:after="200" w:line="252" w:lineRule="auto"/>
      <w:outlineLvl w:val="2"/>
    </w:pPr>
    <w:rPr>
      <w:rFonts w:ascii="Cambria" w:eastAsia="黑体" w:hAnsi="Cambria" w:cs="Cambria"/>
      <w:kern w:val="0"/>
      <w:szCs w:val="21"/>
    </w:rPr>
  </w:style>
  <w:style w:type="paragraph" w:customStyle="1" w:styleId="a">
    <w:name w:val="前言、引言标题"/>
    <w:next w:val="a6"/>
    <w:uiPriority w:val="99"/>
    <w:rsid w:val="003641F2"/>
    <w:pPr>
      <w:numPr>
        <w:numId w:val="3"/>
      </w:numPr>
      <w:shd w:val="clear" w:color="auto" w:fill="FFFFFF"/>
      <w:spacing w:before="640" w:after="560" w:line="252" w:lineRule="auto"/>
      <w:jc w:val="center"/>
      <w:outlineLvl w:val="0"/>
    </w:pPr>
    <w:rPr>
      <w:rFonts w:ascii="黑体" w:eastAsia="黑体" w:hAnsi="Cambria" w:cs="黑体"/>
      <w:kern w:val="0"/>
      <w:sz w:val="32"/>
      <w:szCs w:val="32"/>
    </w:rPr>
  </w:style>
  <w:style w:type="paragraph" w:customStyle="1" w:styleId="a0">
    <w:name w:val="章标题"/>
    <w:next w:val="a6"/>
    <w:uiPriority w:val="99"/>
    <w:rsid w:val="003641F2"/>
    <w:pPr>
      <w:numPr>
        <w:ilvl w:val="1"/>
        <w:numId w:val="3"/>
      </w:numPr>
      <w:spacing w:beforeLines="50" w:afterLines="50" w:line="252" w:lineRule="auto"/>
      <w:jc w:val="both"/>
      <w:outlineLvl w:val="1"/>
    </w:pPr>
    <w:rPr>
      <w:rFonts w:ascii="黑体" w:eastAsia="黑体" w:hAnsi="Cambria" w:cs="黑体"/>
      <w:kern w:val="0"/>
      <w:szCs w:val="21"/>
    </w:rPr>
  </w:style>
  <w:style w:type="paragraph" w:customStyle="1" w:styleId="a4">
    <w:name w:val="四级条标题"/>
    <w:basedOn w:val="a3"/>
    <w:next w:val="a6"/>
    <w:uiPriority w:val="99"/>
    <w:rsid w:val="003641F2"/>
    <w:pPr>
      <w:numPr>
        <w:ilvl w:val="5"/>
      </w:numPr>
      <w:outlineLvl w:val="5"/>
    </w:pPr>
  </w:style>
  <w:style w:type="paragraph" w:customStyle="1" w:styleId="a3">
    <w:name w:val="三级条标题"/>
    <w:basedOn w:val="a2"/>
    <w:next w:val="a6"/>
    <w:uiPriority w:val="99"/>
    <w:rsid w:val="003641F2"/>
    <w:pPr>
      <w:numPr>
        <w:ilvl w:val="4"/>
      </w:numPr>
      <w:ind w:left="0"/>
      <w:outlineLvl w:val="4"/>
    </w:pPr>
  </w:style>
  <w:style w:type="paragraph" w:customStyle="1" w:styleId="a5">
    <w:name w:val="五级条标题"/>
    <w:basedOn w:val="a4"/>
    <w:next w:val="a6"/>
    <w:uiPriority w:val="99"/>
    <w:rsid w:val="003641F2"/>
    <w:pPr>
      <w:numPr>
        <w:ilvl w:val="6"/>
      </w:numPr>
      <w:outlineLvl w:val="6"/>
    </w:pPr>
  </w:style>
  <w:style w:type="paragraph" w:styleId="af2">
    <w:name w:val="Balloon Text"/>
    <w:basedOn w:val="a6"/>
    <w:link w:val="af3"/>
    <w:uiPriority w:val="99"/>
    <w:semiHidden/>
    <w:unhideWhenUsed/>
    <w:rsid w:val="003641F2"/>
    <w:rPr>
      <w:rFonts w:ascii="Cambria" w:eastAsia="宋体" w:hAnsi="Cambria"/>
      <w:sz w:val="18"/>
      <w:szCs w:val="18"/>
    </w:rPr>
  </w:style>
  <w:style w:type="character" w:customStyle="1" w:styleId="af3">
    <w:name w:val="批注框文本 字符"/>
    <w:basedOn w:val="a7"/>
    <w:link w:val="af2"/>
    <w:uiPriority w:val="99"/>
    <w:semiHidden/>
    <w:rsid w:val="003641F2"/>
    <w:rPr>
      <w:rFonts w:ascii="Cambria" w:eastAsia="宋体" w:hAnsi="Cambria"/>
      <w:sz w:val="18"/>
      <w:szCs w:val="18"/>
    </w:rPr>
  </w:style>
  <w:style w:type="paragraph" w:styleId="af4">
    <w:name w:val="annotation subject"/>
    <w:basedOn w:val="af"/>
    <w:next w:val="af"/>
    <w:link w:val="af5"/>
    <w:uiPriority w:val="99"/>
    <w:semiHidden/>
    <w:unhideWhenUsed/>
    <w:rsid w:val="003641F2"/>
    <w:pPr>
      <w:widowControl w:val="0"/>
      <w:spacing w:after="0" w:line="240" w:lineRule="auto"/>
    </w:pPr>
    <w:rPr>
      <w:rFonts w:cstheme="minorBidi"/>
      <w:b/>
      <w:bCs/>
      <w:kern w:val="2"/>
      <w:sz w:val="24"/>
      <w:lang w:eastAsia="zh-CN"/>
    </w:rPr>
  </w:style>
  <w:style w:type="character" w:customStyle="1" w:styleId="af5">
    <w:name w:val="批注主题 字符"/>
    <w:basedOn w:val="af0"/>
    <w:link w:val="af4"/>
    <w:uiPriority w:val="99"/>
    <w:semiHidden/>
    <w:rsid w:val="003641F2"/>
    <w:rPr>
      <w:rFonts w:ascii="Cambria" w:eastAsia="宋体" w:hAnsi="Cambria" w:cs="Cambria"/>
      <w:b/>
      <w:bCs/>
      <w:color w:val="C00000"/>
      <w:kern w:val="0"/>
      <w:sz w:val="24"/>
      <w:szCs w:val="21"/>
      <w:lang w:eastAsia="en-US"/>
    </w:rPr>
  </w:style>
  <w:style w:type="character" w:styleId="af6">
    <w:name w:val="Intense Reference"/>
    <w:basedOn w:val="a7"/>
    <w:uiPriority w:val="32"/>
    <w:qFormat/>
    <w:rsid w:val="003641F2"/>
    <w:rPr>
      <w:b/>
      <w:bCs/>
      <w:smallCaps/>
      <w:color w:val="4472C4" w:themeColor="accent1"/>
      <w:spacing w:val="5"/>
    </w:rPr>
  </w:style>
  <w:style w:type="table" w:styleId="af7">
    <w:name w:val="Table Grid"/>
    <w:basedOn w:val="a8"/>
    <w:uiPriority w:val="39"/>
    <w:rsid w:val="003641F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段"/>
    <w:link w:val="Char"/>
    <w:rsid w:val="003641F2"/>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
    <w:name w:val="段 Char"/>
    <w:link w:val="af8"/>
    <w:rsid w:val="003641F2"/>
    <w:rPr>
      <w:rFonts w:ascii="宋体" w:eastAsia="宋体" w:hAnsi="Times New Roman" w:cs="Times New Roman"/>
      <w:kern w:val="0"/>
      <w:szCs w:val="20"/>
    </w:rPr>
  </w:style>
  <w:style w:type="paragraph" w:customStyle="1" w:styleId="21">
    <w:name w:val="列出段落2"/>
    <w:basedOn w:val="a6"/>
    <w:uiPriority w:val="34"/>
    <w:qFormat/>
    <w:rsid w:val="003641F2"/>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2841</Words>
  <Characters>16197</Characters>
  <Application>Microsoft Office Word</Application>
  <DocSecurity>0</DocSecurity>
  <Lines>134</Lines>
  <Paragraphs>37</Paragraphs>
  <ScaleCrop>false</ScaleCrop>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juhong</dc:creator>
  <cp:keywords/>
  <dc:description/>
  <cp:lastModifiedBy>1802494406@qq.com</cp:lastModifiedBy>
  <cp:revision>2</cp:revision>
  <dcterms:created xsi:type="dcterms:W3CDTF">2019-07-02T03:07:00Z</dcterms:created>
  <dcterms:modified xsi:type="dcterms:W3CDTF">2019-07-02T03:07:00Z</dcterms:modified>
</cp:coreProperties>
</file>