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E0" w:rsidRDefault="00012CE0">
      <w:pPr>
        <w:ind w:firstLineChars="0" w:firstLine="0"/>
        <w:rPr>
          <w:sz w:val="20"/>
          <w:szCs w:val="20"/>
        </w:rPr>
      </w:pPr>
      <w:bookmarkStart w:id="0" w:name="_Hlk518993094"/>
      <w:bookmarkEnd w:id="0"/>
    </w:p>
    <w:p w:rsidR="00012CE0" w:rsidRDefault="00537171">
      <w:pPr>
        <w:ind w:firstLineChars="0" w:firstLine="0"/>
        <w:rPr>
          <w:sz w:val="20"/>
          <w:szCs w:val="20"/>
        </w:rPr>
      </w:pPr>
      <w:r>
        <w:rPr>
          <w:rFonts w:hint="eastAsia"/>
          <w:sz w:val="20"/>
          <w:szCs w:val="20"/>
        </w:rPr>
        <w:t>I</w:t>
      </w:r>
      <w:r>
        <w:rPr>
          <w:sz w:val="20"/>
          <w:szCs w:val="20"/>
        </w:rPr>
        <w:t>CS 91.1</w:t>
      </w:r>
      <w:r w:rsidR="006C6B3F">
        <w:rPr>
          <w:sz w:val="20"/>
          <w:szCs w:val="20"/>
        </w:rPr>
        <w:t>00</w:t>
      </w:r>
    </w:p>
    <w:p w:rsidR="00012CE0" w:rsidRDefault="004317AA">
      <w:pPr>
        <w:ind w:firstLineChars="0" w:firstLine="0"/>
        <w:rPr>
          <w:sz w:val="20"/>
          <w:szCs w:val="20"/>
        </w:rPr>
      </w:pPr>
      <w:r>
        <w:rPr>
          <w:sz w:val="20"/>
          <w:szCs w:val="20"/>
        </w:rPr>
        <w:t>Q</w:t>
      </w:r>
      <w:r w:rsidR="00537171">
        <w:rPr>
          <w:sz w:val="20"/>
          <w:szCs w:val="20"/>
        </w:rPr>
        <w:t xml:space="preserve">  </w:t>
      </w:r>
      <w:r>
        <w:rPr>
          <w:sz w:val="20"/>
          <w:szCs w:val="20"/>
        </w:rPr>
        <w:t>11</w:t>
      </w:r>
      <w:bookmarkStart w:id="1" w:name="_GoBack"/>
      <w:bookmarkEnd w:id="1"/>
    </w:p>
    <w:p w:rsidR="00012CE0" w:rsidRDefault="00012CE0">
      <w:pPr>
        <w:ind w:firstLine="400"/>
        <w:rPr>
          <w:rFonts w:eastAsia="Times New Roman"/>
          <w:sz w:val="20"/>
          <w:szCs w:val="20"/>
        </w:rPr>
      </w:pPr>
    </w:p>
    <w:p w:rsidR="00012CE0" w:rsidRDefault="00537171">
      <w:pPr>
        <w:ind w:firstLineChars="0" w:firstLine="0"/>
        <w:jc w:val="distribute"/>
        <w:rPr>
          <w:rFonts w:ascii="微软雅黑" w:eastAsia="微软雅黑" w:hAnsi="微软雅黑"/>
          <w:sz w:val="56"/>
          <w:szCs w:val="52"/>
        </w:rPr>
      </w:pPr>
      <w:r>
        <w:rPr>
          <w:rFonts w:ascii="微软雅黑" w:eastAsia="微软雅黑" w:hAnsi="微软雅黑" w:hint="eastAsia"/>
          <w:sz w:val="56"/>
          <w:szCs w:val="52"/>
        </w:rPr>
        <w:t>团体标准</w:t>
      </w:r>
    </w:p>
    <w:p w:rsidR="00012CE0" w:rsidRDefault="00537171">
      <w:pPr>
        <w:spacing w:before="201"/>
        <w:ind w:left="4724" w:firstLine="556"/>
        <w:jc w:val="right"/>
        <w:rPr>
          <w:rFonts w:eastAsia="Times New Roman" w:cs="Times New Roman"/>
          <w:sz w:val="28"/>
          <w:szCs w:val="28"/>
        </w:rPr>
      </w:pPr>
      <w:r>
        <w:rPr>
          <w:rFonts w:cs="Times New Roman"/>
          <w:spacing w:val="-1"/>
          <w:sz w:val="28"/>
          <w:szCs w:val="28"/>
        </w:rPr>
        <w:t>T/CECS</w:t>
      </w:r>
      <w:r>
        <w:rPr>
          <w:rFonts w:cs="Times New Roman"/>
          <w:sz w:val="28"/>
          <w:szCs w:val="28"/>
        </w:rPr>
        <w:t xml:space="preserve">  ×××××</w:t>
      </w:r>
      <w:r>
        <w:rPr>
          <w:rFonts w:cs="Times New Roman" w:hint="eastAsia"/>
          <w:sz w:val="28"/>
          <w:szCs w:val="28"/>
        </w:rPr>
        <w:t>—</w:t>
      </w:r>
      <w:r>
        <w:rPr>
          <w:rFonts w:cs="Times New Roman"/>
          <w:sz w:val="28"/>
          <w:szCs w:val="28"/>
        </w:rPr>
        <w:t>201×</w:t>
      </w:r>
    </w:p>
    <w:p w:rsidR="00012CE0" w:rsidRDefault="00206F34">
      <w:pPr>
        <w:spacing w:before="5"/>
        <w:ind w:firstLine="40"/>
        <w:rPr>
          <w:rFonts w:eastAsia="Times New Roman"/>
          <w:b/>
          <w:bCs/>
          <w:sz w:val="17"/>
          <w:szCs w:val="17"/>
        </w:rPr>
      </w:pPr>
      <w:r w:rsidRPr="00206F34">
        <w:rPr>
          <w:rFonts w:eastAsia="Times New Roman"/>
          <w:noProof/>
          <w:sz w:val="2"/>
          <w:szCs w:val="2"/>
        </w:rPr>
      </w:r>
      <w:r w:rsidRPr="00206F34">
        <w:rPr>
          <w:rFonts w:eastAsia="Times New Roman"/>
          <w:noProof/>
          <w:sz w:val="2"/>
          <w:szCs w:val="2"/>
        </w:rPr>
        <w:pict>
          <v:group id="_x0000_s1031" style="width:415.3pt;height:.7pt;mso-position-horizontal-relative:char;mso-position-vertical-relative:line" coordsize="8699,15203">
            <v:group id="Group 5" o:spid="_x0000_s1032" style="position:absolute;left:8;top:8;width:8684;height:2" coordorigin="8,8" coordsize="8684,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v:shape id="Freeform 6" o:spid="_x0000_s1026" style="position:absolute;left:8;top:8;width:8684;height:2" coordsize="8684,1" o:spt="100" o:gfxdata="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WcktwAAANsAAAAP&#10;AAAAAAAAAAEAIAAAACIAAABkcnMvZG93bnJldi54bWxQSwECFAAUAAAACACHTuJAMy8FnjsAAAA5&#10;AAAAEAAAAAAAAAABACAAAAAGAQAAZHJzL3NoYXBleG1sLnhtbFBLBQYAAAAABgAGAFsBAACwAwAA&#10;AAA=&#10;" adj="0,,0" path="m,l8684,e" filled="f">
                <v:stroke joinstyle="round"/>
                <v:formulas/>
                <v:path o:connecttype="segments" o:connectlocs="0,0;8684,0" o:connectangles="0,0"/>
              </v:shape>
            </v:group>
            <w10:wrap type="none"/>
            <w10:anchorlock/>
          </v:group>
        </w:pict>
      </w:r>
    </w:p>
    <w:p w:rsidR="00012CE0" w:rsidRDefault="00012CE0">
      <w:pPr>
        <w:spacing w:line="20" w:lineRule="atLeast"/>
        <w:ind w:left="119" w:firstLine="40"/>
        <w:rPr>
          <w:rFonts w:eastAsia="Times New Roman"/>
          <w:sz w:val="2"/>
          <w:szCs w:val="2"/>
        </w:rPr>
      </w:pPr>
    </w:p>
    <w:p w:rsidR="00012CE0" w:rsidRDefault="00012CE0">
      <w:pPr>
        <w:ind w:firstLine="402"/>
        <w:rPr>
          <w:b/>
          <w:bCs/>
          <w:sz w:val="20"/>
          <w:szCs w:val="20"/>
        </w:rPr>
      </w:pPr>
    </w:p>
    <w:p w:rsidR="00012CE0" w:rsidRDefault="00012CE0">
      <w:pPr>
        <w:ind w:firstLine="402"/>
        <w:rPr>
          <w:rFonts w:eastAsia="Times New Roman"/>
          <w:b/>
          <w:bCs/>
          <w:sz w:val="20"/>
          <w:szCs w:val="20"/>
        </w:rPr>
      </w:pPr>
    </w:p>
    <w:p w:rsidR="00012CE0" w:rsidRDefault="00012CE0">
      <w:pPr>
        <w:ind w:firstLine="402"/>
        <w:rPr>
          <w:rFonts w:eastAsia="Times New Roman"/>
          <w:b/>
          <w:bCs/>
          <w:sz w:val="20"/>
          <w:szCs w:val="20"/>
        </w:rPr>
      </w:pPr>
    </w:p>
    <w:p w:rsidR="00012CE0" w:rsidRDefault="00012CE0">
      <w:pPr>
        <w:ind w:firstLine="402"/>
        <w:rPr>
          <w:rFonts w:eastAsia="Times New Roman"/>
          <w:b/>
          <w:bCs/>
          <w:sz w:val="20"/>
          <w:szCs w:val="20"/>
        </w:rPr>
      </w:pPr>
    </w:p>
    <w:p w:rsidR="00012CE0" w:rsidRDefault="00012CE0">
      <w:pPr>
        <w:spacing w:before="3"/>
        <w:ind w:firstLine="640"/>
        <w:rPr>
          <w:rFonts w:ascii="宋体" w:hAnsi="宋体" w:cs="宋体"/>
          <w:sz w:val="32"/>
          <w:szCs w:val="32"/>
        </w:rPr>
      </w:pPr>
    </w:p>
    <w:p w:rsidR="00012CE0" w:rsidRDefault="00537171">
      <w:pPr>
        <w:spacing w:line="624" w:lineRule="exact"/>
        <w:ind w:left="400" w:right="700" w:firstLineChars="0" w:firstLine="0"/>
        <w:jc w:val="center"/>
        <w:rPr>
          <w:rFonts w:ascii="黑体" w:eastAsia="黑体" w:hAnsi="黑体" w:cs="黑体"/>
          <w:sz w:val="52"/>
          <w:szCs w:val="52"/>
        </w:rPr>
      </w:pPr>
      <w:r>
        <w:rPr>
          <w:rFonts w:ascii="黑体" w:eastAsia="黑体" w:hAnsi="黑体" w:cs="黑体" w:hint="eastAsia"/>
          <w:sz w:val="52"/>
          <w:szCs w:val="52"/>
        </w:rPr>
        <w:t>混合硅酸盐水泥</w:t>
      </w:r>
    </w:p>
    <w:p w:rsidR="00012CE0" w:rsidRDefault="00537171">
      <w:pPr>
        <w:spacing w:before="143" w:line="407" w:lineRule="auto"/>
        <w:ind w:left="400" w:right="697" w:firstLineChars="0" w:firstLine="0"/>
        <w:jc w:val="center"/>
        <w:rPr>
          <w:rFonts w:eastAsia="Times New Roman"/>
          <w:sz w:val="28"/>
          <w:szCs w:val="28"/>
        </w:rPr>
      </w:pPr>
      <w:r>
        <w:rPr>
          <w:rFonts w:hint="eastAsia"/>
          <w:b/>
          <w:spacing w:val="-1"/>
          <w:sz w:val="28"/>
          <w:szCs w:val="28"/>
        </w:rPr>
        <w:t>Blended</w:t>
      </w:r>
      <w:r>
        <w:rPr>
          <w:b/>
          <w:spacing w:val="-1"/>
          <w:sz w:val="28"/>
          <w:szCs w:val="28"/>
        </w:rPr>
        <w:t xml:space="preserve"> Portland Cement</w:t>
      </w:r>
    </w:p>
    <w:p w:rsidR="00012CE0" w:rsidRDefault="00537171">
      <w:pPr>
        <w:spacing w:line="353" w:lineRule="exact"/>
        <w:ind w:left="400" w:right="696" w:firstLineChars="0" w:firstLine="0"/>
        <w:jc w:val="center"/>
        <w:rPr>
          <w:rFonts w:ascii="宋体" w:hAnsi="宋体" w:cs="宋体"/>
          <w:sz w:val="32"/>
          <w:szCs w:val="32"/>
        </w:rPr>
      </w:pPr>
      <w:r>
        <w:rPr>
          <w:rFonts w:ascii="宋体" w:hAnsi="宋体" w:cs="宋体" w:hint="eastAsia"/>
          <w:sz w:val="32"/>
          <w:szCs w:val="32"/>
        </w:rPr>
        <w:t>(征求意见稿)</w:t>
      </w:r>
    </w:p>
    <w:p w:rsidR="00012CE0" w:rsidRDefault="00012CE0">
      <w:pPr>
        <w:ind w:firstLineChars="0" w:firstLine="0"/>
        <w:rPr>
          <w:rFonts w:ascii="宋体" w:hAnsi="宋体" w:cs="宋体"/>
          <w:b/>
          <w:bCs/>
          <w:sz w:val="32"/>
          <w:szCs w:val="32"/>
        </w:rPr>
      </w:pPr>
    </w:p>
    <w:p w:rsidR="00012CE0" w:rsidRDefault="00012CE0">
      <w:pPr>
        <w:ind w:firstLineChars="0" w:firstLine="0"/>
        <w:rPr>
          <w:rFonts w:ascii="宋体" w:hAnsi="宋体" w:cs="宋体"/>
          <w:b/>
          <w:bCs/>
          <w:sz w:val="32"/>
          <w:szCs w:val="32"/>
        </w:rPr>
      </w:pPr>
    </w:p>
    <w:p w:rsidR="00012CE0" w:rsidRDefault="00012CE0">
      <w:pPr>
        <w:ind w:firstLineChars="0" w:firstLine="0"/>
        <w:rPr>
          <w:rFonts w:ascii="宋体" w:hAnsi="宋体" w:cs="宋体"/>
          <w:b/>
          <w:bCs/>
          <w:sz w:val="32"/>
          <w:szCs w:val="32"/>
        </w:rPr>
      </w:pPr>
    </w:p>
    <w:p w:rsidR="00012CE0" w:rsidRDefault="00012CE0">
      <w:pPr>
        <w:ind w:firstLineChars="0" w:firstLine="0"/>
        <w:rPr>
          <w:rFonts w:ascii="宋体" w:hAnsi="宋体" w:cs="宋体"/>
          <w:b/>
          <w:bCs/>
          <w:sz w:val="32"/>
          <w:szCs w:val="32"/>
        </w:rPr>
      </w:pPr>
    </w:p>
    <w:p w:rsidR="00012CE0" w:rsidRDefault="00012CE0">
      <w:pPr>
        <w:ind w:firstLineChars="0" w:firstLine="0"/>
        <w:rPr>
          <w:rFonts w:ascii="宋体" w:hAnsi="宋体" w:cs="宋体"/>
          <w:b/>
          <w:bCs/>
          <w:sz w:val="32"/>
          <w:szCs w:val="32"/>
        </w:rPr>
      </w:pPr>
    </w:p>
    <w:p w:rsidR="00012CE0" w:rsidRDefault="00537171">
      <w:pPr>
        <w:ind w:firstLineChars="0" w:firstLine="0"/>
        <w:rPr>
          <w:rFonts w:ascii="黑体" w:eastAsia="黑体" w:hAnsi="黑体" w:cs="宋体"/>
          <w:bCs/>
          <w:sz w:val="28"/>
          <w:szCs w:val="24"/>
        </w:rPr>
      </w:pP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 xml:space="preserve">发布 </w:t>
      </w:r>
      <w:r>
        <w:rPr>
          <w:rFonts w:ascii="黑体" w:eastAsia="黑体" w:hAnsi="黑体" w:cs="宋体"/>
          <w:bCs/>
          <w:sz w:val="28"/>
          <w:szCs w:val="24"/>
        </w:rPr>
        <w:t xml:space="preserve">                  </w:t>
      </w:r>
      <w:r>
        <w:rPr>
          <w:rFonts w:ascii="黑体" w:eastAsia="黑体" w:hAnsi="黑体" w:cs="宋体" w:hint="eastAsia"/>
          <w:bCs/>
          <w:sz w:val="28"/>
          <w:szCs w:val="24"/>
        </w:rPr>
        <w:t>2</w:t>
      </w:r>
      <w:r>
        <w:rPr>
          <w:rFonts w:ascii="黑体" w:eastAsia="黑体" w:hAnsi="黑体" w:cs="宋体"/>
          <w:bCs/>
          <w:sz w:val="28"/>
          <w:szCs w:val="24"/>
        </w:rPr>
        <w:t>0××</w:t>
      </w:r>
      <w:r>
        <w:rPr>
          <w:rFonts w:ascii="黑体" w:eastAsia="黑体" w:hAnsi="黑体" w:cs="宋体" w:hint="eastAsia"/>
          <w:bCs/>
          <w:sz w:val="28"/>
          <w:szCs w:val="24"/>
        </w:rPr>
        <w:t>-</w:t>
      </w:r>
      <w:r>
        <w:rPr>
          <w:rFonts w:ascii="黑体" w:eastAsia="黑体" w:hAnsi="黑体" w:cs="宋体"/>
          <w:bCs/>
          <w:sz w:val="28"/>
          <w:szCs w:val="24"/>
        </w:rPr>
        <w:t>××-××</w:t>
      </w:r>
      <w:r>
        <w:rPr>
          <w:rFonts w:ascii="黑体" w:eastAsia="黑体" w:hAnsi="黑体" w:cs="宋体" w:hint="eastAsia"/>
          <w:bCs/>
          <w:sz w:val="28"/>
          <w:szCs w:val="24"/>
        </w:rPr>
        <w:t>实施</w:t>
      </w:r>
    </w:p>
    <w:p w:rsidR="00012CE0" w:rsidRDefault="00206F34">
      <w:pPr>
        <w:ind w:firstLineChars="0" w:firstLine="0"/>
        <w:rPr>
          <w:rFonts w:ascii="宋体" w:hAnsi="宋体" w:cs="宋体"/>
          <w:bCs/>
          <w:sz w:val="32"/>
          <w:szCs w:val="32"/>
        </w:rPr>
      </w:pPr>
      <w:r w:rsidRPr="00206F34">
        <w:rPr>
          <w:rFonts w:eastAsia="Times New Roman"/>
          <w:noProof/>
          <w:sz w:val="2"/>
          <w:szCs w:val="2"/>
        </w:rPr>
      </w:r>
      <w:r w:rsidRPr="00206F34">
        <w:rPr>
          <w:rFonts w:eastAsia="Times New Roman"/>
          <w:noProof/>
          <w:sz w:val="2"/>
          <w:szCs w:val="2"/>
        </w:rPr>
        <w:pict>
          <v:group id="Group 4" o:spid="_x0000_s1028" style="width:415.3pt;height:.7pt;mso-position-horizontal-relative:char;mso-position-vertical-relative:line" coordsize="8699,15203">
            <v:group id="Group 5" o:spid="_x0000_s1029" style="position:absolute;left:8;top:8;width:8684;height:2" coordorigin="8,8" coordsize="8684,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v:shape id="Freeform 6" o:spid="_x0000_s1030" style="position:absolute;left:8;top:8;width:8684;height:2" coordsize="8684,1" o:spt="100" o:gfxdata="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2He5AAAA2gAA&#10;AA8AAAAAAAAAAQAgAAAAIgAAAGRycy9kb3ducmV2LnhtbFBLAQIUABQAAAAIAIdO4kAzLwWeOwAA&#10;ADkAAAAQAAAAAAAAAAEAIAAAAAgBAABkcnMvc2hhcGV4bWwueG1sUEsFBgAAAAAGAAYAWwEAALID&#10;AAAAAA==&#10;" adj="0,,0" path="m,l8684,e" filled="f">
                <v:stroke joinstyle="round"/>
                <v:formulas/>
                <v:path o:connecttype="segments" o:connectlocs="0,0;8684,0" o:connectangles="0,0"/>
              </v:shape>
            </v:group>
            <w10:wrap type="none"/>
            <w10:anchorlock/>
          </v:group>
        </w:pict>
      </w:r>
    </w:p>
    <w:p w:rsidR="00012CE0" w:rsidRDefault="00537171">
      <w:pPr>
        <w:ind w:firstLineChars="0" w:firstLine="0"/>
        <w:jc w:val="center"/>
        <w:rPr>
          <w:rFonts w:ascii="黑体" w:eastAsia="黑体" w:hAnsi="黑体" w:cs="宋体"/>
          <w:sz w:val="24"/>
          <w:szCs w:val="24"/>
        </w:rPr>
      </w:pPr>
      <w:r>
        <w:rPr>
          <w:rFonts w:ascii="黑体" w:eastAsia="黑体" w:hAnsi="黑体" w:cs="宋体" w:hint="eastAsia"/>
          <w:spacing w:val="-1"/>
          <w:sz w:val="32"/>
          <w:szCs w:val="24"/>
        </w:rPr>
        <w:t xml:space="preserve">中国工程建设标准化协会 </w:t>
      </w:r>
      <w:r>
        <w:rPr>
          <w:rFonts w:ascii="黑体" w:eastAsia="黑体" w:hAnsi="黑体" w:cs="宋体"/>
          <w:spacing w:val="-1"/>
          <w:sz w:val="32"/>
          <w:szCs w:val="24"/>
        </w:rPr>
        <w:t xml:space="preserve">   </w:t>
      </w:r>
      <w:r>
        <w:rPr>
          <w:rFonts w:ascii="黑体" w:eastAsia="黑体" w:hAnsi="黑体" w:cs="宋体" w:hint="eastAsia"/>
          <w:spacing w:val="-1"/>
          <w:sz w:val="24"/>
          <w:szCs w:val="24"/>
        </w:rPr>
        <w:t>发 布</w:t>
      </w:r>
    </w:p>
    <w:p w:rsidR="00012CE0" w:rsidRDefault="00012CE0">
      <w:pPr>
        <w:ind w:firstLine="420"/>
        <w:sectPr w:rsidR="00012CE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p>
    <w:sdt>
      <w:sdtPr>
        <w:rPr>
          <w:rFonts w:ascii="Times New Roman" w:eastAsia="宋体" w:hAnsi="Times New Roman" w:cstheme="minorBidi"/>
          <w:color w:val="auto"/>
          <w:kern w:val="2"/>
          <w:szCs w:val="22"/>
          <w:lang w:val="zh-CN"/>
        </w:rPr>
        <w:id w:val="1871722899"/>
        <w:docPartObj>
          <w:docPartGallery w:val="Table of Contents"/>
          <w:docPartUnique/>
        </w:docPartObj>
      </w:sdtPr>
      <w:sdtEndPr>
        <w:rPr>
          <w:rFonts w:ascii="宋体" w:hAnsi="宋体"/>
          <w:bCs/>
        </w:rPr>
      </w:sdtEndPr>
      <w:sdtContent>
        <w:p w:rsidR="00012CE0" w:rsidRDefault="00537171">
          <w:pPr>
            <w:pStyle w:val="TOC1"/>
            <w:spacing w:beforeLines="0" w:afterLines="0" w:line="240" w:lineRule="auto"/>
            <w:ind w:firstLine="420"/>
            <w:jc w:val="center"/>
            <w:rPr>
              <w:rFonts w:ascii="黑体" w:eastAsia="黑体" w:hAnsi="黑体" w:cstheme="minorBidi"/>
              <w:color w:val="auto"/>
              <w:kern w:val="2"/>
            </w:rPr>
          </w:pPr>
          <w:r>
            <w:rPr>
              <w:rFonts w:ascii="黑体" w:eastAsia="黑体" w:hAnsi="黑体" w:cstheme="minorBidi"/>
              <w:color w:val="auto"/>
              <w:kern w:val="2"/>
            </w:rPr>
            <w:t>目</w:t>
          </w:r>
          <w:r>
            <w:rPr>
              <w:rFonts w:ascii="黑体" w:eastAsia="黑体" w:hAnsi="黑体" w:cstheme="minorBidi" w:hint="eastAsia"/>
              <w:color w:val="auto"/>
              <w:kern w:val="2"/>
            </w:rPr>
            <w:t xml:space="preserve"> </w:t>
          </w:r>
          <w:r>
            <w:rPr>
              <w:rFonts w:ascii="黑体" w:eastAsia="黑体" w:hAnsi="黑体" w:cstheme="minorBidi"/>
              <w:color w:val="auto"/>
              <w:kern w:val="2"/>
            </w:rPr>
            <w:t xml:space="preserve">   </w:t>
          </w:r>
          <w:r>
            <w:rPr>
              <w:rFonts w:ascii="黑体" w:eastAsia="黑体" w:hAnsi="黑体" w:cstheme="minorBidi" w:hint="eastAsia"/>
              <w:color w:val="auto"/>
              <w:kern w:val="2"/>
            </w:rPr>
            <w:t>次</w:t>
          </w:r>
        </w:p>
        <w:p w:rsidR="00012CE0" w:rsidRDefault="00206F34">
          <w:pPr>
            <w:pStyle w:val="10"/>
            <w:tabs>
              <w:tab w:val="right" w:leader="dot" w:pos="8296"/>
            </w:tabs>
            <w:ind w:firstLine="420"/>
            <w:rPr>
              <w:rFonts w:asciiTheme="minorHAnsi" w:eastAsiaTheme="minorEastAsia" w:hAnsiTheme="minorHAnsi"/>
            </w:rPr>
          </w:pPr>
          <w:r>
            <w:rPr>
              <w:rFonts w:ascii="宋体" w:hAnsi="宋体"/>
              <w:bCs/>
              <w:lang w:val="zh-CN"/>
            </w:rPr>
            <w:fldChar w:fldCharType="begin"/>
          </w:r>
          <w:r w:rsidR="00537171">
            <w:rPr>
              <w:rFonts w:ascii="宋体" w:hAnsi="宋体"/>
              <w:bCs/>
              <w:lang w:val="zh-CN"/>
            </w:rPr>
            <w:instrText xml:space="preserve"> TOC \o "1-3" \h \z \u </w:instrText>
          </w:r>
          <w:r>
            <w:rPr>
              <w:rFonts w:ascii="宋体" w:hAnsi="宋体"/>
              <w:bCs/>
              <w:lang w:val="zh-CN"/>
            </w:rPr>
            <w:fldChar w:fldCharType="separate"/>
          </w:r>
          <w:hyperlink w:anchor="_Toc13777651" w:history="1">
            <w:r w:rsidR="00537171">
              <w:rPr>
                <w:rStyle w:val="af0"/>
              </w:rPr>
              <w:t>前</w:t>
            </w:r>
            <w:r w:rsidR="00537171">
              <w:rPr>
                <w:rStyle w:val="af0"/>
              </w:rPr>
              <w:t xml:space="preserve">  </w:t>
            </w:r>
            <w:r w:rsidR="00537171">
              <w:rPr>
                <w:rStyle w:val="af0"/>
              </w:rPr>
              <w:t>言</w:t>
            </w:r>
            <w:r w:rsidR="00537171">
              <w:tab/>
            </w:r>
            <w:r>
              <w:fldChar w:fldCharType="begin"/>
            </w:r>
            <w:r w:rsidR="00537171">
              <w:instrText xml:space="preserve"> PAGEREF _Toc13777651 \h </w:instrText>
            </w:r>
            <w:r>
              <w:fldChar w:fldCharType="separate"/>
            </w:r>
            <w:r w:rsidR="00537171">
              <w:t>V</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52" w:history="1">
            <w:r w:rsidR="00537171">
              <w:rPr>
                <w:rStyle w:val="af0"/>
              </w:rPr>
              <w:t>引</w:t>
            </w:r>
            <w:r w:rsidR="00537171">
              <w:rPr>
                <w:rStyle w:val="af0"/>
              </w:rPr>
              <w:t xml:space="preserve">  </w:t>
            </w:r>
            <w:r w:rsidR="00537171">
              <w:rPr>
                <w:rStyle w:val="af0"/>
              </w:rPr>
              <w:t>言</w:t>
            </w:r>
            <w:r w:rsidR="00537171">
              <w:tab/>
            </w:r>
            <w:r>
              <w:fldChar w:fldCharType="begin"/>
            </w:r>
            <w:r w:rsidR="00537171">
              <w:instrText xml:space="preserve"> PAGEREF _Toc13777652 \h </w:instrText>
            </w:r>
            <w:r>
              <w:fldChar w:fldCharType="separate"/>
            </w:r>
            <w:r w:rsidR="00537171">
              <w:t>VI</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53" w:history="1">
            <w:r w:rsidR="00537171">
              <w:rPr>
                <w:rStyle w:val="af0"/>
              </w:rPr>
              <w:t xml:space="preserve">1  </w:t>
            </w:r>
            <w:r w:rsidR="00537171">
              <w:rPr>
                <w:rStyle w:val="af0"/>
              </w:rPr>
              <w:t>范围</w:t>
            </w:r>
            <w:r w:rsidR="00537171">
              <w:tab/>
            </w:r>
            <w:r>
              <w:fldChar w:fldCharType="begin"/>
            </w:r>
            <w:r w:rsidR="00537171">
              <w:instrText xml:space="preserve"> PAGEREF _Toc13777653 \h </w:instrText>
            </w:r>
            <w:r>
              <w:fldChar w:fldCharType="separate"/>
            </w:r>
            <w:r w:rsidR="00537171">
              <w:t>1</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54" w:history="1">
            <w:r w:rsidR="00537171">
              <w:rPr>
                <w:rStyle w:val="af0"/>
              </w:rPr>
              <w:t xml:space="preserve">2  </w:t>
            </w:r>
            <w:r w:rsidR="00537171">
              <w:rPr>
                <w:rStyle w:val="af0"/>
              </w:rPr>
              <w:t>规范性引用文件</w:t>
            </w:r>
            <w:r w:rsidR="00537171">
              <w:tab/>
            </w:r>
            <w:r>
              <w:fldChar w:fldCharType="begin"/>
            </w:r>
            <w:r w:rsidR="00537171">
              <w:instrText xml:space="preserve"> PAGEREF _Toc13777654 \h </w:instrText>
            </w:r>
            <w:r>
              <w:fldChar w:fldCharType="separate"/>
            </w:r>
            <w:r w:rsidR="00537171">
              <w:t>1</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55" w:history="1">
            <w:r w:rsidR="00537171">
              <w:rPr>
                <w:rStyle w:val="af0"/>
              </w:rPr>
              <w:t xml:space="preserve">3  </w:t>
            </w:r>
            <w:r w:rsidR="00537171">
              <w:rPr>
                <w:rStyle w:val="af0"/>
              </w:rPr>
              <w:t>术语和定义</w:t>
            </w:r>
            <w:r w:rsidR="00537171">
              <w:tab/>
            </w:r>
            <w:r>
              <w:fldChar w:fldCharType="begin"/>
            </w:r>
            <w:r w:rsidR="00537171">
              <w:instrText xml:space="preserve"> PAGEREF _Toc13777655 \h </w:instrText>
            </w:r>
            <w:r>
              <w:fldChar w:fldCharType="separate"/>
            </w:r>
            <w:r w:rsidR="00537171">
              <w:t>2</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56" w:history="1">
            <w:r w:rsidR="00537171">
              <w:rPr>
                <w:rStyle w:val="af0"/>
              </w:rPr>
              <w:t xml:space="preserve">4  </w:t>
            </w:r>
            <w:r w:rsidR="00537171">
              <w:rPr>
                <w:rStyle w:val="af0"/>
              </w:rPr>
              <w:t>分类、强度等级和代号</w:t>
            </w:r>
            <w:r w:rsidR="00537171">
              <w:tab/>
            </w:r>
            <w:r>
              <w:fldChar w:fldCharType="begin"/>
            </w:r>
            <w:r w:rsidR="00537171">
              <w:instrText xml:space="preserve"> PAGEREF _Toc13777656 \h </w:instrText>
            </w:r>
            <w:r>
              <w:fldChar w:fldCharType="separate"/>
            </w:r>
            <w:r w:rsidR="00537171">
              <w:t>3</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57" w:history="1">
            <w:r w:rsidR="00537171">
              <w:rPr>
                <w:rStyle w:val="af0"/>
              </w:rPr>
              <w:t xml:space="preserve">5  </w:t>
            </w:r>
            <w:r w:rsidR="00537171">
              <w:rPr>
                <w:rStyle w:val="af0"/>
              </w:rPr>
              <w:t>组分与材料</w:t>
            </w:r>
            <w:r w:rsidR="00537171">
              <w:tab/>
            </w:r>
            <w:r>
              <w:fldChar w:fldCharType="begin"/>
            </w:r>
            <w:r w:rsidR="00537171">
              <w:instrText xml:space="preserve"> PAGEREF _Toc13777657 \h </w:instrText>
            </w:r>
            <w:r>
              <w:fldChar w:fldCharType="separate"/>
            </w:r>
            <w:r w:rsidR="00537171">
              <w:t>3</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58" w:history="1">
            <w:r w:rsidR="00537171">
              <w:rPr>
                <w:rStyle w:val="af0"/>
              </w:rPr>
              <w:t xml:space="preserve">5.1  </w:t>
            </w:r>
            <w:r w:rsidR="00537171">
              <w:rPr>
                <w:rStyle w:val="af0"/>
              </w:rPr>
              <w:t>组分</w:t>
            </w:r>
            <w:r w:rsidR="00537171">
              <w:tab/>
            </w:r>
            <w:r>
              <w:fldChar w:fldCharType="begin"/>
            </w:r>
            <w:r w:rsidR="00537171">
              <w:instrText xml:space="preserve"> PAGEREF _Toc13777658 \h </w:instrText>
            </w:r>
            <w:r>
              <w:fldChar w:fldCharType="separate"/>
            </w:r>
            <w:r w:rsidR="00537171">
              <w:t>3</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59" w:history="1">
            <w:r w:rsidR="00537171">
              <w:rPr>
                <w:rStyle w:val="af0"/>
              </w:rPr>
              <w:t xml:space="preserve">5.2  </w:t>
            </w:r>
            <w:r w:rsidR="00537171">
              <w:rPr>
                <w:rStyle w:val="af0"/>
              </w:rPr>
              <w:t>材料</w:t>
            </w:r>
            <w:r w:rsidR="00537171">
              <w:tab/>
            </w:r>
            <w:r>
              <w:fldChar w:fldCharType="begin"/>
            </w:r>
            <w:r w:rsidR="00537171">
              <w:instrText xml:space="preserve"> PAGEREF _Toc13777659 \h </w:instrText>
            </w:r>
            <w:r>
              <w:fldChar w:fldCharType="separate"/>
            </w:r>
            <w:r w:rsidR="00537171">
              <w:t>4</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60" w:history="1">
            <w:r w:rsidR="00537171">
              <w:rPr>
                <w:rStyle w:val="af0"/>
              </w:rPr>
              <w:t xml:space="preserve">6  </w:t>
            </w:r>
            <w:r w:rsidR="00537171">
              <w:rPr>
                <w:rStyle w:val="af0"/>
              </w:rPr>
              <w:t>技术要求</w:t>
            </w:r>
            <w:r w:rsidR="00537171">
              <w:tab/>
            </w:r>
            <w:r>
              <w:fldChar w:fldCharType="begin"/>
            </w:r>
            <w:r w:rsidR="00537171">
              <w:instrText xml:space="preserve"> PAGEREF _Toc13777660 \h </w:instrText>
            </w:r>
            <w:r>
              <w:fldChar w:fldCharType="separate"/>
            </w:r>
            <w:r w:rsidR="00537171">
              <w:t>6</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1" w:history="1">
            <w:r w:rsidR="00537171">
              <w:rPr>
                <w:rStyle w:val="af0"/>
              </w:rPr>
              <w:t xml:space="preserve">6.1  </w:t>
            </w:r>
            <w:r w:rsidR="00537171">
              <w:rPr>
                <w:rStyle w:val="af0"/>
              </w:rPr>
              <w:t>化学指标</w:t>
            </w:r>
            <w:r w:rsidR="00537171">
              <w:tab/>
            </w:r>
            <w:r>
              <w:fldChar w:fldCharType="begin"/>
            </w:r>
            <w:r w:rsidR="00537171">
              <w:instrText xml:space="preserve"> PAGEREF _Toc13777661 \h </w:instrText>
            </w:r>
            <w:r>
              <w:fldChar w:fldCharType="separate"/>
            </w:r>
            <w:r w:rsidR="00537171">
              <w:t>6</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2" w:history="1">
            <w:r w:rsidR="00537171">
              <w:rPr>
                <w:rStyle w:val="af0"/>
              </w:rPr>
              <w:t xml:space="preserve">6.2  </w:t>
            </w:r>
            <w:r w:rsidR="00537171">
              <w:rPr>
                <w:rStyle w:val="af0"/>
              </w:rPr>
              <w:t>碱含量（选择性指标）</w:t>
            </w:r>
            <w:r w:rsidR="00537171">
              <w:tab/>
            </w:r>
            <w:r>
              <w:fldChar w:fldCharType="begin"/>
            </w:r>
            <w:r w:rsidR="00537171">
              <w:instrText xml:space="preserve"> PAGEREF _Toc13777662 \h </w:instrText>
            </w:r>
            <w:r>
              <w:fldChar w:fldCharType="separate"/>
            </w:r>
            <w:r w:rsidR="00537171">
              <w:t>6</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3" w:history="1">
            <w:r w:rsidR="00537171">
              <w:rPr>
                <w:rStyle w:val="af0"/>
              </w:rPr>
              <w:t xml:space="preserve">6.3  </w:t>
            </w:r>
            <w:r w:rsidR="00537171">
              <w:rPr>
                <w:rStyle w:val="af0"/>
              </w:rPr>
              <w:t>物理指标</w:t>
            </w:r>
            <w:r w:rsidR="00537171">
              <w:tab/>
            </w:r>
            <w:r>
              <w:fldChar w:fldCharType="begin"/>
            </w:r>
            <w:r w:rsidR="00537171">
              <w:instrText xml:space="preserve"> PAGEREF _Toc13777663 \h </w:instrText>
            </w:r>
            <w:r>
              <w:fldChar w:fldCharType="separate"/>
            </w:r>
            <w:r w:rsidR="00537171">
              <w:t>6</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4" w:history="1">
            <w:r w:rsidR="00537171">
              <w:rPr>
                <w:rStyle w:val="af0"/>
              </w:rPr>
              <w:t xml:space="preserve">6.4  </w:t>
            </w:r>
            <w:r w:rsidR="00537171">
              <w:rPr>
                <w:rStyle w:val="af0"/>
              </w:rPr>
              <w:t>水泥与减水剂相容性（选择性指标）</w:t>
            </w:r>
            <w:r w:rsidR="00537171">
              <w:tab/>
            </w:r>
            <w:r>
              <w:fldChar w:fldCharType="begin"/>
            </w:r>
            <w:r w:rsidR="00537171">
              <w:instrText xml:space="preserve"> PAGEREF _Toc13777664 \h </w:instrText>
            </w:r>
            <w:r>
              <w:fldChar w:fldCharType="separate"/>
            </w:r>
            <w:r w:rsidR="00537171">
              <w:t>8</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5" w:history="1">
            <w:r w:rsidR="00537171">
              <w:rPr>
                <w:rStyle w:val="af0"/>
              </w:rPr>
              <w:t xml:space="preserve">6.5 </w:t>
            </w:r>
            <w:r w:rsidR="00537171">
              <w:rPr>
                <w:rStyle w:val="af0"/>
              </w:rPr>
              <w:t>功能性指标（选择性指标）</w:t>
            </w:r>
            <w:r w:rsidR="00537171">
              <w:tab/>
            </w:r>
            <w:r>
              <w:fldChar w:fldCharType="begin"/>
            </w:r>
            <w:r w:rsidR="00537171">
              <w:instrText xml:space="preserve"> PAGEREF _Toc13777665 \h </w:instrText>
            </w:r>
            <w:r>
              <w:fldChar w:fldCharType="separate"/>
            </w:r>
            <w:r w:rsidR="00537171">
              <w:t>8</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66" w:history="1">
            <w:r w:rsidR="00537171">
              <w:rPr>
                <w:rStyle w:val="af0"/>
              </w:rPr>
              <w:t xml:space="preserve">7  </w:t>
            </w:r>
            <w:r w:rsidR="00537171">
              <w:rPr>
                <w:rStyle w:val="af0"/>
              </w:rPr>
              <w:t>试验方法</w:t>
            </w:r>
            <w:r w:rsidR="00537171">
              <w:tab/>
            </w:r>
            <w:r>
              <w:fldChar w:fldCharType="begin"/>
            </w:r>
            <w:r w:rsidR="00537171">
              <w:instrText xml:space="preserve"> PAGEREF _Toc13777666 \h </w:instrText>
            </w:r>
            <w:r>
              <w:fldChar w:fldCharType="separate"/>
            </w:r>
            <w:r w:rsidR="00537171">
              <w:t>8</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7" w:history="1">
            <w:r w:rsidR="00537171">
              <w:rPr>
                <w:rStyle w:val="af0"/>
              </w:rPr>
              <w:t xml:space="preserve">7.1  </w:t>
            </w:r>
            <w:r w:rsidR="00537171">
              <w:rPr>
                <w:rStyle w:val="af0"/>
              </w:rPr>
              <w:t>组分</w:t>
            </w:r>
            <w:r w:rsidR="00537171">
              <w:tab/>
            </w:r>
            <w:r>
              <w:fldChar w:fldCharType="begin"/>
            </w:r>
            <w:r w:rsidR="00537171">
              <w:instrText xml:space="preserve"> PAGEREF _Toc13777667 \h </w:instrText>
            </w:r>
            <w:r>
              <w:fldChar w:fldCharType="separate"/>
            </w:r>
            <w:r w:rsidR="00537171">
              <w:t>8</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8" w:history="1">
            <w:r w:rsidR="00537171">
              <w:rPr>
                <w:rStyle w:val="af0"/>
              </w:rPr>
              <w:t xml:space="preserve">7.2  </w:t>
            </w:r>
            <w:r w:rsidR="00537171">
              <w:rPr>
                <w:rStyle w:val="af0"/>
              </w:rPr>
              <w:t>氧化镁、三氧化硫、氯离子和碱含量</w:t>
            </w:r>
            <w:r w:rsidR="00537171">
              <w:tab/>
            </w:r>
            <w:r>
              <w:fldChar w:fldCharType="begin"/>
            </w:r>
            <w:r w:rsidR="00537171">
              <w:instrText xml:space="preserve"> PAGEREF _Toc13777668 \h </w:instrText>
            </w:r>
            <w:r>
              <w:fldChar w:fldCharType="separate"/>
            </w:r>
            <w:r w:rsidR="00537171">
              <w:t>8</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69" w:history="1">
            <w:r w:rsidR="00537171">
              <w:rPr>
                <w:rStyle w:val="af0"/>
              </w:rPr>
              <w:t xml:space="preserve">7.3  </w:t>
            </w:r>
            <w:r w:rsidR="00537171">
              <w:rPr>
                <w:rStyle w:val="af0"/>
              </w:rPr>
              <w:t>压蒸安定性</w:t>
            </w:r>
            <w:r w:rsidR="00537171">
              <w:tab/>
            </w:r>
            <w:r>
              <w:fldChar w:fldCharType="begin"/>
            </w:r>
            <w:r w:rsidR="00537171">
              <w:instrText xml:space="preserve"> PAGEREF _Toc13777669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0" w:history="1">
            <w:r w:rsidR="00537171">
              <w:rPr>
                <w:rStyle w:val="af0"/>
              </w:rPr>
              <w:t xml:space="preserve">7.4 </w:t>
            </w:r>
            <w:r w:rsidR="00537171">
              <w:rPr>
                <w:rStyle w:val="af0"/>
              </w:rPr>
              <w:t>水泥中水溶性铬（</w:t>
            </w:r>
            <w:r w:rsidR="00537171">
              <w:rPr>
                <w:rStyle w:val="af0"/>
              </w:rPr>
              <w:t>Ⅵ</w:t>
            </w:r>
            <w:r w:rsidR="00537171">
              <w:rPr>
                <w:rStyle w:val="af0"/>
              </w:rPr>
              <w:t>）</w:t>
            </w:r>
            <w:r w:rsidR="00537171">
              <w:tab/>
            </w:r>
            <w:r>
              <w:fldChar w:fldCharType="begin"/>
            </w:r>
            <w:r w:rsidR="00537171">
              <w:instrText xml:space="preserve"> PAGEREF _Toc13777670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1" w:history="1">
            <w:r w:rsidR="00537171">
              <w:rPr>
                <w:rStyle w:val="af0"/>
              </w:rPr>
              <w:t xml:space="preserve">7.5 </w:t>
            </w:r>
            <w:r w:rsidR="00537171">
              <w:rPr>
                <w:rStyle w:val="af0"/>
              </w:rPr>
              <w:t>凝结时间和安定性</w:t>
            </w:r>
            <w:r w:rsidR="00537171">
              <w:tab/>
            </w:r>
            <w:r>
              <w:fldChar w:fldCharType="begin"/>
            </w:r>
            <w:r w:rsidR="00537171">
              <w:instrText xml:space="preserve"> PAGEREF _Toc13777671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2" w:history="1">
            <w:r w:rsidR="00537171">
              <w:rPr>
                <w:rStyle w:val="af0"/>
              </w:rPr>
              <w:t xml:space="preserve">7.6 </w:t>
            </w:r>
            <w:r w:rsidR="00537171">
              <w:rPr>
                <w:rStyle w:val="af0"/>
              </w:rPr>
              <w:t>强度</w:t>
            </w:r>
            <w:r w:rsidR="00537171">
              <w:tab/>
            </w:r>
            <w:r>
              <w:fldChar w:fldCharType="begin"/>
            </w:r>
            <w:r w:rsidR="00537171">
              <w:instrText xml:space="preserve"> PAGEREF _Toc13777672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3" w:history="1">
            <w:r w:rsidR="00537171">
              <w:rPr>
                <w:rStyle w:val="af0"/>
              </w:rPr>
              <w:t xml:space="preserve">7.7 </w:t>
            </w:r>
            <w:r w:rsidR="00537171">
              <w:rPr>
                <w:rStyle w:val="af0"/>
              </w:rPr>
              <w:t>比表面积</w:t>
            </w:r>
            <w:r w:rsidR="00537171">
              <w:tab/>
            </w:r>
            <w:r>
              <w:fldChar w:fldCharType="begin"/>
            </w:r>
            <w:r w:rsidR="00537171">
              <w:instrText xml:space="preserve"> PAGEREF _Toc13777673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4" w:history="1">
            <w:r w:rsidR="00537171">
              <w:rPr>
                <w:rStyle w:val="af0"/>
              </w:rPr>
              <w:t xml:space="preserve">7.8  </w:t>
            </w:r>
            <w:r w:rsidR="00537171">
              <w:rPr>
                <w:rStyle w:val="af0"/>
              </w:rPr>
              <w:t>筛余</w:t>
            </w:r>
            <w:r w:rsidR="00537171">
              <w:tab/>
            </w:r>
            <w:r>
              <w:fldChar w:fldCharType="begin"/>
            </w:r>
            <w:r w:rsidR="00537171">
              <w:instrText xml:space="preserve"> PAGEREF _Toc13777674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5" w:history="1">
            <w:r w:rsidR="00537171">
              <w:rPr>
                <w:rStyle w:val="af0"/>
              </w:rPr>
              <w:t xml:space="preserve">7.9  </w:t>
            </w:r>
            <w:r w:rsidR="00537171">
              <w:rPr>
                <w:rStyle w:val="af0"/>
              </w:rPr>
              <w:t>水泥与减水剂相容性</w:t>
            </w:r>
            <w:r w:rsidR="00537171">
              <w:tab/>
            </w:r>
            <w:r>
              <w:fldChar w:fldCharType="begin"/>
            </w:r>
            <w:r w:rsidR="00537171">
              <w:instrText xml:space="preserve"> PAGEREF _Toc13777675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6" w:history="1">
            <w:r w:rsidR="00537171">
              <w:rPr>
                <w:rStyle w:val="af0"/>
              </w:rPr>
              <w:t xml:space="preserve">7.10  </w:t>
            </w:r>
            <w:r w:rsidR="00537171">
              <w:rPr>
                <w:rStyle w:val="af0"/>
              </w:rPr>
              <w:t>保水性</w:t>
            </w:r>
            <w:r w:rsidR="00537171">
              <w:tab/>
            </w:r>
            <w:r>
              <w:fldChar w:fldCharType="begin"/>
            </w:r>
            <w:r w:rsidR="00537171">
              <w:instrText xml:space="preserve"> PAGEREF _Toc13777676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7" w:history="1">
            <w:r w:rsidR="00537171">
              <w:rPr>
                <w:rStyle w:val="af0"/>
              </w:rPr>
              <w:t xml:space="preserve">7.11  </w:t>
            </w:r>
            <w:r w:rsidR="00537171">
              <w:rPr>
                <w:rStyle w:val="af0"/>
              </w:rPr>
              <w:t>稠度、防水性</w:t>
            </w:r>
            <w:r w:rsidR="00537171">
              <w:tab/>
            </w:r>
            <w:r>
              <w:fldChar w:fldCharType="begin"/>
            </w:r>
            <w:r w:rsidR="00537171">
              <w:instrText xml:space="preserve"> PAGEREF _Toc13777677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8" w:history="1">
            <w:r w:rsidR="00537171">
              <w:rPr>
                <w:rStyle w:val="af0"/>
              </w:rPr>
              <w:t xml:space="preserve">7.12  </w:t>
            </w:r>
            <w:r w:rsidR="00537171">
              <w:rPr>
                <w:rStyle w:val="af0"/>
              </w:rPr>
              <w:t>耐磨性</w:t>
            </w:r>
            <w:r w:rsidR="00537171">
              <w:tab/>
            </w:r>
            <w:r>
              <w:fldChar w:fldCharType="begin"/>
            </w:r>
            <w:r w:rsidR="00537171">
              <w:instrText xml:space="preserve"> PAGEREF _Toc13777678 \h </w:instrText>
            </w:r>
            <w:r>
              <w:fldChar w:fldCharType="separate"/>
            </w:r>
            <w:r w:rsidR="00537171">
              <w:t>9</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79" w:history="1">
            <w:r w:rsidR="00537171">
              <w:rPr>
                <w:rStyle w:val="af0"/>
              </w:rPr>
              <w:t xml:space="preserve">7.13  </w:t>
            </w:r>
            <w:r w:rsidR="00537171">
              <w:rPr>
                <w:rStyle w:val="af0"/>
              </w:rPr>
              <w:t>水泥放射性</w:t>
            </w:r>
            <w:r w:rsidR="00537171">
              <w:tab/>
            </w:r>
            <w:r>
              <w:fldChar w:fldCharType="begin"/>
            </w:r>
            <w:r w:rsidR="00537171">
              <w:instrText xml:space="preserve"> PAGEREF _Toc13777679 \h </w:instrText>
            </w:r>
            <w:r>
              <w:fldChar w:fldCharType="separate"/>
            </w:r>
            <w:r w:rsidR="00537171">
              <w:t>10</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0" w:history="1">
            <w:r w:rsidR="00537171">
              <w:rPr>
                <w:rStyle w:val="af0"/>
              </w:rPr>
              <w:t>7.14</w:t>
            </w:r>
            <w:r w:rsidR="00537171">
              <w:rPr>
                <w:rStyle w:val="af0"/>
              </w:rPr>
              <w:t>功能性指标</w:t>
            </w:r>
            <w:r w:rsidR="00537171">
              <w:tab/>
            </w:r>
            <w:r>
              <w:fldChar w:fldCharType="begin"/>
            </w:r>
            <w:r w:rsidR="00537171">
              <w:instrText xml:space="preserve"> PAGEREF _Toc13777680 \h </w:instrText>
            </w:r>
            <w:r>
              <w:fldChar w:fldCharType="separate"/>
            </w:r>
            <w:r w:rsidR="00537171">
              <w:t>10</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81" w:history="1">
            <w:r w:rsidR="00537171">
              <w:rPr>
                <w:rStyle w:val="af0"/>
              </w:rPr>
              <w:t xml:space="preserve">8  </w:t>
            </w:r>
            <w:r w:rsidR="00537171">
              <w:rPr>
                <w:rStyle w:val="af0"/>
              </w:rPr>
              <w:t>检验规则</w:t>
            </w:r>
            <w:r w:rsidR="00537171">
              <w:tab/>
            </w:r>
            <w:r>
              <w:fldChar w:fldCharType="begin"/>
            </w:r>
            <w:r w:rsidR="00537171">
              <w:instrText xml:space="preserve"> PAGEREF _Toc13777681 \h </w:instrText>
            </w:r>
            <w:r>
              <w:fldChar w:fldCharType="separate"/>
            </w:r>
            <w:r w:rsidR="00537171">
              <w:t>10</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2" w:history="1">
            <w:r w:rsidR="00537171">
              <w:rPr>
                <w:rStyle w:val="af0"/>
              </w:rPr>
              <w:t xml:space="preserve">8.1  </w:t>
            </w:r>
            <w:r w:rsidR="00537171">
              <w:rPr>
                <w:rStyle w:val="af0"/>
              </w:rPr>
              <w:t>编号及取样</w:t>
            </w:r>
            <w:r w:rsidR="00537171">
              <w:tab/>
            </w:r>
            <w:r>
              <w:fldChar w:fldCharType="begin"/>
            </w:r>
            <w:r w:rsidR="00537171">
              <w:instrText xml:space="preserve"> PAGEREF _Toc13777682 \h </w:instrText>
            </w:r>
            <w:r>
              <w:fldChar w:fldCharType="separate"/>
            </w:r>
            <w:r w:rsidR="00537171">
              <w:t>10</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3" w:history="1">
            <w:r w:rsidR="00537171">
              <w:rPr>
                <w:rStyle w:val="af0"/>
              </w:rPr>
              <w:t xml:space="preserve">8.2  </w:t>
            </w:r>
            <w:r w:rsidR="00537171">
              <w:rPr>
                <w:rStyle w:val="af0"/>
              </w:rPr>
              <w:t>水泥出厂及交付</w:t>
            </w:r>
            <w:r w:rsidR="00537171">
              <w:tab/>
            </w:r>
            <w:r>
              <w:fldChar w:fldCharType="begin"/>
            </w:r>
            <w:r w:rsidR="00537171">
              <w:instrText xml:space="preserve"> PAGEREF _Toc13777683 \h </w:instrText>
            </w:r>
            <w:r>
              <w:fldChar w:fldCharType="separate"/>
            </w:r>
            <w:r w:rsidR="00537171">
              <w:t>10</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4" w:history="1">
            <w:r w:rsidR="00537171">
              <w:rPr>
                <w:rStyle w:val="af0"/>
              </w:rPr>
              <w:t xml:space="preserve">8.3  </w:t>
            </w:r>
            <w:r w:rsidR="00537171">
              <w:rPr>
                <w:rStyle w:val="af0"/>
              </w:rPr>
              <w:t>出厂检验</w:t>
            </w:r>
            <w:r w:rsidR="00537171">
              <w:tab/>
            </w:r>
            <w:r>
              <w:fldChar w:fldCharType="begin"/>
            </w:r>
            <w:r w:rsidR="00537171">
              <w:instrText xml:space="preserve"> PAGEREF _Toc13777684 \h </w:instrText>
            </w:r>
            <w:r>
              <w:fldChar w:fldCharType="separate"/>
            </w:r>
            <w:r w:rsidR="00537171">
              <w:t>11</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5" w:history="1">
            <w:r w:rsidR="00537171">
              <w:rPr>
                <w:rStyle w:val="af0"/>
              </w:rPr>
              <w:t>8.4</w:t>
            </w:r>
            <w:r w:rsidR="00537171">
              <w:rPr>
                <w:rStyle w:val="af0"/>
              </w:rPr>
              <w:t>、</w:t>
            </w:r>
            <w:r w:rsidR="00537171">
              <w:rPr>
                <w:rStyle w:val="af0"/>
              </w:rPr>
              <w:t xml:space="preserve"> </w:t>
            </w:r>
            <w:r w:rsidR="00537171">
              <w:rPr>
                <w:rStyle w:val="af0"/>
              </w:rPr>
              <w:t>型式检验</w:t>
            </w:r>
            <w:r w:rsidR="00537171">
              <w:tab/>
            </w:r>
            <w:r>
              <w:fldChar w:fldCharType="begin"/>
            </w:r>
            <w:r w:rsidR="00537171">
              <w:instrText xml:space="preserve"> PAGEREF _Toc13777685 \h </w:instrText>
            </w:r>
            <w:r>
              <w:fldChar w:fldCharType="separate"/>
            </w:r>
            <w:r w:rsidR="00537171">
              <w:t>11</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6" w:history="1">
            <w:r w:rsidR="00537171">
              <w:rPr>
                <w:rStyle w:val="af0"/>
              </w:rPr>
              <w:t xml:space="preserve">8.5  </w:t>
            </w:r>
            <w:r w:rsidR="00537171">
              <w:rPr>
                <w:rStyle w:val="af0"/>
              </w:rPr>
              <w:t>判定规则</w:t>
            </w:r>
            <w:r w:rsidR="00537171">
              <w:tab/>
            </w:r>
            <w:r>
              <w:fldChar w:fldCharType="begin"/>
            </w:r>
            <w:r w:rsidR="00537171">
              <w:instrText xml:space="preserve"> PAGEREF _Toc13777686 \h </w:instrText>
            </w:r>
            <w:r>
              <w:fldChar w:fldCharType="separate"/>
            </w:r>
            <w:r w:rsidR="00537171">
              <w:t>11</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7" w:history="1">
            <w:r w:rsidR="00537171">
              <w:rPr>
                <w:rStyle w:val="af0"/>
              </w:rPr>
              <w:t xml:space="preserve">8.6  </w:t>
            </w:r>
            <w:r w:rsidR="00537171">
              <w:rPr>
                <w:rStyle w:val="af0"/>
              </w:rPr>
              <w:t>检验报告</w:t>
            </w:r>
            <w:r w:rsidR="00537171">
              <w:tab/>
            </w:r>
            <w:r>
              <w:fldChar w:fldCharType="begin"/>
            </w:r>
            <w:r w:rsidR="00537171">
              <w:instrText xml:space="preserve"> PAGEREF _Toc13777687 \h </w:instrText>
            </w:r>
            <w:r>
              <w:fldChar w:fldCharType="separate"/>
            </w:r>
            <w:r w:rsidR="00537171">
              <w:t>12</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88" w:history="1">
            <w:r w:rsidR="00537171">
              <w:rPr>
                <w:rStyle w:val="af0"/>
              </w:rPr>
              <w:t xml:space="preserve">8.7  </w:t>
            </w:r>
            <w:r w:rsidR="00537171">
              <w:rPr>
                <w:rStyle w:val="af0"/>
              </w:rPr>
              <w:t>交货与验收</w:t>
            </w:r>
            <w:r w:rsidR="00537171">
              <w:tab/>
            </w:r>
            <w:r>
              <w:fldChar w:fldCharType="begin"/>
            </w:r>
            <w:r w:rsidR="00537171">
              <w:instrText xml:space="preserve"> PAGEREF _Toc13777688 \h </w:instrText>
            </w:r>
            <w:r>
              <w:fldChar w:fldCharType="separate"/>
            </w:r>
            <w:r w:rsidR="00537171">
              <w:t>12</w:t>
            </w:r>
            <w:r>
              <w:fldChar w:fldCharType="end"/>
            </w:r>
          </w:hyperlink>
        </w:p>
        <w:p w:rsidR="00012CE0" w:rsidRDefault="00206F34">
          <w:pPr>
            <w:pStyle w:val="10"/>
            <w:tabs>
              <w:tab w:val="right" w:leader="dot" w:pos="8296"/>
            </w:tabs>
            <w:ind w:firstLine="420"/>
            <w:rPr>
              <w:rFonts w:asciiTheme="minorHAnsi" w:eastAsiaTheme="minorEastAsia" w:hAnsiTheme="minorHAnsi"/>
            </w:rPr>
          </w:pPr>
          <w:hyperlink w:anchor="_Toc13777689" w:history="1">
            <w:r w:rsidR="00537171">
              <w:rPr>
                <w:rStyle w:val="af0"/>
              </w:rPr>
              <w:t xml:space="preserve">9  </w:t>
            </w:r>
            <w:r w:rsidR="00537171">
              <w:rPr>
                <w:rStyle w:val="af0"/>
              </w:rPr>
              <w:t>合格证、包装、</w:t>
            </w:r>
            <w:r w:rsidR="000B65EA">
              <w:rPr>
                <w:rStyle w:val="af0"/>
              </w:rPr>
              <w:t>标识</w:t>
            </w:r>
            <w:r w:rsidR="00537171">
              <w:rPr>
                <w:rStyle w:val="af0"/>
              </w:rPr>
              <w:t>、运输与储存</w:t>
            </w:r>
            <w:r w:rsidR="00537171">
              <w:tab/>
            </w:r>
            <w:r>
              <w:fldChar w:fldCharType="begin"/>
            </w:r>
            <w:r w:rsidR="00537171">
              <w:instrText xml:space="preserve"> PAGEREF _Toc13777689 \h </w:instrText>
            </w:r>
            <w:r>
              <w:fldChar w:fldCharType="separate"/>
            </w:r>
            <w:r w:rsidR="00537171">
              <w:t>13</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90" w:history="1">
            <w:r w:rsidR="00537171">
              <w:rPr>
                <w:rStyle w:val="af0"/>
              </w:rPr>
              <w:t xml:space="preserve">9.1 </w:t>
            </w:r>
            <w:r w:rsidR="00537171">
              <w:rPr>
                <w:rStyle w:val="af0"/>
              </w:rPr>
              <w:t>合格证</w:t>
            </w:r>
            <w:r w:rsidR="00537171">
              <w:tab/>
            </w:r>
            <w:r>
              <w:fldChar w:fldCharType="begin"/>
            </w:r>
            <w:r w:rsidR="00537171">
              <w:instrText xml:space="preserve"> PAGEREF _Toc13777690 \h </w:instrText>
            </w:r>
            <w:r>
              <w:fldChar w:fldCharType="separate"/>
            </w:r>
            <w:r w:rsidR="00537171">
              <w:t>13</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91" w:history="1">
            <w:r w:rsidR="00537171">
              <w:rPr>
                <w:rStyle w:val="af0"/>
              </w:rPr>
              <w:t xml:space="preserve">9.2 </w:t>
            </w:r>
            <w:r w:rsidR="00537171">
              <w:rPr>
                <w:rStyle w:val="af0"/>
              </w:rPr>
              <w:t>包装</w:t>
            </w:r>
            <w:r w:rsidR="00537171">
              <w:tab/>
            </w:r>
            <w:r>
              <w:fldChar w:fldCharType="begin"/>
            </w:r>
            <w:r w:rsidR="00537171">
              <w:instrText xml:space="preserve"> PAGEREF _Toc13777691 \h </w:instrText>
            </w:r>
            <w:r>
              <w:fldChar w:fldCharType="separate"/>
            </w:r>
            <w:r w:rsidR="00537171">
              <w:t>13</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92" w:history="1">
            <w:r w:rsidR="00537171">
              <w:rPr>
                <w:rStyle w:val="af0"/>
              </w:rPr>
              <w:t xml:space="preserve">9.3  </w:t>
            </w:r>
            <w:r w:rsidR="000B65EA">
              <w:rPr>
                <w:rStyle w:val="af0"/>
              </w:rPr>
              <w:t>标识</w:t>
            </w:r>
            <w:r w:rsidR="00537171">
              <w:tab/>
            </w:r>
            <w:r>
              <w:fldChar w:fldCharType="begin"/>
            </w:r>
            <w:r w:rsidR="00537171">
              <w:instrText xml:space="preserve"> PAGEREF _Toc13777692 \h </w:instrText>
            </w:r>
            <w:r>
              <w:fldChar w:fldCharType="separate"/>
            </w:r>
            <w:r w:rsidR="00537171">
              <w:t>13</w:t>
            </w:r>
            <w:r>
              <w:fldChar w:fldCharType="end"/>
            </w:r>
          </w:hyperlink>
        </w:p>
        <w:p w:rsidR="00012CE0" w:rsidRDefault="00206F34">
          <w:pPr>
            <w:pStyle w:val="20"/>
            <w:tabs>
              <w:tab w:val="right" w:leader="dot" w:pos="8296"/>
            </w:tabs>
            <w:ind w:firstLine="420"/>
            <w:rPr>
              <w:rFonts w:asciiTheme="minorHAnsi" w:eastAsiaTheme="minorEastAsia" w:hAnsiTheme="minorHAnsi"/>
            </w:rPr>
          </w:pPr>
          <w:hyperlink w:anchor="_Toc13777693" w:history="1">
            <w:r w:rsidR="00537171">
              <w:rPr>
                <w:rStyle w:val="af0"/>
              </w:rPr>
              <w:t xml:space="preserve">9.4  </w:t>
            </w:r>
            <w:r w:rsidR="00537171">
              <w:rPr>
                <w:rStyle w:val="af0"/>
              </w:rPr>
              <w:t>运输与储存</w:t>
            </w:r>
            <w:r w:rsidR="00537171">
              <w:tab/>
            </w:r>
            <w:r>
              <w:fldChar w:fldCharType="begin"/>
            </w:r>
            <w:r w:rsidR="00537171">
              <w:instrText xml:space="preserve"> PAGEREF _Toc13777693 \h </w:instrText>
            </w:r>
            <w:r>
              <w:fldChar w:fldCharType="separate"/>
            </w:r>
            <w:r w:rsidR="00537171">
              <w:t>13</w:t>
            </w:r>
            <w:r>
              <w:fldChar w:fldCharType="end"/>
            </w:r>
          </w:hyperlink>
        </w:p>
        <w:p w:rsidR="00012CE0" w:rsidRDefault="00206F34">
          <w:pPr>
            <w:ind w:firstLineChars="0"/>
            <w:rPr>
              <w:rFonts w:ascii="宋体" w:hAnsi="宋体"/>
            </w:rPr>
          </w:pPr>
          <w:r>
            <w:rPr>
              <w:rFonts w:ascii="宋体" w:hAnsi="宋体"/>
              <w:bCs/>
              <w:lang w:val="zh-CN"/>
            </w:rPr>
            <w:fldChar w:fldCharType="end"/>
          </w:r>
        </w:p>
      </w:sdtContent>
    </w:sdt>
    <w:p w:rsidR="00012CE0" w:rsidRDefault="00012CE0">
      <w:pPr>
        <w:ind w:firstLine="720"/>
        <w:jc w:val="center"/>
        <w:rPr>
          <w:rFonts w:ascii="黑体" w:eastAsia="黑体" w:hAnsi="黑体"/>
          <w:sz w:val="36"/>
        </w:rPr>
        <w:sectPr w:rsidR="00012CE0">
          <w:pgSz w:w="11906" w:h="16838"/>
          <w:pgMar w:top="1440" w:right="1800" w:bottom="1440" w:left="1800" w:header="851" w:footer="992" w:gutter="0"/>
          <w:pgNumType w:fmt="upperRoman" w:start="1"/>
          <w:cols w:space="425"/>
          <w:docGrid w:type="lines" w:linePitch="312"/>
        </w:sectPr>
      </w:pPr>
    </w:p>
    <w:bookmarkStart w:id="2" w:name="_Toc12612126" w:displacedByCustomXml="next"/>
    <w:sdt>
      <w:sdtPr>
        <w:rPr>
          <w:rFonts w:ascii="Times New Roman" w:eastAsia="宋体" w:hAnsi="Times New Roman" w:cstheme="minorBidi"/>
          <w:color w:val="auto"/>
          <w:kern w:val="2"/>
          <w:szCs w:val="22"/>
          <w:lang w:val="zh-CN"/>
        </w:rPr>
        <w:id w:val="-1449154477"/>
        <w:docPartObj>
          <w:docPartGallery w:val="Table of Contents"/>
          <w:docPartUnique/>
        </w:docPartObj>
      </w:sdtPr>
      <w:sdtEndPr>
        <w:rPr>
          <w:bCs/>
        </w:rPr>
      </w:sdtEndPr>
      <w:sdtContent>
        <w:p w:rsidR="00012CE0" w:rsidRDefault="00537171">
          <w:pPr>
            <w:pStyle w:val="TOC1"/>
            <w:spacing w:beforeLines="0" w:afterLines="0" w:line="240" w:lineRule="auto"/>
            <w:ind w:firstLine="420"/>
            <w:jc w:val="center"/>
            <w:rPr>
              <w:rFonts w:ascii="黑体" w:eastAsia="黑体" w:hAnsi="黑体" w:cstheme="minorBidi"/>
              <w:color w:val="auto"/>
              <w:kern w:val="2"/>
            </w:rPr>
          </w:pPr>
          <w:r>
            <w:rPr>
              <w:rFonts w:ascii="黑体" w:eastAsia="黑体" w:hAnsi="黑体" w:cstheme="minorBidi"/>
              <w:color w:val="auto"/>
              <w:kern w:val="2"/>
            </w:rPr>
            <w:t>Contents</w:t>
          </w:r>
        </w:p>
        <w:p w:rsidR="00012CE0" w:rsidRDefault="00206F34">
          <w:pPr>
            <w:pStyle w:val="10"/>
            <w:tabs>
              <w:tab w:val="right" w:leader="dot" w:pos="8296"/>
            </w:tabs>
            <w:ind w:firstLine="420"/>
            <w:rPr>
              <w:rFonts w:eastAsiaTheme="minorEastAsia"/>
            </w:rPr>
          </w:pPr>
          <w:r>
            <w:rPr>
              <w:bCs/>
              <w:lang w:val="zh-CN"/>
            </w:rPr>
            <w:fldChar w:fldCharType="begin"/>
          </w:r>
          <w:r w:rsidR="00537171">
            <w:rPr>
              <w:bCs/>
              <w:lang w:val="zh-CN"/>
            </w:rPr>
            <w:instrText xml:space="preserve"> TOC \o "1-3" \h \z \u </w:instrText>
          </w:r>
          <w:r>
            <w:rPr>
              <w:bCs/>
              <w:lang w:val="zh-CN"/>
            </w:rPr>
            <w:fldChar w:fldCharType="separate"/>
          </w:r>
          <w:hyperlink w:anchor="_Toc519005953" w:history="1">
            <w:r w:rsidR="00537171">
              <w:rPr>
                <w:rStyle w:val="af0"/>
                <w:color w:val="auto"/>
              </w:rPr>
              <w:t>Foreword</w:t>
            </w:r>
            <w:r w:rsidR="00537171">
              <w:tab/>
            </w:r>
            <w:r>
              <w:fldChar w:fldCharType="begin"/>
            </w:r>
            <w:r w:rsidR="00537171">
              <w:instrText xml:space="preserve"> PAGEREF _Toc13495935 \h </w:instrText>
            </w:r>
            <w:r>
              <w:fldChar w:fldCharType="separate"/>
            </w:r>
            <w:r w:rsidR="00537171">
              <w:t>IV</w:t>
            </w:r>
            <w:r>
              <w:fldChar w:fldCharType="end"/>
            </w:r>
          </w:hyperlink>
        </w:p>
        <w:p w:rsidR="00012CE0" w:rsidRDefault="00206F34">
          <w:pPr>
            <w:pStyle w:val="10"/>
            <w:tabs>
              <w:tab w:val="right" w:leader="dot" w:pos="8296"/>
            </w:tabs>
            <w:ind w:firstLine="420"/>
            <w:rPr>
              <w:rFonts w:eastAsiaTheme="minorEastAsia"/>
            </w:rPr>
          </w:pPr>
          <w:hyperlink w:anchor="_Toc519005954" w:history="1">
            <w:r w:rsidR="00537171">
              <w:rPr>
                <w:rStyle w:val="af0"/>
                <w:color w:val="auto"/>
              </w:rPr>
              <w:t>Introduction</w:t>
            </w:r>
            <w:r w:rsidR="00537171">
              <w:tab/>
            </w:r>
            <w:r>
              <w:fldChar w:fldCharType="begin"/>
            </w:r>
            <w:r w:rsidR="00537171">
              <w:instrText xml:space="preserve"> PAGEREF _Toc13495936 \h </w:instrText>
            </w:r>
            <w:r>
              <w:fldChar w:fldCharType="separate"/>
            </w:r>
            <w:r w:rsidR="00537171">
              <w:t>V</w:t>
            </w:r>
            <w:r>
              <w:fldChar w:fldCharType="end"/>
            </w:r>
          </w:hyperlink>
        </w:p>
        <w:p w:rsidR="00012CE0" w:rsidRDefault="00206F34">
          <w:pPr>
            <w:pStyle w:val="10"/>
            <w:tabs>
              <w:tab w:val="right" w:leader="dot" w:pos="8296"/>
            </w:tabs>
            <w:ind w:firstLine="420"/>
            <w:rPr>
              <w:rFonts w:eastAsiaTheme="minorEastAsia"/>
            </w:rPr>
          </w:pPr>
          <w:hyperlink w:anchor="_Toc519005955" w:history="1">
            <w:r w:rsidR="00537171">
              <w:rPr>
                <w:rStyle w:val="af0"/>
                <w:color w:val="auto"/>
              </w:rPr>
              <w:t>1  Scope</w:t>
            </w:r>
            <w:r w:rsidR="00537171">
              <w:tab/>
            </w:r>
            <w:r>
              <w:fldChar w:fldCharType="begin"/>
            </w:r>
            <w:r w:rsidR="00537171">
              <w:instrText xml:space="preserve"> PAGEREF _Toc519005955 \h </w:instrText>
            </w:r>
            <w:r>
              <w:fldChar w:fldCharType="separate"/>
            </w:r>
            <w:r w:rsidR="00537171">
              <w:t>1</w:t>
            </w:r>
            <w:r>
              <w:fldChar w:fldCharType="end"/>
            </w:r>
          </w:hyperlink>
        </w:p>
        <w:p w:rsidR="00012CE0" w:rsidRDefault="00206F34">
          <w:pPr>
            <w:pStyle w:val="10"/>
            <w:tabs>
              <w:tab w:val="right" w:leader="dot" w:pos="8296"/>
            </w:tabs>
            <w:ind w:firstLine="420"/>
            <w:rPr>
              <w:rFonts w:eastAsiaTheme="minorEastAsia"/>
            </w:rPr>
          </w:pPr>
          <w:hyperlink w:anchor="_Toc519005956" w:history="1">
            <w:r w:rsidR="00537171">
              <w:rPr>
                <w:rStyle w:val="af0"/>
                <w:color w:val="auto"/>
              </w:rPr>
              <w:t>2  Normative references</w:t>
            </w:r>
            <w:r w:rsidR="00537171">
              <w:tab/>
            </w:r>
            <w:r>
              <w:fldChar w:fldCharType="begin"/>
            </w:r>
            <w:r w:rsidR="00537171">
              <w:instrText xml:space="preserve"> PAGEREF _Toc519005956 \h </w:instrText>
            </w:r>
            <w:r>
              <w:fldChar w:fldCharType="separate"/>
            </w:r>
            <w:r w:rsidR="00537171">
              <w:t>1</w:t>
            </w:r>
            <w:r>
              <w:fldChar w:fldCharType="end"/>
            </w:r>
          </w:hyperlink>
        </w:p>
        <w:p w:rsidR="00012CE0" w:rsidRDefault="00206F34">
          <w:pPr>
            <w:pStyle w:val="10"/>
            <w:tabs>
              <w:tab w:val="right" w:leader="dot" w:pos="8296"/>
            </w:tabs>
            <w:ind w:firstLine="420"/>
            <w:rPr>
              <w:rFonts w:eastAsiaTheme="minorEastAsia"/>
            </w:rPr>
          </w:pPr>
          <w:hyperlink w:anchor="_Toc519005957" w:history="1">
            <w:r w:rsidR="00537171">
              <w:rPr>
                <w:rStyle w:val="af0"/>
                <w:color w:val="auto"/>
              </w:rPr>
              <w:t>3  Terms and definitions</w:t>
            </w:r>
            <w:r w:rsidR="00537171">
              <w:tab/>
            </w:r>
            <w:r w:rsidR="00537171">
              <w:rPr>
                <w:rFonts w:hint="eastAsia"/>
              </w:rPr>
              <w:t>2</w:t>
            </w:r>
          </w:hyperlink>
        </w:p>
        <w:p w:rsidR="00012CE0" w:rsidRDefault="00206F34">
          <w:pPr>
            <w:pStyle w:val="10"/>
            <w:tabs>
              <w:tab w:val="right" w:leader="dot" w:pos="8296"/>
            </w:tabs>
            <w:ind w:firstLine="420"/>
            <w:rPr>
              <w:rFonts w:eastAsiaTheme="minorEastAsia"/>
            </w:rPr>
          </w:pPr>
          <w:hyperlink w:anchor="_Toc519005958" w:history="1">
            <w:r w:rsidR="00537171">
              <w:rPr>
                <w:rStyle w:val="af0"/>
                <w:color w:val="auto"/>
              </w:rPr>
              <w:t>4  Classification,</w:t>
            </w:r>
            <w:r w:rsidR="00537171">
              <w:rPr>
                <w:rStyle w:val="af0"/>
                <w:rFonts w:hint="eastAsia"/>
                <w:color w:val="auto"/>
              </w:rPr>
              <w:t>compressive</w:t>
            </w:r>
            <w:r w:rsidR="00537171">
              <w:rPr>
                <w:rStyle w:val="af0"/>
                <w:color w:val="auto"/>
              </w:rPr>
              <w:t xml:space="preserve"> </w:t>
            </w:r>
            <w:r w:rsidR="00537171">
              <w:rPr>
                <w:rStyle w:val="af0"/>
                <w:rFonts w:hint="eastAsia"/>
                <w:color w:val="auto"/>
              </w:rPr>
              <w:t>strength</w:t>
            </w:r>
            <w:r w:rsidR="00537171">
              <w:rPr>
                <w:rStyle w:val="af0"/>
                <w:color w:val="auto"/>
              </w:rPr>
              <w:t xml:space="preserve"> level and </w:t>
            </w:r>
            <w:r w:rsidR="00537171">
              <w:rPr>
                <w:rStyle w:val="af0"/>
                <w:rFonts w:hint="eastAsia"/>
                <w:color w:val="auto"/>
              </w:rPr>
              <w:t>symbols</w:t>
            </w:r>
            <w:r w:rsidR="00537171">
              <w:tab/>
            </w:r>
            <w:r w:rsidR="00537171">
              <w:rPr>
                <w:rFonts w:hint="eastAsia"/>
              </w:rPr>
              <w:t>3</w:t>
            </w:r>
          </w:hyperlink>
        </w:p>
        <w:p w:rsidR="00012CE0" w:rsidRDefault="00206F34">
          <w:pPr>
            <w:pStyle w:val="10"/>
            <w:tabs>
              <w:tab w:val="right" w:leader="dot" w:pos="8296"/>
            </w:tabs>
            <w:ind w:firstLine="420"/>
            <w:rPr>
              <w:rFonts w:eastAsiaTheme="minorEastAsia"/>
            </w:rPr>
          </w:pPr>
          <w:hyperlink w:anchor="_Toc519005959" w:history="1">
            <w:r w:rsidR="00537171">
              <w:rPr>
                <w:rStyle w:val="af0"/>
                <w:color w:val="auto"/>
              </w:rPr>
              <w:t>5  Components and materials</w:t>
            </w:r>
            <w:r w:rsidR="00537171">
              <w:tab/>
            </w:r>
            <w:r w:rsidR="00537171">
              <w:rPr>
                <w:rFonts w:hint="eastAsia"/>
              </w:rPr>
              <w:t>3</w:t>
            </w:r>
          </w:hyperlink>
        </w:p>
        <w:p w:rsidR="00012CE0" w:rsidRDefault="00206F34">
          <w:pPr>
            <w:pStyle w:val="20"/>
            <w:tabs>
              <w:tab w:val="right" w:leader="dot" w:pos="8296"/>
            </w:tabs>
            <w:ind w:firstLine="420"/>
            <w:rPr>
              <w:rFonts w:eastAsiaTheme="minorEastAsia"/>
            </w:rPr>
          </w:pPr>
          <w:hyperlink w:anchor="_Toc519005960" w:history="1">
            <w:r w:rsidR="00537171">
              <w:rPr>
                <w:rStyle w:val="af0"/>
                <w:color w:val="auto"/>
              </w:rPr>
              <w:t>5.1  Components</w:t>
            </w:r>
            <w:r w:rsidR="00537171">
              <w:tab/>
            </w:r>
            <w:r w:rsidR="00537171">
              <w:rPr>
                <w:rFonts w:hint="eastAsia"/>
              </w:rPr>
              <w:t>3</w:t>
            </w:r>
          </w:hyperlink>
        </w:p>
        <w:p w:rsidR="00012CE0" w:rsidRDefault="00206F34">
          <w:pPr>
            <w:pStyle w:val="20"/>
            <w:tabs>
              <w:tab w:val="right" w:leader="dot" w:pos="8296"/>
            </w:tabs>
            <w:ind w:firstLine="420"/>
            <w:rPr>
              <w:rFonts w:eastAsiaTheme="minorEastAsia"/>
            </w:rPr>
          </w:pPr>
          <w:hyperlink w:anchor="_Toc519005961" w:history="1">
            <w:r w:rsidR="00537171">
              <w:rPr>
                <w:rStyle w:val="af0"/>
                <w:color w:val="auto"/>
              </w:rPr>
              <w:t xml:space="preserve">5.2  </w:t>
            </w:r>
            <w:r w:rsidR="00537171">
              <w:rPr>
                <w:rStyle w:val="af0"/>
                <w:rFonts w:hint="eastAsia"/>
                <w:color w:val="auto"/>
              </w:rPr>
              <w:t>M</w:t>
            </w:r>
            <w:r w:rsidR="00537171">
              <w:rPr>
                <w:rStyle w:val="af0"/>
                <w:color w:val="auto"/>
              </w:rPr>
              <w:t>aterials</w:t>
            </w:r>
            <w:r w:rsidR="00537171">
              <w:tab/>
            </w:r>
            <w:r w:rsidR="00537171">
              <w:rPr>
                <w:rFonts w:hint="eastAsia"/>
              </w:rPr>
              <w:t>4</w:t>
            </w:r>
          </w:hyperlink>
          <w:hyperlink w:anchor="_Toc519005962" w:history="1"/>
        </w:p>
        <w:p w:rsidR="00012CE0" w:rsidRDefault="00206F34">
          <w:pPr>
            <w:pStyle w:val="10"/>
            <w:tabs>
              <w:tab w:val="right" w:leader="dot" w:pos="8296"/>
            </w:tabs>
            <w:ind w:firstLine="420"/>
            <w:rPr>
              <w:rFonts w:eastAsiaTheme="minorEastAsia"/>
            </w:rPr>
          </w:pPr>
          <w:hyperlink w:anchor="_Toc519005963" w:history="1">
            <w:r w:rsidR="00537171">
              <w:rPr>
                <w:rStyle w:val="af0"/>
                <w:color w:val="auto"/>
              </w:rPr>
              <w:t>6  Technical requirements</w:t>
            </w:r>
            <w:r w:rsidR="00537171">
              <w:tab/>
            </w:r>
            <w:r w:rsidR="00537171">
              <w:rPr>
                <w:rFonts w:hint="eastAsia"/>
              </w:rPr>
              <w:t>5</w:t>
            </w:r>
          </w:hyperlink>
        </w:p>
        <w:p w:rsidR="00012CE0" w:rsidRDefault="00206F34">
          <w:pPr>
            <w:pStyle w:val="20"/>
            <w:tabs>
              <w:tab w:val="right" w:leader="dot" w:pos="8296"/>
            </w:tabs>
            <w:ind w:firstLine="420"/>
            <w:rPr>
              <w:rFonts w:eastAsiaTheme="minorEastAsia"/>
            </w:rPr>
          </w:pPr>
          <w:hyperlink w:anchor="_Toc519005964" w:history="1">
            <w:r w:rsidR="00537171">
              <w:rPr>
                <w:rStyle w:val="af0"/>
                <w:color w:val="auto"/>
              </w:rPr>
              <w:t>6.1  Chemical indicators</w:t>
            </w:r>
            <w:r w:rsidR="00537171">
              <w:tab/>
            </w:r>
            <w:r w:rsidR="00537171">
              <w:rPr>
                <w:rFonts w:hint="eastAsia"/>
              </w:rPr>
              <w:t>5</w:t>
            </w:r>
          </w:hyperlink>
        </w:p>
        <w:p w:rsidR="00012CE0" w:rsidRDefault="00206F34">
          <w:pPr>
            <w:pStyle w:val="20"/>
            <w:tabs>
              <w:tab w:val="right" w:leader="dot" w:pos="8296"/>
            </w:tabs>
            <w:ind w:firstLine="420"/>
          </w:pPr>
          <w:hyperlink w:anchor="_Toc519005965" w:history="1">
            <w:r w:rsidR="00537171">
              <w:rPr>
                <w:rStyle w:val="af0"/>
                <w:color w:val="auto"/>
              </w:rPr>
              <w:t>6.2  Alkali content (selectivity index)</w:t>
            </w:r>
            <w:r w:rsidR="00537171">
              <w:tab/>
            </w:r>
            <w:r w:rsidR="00537171">
              <w:rPr>
                <w:rFonts w:hint="eastAsia"/>
              </w:rPr>
              <w:t>6</w:t>
            </w:r>
          </w:hyperlink>
        </w:p>
        <w:p w:rsidR="00012CE0" w:rsidRDefault="00537171">
          <w:pPr>
            <w:ind w:firstLineChars="400" w:firstLine="840"/>
            <w:rPr>
              <w:rStyle w:val="af0"/>
              <w:color w:val="auto"/>
            </w:rPr>
          </w:pPr>
          <w:r>
            <w:rPr>
              <w:rStyle w:val="af0"/>
              <w:color w:val="auto"/>
            </w:rPr>
            <w:t xml:space="preserve">6.3 </w:t>
          </w:r>
          <w:r>
            <w:rPr>
              <w:rStyle w:val="af0"/>
              <w:rFonts w:hint="eastAsia"/>
              <w:color w:val="auto"/>
            </w:rPr>
            <w:t xml:space="preserve"> </w:t>
          </w:r>
          <w:r>
            <w:rPr>
              <w:rStyle w:val="af0"/>
              <w:color w:val="auto"/>
            </w:rPr>
            <w:t>Physical indicators</w:t>
          </w:r>
          <w:r>
            <w:rPr>
              <w:rStyle w:val="af0"/>
              <w:color w:val="auto"/>
            </w:rPr>
            <w:tab/>
          </w:r>
          <w:r>
            <w:rPr>
              <w:u w:val="single"/>
            </w:rPr>
            <w:tab/>
          </w:r>
          <w:r>
            <w:rPr>
              <w:rFonts w:hint="eastAsia"/>
              <w:u w:val="single"/>
            </w:rPr>
            <w:t xml:space="preserve">                                              </w:t>
          </w:r>
          <w:r>
            <w:rPr>
              <w:rStyle w:val="af0"/>
              <w:color w:val="auto"/>
            </w:rPr>
            <w:t>6</w:t>
          </w:r>
        </w:p>
        <w:p w:rsidR="00012CE0" w:rsidRDefault="00537171">
          <w:pPr>
            <w:ind w:firstLineChars="400" w:firstLine="840"/>
            <w:rPr>
              <w:rStyle w:val="af0"/>
              <w:color w:val="auto"/>
            </w:rPr>
          </w:pPr>
          <w:r>
            <w:rPr>
              <w:rStyle w:val="af0"/>
              <w:color w:val="auto"/>
            </w:rPr>
            <w:t xml:space="preserve">6.4 </w:t>
          </w:r>
          <w:r>
            <w:rPr>
              <w:rStyle w:val="af0"/>
              <w:rFonts w:hint="eastAsia"/>
              <w:color w:val="auto"/>
            </w:rPr>
            <w:t xml:space="preserve"> </w:t>
          </w:r>
          <w:r>
            <w:rPr>
              <w:rStyle w:val="af0"/>
              <w:color w:val="auto"/>
            </w:rPr>
            <w:t>Compatibility of cement and water reducer (selectivity index)</w:t>
          </w:r>
          <w:r>
            <w:rPr>
              <w:rStyle w:val="af0"/>
              <w:rFonts w:hint="eastAsia"/>
              <w:color w:val="auto"/>
            </w:rPr>
            <w:t xml:space="preserve">               </w:t>
          </w:r>
          <w:r>
            <w:rPr>
              <w:rStyle w:val="af0"/>
              <w:color w:val="auto"/>
            </w:rPr>
            <w:t xml:space="preserve"> 8</w:t>
          </w:r>
        </w:p>
        <w:p w:rsidR="00012CE0" w:rsidRDefault="00537171">
          <w:pPr>
            <w:ind w:firstLineChars="400" w:firstLine="840"/>
            <w:rPr>
              <w:rStyle w:val="af0"/>
              <w:color w:val="auto"/>
            </w:rPr>
          </w:pPr>
          <w:r>
            <w:rPr>
              <w:rStyle w:val="af0"/>
              <w:color w:val="auto"/>
            </w:rPr>
            <w:t xml:space="preserve">6.5 </w:t>
          </w:r>
          <w:r>
            <w:rPr>
              <w:rStyle w:val="af0"/>
              <w:rFonts w:hint="eastAsia"/>
              <w:color w:val="auto"/>
            </w:rPr>
            <w:t xml:space="preserve"> </w:t>
          </w:r>
          <w:r>
            <w:rPr>
              <w:rStyle w:val="af0"/>
              <w:color w:val="auto"/>
            </w:rPr>
            <w:t xml:space="preserve">Functional indicators (selective indicators) </w:t>
          </w:r>
          <w:r>
            <w:rPr>
              <w:rStyle w:val="af0"/>
              <w:rFonts w:hint="eastAsia"/>
              <w:color w:val="auto"/>
            </w:rPr>
            <w:t xml:space="preserve">                              </w:t>
          </w:r>
          <w:r>
            <w:rPr>
              <w:rStyle w:val="af0"/>
              <w:color w:val="auto"/>
            </w:rPr>
            <w:t>8</w:t>
          </w:r>
        </w:p>
        <w:p w:rsidR="00012CE0" w:rsidRDefault="00537171">
          <w:pPr>
            <w:ind w:leftChars="200" w:left="840" w:hangingChars="200" w:hanging="420"/>
            <w:rPr>
              <w:u w:val="single"/>
            </w:rPr>
          </w:pPr>
          <w:r>
            <w:rPr>
              <w:rStyle w:val="af0"/>
              <w:color w:val="auto"/>
            </w:rPr>
            <w:t xml:space="preserve">7 </w:t>
          </w:r>
          <w:r>
            <w:rPr>
              <w:rStyle w:val="af0"/>
              <w:rFonts w:hint="eastAsia"/>
              <w:color w:val="auto"/>
            </w:rPr>
            <w:t xml:space="preserve"> </w:t>
          </w:r>
          <w:r>
            <w:rPr>
              <w:rStyle w:val="af0"/>
              <w:color w:val="auto"/>
            </w:rPr>
            <w:t>Test methods</w:t>
          </w:r>
          <w:r>
            <w:rPr>
              <w:rStyle w:val="af0"/>
              <w:color w:val="auto"/>
            </w:rPr>
            <w:tab/>
          </w:r>
          <w:r>
            <w:rPr>
              <w:rStyle w:val="af0"/>
              <w:rFonts w:hint="eastAsia"/>
              <w:color w:val="auto"/>
            </w:rPr>
            <w:t xml:space="preserve">                                                          </w:t>
          </w:r>
          <w:r>
            <w:rPr>
              <w:rStyle w:val="af0"/>
              <w:color w:val="auto"/>
            </w:rPr>
            <w:t>8</w:t>
          </w:r>
          <w:r>
            <w:rPr>
              <w:rStyle w:val="af0"/>
              <w:rFonts w:hint="eastAsia"/>
              <w:color w:val="auto"/>
            </w:rPr>
            <w:t xml:space="preserve"> </w:t>
          </w:r>
          <w:r>
            <w:rPr>
              <w:u w:val="single"/>
            </w:rPr>
            <w:t>7.1 Components</w:t>
          </w:r>
          <w:r>
            <w:rPr>
              <w:rFonts w:hint="eastAsia"/>
              <w:u w:val="single"/>
            </w:rPr>
            <w:t xml:space="preserve">                                                        </w:t>
          </w:r>
          <w:r>
            <w:rPr>
              <w:u w:val="single"/>
            </w:rPr>
            <w:t>8</w:t>
          </w:r>
        </w:p>
        <w:p w:rsidR="00012CE0" w:rsidRDefault="00537171">
          <w:pPr>
            <w:ind w:firstLineChars="400" w:firstLine="840"/>
            <w:rPr>
              <w:u w:val="single"/>
            </w:rPr>
          </w:pPr>
          <w:r>
            <w:rPr>
              <w:u w:val="single"/>
            </w:rPr>
            <w:t xml:space="preserve">7.2 Magnesium oxide, sulfur trioxide </w:t>
          </w:r>
          <w:r>
            <w:rPr>
              <w:rFonts w:hint="eastAsia"/>
              <w:u w:val="single"/>
            </w:rPr>
            <w:t>，</w:t>
          </w:r>
          <w:r>
            <w:rPr>
              <w:u w:val="single"/>
            </w:rPr>
            <w:t xml:space="preserve"> Chloride ion</w:t>
          </w:r>
          <w:r>
            <w:rPr>
              <w:rFonts w:hint="eastAsia"/>
              <w:u w:val="single"/>
            </w:rPr>
            <w:t xml:space="preserve"> </w:t>
          </w:r>
          <w:r>
            <w:rPr>
              <w:u w:val="single"/>
            </w:rPr>
            <w:t xml:space="preserve">and alkali content </w:t>
          </w:r>
          <w:r>
            <w:rPr>
              <w:rFonts w:hint="eastAsia"/>
              <w:u w:val="single"/>
            </w:rPr>
            <w:t xml:space="preserve">                        </w:t>
          </w:r>
          <w:r>
            <w:rPr>
              <w:u w:val="single"/>
            </w:rPr>
            <w:t>8</w:t>
          </w:r>
        </w:p>
        <w:p w:rsidR="00012CE0" w:rsidRDefault="00537171">
          <w:pPr>
            <w:ind w:firstLineChars="400" w:firstLine="840"/>
            <w:rPr>
              <w:u w:val="single"/>
            </w:rPr>
          </w:pPr>
          <w:r>
            <w:rPr>
              <w:u w:val="single"/>
            </w:rPr>
            <w:t>7.3 Pressure evaporation stability</w:t>
          </w:r>
          <w:r>
            <w:rPr>
              <w:rFonts w:hint="eastAsia"/>
              <w:u w:val="single"/>
            </w:rPr>
            <w:t xml:space="preserve">                                           </w:t>
          </w:r>
          <w:r>
            <w:rPr>
              <w:u w:val="single"/>
            </w:rPr>
            <w:t>8</w:t>
          </w:r>
        </w:p>
        <w:p w:rsidR="00012CE0" w:rsidRDefault="00537171">
          <w:pPr>
            <w:ind w:leftChars="400" w:left="840" w:firstLineChars="0" w:firstLine="0"/>
            <w:rPr>
              <w:u w:val="single"/>
            </w:rPr>
          </w:pPr>
          <w:r>
            <w:rPr>
              <w:u w:val="single"/>
            </w:rPr>
            <w:t xml:space="preserve">7.4 Water-soluble chromium (VI) </w:t>
          </w:r>
          <w:r>
            <w:rPr>
              <w:rFonts w:hint="eastAsia"/>
              <w:u w:val="single"/>
            </w:rPr>
            <w:t xml:space="preserve">                                          </w:t>
          </w:r>
          <w:r>
            <w:rPr>
              <w:u w:val="single"/>
            </w:rPr>
            <w:t xml:space="preserve">8 7.5 Setting time and stability </w:t>
          </w:r>
          <w:r>
            <w:rPr>
              <w:rFonts w:hint="eastAsia"/>
              <w:u w:val="single"/>
            </w:rPr>
            <w:t xml:space="preserve">                                              </w:t>
          </w:r>
          <w:r>
            <w:rPr>
              <w:u w:val="single"/>
            </w:rPr>
            <w:t>9</w:t>
          </w:r>
        </w:p>
        <w:p w:rsidR="00012CE0" w:rsidRDefault="00537171">
          <w:pPr>
            <w:ind w:firstLineChars="400" w:firstLine="840"/>
            <w:rPr>
              <w:u w:val="single"/>
            </w:rPr>
          </w:pPr>
          <w:r>
            <w:rPr>
              <w:u w:val="single"/>
            </w:rPr>
            <w:t>7.6 Strength</w:t>
          </w:r>
          <w:r>
            <w:rPr>
              <w:rFonts w:hint="eastAsia"/>
              <w:u w:val="single"/>
            </w:rPr>
            <w:t xml:space="preserve">                                                            </w:t>
          </w:r>
          <w:r>
            <w:rPr>
              <w:u w:val="single"/>
            </w:rPr>
            <w:t>9</w:t>
          </w:r>
        </w:p>
        <w:p w:rsidR="00012CE0" w:rsidRDefault="00537171">
          <w:pPr>
            <w:ind w:firstLineChars="400" w:firstLine="840"/>
            <w:rPr>
              <w:u w:val="single"/>
            </w:rPr>
          </w:pPr>
          <w:r>
            <w:rPr>
              <w:u w:val="single"/>
            </w:rPr>
            <w:t>7.7 Specific surface area</w:t>
          </w:r>
          <w:r>
            <w:rPr>
              <w:rFonts w:hint="eastAsia"/>
              <w:u w:val="single"/>
            </w:rPr>
            <w:t xml:space="preserve">                                                  </w:t>
          </w:r>
          <w:r>
            <w:rPr>
              <w:u w:val="single"/>
            </w:rPr>
            <w:t>9</w:t>
          </w:r>
        </w:p>
        <w:p w:rsidR="00012CE0" w:rsidRDefault="00537171">
          <w:pPr>
            <w:ind w:firstLineChars="400" w:firstLine="840"/>
            <w:rPr>
              <w:u w:val="single"/>
            </w:rPr>
          </w:pPr>
          <w:r>
            <w:rPr>
              <w:u w:val="single"/>
            </w:rPr>
            <w:t xml:space="preserve">7.8 Screening </w:t>
          </w:r>
          <w:r>
            <w:rPr>
              <w:rFonts w:hint="eastAsia"/>
              <w:u w:val="single"/>
            </w:rPr>
            <w:t xml:space="preserve">                                                          </w:t>
          </w:r>
          <w:r>
            <w:rPr>
              <w:u w:val="single"/>
            </w:rPr>
            <w:t>9</w:t>
          </w:r>
        </w:p>
        <w:p w:rsidR="00012CE0" w:rsidRDefault="00537171">
          <w:pPr>
            <w:ind w:firstLineChars="400" w:firstLine="840"/>
            <w:rPr>
              <w:u w:val="single"/>
            </w:rPr>
          </w:pPr>
          <w:r>
            <w:rPr>
              <w:u w:val="single"/>
            </w:rPr>
            <w:t>7.9 Compatibility of cement and water reducer</w:t>
          </w:r>
          <w:r>
            <w:rPr>
              <w:rFonts w:hint="eastAsia"/>
              <w:u w:val="single"/>
            </w:rPr>
            <w:t xml:space="preserve">                              </w:t>
          </w:r>
          <w:r>
            <w:rPr>
              <w:u w:val="single"/>
            </w:rPr>
            <w:t xml:space="preserve"> 9</w:t>
          </w:r>
        </w:p>
        <w:p w:rsidR="00012CE0" w:rsidRDefault="00537171">
          <w:pPr>
            <w:ind w:firstLineChars="400" w:firstLine="840"/>
            <w:rPr>
              <w:u w:val="single"/>
            </w:rPr>
          </w:pPr>
          <w:r>
            <w:rPr>
              <w:u w:val="single"/>
            </w:rPr>
            <w:t xml:space="preserve">7.10 Water retention </w:t>
          </w:r>
          <w:r>
            <w:rPr>
              <w:rFonts w:hint="eastAsia"/>
              <w:u w:val="single"/>
            </w:rPr>
            <w:t xml:space="preserve">                                                    </w:t>
          </w:r>
          <w:r>
            <w:rPr>
              <w:u w:val="single"/>
            </w:rPr>
            <w:t>9</w:t>
          </w:r>
        </w:p>
        <w:p w:rsidR="00012CE0" w:rsidRDefault="00537171">
          <w:pPr>
            <w:ind w:firstLineChars="400" w:firstLine="840"/>
            <w:rPr>
              <w:u w:val="single"/>
            </w:rPr>
          </w:pPr>
          <w:r>
            <w:rPr>
              <w:u w:val="single"/>
            </w:rPr>
            <w:t xml:space="preserve">7.11 Consistency, water resistance </w:t>
          </w:r>
          <w:r>
            <w:rPr>
              <w:rFonts w:hint="eastAsia"/>
              <w:u w:val="single"/>
            </w:rPr>
            <w:t xml:space="preserve">                                         </w:t>
          </w:r>
          <w:r>
            <w:rPr>
              <w:u w:val="single"/>
            </w:rPr>
            <w:t>9</w:t>
          </w:r>
        </w:p>
        <w:p w:rsidR="00012CE0" w:rsidRDefault="00537171">
          <w:pPr>
            <w:ind w:firstLineChars="400" w:firstLine="840"/>
            <w:rPr>
              <w:u w:val="single"/>
            </w:rPr>
          </w:pPr>
          <w:r>
            <w:rPr>
              <w:u w:val="single"/>
            </w:rPr>
            <w:t xml:space="preserve">7.12 Abrasion resistance </w:t>
          </w:r>
          <w:r>
            <w:rPr>
              <w:rFonts w:hint="eastAsia"/>
              <w:u w:val="single"/>
            </w:rPr>
            <w:t xml:space="preserve">                                                 </w:t>
          </w:r>
          <w:r>
            <w:rPr>
              <w:u w:val="single"/>
            </w:rPr>
            <w:t>9</w:t>
          </w:r>
        </w:p>
        <w:p w:rsidR="00012CE0" w:rsidRDefault="00537171">
          <w:pPr>
            <w:ind w:firstLineChars="400" w:firstLine="840"/>
            <w:rPr>
              <w:u w:val="single"/>
            </w:rPr>
          </w:pPr>
          <w:r>
            <w:rPr>
              <w:u w:val="single"/>
            </w:rPr>
            <w:t>7.13 Cement radioactivity</w:t>
          </w:r>
          <w:r>
            <w:rPr>
              <w:rFonts w:hint="eastAsia"/>
              <w:u w:val="single"/>
            </w:rPr>
            <w:t xml:space="preserve">                                                </w:t>
          </w:r>
          <w:r>
            <w:rPr>
              <w:u w:val="single"/>
            </w:rPr>
            <w:t xml:space="preserve"> 9</w:t>
          </w:r>
        </w:p>
        <w:p w:rsidR="00012CE0" w:rsidRDefault="00537171">
          <w:pPr>
            <w:ind w:firstLineChars="400" w:firstLine="840"/>
            <w:rPr>
              <w:u w:val="single"/>
            </w:rPr>
          </w:pPr>
          <w:r>
            <w:rPr>
              <w:u w:val="single"/>
            </w:rPr>
            <w:t>7.14 Functional Indicators</w:t>
          </w:r>
          <w:r>
            <w:rPr>
              <w:rFonts w:hint="eastAsia"/>
              <w:u w:val="single"/>
            </w:rPr>
            <w:t xml:space="preserve">                                                </w:t>
          </w:r>
          <w:r>
            <w:rPr>
              <w:u w:val="single"/>
            </w:rPr>
            <w:t xml:space="preserve"> 9</w:t>
          </w:r>
        </w:p>
        <w:p w:rsidR="00012CE0" w:rsidRDefault="00537171">
          <w:pPr>
            <w:ind w:firstLineChars="195" w:firstLine="409"/>
            <w:rPr>
              <w:u w:val="single"/>
            </w:rPr>
          </w:pPr>
          <w:r>
            <w:rPr>
              <w:u w:val="single"/>
            </w:rPr>
            <w:t xml:space="preserve">8 </w:t>
          </w:r>
          <w:r>
            <w:rPr>
              <w:rFonts w:hint="eastAsia"/>
              <w:u w:val="single"/>
            </w:rPr>
            <w:t xml:space="preserve"> </w:t>
          </w:r>
          <w:r>
            <w:rPr>
              <w:u w:val="single"/>
            </w:rPr>
            <w:t>Inspection rules</w:t>
          </w:r>
          <w:r>
            <w:rPr>
              <w:rFonts w:hint="eastAsia"/>
              <w:u w:val="single"/>
            </w:rPr>
            <w:t xml:space="preserve">                                                        </w:t>
          </w:r>
          <w:r>
            <w:rPr>
              <w:u w:val="single"/>
            </w:rPr>
            <w:t xml:space="preserve"> 10</w:t>
          </w:r>
        </w:p>
        <w:p w:rsidR="00012CE0" w:rsidRDefault="00537171">
          <w:pPr>
            <w:ind w:firstLineChars="400" w:firstLine="840"/>
            <w:rPr>
              <w:u w:val="single"/>
            </w:rPr>
          </w:pPr>
          <w:r>
            <w:rPr>
              <w:u w:val="single"/>
            </w:rPr>
            <w:t xml:space="preserve">8.1 Numbering and sampling </w:t>
          </w:r>
          <w:r>
            <w:rPr>
              <w:rFonts w:hint="eastAsia"/>
              <w:u w:val="single"/>
            </w:rPr>
            <w:t xml:space="preserve">                                            </w:t>
          </w:r>
          <w:r>
            <w:rPr>
              <w:u w:val="single"/>
            </w:rPr>
            <w:t>10</w:t>
          </w:r>
        </w:p>
        <w:p w:rsidR="00012CE0" w:rsidRDefault="00537171">
          <w:pPr>
            <w:ind w:firstLineChars="400" w:firstLine="840"/>
            <w:rPr>
              <w:u w:val="single"/>
            </w:rPr>
          </w:pPr>
          <w:r>
            <w:rPr>
              <w:u w:val="single"/>
            </w:rPr>
            <w:t xml:space="preserve">8.2 Cement delivery and delivery </w:t>
          </w:r>
          <w:r>
            <w:rPr>
              <w:rFonts w:hint="eastAsia"/>
              <w:u w:val="single"/>
            </w:rPr>
            <w:t xml:space="preserve">                                         </w:t>
          </w:r>
          <w:r>
            <w:rPr>
              <w:u w:val="single"/>
            </w:rPr>
            <w:t>10</w:t>
          </w:r>
        </w:p>
        <w:p w:rsidR="00012CE0" w:rsidRDefault="00537171">
          <w:pPr>
            <w:ind w:firstLineChars="400" w:firstLine="840"/>
            <w:rPr>
              <w:u w:val="single"/>
            </w:rPr>
          </w:pPr>
          <w:r>
            <w:rPr>
              <w:u w:val="single"/>
            </w:rPr>
            <w:lastRenderedPageBreak/>
            <w:t xml:space="preserve">8.3 Factory inspection </w:t>
          </w:r>
          <w:r>
            <w:rPr>
              <w:rFonts w:hint="eastAsia"/>
              <w:u w:val="single"/>
            </w:rPr>
            <w:t xml:space="preserve">                                                  </w:t>
          </w:r>
          <w:r>
            <w:rPr>
              <w:u w:val="single"/>
            </w:rPr>
            <w:t>10</w:t>
          </w:r>
        </w:p>
        <w:p w:rsidR="00012CE0" w:rsidRDefault="00537171">
          <w:pPr>
            <w:ind w:firstLineChars="400" w:firstLine="840"/>
            <w:rPr>
              <w:u w:val="single"/>
            </w:rPr>
          </w:pPr>
          <w:r>
            <w:rPr>
              <w:u w:val="single"/>
            </w:rPr>
            <w:t xml:space="preserve">8.4 Type inspection </w:t>
          </w:r>
          <w:r>
            <w:rPr>
              <w:rFonts w:hint="eastAsia"/>
              <w:u w:val="single"/>
            </w:rPr>
            <w:t xml:space="preserve">                                                    </w:t>
          </w:r>
          <w:r>
            <w:rPr>
              <w:u w:val="single"/>
            </w:rPr>
            <w:t>11</w:t>
          </w:r>
        </w:p>
        <w:p w:rsidR="00012CE0" w:rsidRDefault="00537171">
          <w:pPr>
            <w:ind w:firstLineChars="400" w:firstLine="840"/>
            <w:rPr>
              <w:u w:val="single"/>
            </w:rPr>
          </w:pPr>
          <w:r>
            <w:rPr>
              <w:u w:val="single"/>
            </w:rPr>
            <w:t xml:space="preserve">8.5 Decision Rules </w:t>
          </w:r>
          <w:r>
            <w:rPr>
              <w:rFonts w:hint="eastAsia"/>
              <w:u w:val="single"/>
            </w:rPr>
            <w:t xml:space="preserve">                                                     </w:t>
          </w:r>
          <w:r>
            <w:rPr>
              <w:u w:val="single"/>
            </w:rPr>
            <w:t>11</w:t>
          </w:r>
        </w:p>
        <w:p w:rsidR="00012CE0" w:rsidRDefault="00537171">
          <w:pPr>
            <w:ind w:firstLineChars="400" w:firstLine="840"/>
            <w:rPr>
              <w:u w:val="single"/>
            </w:rPr>
          </w:pPr>
          <w:r>
            <w:rPr>
              <w:u w:val="single"/>
            </w:rPr>
            <w:t xml:space="preserve">8.6 Inspection report </w:t>
          </w:r>
          <w:r>
            <w:rPr>
              <w:rFonts w:hint="eastAsia"/>
              <w:u w:val="single"/>
            </w:rPr>
            <w:t xml:space="preserve">                                                   </w:t>
          </w:r>
          <w:r>
            <w:rPr>
              <w:u w:val="single"/>
            </w:rPr>
            <w:t>11</w:t>
          </w:r>
        </w:p>
        <w:p w:rsidR="00012CE0" w:rsidRDefault="00537171">
          <w:pPr>
            <w:ind w:firstLineChars="400" w:firstLine="840"/>
            <w:rPr>
              <w:u w:val="single"/>
            </w:rPr>
          </w:pPr>
          <w:r>
            <w:rPr>
              <w:u w:val="single"/>
            </w:rPr>
            <w:t xml:space="preserve">8.7 Delivery and acceptance </w:t>
          </w:r>
          <w:r>
            <w:rPr>
              <w:rFonts w:hint="eastAsia"/>
              <w:u w:val="single"/>
            </w:rPr>
            <w:t xml:space="preserve">                                             </w:t>
          </w:r>
          <w:r>
            <w:rPr>
              <w:u w:val="single"/>
            </w:rPr>
            <w:t>11</w:t>
          </w:r>
        </w:p>
        <w:p w:rsidR="00012CE0" w:rsidRDefault="00537171">
          <w:pPr>
            <w:ind w:firstLineChars="195" w:firstLine="409"/>
            <w:rPr>
              <w:u w:val="single"/>
            </w:rPr>
          </w:pPr>
          <w:r>
            <w:rPr>
              <w:u w:val="single"/>
            </w:rPr>
            <w:t xml:space="preserve">9 </w:t>
          </w:r>
          <w:r>
            <w:rPr>
              <w:rFonts w:hint="eastAsia"/>
              <w:u w:val="single"/>
            </w:rPr>
            <w:t xml:space="preserve"> </w:t>
          </w:r>
          <w:r>
            <w:rPr>
              <w:u w:val="single"/>
            </w:rPr>
            <w:t xml:space="preserve">Certification, packaging, marking, transportation and storage </w:t>
          </w:r>
          <w:r>
            <w:rPr>
              <w:rFonts w:hint="eastAsia"/>
              <w:u w:val="single"/>
            </w:rPr>
            <w:t xml:space="preserve">                    </w:t>
          </w:r>
          <w:r>
            <w:rPr>
              <w:u w:val="single"/>
            </w:rPr>
            <w:t>12</w:t>
          </w:r>
        </w:p>
        <w:p w:rsidR="00012CE0" w:rsidRDefault="00537171">
          <w:pPr>
            <w:ind w:firstLineChars="400" w:firstLine="840"/>
            <w:rPr>
              <w:u w:val="single"/>
            </w:rPr>
          </w:pPr>
          <w:r>
            <w:rPr>
              <w:u w:val="single"/>
            </w:rPr>
            <w:t>9.1 Certificate</w:t>
          </w:r>
          <w:r>
            <w:rPr>
              <w:rFonts w:hint="eastAsia"/>
              <w:u w:val="single"/>
            </w:rPr>
            <w:t xml:space="preserve">                                                        </w:t>
          </w:r>
          <w:r>
            <w:rPr>
              <w:u w:val="single"/>
            </w:rPr>
            <w:t xml:space="preserve"> 12</w:t>
          </w:r>
        </w:p>
        <w:p w:rsidR="00012CE0" w:rsidRDefault="00537171">
          <w:pPr>
            <w:ind w:firstLineChars="400" w:firstLine="840"/>
            <w:rPr>
              <w:u w:val="single"/>
            </w:rPr>
          </w:pPr>
          <w:r>
            <w:rPr>
              <w:u w:val="single"/>
            </w:rPr>
            <w:t>9.2 Packaging</w:t>
          </w:r>
          <w:r>
            <w:rPr>
              <w:rFonts w:hint="eastAsia"/>
              <w:u w:val="single"/>
            </w:rPr>
            <w:t xml:space="preserve">                                                        </w:t>
          </w:r>
          <w:r>
            <w:rPr>
              <w:u w:val="single"/>
            </w:rPr>
            <w:t xml:space="preserve"> 12</w:t>
          </w:r>
        </w:p>
        <w:p w:rsidR="00012CE0" w:rsidRDefault="00537171">
          <w:pPr>
            <w:ind w:firstLineChars="400" w:firstLine="840"/>
            <w:rPr>
              <w:u w:val="single"/>
            </w:rPr>
          </w:pPr>
          <w:r>
            <w:rPr>
              <w:u w:val="single"/>
            </w:rPr>
            <w:t>9.3 Mark</w:t>
          </w:r>
          <w:r>
            <w:rPr>
              <w:rFonts w:hint="eastAsia"/>
              <w:u w:val="single"/>
            </w:rPr>
            <w:t xml:space="preserve">                                                            </w:t>
          </w:r>
          <w:r>
            <w:rPr>
              <w:u w:val="single"/>
            </w:rPr>
            <w:t xml:space="preserve"> 12</w:t>
          </w:r>
        </w:p>
        <w:p w:rsidR="00012CE0" w:rsidRDefault="00537171">
          <w:pPr>
            <w:ind w:firstLineChars="400" w:firstLine="840"/>
            <w:rPr>
              <w:u w:val="single"/>
            </w:rPr>
          </w:pPr>
          <w:r>
            <w:rPr>
              <w:u w:val="single"/>
            </w:rPr>
            <w:t xml:space="preserve">9.4 Transportation and Storage </w:t>
          </w:r>
          <w:r>
            <w:rPr>
              <w:rFonts w:hint="eastAsia"/>
              <w:u w:val="single"/>
            </w:rPr>
            <w:t xml:space="preserve">                                           </w:t>
          </w:r>
          <w:r>
            <w:rPr>
              <w:u w:val="single"/>
            </w:rPr>
            <w:t>13</w:t>
          </w:r>
          <w:r w:rsidR="00206F34">
            <w:rPr>
              <w:bCs/>
              <w:lang w:val="zh-CN"/>
            </w:rPr>
            <w:fldChar w:fldCharType="end"/>
          </w:r>
        </w:p>
      </w:sdtContent>
    </w:sdt>
    <w:p w:rsidR="00012CE0" w:rsidRDefault="00012CE0">
      <w:pPr>
        <w:ind w:firstLine="720"/>
        <w:jc w:val="center"/>
        <w:rPr>
          <w:rFonts w:ascii="黑体" w:eastAsia="黑体" w:hAnsi="黑体"/>
          <w:sz w:val="36"/>
        </w:rPr>
      </w:pPr>
    </w:p>
    <w:p w:rsidR="00012CE0" w:rsidRDefault="00537171">
      <w:pPr>
        <w:widowControl/>
        <w:spacing w:line="240" w:lineRule="auto"/>
        <w:ind w:firstLineChars="0" w:firstLine="0"/>
        <w:jc w:val="left"/>
        <w:rPr>
          <w:rFonts w:eastAsia="黑体"/>
          <w:bCs/>
          <w:kern w:val="44"/>
          <w:sz w:val="32"/>
          <w:szCs w:val="32"/>
        </w:rPr>
      </w:pPr>
      <w:r>
        <w:rPr>
          <w:b/>
          <w:sz w:val="32"/>
          <w:szCs w:val="32"/>
        </w:rPr>
        <w:br w:type="page"/>
      </w:r>
    </w:p>
    <w:p w:rsidR="00012CE0" w:rsidRDefault="00537171">
      <w:pPr>
        <w:pStyle w:val="1"/>
        <w:spacing w:beforeLines="0" w:afterLines="0"/>
        <w:ind w:firstLineChars="0" w:firstLine="0"/>
        <w:rPr>
          <w:b w:val="0"/>
          <w:sz w:val="32"/>
          <w:szCs w:val="32"/>
        </w:rPr>
      </w:pPr>
      <w:bookmarkStart w:id="3" w:name="_Toc13777651"/>
      <w:r>
        <w:rPr>
          <w:rFonts w:hint="eastAsia"/>
          <w:b w:val="0"/>
          <w:sz w:val="32"/>
          <w:szCs w:val="32"/>
        </w:rPr>
        <w:lastRenderedPageBreak/>
        <w:t>前</w:t>
      </w:r>
      <w:r>
        <w:rPr>
          <w:rFonts w:hint="eastAsia"/>
          <w:b w:val="0"/>
          <w:sz w:val="32"/>
          <w:szCs w:val="32"/>
        </w:rPr>
        <w:t xml:space="preserve"> </w:t>
      </w:r>
      <w:r>
        <w:rPr>
          <w:b w:val="0"/>
          <w:sz w:val="32"/>
          <w:szCs w:val="32"/>
        </w:rPr>
        <w:t xml:space="preserve"> </w:t>
      </w:r>
      <w:r>
        <w:rPr>
          <w:rFonts w:hint="eastAsia"/>
          <w:b w:val="0"/>
          <w:sz w:val="32"/>
          <w:szCs w:val="32"/>
        </w:rPr>
        <w:t>言</w:t>
      </w:r>
      <w:bookmarkEnd w:id="2"/>
      <w:bookmarkEnd w:id="3"/>
    </w:p>
    <w:p w:rsidR="00012CE0" w:rsidRDefault="00537171">
      <w:pPr>
        <w:ind w:firstLine="420"/>
      </w:pPr>
      <w:r>
        <w:rPr>
          <w:rFonts w:hint="eastAsia"/>
        </w:rPr>
        <w:t>本标准按照</w:t>
      </w:r>
      <w:r>
        <w:rPr>
          <w:rFonts w:hint="eastAsia"/>
        </w:rPr>
        <w:t>G</w:t>
      </w:r>
      <w:r>
        <w:t>B/T 1.1-2009</w:t>
      </w:r>
      <w:r>
        <w:rPr>
          <w:rFonts w:hint="eastAsia"/>
        </w:rPr>
        <w:t>给出的规则起草。</w:t>
      </w:r>
    </w:p>
    <w:p w:rsidR="00012CE0" w:rsidRDefault="00537171">
      <w:pPr>
        <w:ind w:firstLine="420"/>
      </w:pPr>
      <w:r>
        <w:rPr>
          <w:rFonts w:hint="eastAsia"/>
        </w:rPr>
        <w:t>本标准是按中国工程建设标准化协会《关于印发</w:t>
      </w:r>
      <w:r>
        <w:rPr>
          <w:rFonts w:hint="eastAsia"/>
        </w:rPr>
        <w:t>&lt;2019</w:t>
      </w:r>
      <w:r>
        <w:rPr>
          <w:rFonts w:hint="eastAsia"/>
        </w:rPr>
        <w:t>年第一批协会标准制订、修订计划</w:t>
      </w:r>
      <w:r>
        <w:rPr>
          <w:rFonts w:hint="eastAsia"/>
        </w:rPr>
        <w:t>&gt;</w:t>
      </w:r>
      <w:r>
        <w:rPr>
          <w:rFonts w:hint="eastAsia"/>
        </w:rPr>
        <w:t>的通知》（建标协字</w:t>
      </w:r>
      <w:r>
        <w:rPr>
          <w:rFonts w:hint="eastAsia"/>
        </w:rPr>
        <w:t>[2019]012</w:t>
      </w:r>
      <w:r>
        <w:rPr>
          <w:rFonts w:hint="eastAsia"/>
        </w:rPr>
        <w:t>号）</w:t>
      </w:r>
      <w:r>
        <w:t>的要求</w:t>
      </w:r>
      <w:r>
        <w:rPr>
          <w:rFonts w:hint="eastAsia"/>
        </w:rPr>
        <w:t>制定。</w:t>
      </w:r>
    </w:p>
    <w:p w:rsidR="00012CE0" w:rsidRDefault="00537171">
      <w:pPr>
        <w:ind w:firstLine="420"/>
      </w:pPr>
      <w:r>
        <w:rPr>
          <w:rFonts w:hint="eastAsia"/>
        </w:rPr>
        <w:t>本标准由中国工程建设标准化协会混凝土</w:t>
      </w:r>
      <w:r>
        <w:t>结构</w:t>
      </w:r>
      <w:r>
        <w:rPr>
          <w:rFonts w:hint="eastAsia"/>
        </w:rPr>
        <w:t>专业委员会归口管理。</w:t>
      </w:r>
    </w:p>
    <w:p w:rsidR="00012CE0" w:rsidRDefault="00537171">
      <w:pPr>
        <w:ind w:firstLine="420"/>
      </w:pPr>
      <w:r>
        <w:rPr>
          <w:rFonts w:hint="eastAsia"/>
        </w:rPr>
        <w:t>本标准负责起草单位：</w:t>
      </w:r>
    </w:p>
    <w:p w:rsidR="00012CE0" w:rsidRDefault="00537171">
      <w:pPr>
        <w:ind w:firstLine="420"/>
      </w:pPr>
      <w:r>
        <w:rPr>
          <w:rFonts w:hint="eastAsia"/>
        </w:rPr>
        <w:t>本标准参加起草单位：</w:t>
      </w:r>
    </w:p>
    <w:p w:rsidR="00012CE0" w:rsidRDefault="00537171">
      <w:pPr>
        <w:ind w:firstLine="420"/>
      </w:pPr>
      <w:r>
        <w:rPr>
          <w:rFonts w:hint="eastAsia"/>
        </w:rPr>
        <w:t>本标准主要起草人：</w:t>
      </w:r>
    </w:p>
    <w:p w:rsidR="00012CE0" w:rsidRDefault="00537171">
      <w:pPr>
        <w:ind w:firstLine="420"/>
      </w:pPr>
      <w:r>
        <w:rPr>
          <w:rFonts w:hint="eastAsia"/>
        </w:rPr>
        <w:t>本标准主要审查人：</w:t>
      </w:r>
    </w:p>
    <w:p w:rsidR="00012CE0" w:rsidRDefault="00012CE0">
      <w:pPr>
        <w:spacing w:line="360" w:lineRule="auto"/>
        <w:ind w:firstLine="480"/>
        <w:rPr>
          <w:rFonts w:cs="Times New Roman"/>
          <w:kern w:val="0"/>
          <w:sz w:val="24"/>
          <w:szCs w:val="24"/>
        </w:rPr>
      </w:pPr>
    </w:p>
    <w:p w:rsidR="00012CE0" w:rsidRDefault="00012CE0">
      <w:pPr>
        <w:spacing w:line="360" w:lineRule="auto"/>
        <w:ind w:firstLine="480"/>
        <w:rPr>
          <w:rFonts w:cs="Times New Roman"/>
          <w:kern w:val="0"/>
          <w:sz w:val="24"/>
          <w:szCs w:val="24"/>
        </w:rPr>
      </w:pPr>
    </w:p>
    <w:p w:rsidR="00012CE0" w:rsidRDefault="00012CE0">
      <w:pPr>
        <w:spacing w:line="360" w:lineRule="auto"/>
        <w:ind w:firstLine="480"/>
        <w:rPr>
          <w:rFonts w:cs="Times New Roman"/>
          <w:kern w:val="0"/>
          <w:sz w:val="24"/>
          <w:szCs w:val="24"/>
        </w:rPr>
        <w:sectPr w:rsidR="00012CE0">
          <w:pgSz w:w="11906" w:h="16838"/>
          <w:pgMar w:top="1440" w:right="1800" w:bottom="1440" w:left="1800" w:header="851" w:footer="992" w:gutter="0"/>
          <w:pgNumType w:fmt="upperRoman"/>
          <w:cols w:space="425"/>
          <w:docGrid w:type="lines" w:linePitch="312"/>
        </w:sectPr>
      </w:pPr>
    </w:p>
    <w:p w:rsidR="00012CE0" w:rsidRDefault="00537171">
      <w:pPr>
        <w:pStyle w:val="1"/>
        <w:spacing w:beforeLines="0" w:afterLines="0"/>
        <w:ind w:firstLineChars="0" w:firstLine="0"/>
        <w:rPr>
          <w:b w:val="0"/>
          <w:sz w:val="32"/>
          <w:szCs w:val="32"/>
        </w:rPr>
      </w:pPr>
      <w:bookmarkStart w:id="4" w:name="_Toc13777652"/>
      <w:bookmarkStart w:id="5" w:name="_Toc12612127"/>
      <w:r>
        <w:rPr>
          <w:rFonts w:hint="eastAsia"/>
          <w:b w:val="0"/>
          <w:sz w:val="32"/>
          <w:szCs w:val="32"/>
        </w:rPr>
        <w:lastRenderedPageBreak/>
        <w:t>引</w:t>
      </w:r>
      <w:r>
        <w:rPr>
          <w:rFonts w:hint="eastAsia"/>
          <w:b w:val="0"/>
          <w:sz w:val="32"/>
          <w:szCs w:val="32"/>
        </w:rPr>
        <w:t xml:space="preserve"> </w:t>
      </w:r>
      <w:r>
        <w:rPr>
          <w:b w:val="0"/>
          <w:sz w:val="32"/>
          <w:szCs w:val="32"/>
        </w:rPr>
        <w:t xml:space="preserve"> </w:t>
      </w:r>
      <w:r>
        <w:rPr>
          <w:rFonts w:hint="eastAsia"/>
          <w:b w:val="0"/>
          <w:sz w:val="32"/>
          <w:szCs w:val="32"/>
        </w:rPr>
        <w:t>言</w:t>
      </w:r>
      <w:bookmarkEnd w:id="4"/>
      <w:bookmarkEnd w:id="5"/>
    </w:p>
    <w:p w:rsidR="00012CE0" w:rsidRDefault="00537171">
      <w:pPr>
        <w:spacing w:line="360" w:lineRule="auto"/>
        <w:ind w:firstLine="420"/>
        <w:rPr>
          <w:rFonts w:cs="Times New Roman"/>
          <w:kern w:val="0"/>
          <w:szCs w:val="21"/>
        </w:rPr>
      </w:pPr>
      <w:r>
        <w:rPr>
          <w:rFonts w:cs="Times New Roman" w:hint="eastAsia"/>
          <w:kern w:val="0"/>
          <w:szCs w:val="21"/>
        </w:rPr>
        <w:t>1</w:t>
      </w:r>
      <w:r>
        <w:rPr>
          <w:rFonts w:cs="Times New Roman" w:hint="eastAsia"/>
          <w:kern w:val="0"/>
          <w:szCs w:val="21"/>
        </w:rPr>
        <w:t>、本标准以</w:t>
      </w:r>
      <w:r>
        <w:rPr>
          <w:rFonts w:cs="Times New Roman" w:hint="eastAsia"/>
          <w:kern w:val="0"/>
          <w:szCs w:val="21"/>
        </w:rPr>
        <w:t>GB175</w:t>
      </w:r>
      <w:r>
        <w:rPr>
          <w:rFonts w:cs="Times New Roman" w:hint="eastAsia"/>
          <w:kern w:val="0"/>
          <w:szCs w:val="21"/>
        </w:rPr>
        <w:t>和</w:t>
      </w:r>
      <w:r>
        <w:rPr>
          <w:rFonts w:cs="Times New Roman" w:hint="eastAsia"/>
          <w:kern w:val="0"/>
          <w:szCs w:val="21"/>
        </w:rPr>
        <w:t>GB/T3183</w:t>
      </w:r>
      <w:r>
        <w:rPr>
          <w:rFonts w:cs="Times New Roman" w:hint="eastAsia"/>
          <w:kern w:val="0"/>
          <w:szCs w:val="21"/>
        </w:rPr>
        <w:t>为蓝本，借鉴采用</w:t>
      </w:r>
      <w:r>
        <w:rPr>
          <w:rFonts w:cs="Times New Roman" w:hint="eastAsia"/>
          <w:kern w:val="0"/>
          <w:szCs w:val="21"/>
        </w:rPr>
        <w:t>ASTM C595</w:t>
      </w:r>
      <w:r>
        <w:rPr>
          <w:rFonts w:cs="Times New Roman" w:hint="eastAsia"/>
          <w:kern w:val="0"/>
          <w:szCs w:val="21"/>
        </w:rPr>
        <w:t>、</w:t>
      </w:r>
      <w:r>
        <w:rPr>
          <w:rFonts w:cs="Times New Roman" w:hint="eastAsia"/>
          <w:kern w:val="0"/>
          <w:szCs w:val="21"/>
        </w:rPr>
        <w:t>ASTM C1157</w:t>
      </w:r>
      <w:r>
        <w:rPr>
          <w:rFonts w:cs="Times New Roman" w:hint="eastAsia"/>
          <w:kern w:val="0"/>
          <w:szCs w:val="21"/>
        </w:rPr>
        <w:t>与</w:t>
      </w:r>
      <w:r>
        <w:rPr>
          <w:rFonts w:cs="Times New Roman" w:hint="eastAsia"/>
          <w:kern w:val="0"/>
          <w:szCs w:val="21"/>
        </w:rPr>
        <w:t xml:space="preserve"> EN197-1</w:t>
      </w:r>
      <w:r>
        <w:rPr>
          <w:rFonts w:cs="Times New Roman" w:hint="eastAsia"/>
          <w:kern w:val="0"/>
          <w:szCs w:val="21"/>
        </w:rPr>
        <w:t>等国外先进标准的理念和成熟经验，在充分考虑与我国现有水泥标准体系和建筑工程验收规范接轨的基础上编制而成。</w:t>
      </w:r>
    </w:p>
    <w:p w:rsidR="00012CE0" w:rsidRPr="00762061" w:rsidRDefault="00537171">
      <w:pPr>
        <w:spacing w:line="360" w:lineRule="auto"/>
        <w:ind w:firstLine="420"/>
        <w:rPr>
          <w:rFonts w:cs="Times New Roman"/>
          <w:strike/>
          <w:kern w:val="0"/>
          <w:szCs w:val="21"/>
        </w:rPr>
      </w:pPr>
      <w:r>
        <w:rPr>
          <w:rFonts w:cs="Times New Roman" w:hint="eastAsia"/>
          <w:kern w:val="0"/>
          <w:szCs w:val="21"/>
        </w:rPr>
        <w:t>2</w:t>
      </w:r>
      <w:r>
        <w:rPr>
          <w:rFonts w:cs="Times New Roman" w:hint="eastAsia"/>
          <w:kern w:val="0"/>
          <w:szCs w:val="21"/>
        </w:rPr>
        <w:t>、本标准规定的通用混合硅酸盐水泥覆盖了我国水泥工业实际生产的通用硅酸盐水泥，更加体现了标准是实践经验的总结。</w:t>
      </w:r>
      <w:r>
        <w:rPr>
          <w:rFonts w:cs="Times New Roman"/>
          <w:kern w:val="0"/>
          <w:szCs w:val="21"/>
        </w:rPr>
        <w:t>本标准</w:t>
      </w:r>
      <w:r>
        <w:t>通</w:t>
      </w:r>
      <w:r>
        <w:rPr>
          <w:rFonts w:hint="eastAsia"/>
        </w:rPr>
        <w:t>用硅酸盐</w:t>
      </w:r>
      <w:r>
        <w:t>水泥</w:t>
      </w:r>
      <w:r>
        <w:rPr>
          <w:rFonts w:hint="eastAsia"/>
        </w:rPr>
        <w:t>技术要求</w:t>
      </w:r>
      <w:r>
        <w:t>严于</w:t>
      </w:r>
      <w:r>
        <w:rPr>
          <w:rFonts w:hint="eastAsia"/>
        </w:rPr>
        <w:t>GB175</w:t>
      </w:r>
      <w:r>
        <w:rPr>
          <w:rFonts w:hint="eastAsia"/>
        </w:rPr>
        <w:t>等国内现行标准，且</w:t>
      </w:r>
      <w:r>
        <w:rPr>
          <w:rFonts w:cs="Times New Roman" w:hint="eastAsia"/>
          <w:kern w:val="0"/>
          <w:szCs w:val="21"/>
        </w:rPr>
        <w:t>增加了水泥与减水剂相容性、</w:t>
      </w:r>
      <w:r>
        <w:rPr>
          <w:rFonts w:cs="Times New Roman" w:hint="eastAsia"/>
          <w:kern w:val="0"/>
          <w:szCs w:val="21"/>
        </w:rPr>
        <w:t>28</w:t>
      </w:r>
      <w:r>
        <w:rPr>
          <w:rFonts w:cs="Times New Roman" w:hint="eastAsia"/>
          <w:kern w:val="0"/>
          <w:szCs w:val="21"/>
        </w:rPr>
        <w:t>天抗压强度最高限制值、出厂水泥温度、放射性、水溶性六价铬限制值等</w:t>
      </w:r>
      <w:r>
        <w:rPr>
          <w:rFonts w:hint="eastAsia"/>
        </w:rPr>
        <w:t>技术</w:t>
      </w:r>
      <w:r>
        <w:rPr>
          <w:rFonts w:cs="Times New Roman" w:hint="eastAsia"/>
          <w:kern w:val="0"/>
          <w:szCs w:val="21"/>
        </w:rPr>
        <w:t>指标，以促进提高混凝土的匀质性、施工和耐久性能，减少对人体与环境的危害与影响。</w:t>
      </w:r>
    </w:p>
    <w:p w:rsidR="00012CE0" w:rsidRDefault="00537171">
      <w:pPr>
        <w:spacing w:line="360" w:lineRule="auto"/>
        <w:ind w:firstLine="420"/>
        <w:rPr>
          <w:rFonts w:cs="Times New Roman"/>
          <w:kern w:val="0"/>
          <w:szCs w:val="21"/>
        </w:rPr>
      </w:pPr>
      <w:r>
        <w:rPr>
          <w:rFonts w:hint="eastAsia"/>
        </w:rPr>
        <w:t>3</w:t>
      </w:r>
      <w:r>
        <w:rPr>
          <w:rFonts w:cs="Times New Roman" w:hint="eastAsia"/>
          <w:kern w:val="0"/>
          <w:szCs w:val="21"/>
        </w:rPr>
        <w:t>、本标准规定的通用硅酸盐水泥与改性混合硅酸盐水泥，其组分材料中的硅酸盐熟料、石膏、活性混合材料、非活性混合材料、窑灰和助磨剂的定义和要求与</w:t>
      </w:r>
      <w:r>
        <w:rPr>
          <w:rFonts w:cs="Times New Roman" w:hint="eastAsia"/>
          <w:kern w:val="0"/>
          <w:szCs w:val="21"/>
        </w:rPr>
        <w:t>GB175</w:t>
      </w:r>
      <w:r>
        <w:rPr>
          <w:rFonts w:cs="Times New Roman" w:hint="eastAsia"/>
          <w:kern w:val="0"/>
          <w:szCs w:val="21"/>
        </w:rPr>
        <w:t>、</w:t>
      </w:r>
      <w:r>
        <w:rPr>
          <w:rFonts w:cs="Times New Roman" w:hint="eastAsia"/>
          <w:kern w:val="0"/>
          <w:szCs w:val="21"/>
        </w:rPr>
        <w:t>GB/T3183</w:t>
      </w:r>
      <w:r>
        <w:rPr>
          <w:rFonts w:hint="eastAsia"/>
        </w:rPr>
        <w:t>等同</w:t>
      </w:r>
      <w:r>
        <w:rPr>
          <w:rFonts w:cs="Times New Roman" w:hint="eastAsia"/>
          <w:kern w:val="0"/>
          <w:szCs w:val="21"/>
        </w:rPr>
        <w:t>；有关技术要求如安定性、凝结时间、</w:t>
      </w:r>
      <w:r>
        <w:rPr>
          <w:rFonts w:cs="Times New Roman" w:hint="eastAsia"/>
          <w:kern w:val="0"/>
          <w:szCs w:val="21"/>
        </w:rPr>
        <w:t>3</w:t>
      </w:r>
      <w:r>
        <w:rPr>
          <w:rFonts w:cs="Times New Roman" w:hint="eastAsia"/>
          <w:kern w:val="0"/>
          <w:szCs w:val="21"/>
        </w:rPr>
        <w:t>天或</w:t>
      </w:r>
      <w:r>
        <w:rPr>
          <w:rFonts w:cs="Times New Roman" w:hint="eastAsia"/>
          <w:kern w:val="0"/>
          <w:szCs w:val="21"/>
        </w:rPr>
        <w:t>7</w:t>
      </w:r>
      <w:r>
        <w:rPr>
          <w:rFonts w:cs="Times New Roman" w:hint="eastAsia"/>
          <w:kern w:val="0"/>
          <w:szCs w:val="21"/>
        </w:rPr>
        <w:t>天强度、烧失量、三氧化硫、氧化镁、氯离子、碱含量等指标分别与</w:t>
      </w:r>
      <w:r>
        <w:rPr>
          <w:rFonts w:cs="Times New Roman" w:hint="eastAsia"/>
          <w:kern w:val="0"/>
          <w:szCs w:val="21"/>
        </w:rPr>
        <w:t>GB175</w:t>
      </w:r>
      <w:r>
        <w:rPr>
          <w:rFonts w:cs="Times New Roman" w:hint="eastAsia"/>
          <w:kern w:val="0"/>
          <w:szCs w:val="21"/>
        </w:rPr>
        <w:t>、</w:t>
      </w:r>
      <w:r>
        <w:rPr>
          <w:rFonts w:cs="Times New Roman" w:hint="eastAsia"/>
          <w:kern w:val="0"/>
          <w:szCs w:val="21"/>
        </w:rPr>
        <w:t>GB/T3183</w:t>
      </w:r>
      <w:r>
        <w:rPr>
          <w:rFonts w:hint="eastAsia"/>
        </w:rPr>
        <w:t>等同</w:t>
      </w:r>
      <w:r>
        <w:rPr>
          <w:rFonts w:cs="Times New Roman" w:hint="eastAsia"/>
          <w:kern w:val="0"/>
          <w:szCs w:val="21"/>
        </w:rPr>
        <w:t>；本标准试验方法、检验与判定规则、包装、</w:t>
      </w:r>
      <w:r w:rsidR="000B65EA">
        <w:rPr>
          <w:rFonts w:cs="Times New Roman" w:hint="eastAsia"/>
          <w:kern w:val="0"/>
          <w:szCs w:val="21"/>
        </w:rPr>
        <w:t>标识</w:t>
      </w:r>
      <w:r>
        <w:rPr>
          <w:rFonts w:cs="Times New Roman" w:hint="eastAsia"/>
          <w:kern w:val="0"/>
          <w:szCs w:val="21"/>
        </w:rPr>
        <w:t>、运输与储存等条款均等同采用</w:t>
      </w:r>
      <w:r>
        <w:rPr>
          <w:rFonts w:cs="Times New Roman" w:hint="eastAsia"/>
          <w:kern w:val="0"/>
          <w:szCs w:val="21"/>
        </w:rPr>
        <w:t>GB175</w:t>
      </w:r>
      <w:r>
        <w:rPr>
          <w:rFonts w:cs="Times New Roman" w:hint="eastAsia"/>
          <w:kern w:val="0"/>
          <w:szCs w:val="21"/>
        </w:rPr>
        <w:t>、</w:t>
      </w:r>
      <w:r>
        <w:rPr>
          <w:rFonts w:cs="Times New Roman" w:hint="eastAsia"/>
          <w:kern w:val="0"/>
          <w:szCs w:val="21"/>
        </w:rPr>
        <w:t>GB/T3183</w:t>
      </w:r>
      <w:r>
        <w:rPr>
          <w:rFonts w:cs="Times New Roman" w:hint="eastAsia"/>
          <w:kern w:val="0"/>
          <w:szCs w:val="21"/>
        </w:rPr>
        <w:t>，细化了部分条款。以确保本标准与我国现有水泥标准体系和建筑工程验收规范的协调性与无缝对接。</w:t>
      </w:r>
    </w:p>
    <w:p w:rsidR="00012CE0" w:rsidRDefault="00537171">
      <w:pPr>
        <w:spacing w:line="360" w:lineRule="auto"/>
        <w:ind w:firstLine="420"/>
        <w:rPr>
          <w:rFonts w:cs="Times New Roman"/>
          <w:kern w:val="0"/>
          <w:szCs w:val="21"/>
        </w:rPr>
      </w:pPr>
      <w:r>
        <w:rPr>
          <w:rFonts w:cs="Times New Roman" w:hint="eastAsia"/>
          <w:kern w:val="0"/>
          <w:szCs w:val="21"/>
        </w:rPr>
        <w:t>4</w:t>
      </w:r>
      <w:r>
        <w:rPr>
          <w:rFonts w:cs="Times New Roman" w:hint="eastAsia"/>
          <w:kern w:val="0"/>
          <w:szCs w:val="21"/>
        </w:rPr>
        <w:t>、本标准中改性混合硅酸盐水泥技术要求系修改采用</w:t>
      </w:r>
      <w:r>
        <w:rPr>
          <w:rFonts w:cs="Times New Roman" w:hint="eastAsia"/>
          <w:kern w:val="0"/>
          <w:szCs w:val="21"/>
        </w:rPr>
        <w:t>ASTM C1157</w:t>
      </w:r>
      <w:r>
        <w:rPr>
          <w:rFonts w:cs="Times New Roman" w:hint="eastAsia"/>
          <w:kern w:val="0"/>
          <w:szCs w:val="21"/>
        </w:rPr>
        <w:t>、</w:t>
      </w:r>
      <w:r>
        <w:rPr>
          <w:rFonts w:cs="Times New Roman" w:hint="eastAsia"/>
          <w:kern w:val="0"/>
          <w:szCs w:val="21"/>
        </w:rPr>
        <w:t>C595</w:t>
      </w:r>
      <w:r>
        <w:rPr>
          <w:rFonts w:cs="Times New Roman" w:hint="eastAsia"/>
          <w:kern w:val="0"/>
          <w:szCs w:val="21"/>
        </w:rPr>
        <w:t>、</w:t>
      </w:r>
      <w:r>
        <w:rPr>
          <w:rFonts w:cs="Times New Roman" w:hint="eastAsia"/>
          <w:kern w:val="0"/>
          <w:szCs w:val="21"/>
        </w:rPr>
        <w:t>EN197-1</w:t>
      </w:r>
      <w:r>
        <w:rPr>
          <w:rFonts w:cs="Times New Roman" w:hint="eastAsia"/>
          <w:kern w:val="0"/>
          <w:szCs w:val="21"/>
        </w:rPr>
        <w:t>，吸收采纳了欧美水泥标准通行做法，允许在水泥中掺入功能性外加剂，是国内首个相关产品标准。砂浆专用水泥技术要求优于</w:t>
      </w:r>
      <w:r>
        <w:rPr>
          <w:rFonts w:cs="Times New Roman" w:hint="eastAsia"/>
          <w:kern w:val="0"/>
          <w:szCs w:val="21"/>
        </w:rPr>
        <w:t>GB/T3183</w:t>
      </w:r>
      <w:r>
        <w:rPr>
          <w:rFonts w:cs="Times New Roman" w:hint="eastAsia"/>
          <w:kern w:val="0"/>
          <w:szCs w:val="21"/>
        </w:rPr>
        <w:t>中同等级水泥产品，细化了产品分类，有利于用户选择，以满足不同工程的需求。</w:t>
      </w:r>
    </w:p>
    <w:p w:rsidR="00012CE0" w:rsidRDefault="00537171">
      <w:pPr>
        <w:spacing w:line="360" w:lineRule="auto"/>
        <w:ind w:firstLine="420"/>
        <w:rPr>
          <w:rFonts w:cs="Times New Roman"/>
          <w:kern w:val="0"/>
          <w:szCs w:val="21"/>
        </w:rPr>
      </w:pPr>
      <w:r>
        <w:rPr>
          <w:rFonts w:cs="Times New Roman" w:hint="eastAsia"/>
          <w:kern w:val="0"/>
          <w:szCs w:val="21"/>
        </w:rPr>
        <w:t>5</w:t>
      </w:r>
      <w:r>
        <w:rPr>
          <w:rFonts w:cs="Times New Roman" w:hint="eastAsia"/>
          <w:kern w:val="0"/>
          <w:szCs w:val="21"/>
        </w:rPr>
        <w:t>、</w:t>
      </w:r>
      <w:r>
        <w:rPr>
          <w:rFonts w:cs="Times New Roman"/>
          <w:kern w:val="0"/>
          <w:szCs w:val="21"/>
        </w:rPr>
        <w:t>本标准</w:t>
      </w:r>
      <w:r>
        <w:rPr>
          <w:rFonts w:cs="Times New Roman" w:hint="eastAsia"/>
          <w:kern w:val="0"/>
          <w:szCs w:val="21"/>
        </w:rPr>
        <w:t>有关“功能性外加剂及可选特殊性能、交货与验收”等条款系修改采用</w:t>
      </w:r>
      <w:r>
        <w:rPr>
          <w:rFonts w:cs="Times New Roman" w:hint="eastAsia"/>
          <w:kern w:val="0"/>
          <w:szCs w:val="21"/>
        </w:rPr>
        <w:t>ASTM C595</w:t>
      </w:r>
      <w:r>
        <w:rPr>
          <w:rFonts w:cs="Times New Roman" w:hint="eastAsia"/>
          <w:kern w:val="0"/>
          <w:szCs w:val="21"/>
        </w:rPr>
        <w:t>、</w:t>
      </w:r>
      <w:r>
        <w:rPr>
          <w:rFonts w:cs="Times New Roman" w:hint="eastAsia"/>
          <w:kern w:val="0"/>
          <w:szCs w:val="21"/>
        </w:rPr>
        <w:t>ASTM C1157</w:t>
      </w:r>
      <w:r>
        <w:rPr>
          <w:rFonts w:cs="Times New Roman" w:hint="eastAsia"/>
          <w:kern w:val="0"/>
          <w:szCs w:val="21"/>
        </w:rPr>
        <w:t>与</w:t>
      </w:r>
      <w:r>
        <w:rPr>
          <w:rFonts w:cs="Times New Roman" w:hint="eastAsia"/>
          <w:kern w:val="0"/>
          <w:szCs w:val="21"/>
        </w:rPr>
        <w:t xml:space="preserve"> EN197-1</w:t>
      </w:r>
      <w:r>
        <w:rPr>
          <w:rFonts w:cs="Times New Roman" w:hint="eastAsia"/>
          <w:kern w:val="0"/>
          <w:szCs w:val="21"/>
        </w:rPr>
        <w:t>、</w:t>
      </w:r>
      <w:r>
        <w:rPr>
          <w:rFonts w:cs="Times New Roman" w:hint="eastAsia"/>
          <w:kern w:val="0"/>
          <w:szCs w:val="21"/>
        </w:rPr>
        <w:t>EN197-2</w:t>
      </w:r>
      <w:r>
        <w:rPr>
          <w:rFonts w:cs="Times New Roman" w:hint="eastAsia"/>
          <w:kern w:val="0"/>
          <w:szCs w:val="21"/>
        </w:rPr>
        <w:t>。部分内容借鉴采用了国外先进标准及其理念，是对我国现有水泥标准体系的补充和完善，提高了标准的适用性和可操作性。</w:t>
      </w:r>
    </w:p>
    <w:p w:rsidR="00012CE0" w:rsidRDefault="00537171">
      <w:pPr>
        <w:spacing w:line="360" w:lineRule="auto"/>
        <w:ind w:firstLine="420"/>
        <w:rPr>
          <w:rFonts w:cs="Times New Roman"/>
          <w:kern w:val="0"/>
          <w:szCs w:val="21"/>
        </w:rPr>
      </w:pPr>
      <w:r>
        <w:rPr>
          <w:rFonts w:cs="Times New Roman" w:hint="eastAsia"/>
          <w:kern w:val="0"/>
          <w:szCs w:val="21"/>
        </w:rPr>
        <w:t>本文件的发布机构提请注意，声明符合本文件时，可能涉及到发明专利“一种改性混合硅酸盐水泥及其制备方法”（</w:t>
      </w:r>
      <w:r>
        <w:rPr>
          <w:rFonts w:cs="Times New Roman" w:hint="eastAsia"/>
          <w:kern w:val="0"/>
          <w:szCs w:val="21"/>
        </w:rPr>
        <w:t>201910234853.4</w:t>
      </w:r>
      <w:r>
        <w:rPr>
          <w:rFonts w:cs="Times New Roman" w:hint="eastAsia"/>
          <w:kern w:val="0"/>
          <w:szCs w:val="21"/>
        </w:rPr>
        <w:t>）、“一种</w:t>
      </w:r>
      <w:r>
        <w:rPr>
          <w:rFonts w:cs="Times New Roman" w:hint="eastAsia"/>
          <w:kern w:val="0"/>
          <w:szCs w:val="21"/>
        </w:rPr>
        <w:t>32.5</w:t>
      </w:r>
      <w:r>
        <w:rPr>
          <w:rFonts w:cs="Times New Roman" w:hint="eastAsia"/>
          <w:kern w:val="0"/>
          <w:szCs w:val="21"/>
        </w:rPr>
        <w:t>改性混合硅酸盐水泥及其制备方法”（</w:t>
      </w:r>
      <w:r>
        <w:rPr>
          <w:rFonts w:cs="Times New Roman" w:hint="eastAsia"/>
          <w:kern w:val="0"/>
          <w:szCs w:val="21"/>
        </w:rPr>
        <w:t>201910234451.4</w:t>
      </w:r>
      <w:r>
        <w:rPr>
          <w:rFonts w:cs="Times New Roman" w:hint="eastAsia"/>
          <w:kern w:val="0"/>
          <w:szCs w:val="21"/>
        </w:rPr>
        <w:t>）、“一种砌筑砂浆专用水泥及其制备方法”（</w:t>
      </w:r>
      <w:r>
        <w:rPr>
          <w:rFonts w:cs="Times New Roman" w:hint="eastAsia"/>
          <w:kern w:val="0"/>
          <w:szCs w:val="21"/>
        </w:rPr>
        <w:t>201910234397.3</w:t>
      </w:r>
      <w:r>
        <w:rPr>
          <w:rFonts w:cs="Times New Roman" w:hint="eastAsia"/>
          <w:kern w:val="0"/>
          <w:szCs w:val="21"/>
        </w:rPr>
        <w:t>）、“一种防水砂浆专用水泥及其制备方法”（</w:t>
      </w:r>
      <w:r>
        <w:rPr>
          <w:rFonts w:cs="Times New Roman" w:hint="eastAsia"/>
          <w:kern w:val="0"/>
          <w:szCs w:val="21"/>
        </w:rPr>
        <w:t>201910234398.8</w:t>
      </w:r>
      <w:r>
        <w:rPr>
          <w:rFonts w:cs="Times New Roman" w:hint="eastAsia"/>
          <w:kern w:val="0"/>
          <w:szCs w:val="21"/>
        </w:rPr>
        <w:t>）等相关专利的使用。</w:t>
      </w:r>
    </w:p>
    <w:p w:rsidR="00012CE0" w:rsidRDefault="00537171">
      <w:pPr>
        <w:spacing w:line="360" w:lineRule="auto"/>
        <w:ind w:firstLine="420"/>
        <w:rPr>
          <w:rFonts w:cs="Times New Roman"/>
          <w:kern w:val="0"/>
          <w:szCs w:val="21"/>
        </w:rPr>
      </w:pPr>
      <w:r>
        <w:rPr>
          <w:rFonts w:cs="Times New Roman" w:hint="eastAsia"/>
          <w:kern w:val="0"/>
          <w:szCs w:val="21"/>
        </w:rPr>
        <w:t>本文件的发布机构对于该专利的真实性、有效性和范围无任何立场。</w:t>
      </w:r>
    </w:p>
    <w:p w:rsidR="00012CE0" w:rsidRDefault="00537171">
      <w:pPr>
        <w:spacing w:line="360" w:lineRule="auto"/>
        <w:ind w:firstLine="420"/>
        <w:rPr>
          <w:rFonts w:cs="Times New Roman"/>
          <w:kern w:val="0"/>
          <w:szCs w:val="21"/>
        </w:rPr>
      </w:pPr>
      <w:r>
        <w:rPr>
          <w:rFonts w:cs="Times New Roman" w:hint="eastAsia"/>
          <w:kern w:val="0"/>
          <w:szCs w:val="21"/>
        </w:rPr>
        <w:t>该专利持有人已向本文件的发布机构保证，他愿意同任何申请人在合理且无歧视的条款和条件下，就专利授权许可进行谈判。该专利持有人的声明已在本文件的发布机构备案。相</w:t>
      </w:r>
      <w:r>
        <w:rPr>
          <w:rFonts w:cs="Times New Roman" w:hint="eastAsia"/>
          <w:kern w:val="0"/>
          <w:szCs w:val="21"/>
        </w:rPr>
        <w:lastRenderedPageBreak/>
        <w:t>关信息可以通过以下联系方式获得：</w:t>
      </w:r>
    </w:p>
    <w:p w:rsidR="00012CE0" w:rsidRDefault="00537171">
      <w:pPr>
        <w:spacing w:line="360" w:lineRule="auto"/>
        <w:ind w:firstLine="420"/>
        <w:rPr>
          <w:rFonts w:cs="Times New Roman"/>
          <w:kern w:val="0"/>
          <w:szCs w:val="21"/>
        </w:rPr>
      </w:pPr>
      <w:r>
        <w:rPr>
          <w:rFonts w:cs="Times New Roman" w:hint="eastAsia"/>
          <w:kern w:val="0"/>
          <w:szCs w:val="21"/>
        </w:rPr>
        <w:t>专利持有人姓名：</w:t>
      </w:r>
      <w:r>
        <w:rPr>
          <w:rFonts w:hint="eastAsia"/>
          <w:szCs w:val="21"/>
        </w:rPr>
        <w:t>××××</w:t>
      </w:r>
    </w:p>
    <w:p w:rsidR="00012CE0" w:rsidRDefault="00537171">
      <w:pPr>
        <w:spacing w:line="360" w:lineRule="auto"/>
        <w:ind w:firstLine="420"/>
        <w:rPr>
          <w:rFonts w:cs="Times New Roman"/>
          <w:kern w:val="0"/>
          <w:szCs w:val="21"/>
        </w:rPr>
      </w:pPr>
      <w:r>
        <w:rPr>
          <w:rFonts w:cs="Times New Roman" w:hint="eastAsia"/>
          <w:kern w:val="0"/>
          <w:szCs w:val="21"/>
        </w:rPr>
        <w:t>地址：</w:t>
      </w:r>
      <w:r>
        <w:rPr>
          <w:rFonts w:hint="eastAsia"/>
          <w:szCs w:val="21"/>
        </w:rPr>
        <w:t>××××</w:t>
      </w:r>
    </w:p>
    <w:p w:rsidR="00012CE0" w:rsidRDefault="00537171">
      <w:pPr>
        <w:spacing w:line="360" w:lineRule="auto"/>
        <w:ind w:firstLine="420"/>
        <w:rPr>
          <w:rFonts w:cs="Times New Roman"/>
          <w:kern w:val="0"/>
          <w:szCs w:val="21"/>
        </w:rPr>
      </w:pPr>
      <w:r>
        <w:rPr>
          <w:rFonts w:cs="Times New Roman" w:hint="eastAsia"/>
          <w:kern w:val="0"/>
          <w:szCs w:val="21"/>
        </w:rPr>
        <w:t>请注意除上述专利外，本文件的某些内容仍可能涉及专利。本文件的发布机构不承担识别这些专利的责任。</w:t>
      </w:r>
    </w:p>
    <w:p w:rsidR="00012CE0" w:rsidRDefault="00012CE0">
      <w:pPr>
        <w:spacing w:line="360" w:lineRule="auto"/>
        <w:ind w:firstLine="480"/>
        <w:rPr>
          <w:rFonts w:cs="Times New Roman"/>
          <w:kern w:val="0"/>
          <w:sz w:val="24"/>
          <w:szCs w:val="24"/>
        </w:rPr>
      </w:pPr>
    </w:p>
    <w:p w:rsidR="00012CE0" w:rsidRDefault="00012CE0">
      <w:pPr>
        <w:spacing w:line="360" w:lineRule="auto"/>
        <w:ind w:firstLine="480"/>
        <w:rPr>
          <w:rFonts w:cs="Times New Roman"/>
          <w:kern w:val="0"/>
          <w:sz w:val="24"/>
          <w:szCs w:val="24"/>
        </w:rPr>
      </w:pPr>
    </w:p>
    <w:p w:rsidR="00012CE0" w:rsidRDefault="00012CE0">
      <w:pPr>
        <w:spacing w:line="360" w:lineRule="auto"/>
        <w:ind w:firstLine="480"/>
        <w:rPr>
          <w:rFonts w:cs="Times New Roman"/>
          <w:kern w:val="0"/>
          <w:sz w:val="24"/>
          <w:szCs w:val="24"/>
        </w:rPr>
        <w:sectPr w:rsidR="00012CE0">
          <w:pgSz w:w="11906" w:h="16838"/>
          <w:pgMar w:top="1440" w:right="1800" w:bottom="1440" w:left="1800" w:header="851" w:footer="992" w:gutter="0"/>
          <w:pgNumType w:fmt="upperRoman"/>
          <w:cols w:space="425"/>
          <w:docGrid w:type="lines" w:linePitch="312"/>
        </w:sectPr>
      </w:pPr>
    </w:p>
    <w:p w:rsidR="00012CE0" w:rsidRDefault="00537171">
      <w:pPr>
        <w:spacing w:before="851" w:after="680"/>
        <w:ind w:firstLineChars="0" w:firstLine="0"/>
        <w:jc w:val="center"/>
        <w:rPr>
          <w:rFonts w:ascii="黑体" w:eastAsia="黑体" w:hAnsi="黑体"/>
          <w:sz w:val="32"/>
          <w:szCs w:val="32"/>
        </w:rPr>
      </w:pPr>
      <w:r>
        <w:rPr>
          <w:rFonts w:ascii="黑体" w:eastAsia="黑体" w:hAnsi="黑体" w:hint="eastAsia"/>
          <w:sz w:val="32"/>
          <w:szCs w:val="32"/>
        </w:rPr>
        <w:lastRenderedPageBreak/>
        <w:t>混合硅酸盐水泥</w:t>
      </w:r>
    </w:p>
    <w:p w:rsidR="00012CE0" w:rsidRDefault="00537171" w:rsidP="00585907">
      <w:pPr>
        <w:pStyle w:val="1"/>
        <w:spacing w:beforeLines="100" w:afterLines="100"/>
        <w:ind w:firstLineChars="0" w:firstLine="0"/>
        <w:jc w:val="left"/>
        <w:rPr>
          <w:b w:val="0"/>
        </w:rPr>
      </w:pPr>
      <w:bookmarkStart w:id="6" w:name="_Toc12612128"/>
      <w:bookmarkStart w:id="7" w:name="_Toc13777653"/>
      <w:r>
        <w:rPr>
          <w:rFonts w:hint="eastAsia"/>
          <w:b w:val="0"/>
        </w:rPr>
        <w:t>1</w:t>
      </w:r>
      <w:r>
        <w:rPr>
          <w:b w:val="0"/>
        </w:rPr>
        <w:t xml:space="preserve">  </w:t>
      </w:r>
      <w:r>
        <w:rPr>
          <w:rFonts w:hint="eastAsia"/>
          <w:b w:val="0"/>
        </w:rPr>
        <w:t>范围</w:t>
      </w:r>
      <w:bookmarkEnd w:id="6"/>
      <w:bookmarkEnd w:id="7"/>
    </w:p>
    <w:p w:rsidR="00012CE0" w:rsidRDefault="00537171">
      <w:pPr>
        <w:ind w:firstLine="420"/>
      </w:pPr>
      <w:r>
        <w:rPr>
          <w:rFonts w:hint="eastAsia"/>
        </w:rPr>
        <w:t>本标准规定了混合硅酸盐水泥的术语和定义、分类、强度等级和代号、组分与材料、技术要求、试验方法、检验规则、合格证、包装、</w:t>
      </w:r>
      <w:r w:rsidR="000B65EA">
        <w:rPr>
          <w:rFonts w:hint="eastAsia"/>
        </w:rPr>
        <w:t>标识</w:t>
      </w:r>
      <w:r>
        <w:rPr>
          <w:rFonts w:hint="eastAsia"/>
        </w:rPr>
        <w:t>、运输与储存等。</w:t>
      </w:r>
    </w:p>
    <w:p w:rsidR="00012CE0" w:rsidRDefault="00537171">
      <w:pPr>
        <w:ind w:firstLine="420"/>
      </w:pPr>
      <w:r>
        <w:rPr>
          <w:rFonts w:hint="eastAsia"/>
        </w:rPr>
        <w:t>本标准适用于通用混合硅酸盐水泥和特定用途或某些特殊性能要求的改性混合硅酸盐水泥。</w:t>
      </w:r>
    </w:p>
    <w:p w:rsidR="00012CE0" w:rsidRDefault="00537171">
      <w:pPr>
        <w:ind w:firstLine="420"/>
      </w:pPr>
      <w:r>
        <w:rPr>
          <w:rFonts w:hint="eastAsia"/>
        </w:rPr>
        <w:t>本标准对水泥采购与应用提供指南，供买卖双方达成水泥质量协议提供参考。</w:t>
      </w:r>
    </w:p>
    <w:p w:rsidR="00012CE0" w:rsidRDefault="00537171" w:rsidP="00585907">
      <w:pPr>
        <w:pStyle w:val="1"/>
        <w:spacing w:beforeLines="100" w:afterLines="100"/>
        <w:ind w:firstLineChars="0" w:firstLine="0"/>
        <w:jc w:val="left"/>
        <w:rPr>
          <w:b w:val="0"/>
        </w:rPr>
      </w:pPr>
      <w:bookmarkStart w:id="8" w:name="_Toc12612129"/>
      <w:bookmarkStart w:id="9" w:name="_Toc13777654"/>
      <w:r>
        <w:rPr>
          <w:rFonts w:hint="eastAsia"/>
          <w:b w:val="0"/>
        </w:rPr>
        <w:t>2</w:t>
      </w:r>
      <w:r>
        <w:rPr>
          <w:b w:val="0"/>
        </w:rPr>
        <w:t xml:space="preserve">  </w:t>
      </w:r>
      <w:r>
        <w:rPr>
          <w:rFonts w:hint="eastAsia"/>
          <w:b w:val="0"/>
        </w:rPr>
        <w:t>规范性引用文件</w:t>
      </w:r>
      <w:bookmarkEnd w:id="8"/>
      <w:bookmarkEnd w:id="9"/>
    </w:p>
    <w:p w:rsidR="00012CE0" w:rsidRDefault="00537171">
      <w:pPr>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012CE0" w:rsidRDefault="00537171">
      <w:pPr>
        <w:spacing w:line="360" w:lineRule="auto"/>
        <w:ind w:firstLine="420"/>
        <w:rPr>
          <w:szCs w:val="21"/>
        </w:rPr>
      </w:pPr>
      <w:r>
        <w:rPr>
          <w:rFonts w:hint="eastAsia"/>
          <w:szCs w:val="21"/>
        </w:rPr>
        <w:t>GB/T 176</w:t>
      </w:r>
      <w:r>
        <w:rPr>
          <w:rFonts w:hint="eastAsia"/>
          <w:szCs w:val="21"/>
        </w:rPr>
        <w:t>水泥化学分析方法</w:t>
      </w:r>
    </w:p>
    <w:p w:rsidR="00012CE0" w:rsidRDefault="00537171">
      <w:pPr>
        <w:spacing w:line="360" w:lineRule="auto"/>
        <w:ind w:firstLine="420"/>
        <w:rPr>
          <w:szCs w:val="21"/>
        </w:rPr>
      </w:pPr>
      <w:r>
        <w:rPr>
          <w:rFonts w:hint="eastAsia"/>
          <w:szCs w:val="21"/>
        </w:rPr>
        <w:t>GB/T 203</w:t>
      </w:r>
      <w:r>
        <w:rPr>
          <w:rFonts w:hint="eastAsia"/>
          <w:szCs w:val="21"/>
        </w:rPr>
        <w:t>用于水泥中的粒化高炉矿渣</w:t>
      </w:r>
    </w:p>
    <w:p w:rsidR="00012CE0" w:rsidRDefault="00537171">
      <w:pPr>
        <w:spacing w:line="360" w:lineRule="auto"/>
        <w:ind w:firstLine="420"/>
        <w:rPr>
          <w:szCs w:val="21"/>
        </w:rPr>
      </w:pPr>
      <w:r>
        <w:rPr>
          <w:rFonts w:hint="eastAsia"/>
          <w:szCs w:val="21"/>
        </w:rPr>
        <w:t>GB/T 750</w:t>
      </w:r>
      <w:r>
        <w:rPr>
          <w:rFonts w:hint="eastAsia"/>
          <w:szCs w:val="21"/>
        </w:rPr>
        <w:t>水泥压蒸安定性试验方法</w:t>
      </w:r>
    </w:p>
    <w:p w:rsidR="00012CE0" w:rsidRDefault="00537171">
      <w:pPr>
        <w:spacing w:line="360" w:lineRule="auto"/>
        <w:ind w:firstLine="420"/>
        <w:rPr>
          <w:szCs w:val="21"/>
        </w:rPr>
      </w:pPr>
      <w:r>
        <w:rPr>
          <w:rFonts w:hint="eastAsia"/>
          <w:szCs w:val="21"/>
        </w:rPr>
        <w:t>GB/T 1345</w:t>
      </w:r>
      <w:r>
        <w:rPr>
          <w:rFonts w:hint="eastAsia"/>
          <w:szCs w:val="21"/>
        </w:rPr>
        <w:t>水泥细度检验方法</w:t>
      </w:r>
      <w:r>
        <w:rPr>
          <w:rFonts w:hint="eastAsia"/>
          <w:szCs w:val="21"/>
        </w:rPr>
        <w:t xml:space="preserve">  </w:t>
      </w:r>
      <w:r>
        <w:rPr>
          <w:rFonts w:hint="eastAsia"/>
          <w:szCs w:val="21"/>
        </w:rPr>
        <w:t>筛析法</w:t>
      </w:r>
    </w:p>
    <w:p w:rsidR="00012CE0" w:rsidRDefault="00537171">
      <w:pPr>
        <w:spacing w:line="360" w:lineRule="auto"/>
        <w:ind w:firstLine="420"/>
        <w:rPr>
          <w:szCs w:val="21"/>
        </w:rPr>
      </w:pPr>
      <w:r>
        <w:rPr>
          <w:rFonts w:hint="eastAsia"/>
          <w:szCs w:val="21"/>
        </w:rPr>
        <w:t>GB/T 1346</w:t>
      </w:r>
      <w:r>
        <w:rPr>
          <w:rFonts w:hint="eastAsia"/>
          <w:szCs w:val="21"/>
        </w:rPr>
        <w:t>水泥标准稠度用水量、凝结时间、安定性检验方法</w:t>
      </w:r>
    </w:p>
    <w:p w:rsidR="00012CE0" w:rsidRDefault="00537171">
      <w:pPr>
        <w:spacing w:line="360" w:lineRule="auto"/>
        <w:ind w:firstLine="420"/>
        <w:rPr>
          <w:szCs w:val="21"/>
        </w:rPr>
      </w:pPr>
      <w:r>
        <w:rPr>
          <w:rFonts w:hint="eastAsia"/>
          <w:szCs w:val="21"/>
        </w:rPr>
        <w:t>GB/T 1596</w:t>
      </w:r>
      <w:r>
        <w:rPr>
          <w:rFonts w:hint="eastAsia"/>
          <w:szCs w:val="21"/>
        </w:rPr>
        <w:t>用于水泥和混凝土中的粉煤灰</w:t>
      </w:r>
    </w:p>
    <w:p w:rsidR="00012CE0" w:rsidRDefault="00537171">
      <w:pPr>
        <w:spacing w:line="360" w:lineRule="auto"/>
        <w:ind w:firstLine="420"/>
        <w:rPr>
          <w:szCs w:val="21"/>
        </w:rPr>
      </w:pPr>
      <w:r>
        <w:rPr>
          <w:rFonts w:hint="eastAsia"/>
          <w:szCs w:val="21"/>
        </w:rPr>
        <w:t xml:space="preserve">GB/T 1863 </w:t>
      </w:r>
      <w:r>
        <w:rPr>
          <w:rFonts w:hint="eastAsia"/>
          <w:szCs w:val="21"/>
        </w:rPr>
        <w:t>氧化铁红颜料</w:t>
      </w:r>
    </w:p>
    <w:p w:rsidR="00012CE0" w:rsidRDefault="00537171">
      <w:pPr>
        <w:spacing w:line="360" w:lineRule="auto"/>
        <w:ind w:firstLine="420"/>
        <w:rPr>
          <w:szCs w:val="21"/>
        </w:rPr>
      </w:pPr>
      <w:r>
        <w:rPr>
          <w:rFonts w:hint="eastAsia"/>
          <w:szCs w:val="21"/>
        </w:rPr>
        <w:t>GB/T 2419</w:t>
      </w:r>
      <w:r>
        <w:rPr>
          <w:rFonts w:hint="eastAsia"/>
          <w:szCs w:val="21"/>
        </w:rPr>
        <w:t>水泥胶砂流动度测定方法</w:t>
      </w:r>
    </w:p>
    <w:p w:rsidR="00012CE0" w:rsidRDefault="00537171">
      <w:pPr>
        <w:spacing w:line="360" w:lineRule="auto"/>
        <w:ind w:firstLine="420"/>
        <w:rPr>
          <w:szCs w:val="21"/>
        </w:rPr>
      </w:pPr>
      <w:r>
        <w:rPr>
          <w:rFonts w:hint="eastAsia"/>
          <w:szCs w:val="21"/>
        </w:rPr>
        <w:t>GB/T 2847</w:t>
      </w:r>
      <w:r>
        <w:rPr>
          <w:rFonts w:hint="eastAsia"/>
          <w:szCs w:val="21"/>
        </w:rPr>
        <w:t>用于水泥中的火山灰质混合材料</w:t>
      </w:r>
    </w:p>
    <w:p w:rsidR="00012CE0" w:rsidRDefault="00537171">
      <w:pPr>
        <w:spacing w:line="360" w:lineRule="auto"/>
        <w:ind w:firstLine="420"/>
        <w:rPr>
          <w:szCs w:val="21"/>
        </w:rPr>
      </w:pPr>
      <w:r>
        <w:rPr>
          <w:rFonts w:hint="eastAsia"/>
          <w:szCs w:val="21"/>
        </w:rPr>
        <w:t xml:space="preserve">GB/T 4131 </w:t>
      </w:r>
      <w:r>
        <w:rPr>
          <w:rFonts w:hint="eastAsia"/>
          <w:szCs w:val="21"/>
        </w:rPr>
        <w:t>水泥的命名原则和术语</w:t>
      </w:r>
    </w:p>
    <w:p w:rsidR="00012CE0" w:rsidRDefault="00537171">
      <w:pPr>
        <w:spacing w:line="360" w:lineRule="auto"/>
        <w:ind w:firstLine="420"/>
        <w:rPr>
          <w:szCs w:val="21"/>
        </w:rPr>
      </w:pPr>
      <w:r>
        <w:rPr>
          <w:rFonts w:hint="eastAsia"/>
          <w:szCs w:val="21"/>
        </w:rPr>
        <w:t>GB/T 5483</w:t>
      </w:r>
      <w:r>
        <w:rPr>
          <w:rFonts w:hint="eastAsia"/>
          <w:szCs w:val="21"/>
        </w:rPr>
        <w:t>石膏和硬石膏</w:t>
      </w:r>
    </w:p>
    <w:p w:rsidR="00012CE0" w:rsidRDefault="00537171">
      <w:pPr>
        <w:spacing w:line="360" w:lineRule="auto"/>
        <w:ind w:firstLine="420"/>
        <w:rPr>
          <w:szCs w:val="21"/>
        </w:rPr>
      </w:pPr>
      <w:r>
        <w:rPr>
          <w:rFonts w:hint="eastAsia"/>
          <w:szCs w:val="21"/>
        </w:rPr>
        <w:t>GB 6566</w:t>
      </w:r>
      <w:r>
        <w:rPr>
          <w:rFonts w:hint="eastAsia"/>
          <w:szCs w:val="21"/>
        </w:rPr>
        <w:t>建筑材料防射性核素限量</w:t>
      </w:r>
    </w:p>
    <w:p w:rsidR="00012CE0" w:rsidRDefault="00537171">
      <w:pPr>
        <w:spacing w:line="360" w:lineRule="auto"/>
        <w:ind w:firstLine="420"/>
        <w:rPr>
          <w:szCs w:val="21"/>
        </w:rPr>
      </w:pPr>
      <w:r>
        <w:rPr>
          <w:rFonts w:hint="eastAsia"/>
          <w:szCs w:val="21"/>
        </w:rPr>
        <w:t>GB/T 6645</w:t>
      </w:r>
      <w:r>
        <w:rPr>
          <w:rFonts w:hint="eastAsia"/>
          <w:szCs w:val="21"/>
        </w:rPr>
        <w:t>用于水泥中的粒化电炉磷渣</w:t>
      </w:r>
    </w:p>
    <w:p w:rsidR="00012CE0" w:rsidRDefault="00537171">
      <w:pPr>
        <w:spacing w:line="360" w:lineRule="auto"/>
        <w:ind w:firstLine="420"/>
        <w:rPr>
          <w:szCs w:val="21"/>
        </w:rPr>
      </w:pPr>
      <w:r>
        <w:rPr>
          <w:rFonts w:hint="eastAsia"/>
          <w:szCs w:val="21"/>
        </w:rPr>
        <w:t xml:space="preserve">GB/T 7044 </w:t>
      </w:r>
      <w:r>
        <w:rPr>
          <w:rFonts w:hint="eastAsia"/>
          <w:szCs w:val="21"/>
        </w:rPr>
        <w:t>色素炭黑</w:t>
      </w:r>
    </w:p>
    <w:p w:rsidR="00012CE0" w:rsidRDefault="00537171">
      <w:pPr>
        <w:spacing w:line="360" w:lineRule="auto"/>
        <w:ind w:firstLine="420"/>
      </w:pPr>
      <w:r>
        <w:rPr>
          <w:rFonts w:hint="eastAsia"/>
          <w:szCs w:val="21"/>
        </w:rPr>
        <w:t xml:space="preserve">GB/T 8074 </w:t>
      </w:r>
      <w:hyperlink r:id="rId15" w:history="1">
        <w:r>
          <w:t>水泥比表面积测定方法</w:t>
        </w:r>
        <w:r>
          <w:t xml:space="preserve"> </w:t>
        </w:r>
        <w:r>
          <w:t>勃氏法</w:t>
        </w:r>
      </w:hyperlink>
    </w:p>
    <w:p w:rsidR="00012CE0" w:rsidRDefault="00012CE0">
      <w:pPr>
        <w:spacing w:line="360" w:lineRule="auto"/>
        <w:ind w:firstLine="420"/>
        <w:rPr>
          <w:szCs w:val="21"/>
        </w:rPr>
      </w:pPr>
    </w:p>
    <w:p w:rsidR="00012CE0" w:rsidRDefault="00537171">
      <w:pPr>
        <w:spacing w:line="360" w:lineRule="auto"/>
        <w:ind w:firstLine="420"/>
        <w:rPr>
          <w:szCs w:val="21"/>
        </w:rPr>
      </w:pPr>
      <w:r>
        <w:rPr>
          <w:rFonts w:hint="eastAsia"/>
          <w:szCs w:val="21"/>
        </w:rPr>
        <w:t xml:space="preserve">GB 8076 </w:t>
      </w:r>
      <w:r>
        <w:rPr>
          <w:rFonts w:hint="eastAsia"/>
          <w:szCs w:val="21"/>
        </w:rPr>
        <w:t>混凝土外加剂</w:t>
      </w:r>
    </w:p>
    <w:p w:rsidR="00012CE0" w:rsidRDefault="00537171">
      <w:pPr>
        <w:spacing w:line="360" w:lineRule="auto"/>
        <w:ind w:firstLine="420"/>
        <w:rPr>
          <w:szCs w:val="21"/>
        </w:rPr>
      </w:pPr>
      <w:r>
        <w:rPr>
          <w:rFonts w:hint="eastAsia"/>
          <w:szCs w:val="21"/>
        </w:rPr>
        <w:t>GB 9774</w:t>
      </w:r>
      <w:r>
        <w:rPr>
          <w:rFonts w:hint="eastAsia"/>
          <w:szCs w:val="21"/>
        </w:rPr>
        <w:t>水泥包装袋</w:t>
      </w:r>
    </w:p>
    <w:p w:rsidR="00012CE0" w:rsidRDefault="00537171">
      <w:pPr>
        <w:spacing w:line="360" w:lineRule="auto"/>
        <w:ind w:firstLine="420"/>
        <w:rPr>
          <w:szCs w:val="21"/>
        </w:rPr>
      </w:pPr>
      <w:r>
        <w:rPr>
          <w:rFonts w:hint="eastAsia"/>
          <w:szCs w:val="21"/>
        </w:rPr>
        <w:t>GB 12573</w:t>
      </w:r>
      <w:r>
        <w:rPr>
          <w:rFonts w:hint="eastAsia"/>
          <w:szCs w:val="21"/>
        </w:rPr>
        <w:t>水泥取样方法</w:t>
      </w:r>
    </w:p>
    <w:p w:rsidR="00012CE0" w:rsidRDefault="00537171">
      <w:pPr>
        <w:spacing w:line="360" w:lineRule="auto"/>
        <w:ind w:firstLine="420"/>
        <w:rPr>
          <w:szCs w:val="21"/>
        </w:rPr>
      </w:pPr>
      <w:r>
        <w:rPr>
          <w:rFonts w:hint="eastAsia"/>
          <w:szCs w:val="21"/>
        </w:rPr>
        <w:t>GB/T 12960</w:t>
      </w:r>
      <w:r>
        <w:rPr>
          <w:rFonts w:hint="eastAsia"/>
          <w:szCs w:val="21"/>
        </w:rPr>
        <w:t>水泥组分的定量测定</w:t>
      </w:r>
    </w:p>
    <w:p w:rsidR="00012CE0" w:rsidRDefault="00537171">
      <w:pPr>
        <w:spacing w:line="360" w:lineRule="auto"/>
        <w:ind w:firstLine="420"/>
        <w:rPr>
          <w:szCs w:val="21"/>
        </w:rPr>
      </w:pPr>
      <w:r>
        <w:rPr>
          <w:rFonts w:hint="eastAsia"/>
          <w:szCs w:val="21"/>
        </w:rPr>
        <w:t>GB/T 17671</w:t>
      </w:r>
      <w:r>
        <w:rPr>
          <w:rFonts w:hint="eastAsia"/>
          <w:szCs w:val="21"/>
        </w:rPr>
        <w:t>水泥胶砂强度检验方法</w:t>
      </w:r>
    </w:p>
    <w:p w:rsidR="00012CE0" w:rsidRDefault="00537171">
      <w:pPr>
        <w:spacing w:line="360" w:lineRule="auto"/>
        <w:ind w:firstLine="420"/>
        <w:rPr>
          <w:szCs w:val="21"/>
        </w:rPr>
      </w:pPr>
      <w:r>
        <w:rPr>
          <w:rFonts w:hint="eastAsia"/>
          <w:szCs w:val="21"/>
        </w:rPr>
        <w:t>GB/T 18046</w:t>
      </w:r>
      <w:r>
        <w:rPr>
          <w:rFonts w:hint="eastAsia"/>
          <w:szCs w:val="21"/>
        </w:rPr>
        <w:t>用于水泥和混凝土中的粒化高炉矿渣粉</w:t>
      </w:r>
    </w:p>
    <w:p w:rsidR="00012CE0" w:rsidRDefault="00537171">
      <w:pPr>
        <w:spacing w:line="360" w:lineRule="auto"/>
        <w:ind w:firstLine="420"/>
        <w:rPr>
          <w:szCs w:val="21"/>
        </w:rPr>
      </w:pPr>
      <w:r>
        <w:rPr>
          <w:rFonts w:hint="eastAsia"/>
          <w:szCs w:val="21"/>
        </w:rPr>
        <w:t>GB/T 21371</w:t>
      </w:r>
      <w:r>
        <w:rPr>
          <w:rFonts w:hint="eastAsia"/>
          <w:szCs w:val="21"/>
        </w:rPr>
        <w:t>用于水泥中的工业副产石膏</w:t>
      </w:r>
    </w:p>
    <w:p w:rsidR="00012CE0" w:rsidRDefault="00537171">
      <w:pPr>
        <w:spacing w:line="360" w:lineRule="auto"/>
        <w:ind w:firstLine="420"/>
        <w:rPr>
          <w:szCs w:val="21"/>
        </w:rPr>
      </w:pPr>
      <w:r>
        <w:rPr>
          <w:rFonts w:hint="eastAsia"/>
          <w:szCs w:val="21"/>
        </w:rPr>
        <w:t>GB/T 21372</w:t>
      </w:r>
      <w:r>
        <w:rPr>
          <w:rFonts w:hint="eastAsia"/>
          <w:szCs w:val="21"/>
        </w:rPr>
        <w:t>硅酸盐水泥熟料</w:t>
      </w:r>
    </w:p>
    <w:p w:rsidR="00012CE0" w:rsidRDefault="00537171">
      <w:pPr>
        <w:spacing w:line="360" w:lineRule="auto"/>
        <w:ind w:firstLine="420"/>
        <w:rPr>
          <w:szCs w:val="21"/>
        </w:rPr>
      </w:pPr>
      <w:r>
        <w:rPr>
          <w:rFonts w:hint="eastAsia"/>
          <w:szCs w:val="21"/>
        </w:rPr>
        <w:t>GB/T 26748</w:t>
      </w:r>
      <w:r>
        <w:rPr>
          <w:rFonts w:hint="eastAsia"/>
          <w:szCs w:val="21"/>
        </w:rPr>
        <w:t>水泥助磨剂</w:t>
      </w:r>
    </w:p>
    <w:p w:rsidR="00012CE0" w:rsidRDefault="00537171">
      <w:pPr>
        <w:spacing w:line="360" w:lineRule="auto"/>
        <w:ind w:firstLine="420"/>
        <w:rPr>
          <w:szCs w:val="21"/>
        </w:rPr>
      </w:pPr>
      <w:r>
        <w:rPr>
          <w:rFonts w:hint="eastAsia"/>
          <w:szCs w:val="21"/>
        </w:rPr>
        <w:t>GB 31893</w:t>
      </w:r>
      <w:r>
        <w:rPr>
          <w:rFonts w:hint="eastAsia"/>
          <w:szCs w:val="21"/>
        </w:rPr>
        <w:t>水泥中水溶性铬</w:t>
      </w:r>
      <w:r>
        <w:rPr>
          <w:rFonts w:hint="eastAsia"/>
          <w:szCs w:val="21"/>
        </w:rPr>
        <w:t>(</w:t>
      </w:r>
      <w:r>
        <w:rPr>
          <w:rFonts w:hint="eastAsia"/>
          <w:szCs w:val="21"/>
        </w:rPr>
        <w:t>Ⅵ</w:t>
      </w:r>
      <w:r>
        <w:rPr>
          <w:rFonts w:hint="eastAsia"/>
          <w:szCs w:val="21"/>
        </w:rPr>
        <w:t>)</w:t>
      </w:r>
      <w:r>
        <w:rPr>
          <w:rFonts w:hint="eastAsia"/>
          <w:szCs w:val="21"/>
        </w:rPr>
        <w:t>的限量及测定方法</w:t>
      </w:r>
    </w:p>
    <w:p w:rsidR="00012CE0" w:rsidRDefault="00537171">
      <w:pPr>
        <w:spacing w:line="360" w:lineRule="auto"/>
        <w:ind w:firstLine="420"/>
        <w:rPr>
          <w:szCs w:val="21"/>
        </w:rPr>
      </w:pPr>
      <w:r>
        <w:rPr>
          <w:rFonts w:hint="eastAsia"/>
          <w:szCs w:val="21"/>
        </w:rPr>
        <w:t xml:space="preserve">GB/T 35164 </w:t>
      </w:r>
      <w:r>
        <w:rPr>
          <w:rFonts w:hint="eastAsia"/>
          <w:szCs w:val="21"/>
        </w:rPr>
        <w:t>用于水泥、砂浆和混凝土中的石灰石粉</w:t>
      </w:r>
    </w:p>
    <w:p w:rsidR="00012CE0" w:rsidRDefault="00537171">
      <w:pPr>
        <w:spacing w:line="360" w:lineRule="auto"/>
        <w:ind w:firstLine="420"/>
        <w:rPr>
          <w:szCs w:val="21"/>
        </w:rPr>
      </w:pPr>
      <w:r>
        <w:rPr>
          <w:rFonts w:hint="eastAsia"/>
          <w:szCs w:val="21"/>
        </w:rPr>
        <w:t>JC/T 421</w:t>
      </w:r>
      <w:r>
        <w:rPr>
          <w:rFonts w:hint="eastAsia"/>
          <w:szCs w:val="21"/>
        </w:rPr>
        <w:t>水泥胶砂耐磨性试验方法</w:t>
      </w:r>
    </w:p>
    <w:p w:rsidR="00012CE0" w:rsidRDefault="00537171">
      <w:pPr>
        <w:spacing w:line="360" w:lineRule="auto"/>
        <w:ind w:firstLine="420"/>
        <w:rPr>
          <w:szCs w:val="21"/>
        </w:rPr>
      </w:pPr>
      <w:r>
        <w:rPr>
          <w:rFonts w:hint="eastAsia"/>
          <w:szCs w:val="21"/>
        </w:rPr>
        <w:t>JC/T 742</w:t>
      </w:r>
      <w:r>
        <w:rPr>
          <w:rFonts w:hint="eastAsia"/>
          <w:szCs w:val="21"/>
        </w:rPr>
        <w:t>掺入水泥中的回转窑窑灰</w:t>
      </w:r>
    </w:p>
    <w:bookmarkStart w:id="10" w:name="dttl"/>
    <w:p w:rsidR="00012CE0" w:rsidRDefault="00206F34">
      <w:pPr>
        <w:ind w:firstLine="420"/>
      </w:pPr>
      <w:r>
        <w:fldChar w:fldCharType="begin"/>
      </w:r>
      <w:r w:rsidR="00537171">
        <w:instrText xml:space="preserve"> HYPERLINK "https://www.sogou.com/link?url=xn5acRrLcVG4SB7EFUYNLthiqtsHkXgkccujp08LS5Uh5nxpDb3WRg.." \t "https://www.sogou.com/_blank" </w:instrText>
      </w:r>
      <w:r>
        <w:fldChar w:fldCharType="separate"/>
      </w:r>
      <w:r w:rsidR="00537171">
        <w:t>JC/T 1083</w:t>
      </w:r>
      <w:r w:rsidR="00537171">
        <w:t>水泥与减水剂相容性试验方法</w:t>
      </w:r>
      <w:bookmarkEnd w:id="10"/>
      <w:r>
        <w:fldChar w:fldCharType="end"/>
      </w:r>
    </w:p>
    <w:p w:rsidR="00012CE0" w:rsidRDefault="00537171">
      <w:pPr>
        <w:spacing w:line="360" w:lineRule="auto"/>
        <w:ind w:firstLine="420"/>
        <w:rPr>
          <w:szCs w:val="21"/>
        </w:rPr>
      </w:pPr>
      <w:r>
        <w:rPr>
          <w:rFonts w:hint="eastAsia"/>
          <w:szCs w:val="21"/>
        </w:rPr>
        <w:t>JC/T 2189</w:t>
      </w:r>
      <w:r>
        <w:rPr>
          <w:rFonts w:hint="eastAsia"/>
          <w:szCs w:val="21"/>
        </w:rPr>
        <w:t>建筑干混砂浆用可再分散乳胶粉</w:t>
      </w:r>
    </w:p>
    <w:p w:rsidR="00012CE0" w:rsidRDefault="00537171">
      <w:pPr>
        <w:spacing w:line="360" w:lineRule="auto"/>
        <w:ind w:firstLine="420"/>
        <w:rPr>
          <w:szCs w:val="21"/>
        </w:rPr>
      </w:pPr>
      <w:r>
        <w:rPr>
          <w:rFonts w:hint="eastAsia"/>
          <w:szCs w:val="21"/>
        </w:rPr>
        <w:t>JC/T 2190</w:t>
      </w:r>
      <w:r>
        <w:rPr>
          <w:rFonts w:hint="eastAsia"/>
          <w:szCs w:val="21"/>
        </w:rPr>
        <w:t>建筑干混砂用纤维素醚</w:t>
      </w:r>
    </w:p>
    <w:p w:rsidR="00012CE0" w:rsidRDefault="00537171">
      <w:pPr>
        <w:spacing w:line="360" w:lineRule="auto"/>
        <w:ind w:firstLine="420"/>
        <w:rPr>
          <w:szCs w:val="21"/>
        </w:rPr>
      </w:pPr>
      <w:r>
        <w:rPr>
          <w:rFonts w:hint="eastAsia"/>
          <w:szCs w:val="21"/>
        </w:rPr>
        <w:t xml:space="preserve">JGJ/T 70 </w:t>
      </w:r>
      <w:r>
        <w:rPr>
          <w:rFonts w:hint="eastAsia"/>
          <w:szCs w:val="21"/>
        </w:rPr>
        <w:t>建筑砂浆基本性能试验方法标准</w:t>
      </w:r>
    </w:p>
    <w:p w:rsidR="00012CE0" w:rsidRDefault="00537171">
      <w:pPr>
        <w:spacing w:line="360" w:lineRule="auto"/>
        <w:ind w:firstLine="420"/>
        <w:rPr>
          <w:szCs w:val="21"/>
        </w:rPr>
      </w:pPr>
      <w:r>
        <w:rPr>
          <w:rFonts w:hint="eastAsia"/>
          <w:szCs w:val="21"/>
        </w:rPr>
        <w:t>JG/T 315</w:t>
      </w:r>
      <w:r>
        <w:rPr>
          <w:rFonts w:hint="eastAsia"/>
          <w:szCs w:val="21"/>
        </w:rPr>
        <w:t>水泥砂浆和混凝土用天然火山灰质材料</w:t>
      </w:r>
    </w:p>
    <w:p w:rsidR="00012CE0" w:rsidRDefault="00537171">
      <w:pPr>
        <w:spacing w:line="360" w:lineRule="auto"/>
        <w:ind w:firstLine="420"/>
        <w:rPr>
          <w:szCs w:val="21"/>
        </w:rPr>
      </w:pPr>
      <w:r>
        <w:rPr>
          <w:rFonts w:hint="eastAsia"/>
          <w:szCs w:val="21"/>
        </w:rPr>
        <w:t>YB/T 022</w:t>
      </w:r>
      <w:r>
        <w:rPr>
          <w:rFonts w:hint="eastAsia"/>
          <w:szCs w:val="21"/>
        </w:rPr>
        <w:t>用于水泥中的钢渣</w:t>
      </w:r>
    </w:p>
    <w:p w:rsidR="00012CE0" w:rsidRDefault="00537171">
      <w:pPr>
        <w:spacing w:line="360" w:lineRule="auto"/>
        <w:ind w:firstLine="420"/>
        <w:rPr>
          <w:szCs w:val="21"/>
        </w:rPr>
      </w:pPr>
      <w:r>
        <w:rPr>
          <w:rFonts w:hint="eastAsia"/>
          <w:szCs w:val="21"/>
        </w:rPr>
        <w:t xml:space="preserve">YB/T 4229 </w:t>
      </w:r>
      <w:r>
        <w:rPr>
          <w:rFonts w:hint="eastAsia"/>
          <w:szCs w:val="21"/>
        </w:rPr>
        <w:t>用于水泥和混凝土中的硅锰渣粉</w:t>
      </w:r>
    </w:p>
    <w:p w:rsidR="00012CE0" w:rsidRDefault="00537171">
      <w:pPr>
        <w:spacing w:line="360" w:lineRule="auto"/>
        <w:ind w:firstLine="420"/>
        <w:rPr>
          <w:szCs w:val="21"/>
        </w:rPr>
      </w:pPr>
      <w:r>
        <w:rPr>
          <w:rFonts w:hint="eastAsia"/>
          <w:szCs w:val="21"/>
        </w:rPr>
        <w:t xml:space="preserve">YB/T 4230 </w:t>
      </w:r>
      <w:r>
        <w:rPr>
          <w:rFonts w:hint="eastAsia"/>
          <w:szCs w:val="21"/>
        </w:rPr>
        <w:t>用于水泥和混凝土中的锂渣粉</w:t>
      </w:r>
    </w:p>
    <w:p w:rsidR="00012CE0" w:rsidRDefault="00537171" w:rsidP="00585907">
      <w:pPr>
        <w:pStyle w:val="1"/>
        <w:spacing w:beforeLines="100" w:afterLines="100"/>
        <w:ind w:firstLineChars="0" w:firstLine="0"/>
        <w:jc w:val="left"/>
        <w:rPr>
          <w:b w:val="0"/>
        </w:rPr>
      </w:pPr>
      <w:bookmarkStart w:id="11" w:name="_Toc13777655"/>
      <w:bookmarkStart w:id="12" w:name="_Toc12612130"/>
      <w:r>
        <w:rPr>
          <w:b w:val="0"/>
        </w:rPr>
        <w:t xml:space="preserve">3  </w:t>
      </w:r>
      <w:r>
        <w:rPr>
          <w:rFonts w:hint="eastAsia"/>
          <w:b w:val="0"/>
        </w:rPr>
        <w:t>术语和定义</w:t>
      </w:r>
      <w:bookmarkEnd w:id="11"/>
      <w:bookmarkEnd w:id="12"/>
    </w:p>
    <w:p w:rsidR="00012CE0" w:rsidRDefault="00537171">
      <w:pPr>
        <w:ind w:firstLine="420"/>
      </w:pPr>
      <w:r>
        <w:rPr>
          <w:rFonts w:hint="eastAsia"/>
        </w:rPr>
        <w:t>下列术语和定义适用于本文件。</w:t>
      </w:r>
    </w:p>
    <w:p w:rsidR="00012CE0" w:rsidRDefault="00537171">
      <w:pPr>
        <w:spacing w:line="360" w:lineRule="auto"/>
        <w:ind w:firstLine="420"/>
        <w:rPr>
          <w:rFonts w:ascii="黑体" w:eastAsia="黑体" w:hAnsi="黑体" w:cs="Times New Roman"/>
          <w:kern w:val="0"/>
          <w:szCs w:val="21"/>
        </w:rPr>
      </w:pPr>
      <w:r>
        <w:rPr>
          <w:rFonts w:ascii="黑体" w:eastAsia="黑体" w:hAnsi="黑体" w:cs="Times New Roman" w:hint="eastAsia"/>
          <w:kern w:val="0"/>
          <w:szCs w:val="21"/>
        </w:rPr>
        <w:t>3</w:t>
      </w:r>
      <w:r>
        <w:rPr>
          <w:rFonts w:ascii="黑体" w:eastAsia="黑体" w:hAnsi="黑体" w:cs="Times New Roman"/>
          <w:kern w:val="0"/>
          <w:szCs w:val="21"/>
        </w:rPr>
        <w:t>.1</w:t>
      </w:r>
    </w:p>
    <w:p w:rsidR="00012CE0" w:rsidRDefault="00537171">
      <w:pPr>
        <w:spacing w:line="360" w:lineRule="auto"/>
        <w:ind w:firstLine="420"/>
        <w:rPr>
          <w:rFonts w:ascii="黑体" w:eastAsia="黑体" w:hAnsi="黑体" w:cs="Times New Roman"/>
          <w:kern w:val="0"/>
          <w:szCs w:val="21"/>
        </w:rPr>
      </w:pPr>
      <w:r>
        <w:rPr>
          <w:rFonts w:ascii="黑体" w:eastAsia="黑体" w:hAnsi="黑体" w:cs="Times New Roman" w:hint="eastAsia"/>
          <w:kern w:val="0"/>
          <w:szCs w:val="21"/>
        </w:rPr>
        <w:t xml:space="preserve">混合硅酸盐水泥 </w:t>
      </w:r>
      <w:r>
        <w:rPr>
          <w:rFonts w:ascii="黑体" w:eastAsia="黑体" w:hAnsi="黑体" w:cs="Times New Roman"/>
          <w:kern w:val="0"/>
          <w:szCs w:val="21"/>
        </w:rPr>
        <w:t xml:space="preserve"> </w:t>
      </w:r>
      <w:r>
        <w:rPr>
          <w:rFonts w:ascii="黑体" w:eastAsia="黑体" w:hAnsi="黑体" w:cs="Times New Roman" w:hint="eastAsia"/>
          <w:kern w:val="0"/>
          <w:szCs w:val="21"/>
        </w:rPr>
        <w:t>B</w:t>
      </w:r>
      <w:r>
        <w:rPr>
          <w:rFonts w:ascii="黑体" w:eastAsia="黑体" w:hAnsi="黑体" w:cs="Times New Roman"/>
          <w:kern w:val="0"/>
          <w:szCs w:val="21"/>
        </w:rPr>
        <w:t>lended Portland Cement</w:t>
      </w:r>
    </w:p>
    <w:p w:rsidR="00012CE0" w:rsidRDefault="00537171">
      <w:pPr>
        <w:ind w:firstLine="420"/>
        <w:rPr>
          <w:strike/>
        </w:rPr>
      </w:pPr>
      <w:r>
        <w:rPr>
          <w:rFonts w:hint="eastAsia"/>
        </w:rPr>
        <w:t>以硅酸盐水泥熟料和</w:t>
      </w:r>
      <w:r>
        <w:rPr>
          <w:szCs w:val="21"/>
        </w:rPr>
        <w:t>两种</w:t>
      </w:r>
      <w:r>
        <w:rPr>
          <w:rFonts w:hint="eastAsia"/>
          <w:szCs w:val="21"/>
        </w:rPr>
        <w:t>或两种以上</w:t>
      </w:r>
      <w:r>
        <w:rPr>
          <w:rFonts w:ascii="宋体" w:hAnsi="宋体" w:cs="宋体" w:hint="eastAsia"/>
          <w:szCs w:val="21"/>
        </w:rPr>
        <w:t>混合材料为主要成分，掺加</w:t>
      </w:r>
      <w:r>
        <w:rPr>
          <w:rFonts w:ascii="宋体" w:hAnsi="宋体" w:cs="宋体" w:hint="eastAsia"/>
        </w:rPr>
        <w:t>适量的石膏、</w:t>
      </w:r>
      <w:r>
        <w:rPr>
          <w:rFonts w:hint="eastAsia"/>
          <w:szCs w:val="21"/>
        </w:rPr>
        <w:t>工艺助剂</w:t>
      </w:r>
      <w:r>
        <w:rPr>
          <w:szCs w:val="21"/>
        </w:rPr>
        <w:t>和功能性外加剂</w:t>
      </w:r>
      <w:r>
        <w:rPr>
          <w:rFonts w:hint="eastAsia"/>
          <w:szCs w:val="21"/>
        </w:rPr>
        <w:t>，</w:t>
      </w:r>
      <w:r>
        <w:rPr>
          <w:szCs w:val="21"/>
        </w:rPr>
        <w:t>经磨细制</w:t>
      </w:r>
      <w:r>
        <w:rPr>
          <w:rFonts w:ascii="宋体" w:hAnsi="宋体" w:cs="宋体" w:hint="eastAsia"/>
          <w:szCs w:val="21"/>
        </w:rPr>
        <w:t>成的水硬性胶凝材料。</w:t>
      </w:r>
    </w:p>
    <w:p w:rsidR="00012CE0" w:rsidRDefault="00537171">
      <w:pPr>
        <w:ind w:firstLine="420"/>
        <w:rPr>
          <w:rFonts w:ascii="宋体" w:hAnsi="宋体" w:cs="宋体"/>
          <w:szCs w:val="21"/>
        </w:rPr>
      </w:pPr>
      <w:r>
        <w:rPr>
          <w:rFonts w:ascii="宋体" w:hAnsi="宋体" w:cs="宋体" w:hint="eastAsia"/>
          <w:szCs w:val="21"/>
        </w:rPr>
        <w:t>混合硅酸盐水泥可通过粉磨或由水泥(熟料)微粉与混合材料微粉、外加剂等组分配制工</w:t>
      </w:r>
      <w:r>
        <w:rPr>
          <w:rFonts w:ascii="宋体" w:hAnsi="宋体" w:cs="宋体" w:hint="eastAsia"/>
          <w:szCs w:val="21"/>
        </w:rPr>
        <w:lastRenderedPageBreak/>
        <w:t>艺生产。</w:t>
      </w:r>
    </w:p>
    <w:p w:rsidR="00012CE0" w:rsidRDefault="00537171" w:rsidP="00585907">
      <w:pPr>
        <w:pStyle w:val="1"/>
        <w:spacing w:beforeLines="100" w:afterLines="100"/>
        <w:ind w:firstLineChars="0" w:firstLine="0"/>
        <w:jc w:val="left"/>
        <w:rPr>
          <w:b w:val="0"/>
          <w:szCs w:val="21"/>
        </w:rPr>
      </w:pPr>
      <w:bookmarkStart w:id="13" w:name="_Toc13777656"/>
      <w:bookmarkStart w:id="14" w:name="_Toc12612131"/>
      <w:r>
        <w:rPr>
          <w:b w:val="0"/>
        </w:rPr>
        <w:t xml:space="preserve">4  </w:t>
      </w:r>
      <w:r>
        <w:rPr>
          <w:b w:val="0"/>
          <w:szCs w:val="21"/>
        </w:rPr>
        <w:t>分类</w:t>
      </w:r>
      <w:r>
        <w:rPr>
          <w:rFonts w:hint="eastAsia"/>
          <w:b w:val="0"/>
          <w:szCs w:val="21"/>
        </w:rPr>
        <w:t>、强度等级和代号</w:t>
      </w:r>
      <w:bookmarkEnd w:id="13"/>
      <w:bookmarkEnd w:id="14"/>
    </w:p>
    <w:p w:rsidR="00012CE0" w:rsidRDefault="00537171">
      <w:pPr>
        <w:ind w:firstLineChars="0" w:firstLine="0"/>
      </w:pPr>
      <w:bookmarkStart w:id="15" w:name="_Toc13495941"/>
      <w:r>
        <w:rPr>
          <w:rFonts w:ascii="黑体" w:eastAsia="黑体" w:hAnsi="黑体" w:cstheme="majorBidi"/>
          <w:szCs w:val="32"/>
        </w:rPr>
        <w:t>4.1</w:t>
      </w:r>
      <w:r>
        <w:rPr>
          <w:rFonts w:hint="eastAsia"/>
        </w:rPr>
        <w:t xml:space="preserve"> </w:t>
      </w:r>
      <w:r>
        <w:rPr>
          <w:rFonts w:hint="eastAsia"/>
          <w:bCs/>
        </w:rPr>
        <w:t>混合硅酸盐水泥分两个类型：</w:t>
      </w:r>
      <w:r>
        <w:rPr>
          <w:rFonts w:hint="eastAsia"/>
        </w:rPr>
        <w:t>通用混合硅酸盐水泥、改性混合硅酸盐水泥。</w:t>
      </w:r>
      <w:bookmarkEnd w:id="15"/>
    </w:p>
    <w:p w:rsidR="00012CE0" w:rsidRDefault="00537171">
      <w:pPr>
        <w:ind w:firstLineChars="0" w:firstLine="0"/>
        <w:rPr>
          <w:bCs/>
          <w:szCs w:val="21"/>
        </w:rPr>
      </w:pPr>
      <w:r>
        <w:rPr>
          <w:rFonts w:ascii="黑体" w:eastAsia="黑体" w:hAnsi="黑体" w:cstheme="majorBidi"/>
          <w:bCs/>
          <w:szCs w:val="32"/>
        </w:rPr>
        <w:t xml:space="preserve">4.2 </w:t>
      </w:r>
      <w:r>
        <w:rPr>
          <w:rFonts w:hint="eastAsia"/>
        </w:rPr>
        <w:t>通用混合</w:t>
      </w:r>
      <w:r>
        <w:t>硅酸盐水泥</w:t>
      </w:r>
      <w:r>
        <w:rPr>
          <w:rFonts w:hint="eastAsia"/>
        </w:rPr>
        <w:t>指</w:t>
      </w:r>
      <w:r>
        <w:rPr>
          <w:rFonts w:hint="eastAsia"/>
          <w:szCs w:val="21"/>
        </w:rPr>
        <w:t>普通用途及</w:t>
      </w:r>
      <w:r>
        <w:rPr>
          <w:rFonts w:hint="eastAsia"/>
        </w:rPr>
        <w:t>一般混凝土施工用，生产厂家根据需要可掺工艺助剂，但</w:t>
      </w:r>
      <w:r>
        <w:t>不掺</w:t>
      </w:r>
      <w:r>
        <w:rPr>
          <w:rFonts w:hint="eastAsia"/>
        </w:rPr>
        <w:t>入</w:t>
      </w:r>
      <w:r>
        <w:t>功能性外加剂的混合硅酸盐水泥</w:t>
      </w:r>
      <w:r>
        <w:rPr>
          <w:rFonts w:hint="eastAsia"/>
        </w:rPr>
        <w:t>，代号</w:t>
      </w:r>
      <w:r>
        <w:t>为</w:t>
      </w:r>
      <w:r>
        <w:rPr>
          <w:rFonts w:hint="eastAsia"/>
        </w:rPr>
        <w:t>BC</w:t>
      </w:r>
      <w:r>
        <w:rPr>
          <w:rFonts w:hint="eastAsia"/>
        </w:rPr>
        <w:t>。</w:t>
      </w:r>
      <w:r>
        <w:rPr>
          <w:rFonts w:hint="eastAsia"/>
          <w:bCs/>
          <w:szCs w:val="21"/>
        </w:rPr>
        <w:t>强度</w:t>
      </w:r>
      <w:r>
        <w:rPr>
          <w:bCs/>
          <w:szCs w:val="21"/>
        </w:rPr>
        <w:t>等级</w:t>
      </w:r>
      <w:r>
        <w:rPr>
          <w:bCs/>
        </w:rPr>
        <w:t>分为</w:t>
      </w:r>
      <w:r>
        <w:rPr>
          <w:bCs/>
          <w:szCs w:val="21"/>
        </w:rPr>
        <w:t>32.5</w:t>
      </w:r>
      <w:r>
        <w:rPr>
          <w:rFonts w:hint="eastAsia"/>
          <w:bCs/>
          <w:szCs w:val="21"/>
        </w:rPr>
        <w:t>、</w:t>
      </w:r>
      <w:r>
        <w:rPr>
          <w:rFonts w:hint="eastAsia"/>
          <w:bCs/>
          <w:szCs w:val="21"/>
        </w:rPr>
        <w:t>32.5R</w:t>
      </w:r>
      <w:r>
        <w:rPr>
          <w:rFonts w:hint="eastAsia"/>
          <w:bCs/>
          <w:szCs w:val="21"/>
        </w:rPr>
        <w:t>、</w:t>
      </w:r>
      <w:r>
        <w:rPr>
          <w:bCs/>
          <w:szCs w:val="21"/>
        </w:rPr>
        <w:t xml:space="preserve"> 42.5</w:t>
      </w:r>
      <w:r>
        <w:rPr>
          <w:bCs/>
          <w:szCs w:val="21"/>
        </w:rPr>
        <w:t>、</w:t>
      </w:r>
      <w:r>
        <w:rPr>
          <w:rFonts w:hint="eastAsia"/>
          <w:bCs/>
          <w:szCs w:val="21"/>
        </w:rPr>
        <w:t>42.5R</w:t>
      </w:r>
      <w:r>
        <w:rPr>
          <w:rFonts w:hint="eastAsia"/>
          <w:bCs/>
          <w:szCs w:val="21"/>
        </w:rPr>
        <w:t>、</w:t>
      </w:r>
      <w:r>
        <w:rPr>
          <w:bCs/>
          <w:szCs w:val="21"/>
        </w:rPr>
        <w:t xml:space="preserve"> 52.5</w:t>
      </w:r>
      <w:r>
        <w:rPr>
          <w:rFonts w:hint="eastAsia"/>
          <w:bCs/>
          <w:szCs w:val="21"/>
        </w:rPr>
        <w:t>。</w:t>
      </w:r>
    </w:p>
    <w:p w:rsidR="00012CE0" w:rsidRDefault="00537171">
      <w:pPr>
        <w:ind w:firstLineChars="0" w:firstLine="0"/>
        <w:rPr>
          <w:bCs/>
          <w:szCs w:val="21"/>
        </w:rPr>
      </w:pPr>
      <w:r>
        <w:rPr>
          <w:rFonts w:ascii="黑体" w:eastAsia="黑体" w:hAnsi="黑体" w:cstheme="majorBidi" w:hint="eastAsia"/>
          <w:bCs/>
          <w:szCs w:val="32"/>
        </w:rPr>
        <w:t>4</w:t>
      </w:r>
      <w:r>
        <w:rPr>
          <w:rFonts w:ascii="黑体" w:eastAsia="黑体" w:hAnsi="黑体" w:cstheme="majorBidi"/>
          <w:bCs/>
          <w:szCs w:val="32"/>
        </w:rPr>
        <w:t>.</w:t>
      </w:r>
      <w:r>
        <w:rPr>
          <w:rFonts w:ascii="黑体" w:eastAsia="黑体" w:hAnsi="黑体" w:cstheme="majorBidi" w:hint="eastAsia"/>
          <w:bCs/>
          <w:szCs w:val="32"/>
        </w:rPr>
        <w:t xml:space="preserve">3 </w:t>
      </w:r>
      <w:r>
        <w:t>改性混合硅酸盐水泥指生产厂家根据需要</w:t>
      </w:r>
      <w:r>
        <w:rPr>
          <w:rFonts w:hint="eastAsia"/>
        </w:rPr>
        <w:t>除可掺工艺助剂外，还</w:t>
      </w:r>
      <w:r>
        <w:t>可以将本标准</w:t>
      </w:r>
      <w:r>
        <w:t>5.2.</w:t>
      </w:r>
      <w:r>
        <w:rPr>
          <w:rFonts w:hint="eastAsia"/>
        </w:rPr>
        <w:t>8</w:t>
      </w:r>
      <w:r>
        <w:t>中所列的一种或几种功能性外加剂掺入水泥中，但不可添加除此之外的其它</w:t>
      </w:r>
      <w:r>
        <w:rPr>
          <w:rFonts w:hint="eastAsia"/>
        </w:rPr>
        <w:t>功能性</w:t>
      </w:r>
      <w:r>
        <w:t>外加剂，满足特定用途或特殊性能要求的混合硅酸盐水泥</w:t>
      </w:r>
      <w:r>
        <w:rPr>
          <w:rFonts w:hint="eastAsia"/>
        </w:rPr>
        <w:t>。其产品技术要求按本标准及其它相应标准，由卖买双方以合同方式协商，并作为生产</w:t>
      </w:r>
      <w:r>
        <w:t>控制及其产品验收</w:t>
      </w:r>
      <w:r>
        <w:rPr>
          <w:rFonts w:hint="eastAsia"/>
        </w:rPr>
        <w:t>的依据</w:t>
      </w:r>
      <w:r>
        <w:t>。</w:t>
      </w:r>
    </w:p>
    <w:p w:rsidR="00012CE0" w:rsidRDefault="00537171">
      <w:pPr>
        <w:adjustRightInd w:val="0"/>
        <w:snapToGrid w:val="0"/>
        <w:ind w:firstLineChars="0" w:firstLine="0"/>
        <w:jc w:val="left"/>
      </w:pPr>
      <w:r>
        <w:rPr>
          <w:rFonts w:ascii="黑体" w:eastAsia="黑体" w:hAnsi="黑体" w:cstheme="majorBidi" w:hint="eastAsia"/>
          <w:bCs/>
          <w:szCs w:val="32"/>
        </w:rPr>
        <w:t>4</w:t>
      </w:r>
      <w:r>
        <w:rPr>
          <w:rFonts w:ascii="黑体" w:eastAsia="黑体" w:hAnsi="黑体" w:cstheme="majorBidi"/>
          <w:bCs/>
          <w:szCs w:val="32"/>
        </w:rPr>
        <w:t>.</w:t>
      </w:r>
      <w:r>
        <w:rPr>
          <w:rFonts w:ascii="黑体" w:eastAsia="黑体" w:hAnsi="黑体" w:cstheme="majorBidi" w:hint="eastAsia"/>
          <w:bCs/>
          <w:szCs w:val="32"/>
        </w:rPr>
        <w:t xml:space="preserve">4 </w:t>
      </w:r>
      <w:r>
        <w:t>改性混合硅酸盐水泥</w:t>
      </w:r>
      <w:r>
        <w:rPr>
          <w:rFonts w:hint="eastAsia"/>
        </w:rPr>
        <w:t>根据使用范围分为混凝土</w:t>
      </w:r>
      <w:r>
        <w:t>用水泥</w:t>
      </w:r>
      <w:r>
        <w:rPr>
          <w:rFonts w:hint="eastAsia"/>
        </w:rPr>
        <w:t>和</w:t>
      </w:r>
      <w:r>
        <w:t>砂浆用水泥</w:t>
      </w:r>
      <w:r>
        <w:rPr>
          <w:rFonts w:hint="eastAsia"/>
        </w:rPr>
        <w:t>。混凝土用</w:t>
      </w:r>
      <w:r>
        <w:t>改性混合硅酸盐水泥</w:t>
      </w:r>
      <w:r>
        <w:rPr>
          <w:rFonts w:hint="eastAsia"/>
        </w:rPr>
        <w:t>指</w:t>
      </w:r>
      <w:r>
        <w:t>特定用途或特殊性能要求</w:t>
      </w:r>
      <w:r>
        <w:rPr>
          <w:rFonts w:hint="eastAsia"/>
        </w:rPr>
        <w:t>的混凝土</w:t>
      </w:r>
      <w:r>
        <w:rPr>
          <w:rFonts w:hint="eastAsia"/>
          <w:szCs w:val="21"/>
        </w:rPr>
        <w:t>及</w:t>
      </w:r>
      <w:r>
        <w:rPr>
          <w:rFonts w:hint="eastAsia"/>
        </w:rPr>
        <w:t>结构工程用的改性混合硅酸盐水泥，代号</w:t>
      </w:r>
      <w:r>
        <w:t>为</w:t>
      </w:r>
      <w:r>
        <w:rPr>
          <w:rFonts w:hint="eastAsia"/>
        </w:rPr>
        <w:t>MBC</w:t>
      </w:r>
      <w:r>
        <w:rPr>
          <w:rFonts w:hint="eastAsia"/>
        </w:rPr>
        <w:t>，</w:t>
      </w:r>
      <w:r>
        <w:rPr>
          <w:rFonts w:hint="eastAsia"/>
          <w:bCs/>
          <w:szCs w:val="21"/>
        </w:rPr>
        <w:t>强度</w:t>
      </w:r>
      <w:r>
        <w:rPr>
          <w:bCs/>
          <w:szCs w:val="21"/>
        </w:rPr>
        <w:t>等级</w:t>
      </w:r>
      <w:r>
        <w:rPr>
          <w:bCs/>
        </w:rPr>
        <w:t>分为</w:t>
      </w:r>
      <w:r>
        <w:rPr>
          <w:bCs/>
          <w:szCs w:val="21"/>
        </w:rPr>
        <w:t>32.5</w:t>
      </w:r>
      <w:r>
        <w:rPr>
          <w:rFonts w:hint="eastAsia"/>
          <w:bCs/>
          <w:szCs w:val="21"/>
        </w:rPr>
        <w:t>、</w:t>
      </w:r>
      <w:r>
        <w:rPr>
          <w:rFonts w:hint="eastAsia"/>
          <w:bCs/>
          <w:szCs w:val="21"/>
        </w:rPr>
        <w:t>32.5R</w:t>
      </w:r>
      <w:r>
        <w:rPr>
          <w:rFonts w:hint="eastAsia"/>
          <w:bCs/>
          <w:szCs w:val="21"/>
        </w:rPr>
        <w:t>、</w:t>
      </w:r>
      <w:r>
        <w:rPr>
          <w:bCs/>
          <w:szCs w:val="21"/>
        </w:rPr>
        <w:t xml:space="preserve"> 42.5</w:t>
      </w:r>
      <w:r>
        <w:rPr>
          <w:bCs/>
          <w:szCs w:val="21"/>
        </w:rPr>
        <w:t>、</w:t>
      </w:r>
      <w:r>
        <w:rPr>
          <w:rFonts w:hint="eastAsia"/>
          <w:bCs/>
          <w:szCs w:val="21"/>
        </w:rPr>
        <w:t>42.5R</w:t>
      </w:r>
      <w:r>
        <w:rPr>
          <w:rFonts w:hint="eastAsia"/>
          <w:bCs/>
          <w:szCs w:val="21"/>
        </w:rPr>
        <w:t>、</w:t>
      </w:r>
      <w:r>
        <w:rPr>
          <w:bCs/>
          <w:szCs w:val="21"/>
        </w:rPr>
        <w:t xml:space="preserve"> 52.5</w:t>
      </w:r>
      <w:r>
        <w:rPr>
          <w:rFonts w:hint="eastAsia"/>
          <w:bCs/>
          <w:szCs w:val="21"/>
        </w:rPr>
        <w:t>。</w:t>
      </w:r>
      <w:r>
        <w:rPr>
          <w:rFonts w:hint="eastAsia"/>
        </w:rPr>
        <w:t>砂浆用改性混合硅酸盐水泥</w:t>
      </w:r>
      <w:r>
        <w:t>强度等级</w:t>
      </w:r>
      <w:r>
        <w:rPr>
          <w:bCs/>
        </w:rPr>
        <w:t>分为</w:t>
      </w:r>
      <w:r>
        <w:t>22.5</w:t>
      </w:r>
      <w:r>
        <w:t>、</w:t>
      </w:r>
      <w:r>
        <w:t>27.5</w:t>
      </w:r>
      <w:r>
        <w:rPr>
          <w:rFonts w:hint="eastAsia"/>
        </w:rPr>
        <w:t>。</w:t>
      </w:r>
      <w:r>
        <w:t>砂浆用改性混合硅酸盐水泥可细分为如下四个类型</w:t>
      </w:r>
      <w:r>
        <w:rPr>
          <w:rFonts w:hint="eastAsia"/>
          <w:bCs/>
          <w:szCs w:val="21"/>
        </w:rPr>
        <w:t>：</w:t>
      </w:r>
    </w:p>
    <w:p w:rsidR="00012CE0" w:rsidRDefault="00537171">
      <w:pPr>
        <w:ind w:firstLine="420"/>
      </w:pPr>
      <w:r>
        <w:t>砌筑砂浆专用水泥</w:t>
      </w:r>
      <w:r>
        <w:rPr>
          <w:rFonts w:hint="eastAsia"/>
        </w:rPr>
        <w:t>，</w:t>
      </w:r>
      <w:r>
        <w:t>代号为</w:t>
      </w:r>
      <w:r>
        <w:t>M</w:t>
      </w:r>
      <w:r>
        <w:rPr>
          <w:rFonts w:hint="eastAsia"/>
        </w:rPr>
        <w:t>MB</w:t>
      </w:r>
      <w:r>
        <w:t>C</w:t>
      </w:r>
      <w:r>
        <w:rPr>
          <w:rFonts w:hint="eastAsia"/>
        </w:rPr>
        <w:t>。</w:t>
      </w:r>
    </w:p>
    <w:p w:rsidR="00012CE0" w:rsidRDefault="00537171">
      <w:pPr>
        <w:ind w:firstLine="420"/>
      </w:pPr>
      <w:r>
        <w:t>抹灰砂浆专用水泥</w:t>
      </w:r>
      <w:r>
        <w:rPr>
          <w:rFonts w:hint="eastAsia"/>
        </w:rPr>
        <w:t>，</w:t>
      </w:r>
      <w:r>
        <w:t>代号为</w:t>
      </w:r>
      <w:r>
        <w:t>P</w:t>
      </w:r>
      <w:r>
        <w:rPr>
          <w:rFonts w:hint="eastAsia"/>
        </w:rPr>
        <w:t>MB</w:t>
      </w:r>
      <w:r>
        <w:t>C</w:t>
      </w:r>
      <w:r>
        <w:rPr>
          <w:rFonts w:hint="eastAsia"/>
        </w:rPr>
        <w:t>。</w:t>
      </w:r>
    </w:p>
    <w:p w:rsidR="00012CE0" w:rsidRDefault="00537171">
      <w:pPr>
        <w:ind w:firstLine="420"/>
      </w:pPr>
      <w:r>
        <w:t>地面砂浆专用水泥</w:t>
      </w:r>
      <w:r>
        <w:rPr>
          <w:rFonts w:hint="eastAsia"/>
        </w:rPr>
        <w:t>，</w:t>
      </w:r>
      <w:r>
        <w:t>代号为</w:t>
      </w:r>
      <w:r>
        <w:t>F</w:t>
      </w:r>
      <w:r>
        <w:rPr>
          <w:rFonts w:hint="eastAsia"/>
        </w:rPr>
        <w:t>MB</w:t>
      </w:r>
      <w:r>
        <w:t>C</w:t>
      </w:r>
      <w:r>
        <w:rPr>
          <w:rFonts w:hint="eastAsia"/>
        </w:rPr>
        <w:t>。</w:t>
      </w:r>
    </w:p>
    <w:p w:rsidR="00012CE0" w:rsidRDefault="00537171">
      <w:pPr>
        <w:ind w:firstLine="420"/>
      </w:pPr>
      <w:r>
        <w:t>防水砂浆专用水泥</w:t>
      </w:r>
      <w:r>
        <w:rPr>
          <w:rFonts w:hint="eastAsia"/>
        </w:rPr>
        <w:t>，</w:t>
      </w:r>
      <w:r>
        <w:t>代号为</w:t>
      </w:r>
      <w:r>
        <w:t>W</w:t>
      </w:r>
      <w:r>
        <w:rPr>
          <w:rFonts w:hint="eastAsia"/>
        </w:rPr>
        <w:t>MB</w:t>
      </w:r>
      <w:r>
        <w:t>C</w:t>
      </w:r>
      <w:r>
        <w:rPr>
          <w:rFonts w:hint="eastAsia"/>
        </w:rPr>
        <w:t>。</w:t>
      </w:r>
    </w:p>
    <w:p w:rsidR="00012CE0" w:rsidRDefault="00537171" w:rsidP="00585907">
      <w:pPr>
        <w:pStyle w:val="1"/>
        <w:spacing w:beforeLines="100" w:afterLines="100"/>
        <w:ind w:firstLineChars="0" w:firstLine="0"/>
        <w:jc w:val="left"/>
        <w:rPr>
          <w:b w:val="0"/>
        </w:rPr>
      </w:pPr>
      <w:bookmarkStart w:id="16" w:name="_Toc12612132"/>
      <w:bookmarkStart w:id="17" w:name="_Toc13777657"/>
      <w:r>
        <w:rPr>
          <w:b w:val="0"/>
        </w:rPr>
        <w:t xml:space="preserve">5  </w:t>
      </w:r>
      <w:r>
        <w:rPr>
          <w:rFonts w:hint="eastAsia"/>
          <w:b w:val="0"/>
        </w:rPr>
        <w:t>组分与材料</w:t>
      </w:r>
      <w:bookmarkEnd w:id="16"/>
      <w:bookmarkEnd w:id="17"/>
    </w:p>
    <w:p w:rsidR="00012CE0" w:rsidRDefault="00537171">
      <w:pPr>
        <w:pStyle w:val="2"/>
      </w:pPr>
      <w:bookmarkStart w:id="18" w:name="_Toc12612133"/>
      <w:bookmarkStart w:id="19" w:name="_Toc13777658"/>
      <w:r>
        <w:t xml:space="preserve">5.1  </w:t>
      </w:r>
      <w:r>
        <w:rPr>
          <w:rFonts w:hint="eastAsia"/>
        </w:rPr>
        <w:t>组分</w:t>
      </w:r>
      <w:bookmarkEnd w:id="18"/>
      <w:bookmarkEnd w:id="19"/>
    </w:p>
    <w:p w:rsidR="00012CE0" w:rsidRDefault="00537171">
      <w:pPr>
        <w:ind w:firstLineChars="0" w:firstLine="0"/>
      </w:pPr>
      <w:r>
        <w:rPr>
          <w:b/>
        </w:rPr>
        <w:t xml:space="preserve">5.1.1  </w:t>
      </w:r>
      <w:r>
        <w:rPr>
          <w:rFonts w:hint="eastAsia"/>
        </w:rPr>
        <w:t>改性混合硅酸盐水泥组分应符合表</w:t>
      </w:r>
      <w:r>
        <w:rPr>
          <w:rFonts w:hint="eastAsia"/>
        </w:rPr>
        <w:t>1</w:t>
      </w:r>
      <w:r>
        <w:rPr>
          <w:rFonts w:hint="eastAsia"/>
        </w:rPr>
        <w:t>的规定。</w:t>
      </w:r>
    </w:p>
    <w:p w:rsidR="00012CE0" w:rsidRDefault="00537171">
      <w:pPr>
        <w:spacing w:line="360" w:lineRule="auto"/>
        <w:ind w:firstLine="420"/>
        <w:jc w:val="right"/>
        <w:rPr>
          <w:rFonts w:ascii="宋体" w:hAnsi="宋体" w:cs="Times New Roman"/>
          <w:kern w:val="0"/>
          <w:sz w:val="18"/>
          <w:szCs w:val="18"/>
        </w:rPr>
      </w:pPr>
      <w:r>
        <w:rPr>
          <w:rFonts w:ascii="黑体" w:eastAsia="黑体" w:hAnsi="黑体" w:cs="Times New Roman" w:hint="eastAsia"/>
          <w:kern w:val="0"/>
          <w:szCs w:val="21"/>
        </w:rPr>
        <w:t xml:space="preserve">表1 </w:t>
      </w:r>
      <w:r>
        <w:rPr>
          <w:rFonts w:ascii="黑体" w:eastAsia="黑体" w:hAnsi="黑体" w:cs="Times New Roman"/>
          <w:kern w:val="0"/>
          <w:szCs w:val="21"/>
        </w:rPr>
        <w:t xml:space="preserve"> </w:t>
      </w:r>
      <w:r>
        <w:rPr>
          <w:rFonts w:ascii="黑体" w:eastAsia="黑体" w:hAnsi="黑体" w:cs="Times New Roman" w:hint="eastAsia"/>
          <w:kern w:val="0"/>
          <w:szCs w:val="21"/>
        </w:rPr>
        <w:t xml:space="preserve">改性混合硅酸盐水泥组分 </w:t>
      </w:r>
      <w:r>
        <w:rPr>
          <w:rFonts w:ascii="黑体" w:eastAsia="黑体" w:hAnsi="黑体" w:cs="Times New Roman"/>
          <w:kern w:val="0"/>
          <w:szCs w:val="21"/>
        </w:rPr>
        <w:t xml:space="preserve">                    </w:t>
      </w:r>
      <w:r>
        <w:rPr>
          <w:rFonts w:ascii="宋体" w:hAnsi="宋体" w:cs="Times New Roman" w:hint="eastAsia"/>
          <w:kern w:val="0"/>
          <w:sz w:val="18"/>
          <w:szCs w:val="18"/>
        </w:rPr>
        <w:t>单位为%</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928"/>
        <w:gridCol w:w="723"/>
        <w:gridCol w:w="761"/>
        <w:gridCol w:w="679"/>
        <w:gridCol w:w="9"/>
        <w:gridCol w:w="513"/>
        <w:gridCol w:w="590"/>
        <w:gridCol w:w="530"/>
        <w:gridCol w:w="882"/>
        <w:gridCol w:w="1218"/>
      </w:tblGrid>
      <w:tr w:rsidR="00012CE0">
        <w:trPr>
          <w:trHeight w:val="680"/>
          <w:jc w:val="center"/>
        </w:trPr>
        <w:tc>
          <w:tcPr>
            <w:tcW w:w="821" w:type="dxa"/>
            <w:vAlign w:val="center"/>
          </w:tcPr>
          <w:p w:rsidR="00012CE0" w:rsidRDefault="00537171">
            <w:pPr>
              <w:adjustRightInd w:val="0"/>
              <w:snapToGrid w:val="0"/>
              <w:ind w:firstLineChars="0" w:firstLine="0"/>
              <w:jc w:val="center"/>
              <w:rPr>
                <w:sz w:val="16"/>
              </w:rPr>
            </w:pPr>
            <w:r>
              <w:rPr>
                <w:sz w:val="16"/>
              </w:rPr>
              <w:t>类型</w:t>
            </w:r>
          </w:p>
          <w:p w:rsidR="00012CE0" w:rsidRDefault="00012CE0">
            <w:pPr>
              <w:adjustRightInd w:val="0"/>
              <w:snapToGrid w:val="0"/>
              <w:ind w:firstLineChars="0" w:firstLine="0"/>
              <w:jc w:val="center"/>
              <w:rPr>
                <w:sz w:val="16"/>
              </w:rPr>
            </w:pPr>
          </w:p>
        </w:tc>
        <w:tc>
          <w:tcPr>
            <w:tcW w:w="928" w:type="dxa"/>
            <w:vAlign w:val="center"/>
          </w:tcPr>
          <w:p w:rsidR="00012CE0" w:rsidRDefault="00537171">
            <w:pPr>
              <w:adjustRightInd w:val="0"/>
              <w:snapToGrid w:val="0"/>
              <w:ind w:firstLineChars="0" w:firstLine="0"/>
              <w:jc w:val="center"/>
              <w:rPr>
                <w:sz w:val="16"/>
              </w:rPr>
            </w:pPr>
            <w:r>
              <w:rPr>
                <w:rFonts w:hint="eastAsia"/>
                <w:sz w:val="16"/>
              </w:rPr>
              <w:t>等级</w:t>
            </w:r>
          </w:p>
        </w:tc>
        <w:tc>
          <w:tcPr>
            <w:tcW w:w="723" w:type="dxa"/>
            <w:vAlign w:val="center"/>
          </w:tcPr>
          <w:p w:rsidR="00012CE0" w:rsidRDefault="00537171">
            <w:pPr>
              <w:adjustRightInd w:val="0"/>
              <w:snapToGrid w:val="0"/>
              <w:ind w:firstLineChars="0" w:firstLine="0"/>
              <w:jc w:val="center"/>
              <w:rPr>
                <w:sz w:val="16"/>
              </w:rPr>
            </w:pPr>
            <w:r>
              <w:rPr>
                <w:sz w:val="16"/>
              </w:rPr>
              <w:t>熟料</w:t>
            </w:r>
            <w:r>
              <w:rPr>
                <w:sz w:val="16"/>
              </w:rPr>
              <w:t>+</w:t>
            </w:r>
          </w:p>
          <w:p w:rsidR="00012CE0" w:rsidRDefault="00537171">
            <w:pPr>
              <w:adjustRightInd w:val="0"/>
              <w:snapToGrid w:val="0"/>
              <w:ind w:firstLineChars="0" w:firstLine="0"/>
              <w:jc w:val="center"/>
              <w:rPr>
                <w:sz w:val="16"/>
              </w:rPr>
            </w:pPr>
            <w:r>
              <w:rPr>
                <w:sz w:val="16"/>
              </w:rPr>
              <w:t>石膏</w:t>
            </w:r>
          </w:p>
        </w:tc>
        <w:tc>
          <w:tcPr>
            <w:tcW w:w="761" w:type="dxa"/>
            <w:vAlign w:val="center"/>
          </w:tcPr>
          <w:p w:rsidR="00012CE0" w:rsidRDefault="00537171">
            <w:pPr>
              <w:adjustRightInd w:val="0"/>
              <w:snapToGrid w:val="0"/>
              <w:ind w:firstLineChars="0" w:firstLine="0"/>
              <w:jc w:val="center"/>
              <w:rPr>
                <w:sz w:val="16"/>
              </w:rPr>
            </w:pPr>
            <w:r>
              <w:rPr>
                <w:sz w:val="16"/>
              </w:rPr>
              <w:t>石灰石</w:t>
            </w:r>
            <w:r>
              <w:rPr>
                <w:sz w:val="16"/>
                <w:vertAlign w:val="superscript"/>
              </w:rPr>
              <w:t>a</w:t>
            </w:r>
          </w:p>
          <w:p w:rsidR="00012CE0" w:rsidRDefault="00012CE0">
            <w:pPr>
              <w:adjustRightInd w:val="0"/>
              <w:snapToGrid w:val="0"/>
              <w:ind w:firstLineChars="0" w:firstLine="0"/>
              <w:jc w:val="center"/>
              <w:rPr>
                <w:sz w:val="16"/>
              </w:rPr>
            </w:pPr>
          </w:p>
        </w:tc>
        <w:tc>
          <w:tcPr>
            <w:tcW w:w="688" w:type="dxa"/>
            <w:gridSpan w:val="2"/>
            <w:vAlign w:val="center"/>
          </w:tcPr>
          <w:p w:rsidR="00012CE0" w:rsidRDefault="00537171">
            <w:pPr>
              <w:adjustRightInd w:val="0"/>
              <w:snapToGrid w:val="0"/>
              <w:ind w:firstLineChars="0" w:firstLine="0"/>
              <w:jc w:val="center"/>
              <w:rPr>
                <w:sz w:val="16"/>
              </w:rPr>
            </w:pPr>
            <w:r>
              <w:rPr>
                <w:sz w:val="16"/>
              </w:rPr>
              <w:t>粒化高炉</w:t>
            </w:r>
          </w:p>
          <w:p w:rsidR="00012CE0" w:rsidRDefault="00537171">
            <w:pPr>
              <w:adjustRightInd w:val="0"/>
              <w:snapToGrid w:val="0"/>
              <w:ind w:firstLineChars="0" w:firstLine="0"/>
              <w:jc w:val="center"/>
              <w:rPr>
                <w:sz w:val="16"/>
              </w:rPr>
            </w:pPr>
            <w:r>
              <w:rPr>
                <w:sz w:val="16"/>
              </w:rPr>
              <w:t>矿渣</w:t>
            </w:r>
            <w:r>
              <w:rPr>
                <w:sz w:val="16"/>
              </w:rPr>
              <w:t>(</w:t>
            </w:r>
            <w:r>
              <w:rPr>
                <w:sz w:val="16"/>
              </w:rPr>
              <w:t>粉</w:t>
            </w:r>
            <w:r>
              <w:rPr>
                <w:sz w:val="16"/>
              </w:rPr>
              <w:t>)</w:t>
            </w:r>
            <w:r>
              <w:rPr>
                <w:sz w:val="16"/>
                <w:vertAlign w:val="superscript"/>
              </w:rPr>
              <w:t>b</w:t>
            </w:r>
          </w:p>
          <w:p w:rsidR="00012CE0" w:rsidRDefault="00012CE0">
            <w:pPr>
              <w:adjustRightInd w:val="0"/>
              <w:snapToGrid w:val="0"/>
              <w:ind w:firstLineChars="0" w:firstLine="0"/>
              <w:jc w:val="center"/>
              <w:rPr>
                <w:sz w:val="16"/>
              </w:rPr>
            </w:pPr>
          </w:p>
        </w:tc>
        <w:tc>
          <w:tcPr>
            <w:tcW w:w="513" w:type="dxa"/>
            <w:vAlign w:val="center"/>
          </w:tcPr>
          <w:p w:rsidR="00012CE0" w:rsidRDefault="00537171">
            <w:pPr>
              <w:adjustRightInd w:val="0"/>
              <w:snapToGrid w:val="0"/>
              <w:ind w:firstLineChars="0" w:firstLine="0"/>
              <w:jc w:val="center"/>
              <w:rPr>
                <w:sz w:val="16"/>
              </w:rPr>
            </w:pPr>
            <w:r>
              <w:rPr>
                <w:sz w:val="16"/>
              </w:rPr>
              <w:t>粉煤</w:t>
            </w:r>
          </w:p>
          <w:p w:rsidR="00012CE0" w:rsidRDefault="00537171">
            <w:pPr>
              <w:adjustRightInd w:val="0"/>
              <w:snapToGrid w:val="0"/>
              <w:ind w:firstLineChars="0" w:firstLine="0"/>
              <w:jc w:val="center"/>
              <w:rPr>
                <w:sz w:val="16"/>
              </w:rPr>
            </w:pPr>
            <w:r>
              <w:rPr>
                <w:sz w:val="16"/>
              </w:rPr>
              <w:t>灰</w:t>
            </w:r>
            <w:r>
              <w:rPr>
                <w:sz w:val="16"/>
                <w:vertAlign w:val="superscript"/>
              </w:rPr>
              <w:t>b</w:t>
            </w:r>
          </w:p>
        </w:tc>
        <w:tc>
          <w:tcPr>
            <w:tcW w:w="590" w:type="dxa"/>
            <w:vAlign w:val="center"/>
          </w:tcPr>
          <w:p w:rsidR="00012CE0" w:rsidRDefault="00537171">
            <w:pPr>
              <w:adjustRightInd w:val="0"/>
              <w:snapToGrid w:val="0"/>
              <w:ind w:firstLineChars="0" w:firstLine="0"/>
              <w:jc w:val="center"/>
              <w:rPr>
                <w:sz w:val="16"/>
              </w:rPr>
            </w:pPr>
            <w:r>
              <w:rPr>
                <w:sz w:val="16"/>
              </w:rPr>
              <w:t>火山灰质</w:t>
            </w:r>
          </w:p>
          <w:p w:rsidR="00012CE0" w:rsidRDefault="00537171">
            <w:pPr>
              <w:adjustRightInd w:val="0"/>
              <w:snapToGrid w:val="0"/>
              <w:ind w:firstLineChars="0" w:firstLine="0"/>
              <w:jc w:val="center"/>
              <w:rPr>
                <w:sz w:val="16"/>
              </w:rPr>
            </w:pPr>
            <w:r>
              <w:rPr>
                <w:sz w:val="16"/>
              </w:rPr>
              <w:t>混合材料</w:t>
            </w:r>
            <w:r>
              <w:rPr>
                <w:sz w:val="16"/>
                <w:vertAlign w:val="superscript"/>
              </w:rPr>
              <w:t>b</w:t>
            </w:r>
          </w:p>
        </w:tc>
        <w:tc>
          <w:tcPr>
            <w:tcW w:w="530" w:type="dxa"/>
            <w:vAlign w:val="center"/>
          </w:tcPr>
          <w:p w:rsidR="00012CE0" w:rsidRDefault="00537171">
            <w:pPr>
              <w:adjustRightInd w:val="0"/>
              <w:snapToGrid w:val="0"/>
              <w:ind w:firstLineChars="0" w:firstLine="0"/>
              <w:jc w:val="center"/>
              <w:rPr>
                <w:sz w:val="16"/>
              </w:rPr>
            </w:pPr>
            <w:r>
              <w:rPr>
                <w:sz w:val="16"/>
              </w:rPr>
              <w:t>其它废渣</w:t>
            </w:r>
            <w:r>
              <w:rPr>
                <w:sz w:val="16"/>
                <w:vertAlign w:val="superscript"/>
              </w:rPr>
              <w:t>c</w:t>
            </w:r>
          </w:p>
        </w:tc>
        <w:tc>
          <w:tcPr>
            <w:tcW w:w="882" w:type="dxa"/>
            <w:vAlign w:val="center"/>
          </w:tcPr>
          <w:p w:rsidR="00012CE0" w:rsidRDefault="00537171">
            <w:pPr>
              <w:adjustRightInd w:val="0"/>
              <w:snapToGrid w:val="0"/>
              <w:ind w:firstLineChars="0" w:firstLine="0"/>
              <w:jc w:val="center"/>
              <w:rPr>
                <w:sz w:val="16"/>
              </w:rPr>
            </w:pPr>
            <w:r>
              <w:rPr>
                <w:sz w:val="16"/>
              </w:rPr>
              <w:t>工艺助剂</w:t>
            </w:r>
            <w:r>
              <w:rPr>
                <w:rFonts w:hint="eastAsia"/>
                <w:sz w:val="16"/>
                <w:vertAlign w:val="superscript"/>
              </w:rPr>
              <w:t>d</w:t>
            </w:r>
          </w:p>
        </w:tc>
        <w:tc>
          <w:tcPr>
            <w:tcW w:w="1218" w:type="dxa"/>
            <w:vAlign w:val="center"/>
          </w:tcPr>
          <w:p w:rsidR="00012CE0" w:rsidRDefault="00537171">
            <w:pPr>
              <w:adjustRightInd w:val="0"/>
              <w:snapToGrid w:val="0"/>
              <w:ind w:firstLineChars="0" w:firstLine="0"/>
              <w:jc w:val="center"/>
              <w:rPr>
                <w:sz w:val="16"/>
              </w:rPr>
            </w:pPr>
            <w:r>
              <w:rPr>
                <w:sz w:val="16"/>
              </w:rPr>
              <w:t>功能性外加剂</w:t>
            </w:r>
          </w:p>
          <w:p w:rsidR="00012CE0" w:rsidRDefault="00537171">
            <w:pPr>
              <w:adjustRightInd w:val="0"/>
              <w:snapToGrid w:val="0"/>
              <w:ind w:firstLineChars="0" w:firstLine="0"/>
              <w:jc w:val="center"/>
              <w:rPr>
                <w:sz w:val="16"/>
              </w:rPr>
            </w:pPr>
            <w:r>
              <w:rPr>
                <w:sz w:val="16"/>
              </w:rPr>
              <w:t>（改性材料）</w:t>
            </w:r>
            <w:r>
              <w:rPr>
                <w:rFonts w:hint="eastAsia"/>
                <w:sz w:val="16"/>
                <w:vertAlign w:val="superscript"/>
              </w:rPr>
              <w:t>e</w:t>
            </w:r>
          </w:p>
        </w:tc>
      </w:tr>
      <w:tr w:rsidR="00012CE0">
        <w:trPr>
          <w:trHeight w:val="680"/>
          <w:jc w:val="center"/>
        </w:trPr>
        <w:tc>
          <w:tcPr>
            <w:tcW w:w="821" w:type="dxa"/>
            <w:vMerge w:val="restart"/>
            <w:vAlign w:val="center"/>
          </w:tcPr>
          <w:p w:rsidR="00012CE0" w:rsidRDefault="00537171">
            <w:pPr>
              <w:adjustRightInd w:val="0"/>
              <w:snapToGrid w:val="0"/>
              <w:ind w:firstLineChars="0" w:firstLine="0"/>
              <w:jc w:val="center"/>
              <w:rPr>
                <w:sz w:val="16"/>
              </w:rPr>
            </w:pPr>
            <w:r>
              <w:rPr>
                <w:rFonts w:hint="eastAsia"/>
                <w:sz w:val="16"/>
              </w:rPr>
              <w:t>BC</w:t>
            </w:r>
          </w:p>
        </w:tc>
        <w:tc>
          <w:tcPr>
            <w:tcW w:w="928" w:type="dxa"/>
            <w:vAlign w:val="center"/>
          </w:tcPr>
          <w:p w:rsidR="00012CE0" w:rsidRDefault="00537171">
            <w:pPr>
              <w:adjustRightInd w:val="0"/>
              <w:snapToGrid w:val="0"/>
              <w:ind w:firstLineChars="0" w:firstLine="0"/>
              <w:jc w:val="center"/>
              <w:rPr>
                <w:sz w:val="16"/>
              </w:rPr>
            </w:pPr>
            <w:r>
              <w:rPr>
                <w:rFonts w:hint="eastAsia"/>
                <w:sz w:val="16"/>
              </w:rPr>
              <w:t>52.5</w:t>
            </w:r>
          </w:p>
        </w:tc>
        <w:tc>
          <w:tcPr>
            <w:tcW w:w="723" w:type="dxa"/>
            <w:vAlign w:val="center"/>
          </w:tcPr>
          <w:p w:rsidR="00012CE0" w:rsidRDefault="00537171">
            <w:pPr>
              <w:adjustRightInd w:val="0"/>
              <w:snapToGrid w:val="0"/>
              <w:ind w:firstLineChars="0" w:firstLine="0"/>
              <w:jc w:val="center"/>
              <w:rPr>
                <w:sz w:val="16"/>
              </w:rPr>
            </w:pPr>
            <w:r>
              <w:rPr>
                <w:sz w:val="16"/>
                <w:szCs w:val="18"/>
              </w:rPr>
              <w:t>≥</w:t>
            </w:r>
            <w:r>
              <w:rPr>
                <w:rFonts w:hint="eastAsia"/>
                <w:sz w:val="16"/>
                <w:szCs w:val="18"/>
              </w:rPr>
              <w:t>92</w:t>
            </w:r>
          </w:p>
        </w:tc>
        <w:tc>
          <w:tcPr>
            <w:tcW w:w="761" w:type="dxa"/>
            <w:vAlign w:val="center"/>
          </w:tcPr>
          <w:p w:rsidR="00012CE0" w:rsidRDefault="00537171">
            <w:pPr>
              <w:adjustRightInd w:val="0"/>
              <w:snapToGrid w:val="0"/>
              <w:ind w:firstLineChars="0" w:firstLine="0"/>
              <w:jc w:val="center"/>
              <w:rPr>
                <w:sz w:val="16"/>
              </w:rPr>
            </w:pPr>
            <w:r>
              <w:rPr>
                <w:sz w:val="16"/>
                <w:szCs w:val="18"/>
              </w:rPr>
              <w:t>＜</w:t>
            </w:r>
            <w:r>
              <w:rPr>
                <w:rFonts w:hint="eastAsia"/>
                <w:sz w:val="16"/>
                <w:szCs w:val="18"/>
              </w:rPr>
              <w:t>3.0</w:t>
            </w:r>
          </w:p>
        </w:tc>
        <w:tc>
          <w:tcPr>
            <w:tcW w:w="688" w:type="dxa"/>
            <w:gridSpan w:val="2"/>
            <w:vAlign w:val="center"/>
          </w:tcPr>
          <w:p w:rsidR="00012CE0" w:rsidRDefault="00537171">
            <w:pPr>
              <w:adjustRightInd w:val="0"/>
              <w:snapToGrid w:val="0"/>
              <w:ind w:firstLineChars="0" w:firstLine="0"/>
              <w:jc w:val="center"/>
              <w:rPr>
                <w:sz w:val="16"/>
              </w:rPr>
            </w:pPr>
            <w:r>
              <w:rPr>
                <w:rFonts w:hint="eastAsia"/>
                <w:sz w:val="16"/>
                <w:szCs w:val="18"/>
              </w:rPr>
              <w:t>＜</w:t>
            </w:r>
            <w:r>
              <w:rPr>
                <w:rFonts w:hint="eastAsia"/>
                <w:sz w:val="16"/>
                <w:szCs w:val="18"/>
              </w:rPr>
              <w:t>5</w:t>
            </w:r>
            <w:r>
              <w:rPr>
                <w:sz w:val="16"/>
                <w:szCs w:val="18"/>
              </w:rPr>
              <w:t xml:space="preserve"> .</w:t>
            </w:r>
            <w:r>
              <w:rPr>
                <w:rFonts w:hint="eastAsia"/>
                <w:sz w:val="16"/>
                <w:szCs w:val="18"/>
              </w:rPr>
              <w:t>0</w:t>
            </w:r>
          </w:p>
        </w:tc>
        <w:tc>
          <w:tcPr>
            <w:tcW w:w="1103" w:type="dxa"/>
            <w:gridSpan w:val="2"/>
            <w:vAlign w:val="center"/>
          </w:tcPr>
          <w:p w:rsidR="00012CE0" w:rsidRDefault="00537171">
            <w:pPr>
              <w:adjustRightInd w:val="0"/>
              <w:snapToGrid w:val="0"/>
              <w:ind w:firstLineChars="0" w:firstLine="0"/>
              <w:rPr>
                <w:sz w:val="16"/>
              </w:rPr>
            </w:pPr>
            <w:r>
              <w:rPr>
                <w:rFonts w:hint="eastAsia"/>
                <w:sz w:val="16"/>
              </w:rPr>
              <w:t xml:space="preserve">     /</w:t>
            </w:r>
          </w:p>
        </w:tc>
        <w:tc>
          <w:tcPr>
            <w:tcW w:w="530" w:type="dxa"/>
            <w:vAlign w:val="center"/>
          </w:tcPr>
          <w:p w:rsidR="00012CE0" w:rsidRDefault="00537171">
            <w:pPr>
              <w:adjustRightInd w:val="0"/>
              <w:snapToGrid w:val="0"/>
              <w:ind w:firstLineChars="0" w:firstLine="0"/>
              <w:jc w:val="center"/>
              <w:rPr>
                <w:sz w:val="16"/>
              </w:rPr>
            </w:pPr>
            <w:r>
              <w:rPr>
                <w:rFonts w:hint="eastAsia"/>
                <w:sz w:val="16"/>
              </w:rPr>
              <w:t>-/</w:t>
            </w:r>
          </w:p>
        </w:tc>
        <w:tc>
          <w:tcPr>
            <w:tcW w:w="882" w:type="dxa"/>
            <w:vAlign w:val="center"/>
          </w:tcPr>
          <w:p w:rsidR="00012CE0" w:rsidRDefault="00537171">
            <w:pPr>
              <w:adjustRightInd w:val="0"/>
              <w:snapToGrid w:val="0"/>
              <w:ind w:firstLineChars="0" w:firstLine="0"/>
              <w:jc w:val="center"/>
              <w:rPr>
                <w:sz w:val="16"/>
              </w:rPr>
            </w:pPr>
            <w:r>
              <w:rPr>
                <w:sz w:val="16"/>
                <w:szCs w:val="18"/>
              </w:rPr>
              <w:t>≤</w:t>
            </w:r>
            <w:r>
              <w:rPr>
                <w:rFonts w:hint="eastAsia"/>
                <w:sz w:val="16"/>
              </w:rPr>
              <w:t>0.5</w:t>
            </w:r>
          </w:p>
        </w:tc>
        <w:tc>
          <w:tcPr>
            <w:tcW w:w="1218" w:type="dxa"/>
            <w:vAlign w:val="center"/>
          </w:tcPr>
          <w:p w:rsidR="00012CE0" w:rsidRDefault="00537171">
            <w:pPr>
              <w:adjustRightInd w:val="0"/>
              <w:snapToGrid w:val="0"/>
              <w:ind w:firstLineChars="0" w:firstLine="0"/>
              <w:jc w:val="center"/>
              <w:rPr>
                <w:sz w:val="16"/>
              </w:rPr>
            </w:pPr>
            <w:r>
              <w:rPr>
                <w:rFonts w:hint="eastAsia"/>
                <w:sz w:val="16"/>
              </w:rPr>
              <w:t>/</w:t>
            </w:r>
          </w:p>
        </w:tc>
      </w:tr>
      <w:tr w:rsidR="00012CE0">
        <w:trPr>
          <w:trHeight w:val="334"/>
          <w:jc w:val="center"/>
        </w:trPr>
        <w:tc>
          <w:tcPr>
            <w:tcW w:w="821" w:type="dxa"/>
            <w:vMerge/>
            <w:vAlign w:val="center"/>
          </w:tcPr>
          <w:p w:rsidR="00012CE0" w:rsidRDefault="00012CE0">
            <w:pPr>
              <w:adjustRightInd w:val="0"/>
              <w:snapToGrid w:val="0"/>
              <w:ind w:firstLineChars="0" w:firstLine="0"/>
              <w:jc w:val="center"/>
              <w:rPr>
                <w:sz w:val="16"/>
                <w:szCs w:val="18"/>
              </w:rPr>
            </w:pPr>
          </w:p>
        </w:tc>
        <w:tc>
          <w:tcPr>
            <w:tcW w:w="928" w:type="dxa"/>
            <w:vAlign w:val="center"/>
          </w:tcPr>
          <w:p w:rsidR="00012CE0" w:rsidRDefault="00537171">
            <w:pPr>
              <w:adjustRightInd w:val="0"/>
              <w:snapToGrid w:val="0"/>
              <w:ind w:firstLineChars="0" w:firstLine="0"/>
              <w:jc w:val="center"/>
              <w:rPr>
                <w:sz w:val="16"/>
                <w:szCs w:val="18"/>
              </w:rPr>
            </w:pPr>
            <w:r>
              <w:rPr>
                <w:rFonts w:hint="eastAsia"/>
                <w:sz w:val="16"/>
                <w:szCs w:val="18"/>
              </w:rPr>
              <w:t>42.5/42.5R</w:t>
            </w:r>
          </w:p>
        </w:tc>
        <w:tc>
          <w:tcPr>
            <w:tcW w:w="723"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75</w:t>
            </w:r>
          </w:p>
        </w:tc>
        <w:tc>
          <w:tcPr>
            <w:tcW w:w="761"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8 .0</w:t>
            </w:r>
          </w:p>
        </w:tc>
        <w:tc>
          <w:tcPr>
            <w:tcW w:w="1791" w:type="dxa"/>
            <w:gridSpan w:val="4"/>
            <w:vAlign w:val="center"/>
          </w:tcPr>
          <w:p w:rsidR="00012CE0" w:rsidRDefault="00537171">
            <w:pPr>
              <w:adjustRightInd w:val="0"/>
              <w:snapToGrid w:val="0"/>
              <w:ind w:firstLineChars="0" w:firstLine="0"/>
              <w:jc w:val="center"/>
              <w:rPr>
                <w:sz w:val="16"/>
                <w:szCs w:val="18"/>
              </w:rPr>
            </w:pPr>
            <w:r>
              <w:rPr>
                <w:rFonts w:hint="eastAsia"/>
                <w:sz w:val="16"/>
                <w:szCs w:val="18"/>
              </w:rPr>
              <w:t>≥</w:t>
            </w:r>
            <w:r>
              <w:rPr>
                <w:rFonts w:hint="eastAsia"/>
                <w:sz w:val="16"/>
                <w:szCs w:val="18"/>
              </w:rPr>
              <w:t>8.0</w:t>
            </w:r>
            <w:r>
              <w:rPr>
                <w:sz w:val="16"/>
                <w:szCs w:val="18"/>
              </w:rPr>
              <w:t>且＜</w:t>
            </w:r>
            <w:r>
              <w:rPr>
                <w:rFonts w:hint="eastAsia"/>
                <w:sz w:val="16"/>
                <w:szCs w:val="18"/>
              </w:rPr>
              <w:t>17 .0</w:t>
            </w:r>
          </w:p>
        </w:tc>
        <w:tc>
          <w:tcPr>
            <w:tcW w:w="530" w:type="dxa"/>
            <w:vAlign w:val="center"/>
          </w:tcPr>
          <w:p w:rsidR="00012CE0" w:rsidRDefault="00537171">
            <w:pPr>
              <w:adjustRightInd w:val="0"/>
              <w:snapToGrid w:val="0"/>
              <w:ind w:firstLineChars="0" w:firstLine="0"/>
              <w:jc w:val="center"/>
              <w:rPr>
                <w:sz w:val="16"/>
                <w:szCs w:val="18"/>
                <w:vertAlign w:val="superscript"/>
              </w:rPr>
            </w:pPr>
            <w:r>
              <w:rPr>
                <w:rFonts w:hint="eastAsia"/>
                <w:sz w:val="16"/>
                <w:szCs w:val="18"/>
                <w:vertAlign w:val="superscript"/>
              </w:rPr>
              <w:t>/</w:t>
            </w:r>
          </w:p>
        </w:tc>
        <w:tc>
          <w:tcPr>
            <w:tcW w:w="882" w:type="dxa"/>
            <w:vMerge w:val="restart"/>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0.5</w:t>
            </w:r>
          </w:p>
          <w:p w:rsidR="00012CE0" w:rsidRDefault="00012CE0">
            <w:pPr>
              <w:adjustRightInd w:val="0"/>
              <w:snapToGrid w:val="0"/>
              <w:ind w:firstLineChars="0" w:firstLine="0"/>
              <w:jc w:val="center"/>
              <w:rPr>
                <w:sz w:val="16"/>
                <w:szCs w:val="18"/>
              </w:rPr>
            </w:pPr>
          </w:p>
        </w:tc>
        <w:tc>
          <w:tcPr>
            <w:tcW w:w="1218" w:type="dxa"/>
            <w:vAlign w:val="center"/>
          </w:tcPr>
          <w:p w:rsidR="00012CE0" w:rsidRDefault="00537171">
            <w:pPr>
              <w:adjustRightInd w:val="0"/>
              <w:snapToGrid w:val="0"/>
              <w:ind w:firstLineChars="0" w:firstLine="0"/>
              <w:jc w:val="center"/>
              <w:rPr>
                <w:sz w:val="16"/>
                <w:szCs w:val="18"/>
              </w:rPr>
            </w:pPr>
            <w:r>
              <w:rPr>
                <w:rFonts w:hint="eastAsia"/>
                <w:sz w:val="16"/>
                <w:szCs w:val="18"/>
              </w:rPr>
              <w:t>/</w:t>
            </w:r>
          </w:p>
        </w:tc>
      </w:tr>
      <w:tr w:rsidR="00012CE0">
        <w:trPr>
          <w:trHeight w:val="400"/>
          <w:jc w:val="center"/>
        </w:trPr>
        <w:tc>
          <w:tcPr>
            <w:tcW w:w="821" w:type="dxa"/>
            <w:vMerge/>
            <w:vAlign w:val="center"/>
          </w:tcPr>
          <w:p w:rsidR="00012CE0" w:rsidRDefault="00012CE0">
            <w:pPr>
              <w:adjustRightInd w:val="0"/>
              <w:snapToGrid w:val="0"/>
              <w:ind w:firstLineChars="0" w:firstLine="0"/>
              <w:jc w:val="center"/>
              <w:rPr>
                <w:sz w:val="16"/>
                <w:szCs w:val="18"/>
              </w:rPr>
            </w:pPr>
          </w:p>
        </w:tc>
        <w:tc>
          <w:tcPr>
            <w:tcW w:w="928" w:type="dxa"/>
            <w:vAlign w:val="center"/>
          </w:tcPr>
          <w:p w:rsidR="00012CE0" w:rsidRDefault="00537171">
            <w:pPr>
              <w:adjustRightInd w:val="0"/>
              <w:snapToGrid w:val="0"/>
              <w:ind w:firstLineChars="0" w:firstLine="0"/>
              <w:jc w:val="center"/>
              <w:rPr>
                <w:sz w:val="16"/>
                <w:szCs w:val="18"/>
              </w:rPr>
            </w:pPr>
            <w:r>
              <w:rPr>
                <w:rFonts w:hint="eastAsia"/>
                <w:sz w:val="16"/>
                <w:szCs w:val="18"/>
              </w:rPr>
              <w:t>32.5/32.5R</w:t>
            </w:r>
          </w:p>
        </w:tc>
        <w:tc>
          <w:tcPr>
            <w:tcW w:w="723"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50</w:t>
            </w:r>
          </w:p>
        </w:tc>
        <w:tc>
          <w:tcPr>
            <w:tcW w:w="761" w:type="dxa"/>
            <w:vAlign w:val="center"/>
          </w:tcPr>
          <w:p w:rsidR="00012CE0" w:rsidRDefault="00537171">
            <w:pPr>
              <w:adjustRightInd w:val="0"/>
              <w:snapToGrid w:val="0"/>
              <w:ind w:firstLineChars="0" w:firstLine="0"/>
              <w:jc w:val="center"/>
              <w:rPr>
                <w:sz w:val="16"/>
                <w:szCs w:val="18"/>
              </w:rPr>
            </w:pPr>
            <w:r>
              <w:rPr>
                <w:rFonts w:hint="eastAsia"/>
                <w:sz w:val="16"/>
                <w:szCs w:val="18"/>
              </w:rPr>
              <w:t>≥</w:t>
            </w:r>
            <w:r>
              <w:rPr>
                <w:rFonts w:hint="eastAsia"/>
                <w:sz w:val="16"/>
                <w:szCs w:val="18"/>
              </w:rPr>
              <w:t>5.0</w:t>
            </w:r>
            <w:r>
              <w:rPr>
                <w:rFonts w:hint="eastAsia"/>
                <w:sz w:val="16"/>
                <w:szCs w:val="18"/>
              </w:rPr>
              <w:t>且</w:t>
            </w:r>
            <w:r>
              <w:rPr>
                <w:sz w:val="16"/>
                <w:szCs w:val="18"/>
              </w:rPr>
              <w:t>＜</w:t>
            </w:r>
            <w:r>
              <w:rPr>
                <w:rFonts w:hint="eastAsia"/>
                <w:sz w:val="16"/>
                <w:szCs w:val="18"/>
              </w:rPr>
              <w:t>25.0</w:t>
            </w:r>
          </w:p>
        </w:tc>
        <w:tc>
          <w:tcPr>
            <w:tcW w:w="1791" w:type="dxa"/>
            <w:gridSpan w:val="4"/>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40.0</w:t>
            </w:r>
          </w:p>
        </w:tc>
        <w:tc>
          <w:tcPr>
            <w:tcW w:w="530" w:type="dxa"/>
            <w:vAlign w:val="center"/>
          </w:tcPr>
          <w:p w:rsidR="00012CE0" w:rsidRDefault="00537171">
            <w:pPr>
              <w:adjustRightInd w:val="0"/>
              <w:snapToGrid w:val="0"/>
              <w:ind w:firstLineChars="0" w:firstLine="0"/>
              <w:jc w:val="center"/>
              <w:rPr>
                <w:sz w:val="16"/>
                <w:szCs w:val="18"/>
                <w:vertAlign w:val="superscript"/>
              </w:rPr>
            </w:pPr>
            <w:r>
              <w:rPr>
                <w:sz w:val="16"/>
                <w:szCs w:val="18"/>
              </w:rPr>
              <w:t>≤</w:t>
            </w:r>
            <w:r>
              <w:rPr>
                <w:rFonts w:hint="eastAsia"/>
                <w:sz w:val="16"/>
                <w:szCs w:val="18"/>
              </w:rPr>
              <w:t>8.0</w:t>
            </w:r>
          </w:p>
        </w:tc>
        <w:tc>
          <w:tcPr>
            <w:tcW w:w="882" w:type="dxa"/>
            <w:vMerge/>
            <w:vAlign w:val="center"/>
          </w:tcPr>
          <w:p w:rsidR="00012CE0" w:rsidRDefault="00012CE0">
            <w:pPr>
              <w:adjustRightInd w:val="0"/>
              <w:snapToGrid w:val="0"/>
              <w:ind w:firstLineChars="0" w:firstLine="0"/>
              <w:jc w:val="center"/>
              <w:rPr>
                <w:sz w:val="16"/>
                <w:szCs w:val="18"/>
              </w:rPr>
            </w:pPr>
          </w:p>
        </w:tc>
        <w:tc>
          <w:tcPr>
            <w:tcW w:w="1218" w:type="dxa"/>
            <w:vAlign w:val="center"/>
          </w:tcPr>
          <w:p w:rsidR="00012CE0" w:rsidRDefault="00537171">
            <w:pPr>
              <w:adjustRightInd w:val="0"/>
              <w:snapToGrid w:val="0"/>
              <w:ind w:firstLineChars="0" w:firstLine="0"/>
              <w:jc w:val="center"/>
              <w:rPr>
                <w:sz w:val="16"/>
                <w:szCs w:val="18"/>
              </w:rPr>
            </w:pPr>
            <w:r>
              <w:rPr>
                <w:rFonts w:hint="eastAsia"/>
                <w:sz w:val="16"/>
                <w:szCs w:val="18"/>
              </w:rPr>
              <w:t>/</w:t>
            </w:r>
          </w:p>
        </w:tc>
      </w:tr>
      <w:tr w:rsidR="00012CE0">
        <w:trPr>
          <w:trHeight w:val="400"/>
          <w:jc w:val="center"/>
        </w:trPr>
        <w:tc>
          <w:tcPr>
            <w:tcW w:w="821" w:type="dxa"/>
            <w:vMerge w:val="restart"/>
            <w:vAlign w:val="center"/>
          </w:tcPr>
          <w:p w:rsidR="00012CE0" w:rsidRDefault="00537171">
            <w:pPr>
              <w:adjustRightInd w:val="0"/>
              <w:snapToGrid w:val="0"/>
              <w:ind w:firstLineChars="0" w:firstLine="0"/>
              <w:jc w:val="left"/>
              <w:rPr>
                <w:sz w:val="16"/>
                <w:szCs w:val="18"/>
              </w:rPr>
            </w:pPr>
            <w:r>
              <w:rPr>
                <w:rFonts w:hint="eastAsia"/>
                <w:sz w:val="16"/>
                <w:szCs w:val="18"/>
              </w:rPr>
              <w:t>MBC</w:t>
            </w:r>
          </w:p>
        </w:tc>
        <w:tc>
          <w:tcPr>
            <w:tcW w:w="928" w:type="dxa"/>
            <w:vAlign w:val="center"/>
          </w:tcPr>
          <w:p w:rsidR="00012CE0" w:rsidRDefault="00537171">
            <w:pPr>
              <w:adjustRightInd w:val="0"/>
              <w:snapToGrid w:val="0"/>
              <w:ind w:firstLineChars="0" w:firstLine="0"/>
              <w:jc w:val="center"/>
              <w:rPr>
                <w:sz w:val="16"/>
                <w:szCs w:val="18"/>
              </w:rPr>
            </w:pPr>
            <w:r>
              <w:rPr>
                <w:rFonts w:hint="eastAsia"/>
                <w:sz w:val="16"/>
              </w:rPr>
              <w:t>52.5</w:t>
            </w:r>
          </w:p>
        </w:tc>
        <w:tc>
          <w:tcPr>
            <w:tcW w:w="723"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92</w:t>
            </w:r>
          </w:p>
        </w:tc>
        <w:tc>
          <w:tcPr>
            <w:tcW w:w="761"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3 .0</w:t>
            </w:r>
          </w:p>
        </w:tc>
        <w:tc>
          <w:tcPr>
            <w:tcW w:w="679"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5.0</w:t>
            </w:r>
          </w:p>
        </w:tc>
        <w:tc>
          <w:tcPr>
            <w:tcW w:w="1112" w:type="dxa"/>
            <w:gridSpan w:val="3"/>
            <w:vAlign w:val="center"/>
          </w:tcPr>
          <w:p w:rsidR="00012CE0" w:rsidRDefault="00537171">
            <w:pPr>
              <w:adjustRightInd w:val="0"/>
              <w:snapToGrid w:val="0"/>
              <w:ind w:firstLineChars="0" w:firstLine="0"/>
              <w:jc w:val="center"/>
              <w:rPr>
                <w:sz w:val="16"/>
                <w:szCs w:val="18"/>
              </w:rPr>
            </w:pPr>
            <w:r>
              <w:rPr>
                <w:rFonts w:hint="eastAsia"/>
                <w:sz w:val="16"/>
                <w:szCs w:val="18"/>
              </w:rPr>
              <w:t>/</w:t>
            </w:r>
          </w:p>
        </w:tc>
        <w:tc>
          <w:tcPr>
            <w:tcW w:w="530" w:type="dxa"/>
            <w:vAlign w:val="center"/>
          </w:tcPr>
          <w:p w:rsidR="00012CE0" w:rsidRDefault="00537171">
            <w:pPr>
              <w:adjustRightInd w:val="0"/>
              <w:snapToGrid w:val="0"/>
              <w:ind w:firstLineChars="0" w:firstLine="0"/>
              <w:jc w:val="center"/>
              <w:rPr>
                <w:sz w:val="16"/>
                <w:szCs w:val="18"/>
              </w:rPr>
            </w:pPr>
            <w:r>
              <w:rPr>
                <w:rFonts w:hint="eastAsia"/>
                <w:sz w:val="16"/>
                <w:szCs w:val="18"/>
              </w:rPr>
              <w:t>/</w:t>
            </w:r>
          </w:p>
        </w:tc>
        <w:tc>
          <w:tcPr>
            <w:tcW w:w="882" w:type="dxa"/>
            <w:vMerge/>
            <w:vAlign w:val="center"/>
          </w:tcPr>
          <w:p w:rsidR="00012CE0" w:rsidRDefault="00012CE0">
            <w:pPr>
              <w:adjustRightInd w:val="0"/>
              <w:snapToGrid w:val="0"/>
              <w:ind w:firstLineChars="0" w:firstLine="0"/>
              <w:jc w:val="center"/>
              <w:rPr>
                <w:sz w:val="16"/>
                <w:szCs w:val="18"/>
              </w:rPr>
            </w:pPr>
          </w:p>
        </w:tc>
        <w:tc>
          <w:tcPr>
            <w:tcW w:w="1218"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3.0</w:t>
            </w:r>
          </w:p>
        </w:tc>
      </w:tr>
      <w:tr w:rsidR="00012CE0">
        <w:trPr>
          <w:trHeight w:val="339"/>
          <w:jc w:val="center"/>
        </w:trPr>
        <w:tc>
          <w:tcPr>
            <w:tcW w:w="821" w:type="dxa"/>
            <w:vMerge/>
            <w:vAlign w:val="center"/>
          </w:tcPr>
          <w:p w:rsidR="00012CE0" w:rsidRDefault="00012CE0">
            <w:pPr>
              <w:adjustRightInd w:val="0"/>
              <w:snapToGrid w:val="0"/>
              <w:ind w:firstLineChars="0" w:firstLine="0"/>
              <w:jc w:val="center"/>
              <w:rPr>
                <w:sz w:val="16"/>
                <w:szCs w:val="18"/>
              </w:rPr>
            </w:pPr>
          </w:p>
        </w:tc>
        <w:tc>
          <w:tcPr>
            <w:tcW w:w="928" w:type="dxa"/>
            <w:vAlign w:val="center"/>
          </w:tcPr>
          <w:p w:rsidR="00012CE0" w:rsidRDefault="00537171">
            <w:pPr>
              <w:adjustRightInd w:val="0"/>
              <w:snapToGrid w:val="0"/>
              <w:ind w:firstLineChars="0" w:firstLine="0"/>
              <w:jc w:val="center"/>
              <w:rPr>
                <w:sz w:val="16"/>
                <w:szCs w:val="18"/>
              </w:rPr>
            </w:pPr>
            <w:r>
              <w:rPr>
                <w:rFonts w:hint="eastAsia"/>
                <w:sz w:val="16"/>
                <w:szCs w:val="18"/>
              </w:rPr>
              <w:t>42.5/42.5R</w:t>
            </w:r>
          </w:p>
        </w:tc>
        <w:tc>
          <w:tcPr>
            <w:tcW w:w="723"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75</w:t>
            </w:r>
          </w:p>
        </w:tc>
        <w:tc>
          <w:tcPr>
            <w:tcW w:w="761"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8 .0</w:t>
            </w:r>
          </w:p>
        </w:tc>
        <w:tc>
          <w:tcPr>
            <w:tcW w:w="1791" w:type="dxa"/>
            <w:gridSpan w:val="4"/>
            <w:vAlign w:val="center"/>
          </w:tcPr>
          <w:p w:rsidR="00012CE0" w:rsidRDefault="00537171">
            <w:pPr>
              <w:adjustRightInd w:val="0"/>
              <w:snapToGrid w:val="0"/>
              <w:ind w:firstLineChars="0" w:firstLine="0"/>
              <w:jc w:val="center"/>
              <w:rPr>
                <w:sz w:val="16"/>
                <w:szCs w:val="18"/>
              </w:rPr>
            </w:pPr>
            <w:r>
              <w:rPr>
                <w:rFonts w:hint="eastAsia"/>
                <w:sz w:val="16"/>
                <w:szCs w:val="18"/>
              </w:rPr>
              <w:t>≥</w:t>
            </w:r>
            <w:r>
              <w:rPr>
                <w:rFonts w:hint="eastAsia"/>
                <w:sz w:val="16"/>
                <w:szCs w:val="18"/>
              </w:rPr>
              <w:t>8.0</w:t>
            </w:r>
            <w:r>
              <w:rPr>
                <w:sz w:val="16"/>
                <w:szCs w:val="18"/>
              </w:rPr>
              <w:t>且＜</w:t>
            </w:r>
            <w:r>
              <w:rPr>
                <w:rFonts w:hint="eastAsia"/>
                <w:sz w:val="16"/>
                <w:szCs w:val="18"/>
              </w:rPr>
              <w:t>20.0</w:t>
            </w:r>
          </w:p>
        </w:tc>
        <w:tc>
          <w:tcPr>
            <w:tcW w:w="530" w:type="dxa"/>
            <w:vAlign w:val="center"/>
          </w:tcPr>
          <w:p w:rsidR="00012CE0" w:rsidRDefault="00537171">
            <w:pPr>
              <w:adjustRightInd w:val="0"/>
              <w:snapToGrid w:val="0"/>
              <w:ind w:firstLineChars="0" w:firstLine="0"/>
              <w:jc w:val="center"/>
              <w:rPr>
                <w:sz w:val="16"/>
                <w:szCs w:val="18"/>
                <w:vertAlign w:val="superscript"/>
              </w:rPr>
            </w:pPr>
            <w:r>
              <w:rPr>
                <w:rFonts w:hint="eastAsia"/>
                <w:sz w:val="16"/>
                <w:szCs w:val="18"/>
                <w:vertAlign w:val="superscript"/>
              </w:rPr>
              <w:t>/</w:t>
            </w:r>
          </w:p>
        </w:tc>
        <w:tc>
          <w:tcPr>
            <w:tcW w:w="882" w:type="dxa"/>
            <w:vMerge/>
            <w:vAlign w:val="center"/>
          </w:tcPr>
          <w:p w:rsidR="00012CE0" w:rsidRDefault="00012CE0">
            <w:pPr>
              <w:adjustRightInd w:val="0"/>
              <w:snapToGrid w:val="0"/>
              <w:ind w:firstLineChars="0" w:firstLine="0"/>
              <w:jc w:val="center"/>
              <w:rPr>
                <w:sz w:val="16"/>
                <w:szCs w:val="18"/>
              </w:rPr>
            </w:pPr>
          </w:p>
        </w:tc>
        <w:tc>
          <w:tcPr>
            <w:tcW w:w="1218" w:type="dxa"/>
            <w:vMerge w:val="restart"/>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3.0</w:t>
            </w:r>
          </w:p>
          <w:p w:rsidR="00012CE0" w:rsidRDefault="00012CE0">
            <w:pPr>
              <w:adjustRightInd w:val="0"/>
              <w:snapToGrid w:val="0"/>
              <w:ind w:firstLineChars="0" w:firstLine="0"/>
              <w:jc w:val="center"/>
              <w:rPr>
                <w:sz w:val="16"/>
                <w:szCs w:val="18"/>
              </w:rPr>
            </w:pPr>
          </w:p>
        </w:tc>
      </w:tr>
      <w:tr w:rsidR="00012CE0">
        <w:trPr>
          <w:trHeight w:val="352"/>
          <w:jc w:val="center"/>
        </w:trPr>
        <w:tc>
          <w:tcPr>
            <w:tcW w:w="821" w:type="dxa"/>
            <w:vMerge/>
            <w:vAlign w:val="center"/>
          </w:tcPr>
          <w:p w:rsidR="00012CE0" w:rsidRDefault="00012CE0">
            <w:pPr>
              <w:adjustRightInd w:val="0"/>
              <w:snapToGrid w:val="0"/>
              <w:ind w:firstLineChars="0" w:firstLine="0"/>
              <w:jc w:val="center"/>
              <w:rPr>
                <w:sz w:val="16"/>
                <w:szCs w:val="18"/>
              </w:rPr>
            </w:pPr>
          </w:p>
        </w:tc>
        <w:tc>
          <w:tcPr>
            <w:tcW w:w="928" w:type="dxa"/>
            <w:vAlign w:val="center"/>
          </w:tcPr>
          <w:p w:rsidR="00012CE0" w:rsidRDefault="00537171">
            <w:pPr>
              <w:adjustRightInd w:val="0"/>
              <w:snapToGrid w:val="0"/>
              <w:ind w:firstLineChars="0" w:firstLine="0"/>
              <w:jc w:val="center"/>
              <w:rPr>
                <w:sz w:val="16"/>
                <w:szCs w:val="18"/>
              </w:rPr>
            </w:pPr>
            <w:r>
              <w:rPr>
                <w:rFonts w:hint="eastAsia"/>
                <w:sz w:val="16"/>
                <w:szCs w:val="18"/>
              </w:rPr>
              <w:t>32.5/32.5R</w:t>
            </w:r>
          </w:p>
        </w:tc>
        <w:tc>
          <w:tcPr>
            <w:tcW w:w="723"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50</w:t>
            </w:r>
          </w:p>
        </w:tc>
        <w:tc>
          <w:tcPr>
            <w:tcW w:w="761" w:type="dxa"/>
            <w:vAlign w:val="center"/>
          </w:tcPr>
          <w:p w:rsidR="00012CE0" w:rsidRDefault="00537171">
            <w:pPr>
              <w:adjustRightInd w:val="0"/>
              <w:snapToGrid w:val="0"/>
              <w:ind w:firstLineChars="0" w:firstLine="0"/>
              <w:jc w:val="center"/>
              <w:rPr>
                <w:sz w:val="16"/>
                <w:szCs w:val="18"/>
              </w:rPr>
            </w:pPr>
            <w:r>
              <w:rPr>
                <w:rFonts w:hint="eastAsia"/>
                <w:sz w:val="16"/>
                <w:szCs w:val="18"/>
              </w:rPr>
              <w:t>≥</w:t>
            </w:r>
            <w:r>
              <w:rPr>
                <w:rFonts w:hint="eastAsia"/>
                <w:sz w:val="16"/>
                <w:szCs w:val="18"/>
              </w:rPr>
              <w:t>5.0</w:t>
            </w:r>
            <w:r>
              <w:rPr>
                <w:rFonts w:hint="eastAsia"/>
                <w:sz w:val="16"/>
                <w:szCs w:val="18"/>
              </w:rPr>
              <w:t>且</w:t>
            </w:r>
            <w:r>
              <w:rPr>
                <w:sz w:val="16"/>
                <w:szCs w:val="18"/>
              </w:rPr>
              <w:t>＜</w:t>
            </w:r>
            <w:r>
              <w:rPr>
                <w:rFonts w:hint="eastAsia"/>
                <w:sz w:val="16"/>
                <w:szCs w:val="18"/>
              </w:rPr>
              <w:t>25.0</w:t>
            </w:r>
          </w:p>
        </w:tc>
        <w:tc>
          <w:tcPr>
            <w:tcW w:w="1791" w:type="dxa"/>
            <w:gridSpan w:val="4"/>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40.0</w:t>
            </w:r>
          </w:p>
        </w:tc>
        <w:tc>
          <w:tcPr>
            <w:tcW w:w="530" w:type="dxa"/>
            <w:vAlign w:val="center"/>
          </w:tcPr>
          <w:p w:rsidR="00012CE0" w:rsidRDefault="00537171">
            <w:pPr>
              <w:adjustRightInd w:val="0"/>
              <w:snapToGrid w:val="0"/>
              <w:ind w:firstLineChars="0" w:firstLine="0"/>
              <w:jc w:val="center"/>
              <w:rPr>
                <w:sz w:val="16"/>
                <w:szCs w:val="18"/>
                <w:vertAlign w:val="superscript"/>
              </w:rPr>
            </w:pPr>
            <w:r>
              <w:rPr>
                <w:sz w:val="16"/>
                <w:szCs w:val="18"/>
              </w:rPr>
              <w:t>≤</w:t>
            </w:r>
            <w:r>
              <w:rPr>
                <w:rFonts w:hint="eastAsia"/>
                <w:sz w:val="16"/>
                <w:szCs w:val="18"/>
              </w:rPr>
              <w:t>8.0</w:t>
            </w:r>
          </w:p>
        </w:tc>
        <w:tc>
          <w:tcPr>
            <w:tcW w:w="882" w:type="dxa"/>
            <w:vMerge/>
            <w:vAlign w:val="center"/>
          </w:tcPr>
          <w:p w:rsidR="00012CE0" w:rsidRDefault="00012CE0">
            <w:pPr>
              <w:adjustRightInd w:val="0"/>
              <w:snapToGrid w:val="0"/>
              <w:ind w:firstLineChars="0" w:firstLine="0"/>
              <w:jc w:val="center"/>
              <w:rPr>
                <w:sz w:val="16"/>
                <w:szCs w:val="18"/>
              </w:rPr>
            </w:pPr>
          </w:p>
        </w:tc>
        <w:tc>
          <w:tcPr>
            <w:tcW w:w="1218" w:type="dxa"/>
            <w:vMerge/>
            <w:vAlign w:val="center"/>
          </w:tcPr>
          <w:p w:rsidR="00012CE0" w:rsidRDefault="00012CE0">
            <w:pPr>
              <w:adjustRightInd w:val="0"/>
              <w:snapToGrid w:val="0"/>
              <w:ind w:firstLineChars="0" w:firstLine="0"/>
              <w:jc w:val="center"/>
              <w:rPr>
                <w:sz w:val="16"/>
                <w:szCs w:val="18"/>
              </w:rPr>
            </w:pPr>
          </w:p>
        </w:tc>
      </w:tr>
      <w:tr w:rsidR="00012CE0">
        <w:trPr>
          <w:trHeight w:val="312"/>
          <w:jc w:val="center"/>
        </w:trPr>
        <w:tc>
          <w:tcPr>
            <w:tcW w:w="821" w:type="dxa"/>
            <w:vMerge w:val="restart"/>
            <w:vAlign w:val="center"/>
          </w:tcPr>
          <w:p w:rsidR="00012CE0" w:rsidRDefault="00537171">
            <w:pPr>
              <w:adjustRightInd w:val="0"/>
              <w:snapToGrid w:val="0"/>
              <w:ind w:firstLineChars="0" w:firstLine="0"/>
              <w:jc w:val="center"/>
              <w:rPr>
                <w:sz w:val="16"/>
                <w:szCs w:val="18"/>
              </w:rPr>
            </w:pPr>
            <w:r>
              <w:rPr>
                <w:sz w:val="16"/>
                <w:szCs w:val="18"/>
              </w:rPr>
              <w:lastRenderedPageBreak/>
              <w:t>M</w:t>
            </w:r>
            <w:r>
              <w:rPr>
                <w:rFonts w:hint="eastAsia"/>
                <w:sz w:val="16"/>
                <w:szCs w:val="18"/>
              </w:rPr>
              <w:t>MB</w:t>
            </w:r>
            <w:r>
              <w:rPr>
                <w:sz w:val="16"/>
                <w:szCs w:val="18"/>
              </w:rPr>
              <w:t>C</w:t>
            </w:r>
            <w:r>
              <w:rPr>
                <w:rFonts w:hint="eastAsia"/>
                <w:sz w:val="16"/>
                <w:szCs w:val="18"/>
              </w:rPr>
              <w:t xml:space="preserve"> </w:t>
            </w:r>
            <w:r>
              <w:rPr>
                <w:sz w:val="16"/>
                <w:szCs w:val="18"/>
              </w:rPr>
              <w:t>P</w:t>
            </w:r>
            <w:r>
              <w:rPr>
                <w:rFonts w:hint="eastAsia"/>
                <w:sz w:val="16"/>
                <w:szCs w:val="18"/>
              </w:rPr>
              <w:t>MB</w:t>
            </w:r>
            <w:r>
              <w:rPr>
                <w:sz w:val="16"/>
                <w:szCs w:val="18"/>
              </w:rPr>
              <w:t>C  F</w:t>
            </w:r>
            <w:r>
              <w:rPr>
                <w:rFonts w:hint="eastAsia"/>
                <w:sz w:val="16"/>
                <w:szCs w:val="18"/>
              </w:rPr>
              <w:t>MB</w:t>
            </w:r>
            <w:r>
              <w:rPr>
                <w:sz w:val="16"/>
                <w:szCs w:val="18"/>
              </w:rPr>
              <w:t>C</w:t>
            </w:r>
            <w:r>
              <w:rPr>
                <w:rFonts w:hint="eastAsia"/>
                <w:sz w:val="16"/>
                <w:szCs w:val="18"/>
              </w:rPr>
              <w:t xml:space="preserve"> </w:t>
            </w:r>
            <w:r>
              <w:rPr>
                <w:sz w:val="16"/>
                <w:szCs w:val="18"/>
              </w:rPr>
              <w:t xml:space="preserve"> W</w:t>
            </w:r>
            <w:r>
              <w:rPr>
                <w:rFonts w:hint="eastAsia"/>
                <w:sz w:val="16"/>
                <w:szCs w:val="18"/>
              </w:rPr>
              <w:t>MB</w:t>
            </w:r>
            <w:r>
              <w:rPr>
                <w:sz w:val="16"/>
                <w:szCs w:val="18"/>
              </w:rPr>
              <w:t>C</w:t>
            </w:r>
          </w:p>
        </w:tc>
        <w:tc>
          <w:tcPr>
            <w:tcW w:w="928" w:type="dxa"/>
            <w:vAlign w:val="center"/>
          </w:tcPr>
          <w:p w:rsidR="00012CE0" w:rsidRDefault="00537171">
            <w:pPr>
              <w:adjustRightInd w:val="0"/>
              <w:snapToGrid w:val="0"/>
              <w:ind w:firstLineChars="0" w:firstLine="0"/>
              <w:jc w:val="center"/>
              <w:rPr>
                <w:sz w:val="16"/>
                <w:szCs w:val="18"/>
              </w:rPr>
            </w:pPr>
            <w:r>
              <w:rPr>
                <w:rFonts w:hint="eastAsia"/>
                <w:sz w:val="16"/>
                <w:szCs w:val="18"/>
              </w:rPr>
              <w:t>27.5</w:t>
            </w:r>
          </w:p>
        </w:tc>
        <w:tc>
          <w:tcPr>
            <w:tcW w:w="723"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35</w:t>
            </w:r>
          </w:p>
        </w:tc>
        <w:tc>
          <w:tcPr>
            <w:tcW w:w="761" w:type="dxa"/>
            <w:vAlign w:val="center"/>
          </w:tcPr>
          <w:p w:rsidR="00012CE0" w:rsidRDefault="00537171">
            <w:pPr>
              <w:adjustRightInd w:val="0"/>
              <w:snapToGrid w:val="0"/>
              <w:ind w:firstLineChars="0" w:firstLine="0"/>
              <w:jc w:val="center"/>
              <w:rPr>
                <w:sz w:val="16"/>
                <w:szCs w:val="18"/>
              </w:rPr>
            </w:pPr>
            <w:r>
              <w:rPr>
                <w:rFonts w:hint="eastAsia"/>
                <w:sz w:val="16"/>
                <w:szCs w:val="18"/>
              </w:rPr>
              <w:t>≥</w:t>
            </w:r>
            <w:r>
              <w:rPr>
                <w:rFonts w:hint="eastAsia"/>
                <w:sz w:val="16"/>
                <w:szCs w:val="18"/>
              </w:rPr>
              <w:t>5.0</w:t>
            </w:r>
            <w:r>
              <w:rPr>
                <w:rFonts w:hint="eastAsia"/>
                <w:sz w:val="16"/>
                <w:szCs w:val="18"/>
              </w:rPr>
              <w:t>且</w:t>
            </w:r>
            <w:r>
              <w:rPr>
                <w:sz w:val="16"/>
                <w:szCs w:val="18"/>
              </w:rPr>
              <w:t>＜</w:t>
            </w:r>
            <w:r>
              <w:rPr>
                <w:rFonts w:hint="eastAsia"/>
                <w:sz w:val="16"/>
                <w:szCs w:val="18"/>
              </w:rPr>
              <w:t>35.0</w:t>
            </w:r>
          </w:p>
        </w:tc>
        <w:tc>
          <w:tcPr>
            <w:tcW w:w="1791" w:type="dxa"/>
            <w:gridSpan w:val="4"/>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52.0</w:t>
            </w:r>
          </w:p>
        </w:tc>
        <w:tc>
          <w:tcPr>
            <w:tcW w:w="530" w:type="dxa"/>
            <w:vMerge w:val="restart"/>
            <w:vAlign w:val="center"/>
          </w:tcPr>
          <w:p w:rsidR="00012CE0" w:rsidRDefault="00537171">
            <w:pPr>
              <w:adjustRightInd w:val="0"/>
              <w:snapToGrid w:val="0"/>
              <w:ind w:firstLineChars="0" w:firstLine="0"/>
              <w:jc w:val="center"/>
              <w:rPr>
                <w:sz w:val="16"/>
                <w:szCs w:val="18"/>
                <w:vertAlign w:val="superscript"/>
              </w:rPr>
            </w:pPr>
            <w:r>
              <w:rPr>
                <w:sz w:val="16"/>
                <w:szCs w:val="18"/>
              </w:rPr>
              <w:t>≤</w:t>
            </w:r>
            <w:r>
              <w:rPr>
                <w:rFonts w:hint="eastAsia"/>
                <w:sz w:val="16"/>
                <w:szCs w:val="18"/>
              </w:rPr>
              <w:t>8.0</w:t>
            </w:r>
          </w:p>
        </w:tc>
        <w:tc>
          <w:tcPr>
            <w:tcW w:w="882" w:type="dxa"/>
            <w:vMerge/>
            <w:vAlign w:val="center"/>
          </w:tcPr>
          <w:p w:rsidR="00012CE0" w:rsidRDefault="00012CE0">
            <w:pPr>
              <w:adjustRightInd w:val="0"/>
              <w:snapToGrid w:val="0"/>
              <w:ind w:firstLineChars="0" w:firstLine="0"/>
              <w:jc w:val="center"/>
              <w:rPr>
                <w:sz w:val="16"/>
                <w:szCs w:val="18"/>
              </w:rPr>
            </w:pPr>
          </w:p>
        </w:tc>
        <w:tc>
          <w:tcPr>
            <w:tcW w:w="1218" w:type="dxa"/>
            <w:vMerge w:val="restart"/>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3.0</w:t>
            </w:r>
          </w:p>
        </w:tc>
      </w:tr>
      <w:tr w:rsidR="00012CE0">
        <w:trPr>
          <w:trHeight w:val="335"/>
          <w:jc w:val="center"/>
        </w:trPr>
        <w:tc>
          <w:tcPr>
            <w:tcW w:w="821" w:type="dxa"/>
            <w:vMerge/>
            <w:vAlign w:val="center"/>
          </w:tcPr>
          <w:p w:rsidR="00012CE0" w:rsidRDefault="00012CE0">
            <w:pPr>
              <w:adjustRightInd w:val="0"/>
              <w:snapToGrid w:val="0"/>
              <w:ind w:firstLineChars="0" w:firstLine="0"/>
              <w:jc w:val="center"/>
              <w:rPr>
                <w:sz w:val="16"/>
                <w:szCs w:val="18"/>
              </w:rPr>
            </w:pPr>
          </w:p>
        </w:tc>
        <w:tc>
          <w:tcPr>
            <w:tcW w:w="928" w:type="dxa"/>
            <w:vAlign w:val="center"/>
          </w:tcPr>
          <w:p w:rsidR="00012CE0" w:rsidRDefault="00537171">
            <w:pPr>
              <w:adjustRightInd w:val="0"/>
              <w:snapToGrid w:val="0"/>
              <w:ind w:firstLineChars="0" w:firstLine="0"/>
              <w:jc w:val="center"/>
              <w:rPr>
                <w:sz w:val="16"/>
                <w:szCs w:val="18"/>
              </w:rPr>
            </w:pPr>
            <w:r>
              <w:rPr>
                <w:rFonts w:hint="eastAsia"/>
                <w:sz w:val="16"/>
                <w:szCs w:val="18"/>
              </w:rPr>
              <w:t>22.5</w:t>
            </w:r>
          </w:p>
        </w:tc>
        <w:tc>
          <w:tcPr>
            <w:tcW w:w="723" w:type="dxa"/>
            <w:vAlign w:val="center"/>
          </w:tcPr>
          <w:p w:rsidR="00012CE0" w:rsidRDefault="00537171">
            <w:pPr>
              <w:adjustRightInd w:val="0"/>
              <w:snapToGrid w:val="0"/>
              <w:ind w:firstLineChars="0" w:firstLine="0"/>
              <w:jc w:val="center"/>
              <w:rPr>
                <w:sz w:val="16"/>
                <w:szCs w:val="18"/>
              </w:rPr>
            </w:pPr>
            <w:r>
              <w:rPr>
                <w:sz w:val="16"/>
                <w:szCs w:val="18"/>
              </w:rPr>
              <w:t>≥</w:t>
            </w:r>
            <w:r>
              <w:rPr>
                <w:rFonts w:hint="eastAsia"/>
                <w:sz w:val="16"/>
                <w:szCs w:val="18"/>
              </w:rPr>
              <w:t>30</w:t>
            </w:r>
          </w:p>
        </w:tc>
        <w:tc>
          <w:tcPr>
            <w:tcW w:w="761" w:type="dxa"/>
            <w:vAlign w:val="center"/>
          </w:tcPr>
          <w:p w:rsidR="00012CE0" w:rsidRDefault="00537171">
            <w:pPr>
              <w:adjustRightInd w:val="0"/>
              <w:snapToGrid w:val="0"/>
              <w:ind w:firstLineChars="0" w:firstLine="0"/>
              <w:jc w:val="center"/>
              <w:rPr>
                <w:sz w:val="16"/>
                <w:szCs w:val="18"/>
              </w:rPr>
            </w:pPr>
            <w:r>
              <w:rPr>
                <w:rFonts w:hint="eastAsia"/>
                <w:sz w:val="16"/>
                <w:szCs w:val="18"/>
              </w:rPr>
              <w:t>≥</w:t>
            </w:r>
            <w:r>
              <w:rPr>
                <w:rFonts w:hint="eastAsia"/>
                <w:sz w:val="16"/>
                <w:szCs w:val="18"/>
              </w:rPr>
              <w:t>5.0</w:t>
            </w:r>
            <w:r>
              <w:rPr>
                <w:rFonts w:hint="eastAsia"/>
                <w:sz w:val="16"/>
                <w:szCs w:val="18"/>
              </w:rPr>
              <w:t>且</w:t>
            </w:r>
            <w:r>
              <w:rPr>
                <w:sz w:val="16"/>
                <w:szCs w:val="18"/>
              </w:rPr>
              <w:t>＜</w:t>
            </w:r>
            <w:r>
              <w:rPr>
                <w:rFonts w:hint="eastAsia"/>
                <w:sz w:val="16"/>
                <w:szCs w:val="18"/>
              </w:rPr>
              <w:t>35.0</w:t>
            </w:r>
          </w:p>
        </w:tc>
        <w:tc>
          <w:tcPr>
            <w:tcW w:w="1791" w:type="dxa"/>
            <w:gridSpan w:val="4"/>
            <w:vAlign w:val="center"/>
          </w:tcPr>
          <w:p w:rsidR="00012CE0" w:rsidRDefault="00537171">
            <w:pPr>
              <w:adjustRightInd w:val="0"/>
              <w:snapToGrid w:val="0"/>
              <w:ind w:firstLineChars="0" w:firstLine="0"/>
              <w:jc w:val="center"/>
              <w:rPr>
                <w:sz w:val="16"/>
                <w:szCs w:val="18"/>
              </w:rPr>
            </w:pPr>
            <w:r>
              <w:rPr>
                <w:rFonts w:hint="eastAsia"/>
                <w:sz w:val="16"/>
                <w:szCs w:val="18"/>
              </w:rPr>
              <w:t>/</w:t>
            </w:r>
          </w:p>
        </w:tc>
        <w:tc>
          <w:tcPr>
            <w:tcW w:w="530" w:type="dxa"/>
            <w:vMerge/>
            <w:vAlign w:val="center"/>
          </w:tcPr>
          <w:p w:rsidR="00012CE0" w:rsidRDefault="00012CE0">
            <w:pPr>
              <w:adjustRightInd w:val="0"/>
              <w:snapToGrid w:val="0"/>
              <w:ind w:firstLineChars="0" w:firstLine="0"/>
              <w:jc w:val="center"/>
              <w:rPr>
                <w:sz w:val="16"/>
                <w:szCs w:val="18"/>
                <w:vertAlign w:val="superscript"/>
              </w:rPr>
            </w:pPr>
          </w:p>
        </w:tc>
        <w:tc>
          <w:tcPr>
            <w:tcW w:w="882" w:type="dxa"/>
            <w:vMerge/>
            <w:vAlign w:val="center"/>
          </w:tcPr>
          <w:p w:rsidR="00012CE0" w:rsidRDefault="00012CE0">
            <w:pPr>
              <w:adjustRightInd w:val="0"/>
              <w:snapToGrid w:val="0"/>
              <w:ind w:firstLineChars="0" w:firstLine="0"/>
              <w:jc w:val="center"/>
              <w:rPr>
                <w:sz w:val="16"/>
                <w:szCs w:val="18"/>
              </w:rPr>
            </w:pPr>
          </w:p>
        </w:tc>
        <w:tc>
          <w:tcPr>
            <w:tcW w:w="1218" w:type="dxa"/>
            <w:vMerge/>
            <w:vAlign w:val="center"/>
          </w:tcPr>
          <w:p w:rsidR="00012CE0" w:rsidRDefault="00012CE0">
            <w:pPr>
              <w:adjustRightInd w:val="0"/>
              <w:snapToGrid w:val="0"/>
              <w:ind w:firstLineChars="0" w:firstLine="0"/>
              <w:jc w:val="center"/>
              <w:rPr>
                <w:sz w:val="16"/>
                <w:szCs w:val="18"/>
              </w:rPr>
            </w:pPr>
          </w:p>
        </w:tc>
      </w:tr>
      <w:tr w:rsidR="00012CE0">
        <w:trPr>
          <w:trHeight w:val="335"/>
          <w:jc w:val="center"/>
        </w:trPr>
        <w:tc>
          <w:tcPr>
            <w:tcW w:w="7654" w:type="dxa"/>
            <w:gridSpan w:val="11"/>
            <w:vAlign w:val="center"/>
          </w:tcPr>
          <w:p w:rsidR="00012CE0" w:rsidRDefault="00537171">
            <w:pPr>
              <w:adjustRightInd w:val="0"/>
              <w:snapToGrid w:val="0"/>
              <w:ind w:firstLineChars="0" w:firstLine="0"/>
              <w:jc w:val="left"/>
              <w:rPr>
                <w:sz w:val="16"/>
                <w:szCs w:val="18"/>
              </w:rPr>
            </w:pPr>
            <w:r>
              <w:rPr>
                <w:rFonts w:hint="eastAsia"/>
                <w:sz w:val="16"/>
                <w:szCs w:val="18"/>
                <w:vertAlign w:val="superscript"/>
              </w:rPr>
              <w:t>a</w:t>
            </w:r>
            <w:r>
              <w:rPr>
                <w:rFonts w:hint="eastAsia"/>
                <w:sz w:val="16"/>
                <w:szCs w:val="18"/>
              </w:rPr>
              <w:t>本</w:t>
            </w:r>
            <w:r>
              <w:rPr>
                <w:sz w:val="16"/>
                <w:szCs w:val="18"/>
              </w:rPr>
              <w:t>组分</w:t>
            </w:r>
            <w:r>
              <w:rPr>
                <w:rFonts w:hint="eastAsia"/>
                <w:sz w:val="16"/>
                <w:szCs w:val="18"/>
              </w:rPr>
              <w:t>材料为</w:t>
            </w:r>
            <w:r>
              <w:rPr>
                <w:sz w:val="16"/>
                <w:szCs w:val="18"/>
              </w:rPr>
              <w:t>符合本标准</w:t>
            </w:r>
            <w:r>
              <w:rPr>
                <w:sz w:val="16"/>
                <w:szCs w:val="18"/>
              </w:rPr>
              <w:t>5.2.3</w:t>
            </w:r>
            <w:r>
              <w:rPr>
                <w:sz w:val="16"/>
                <w:szCs w:val="18"/>
              </w:rPr>
              <w:t>的石灰石。</w:t>
            </w:r>
          </w:p>
          <w:p w:rsidR="00012CE0" w:rsidRDefault="00537171">
            <w:pPr>
              <w:adjustRightInd w:val="0"/>
              <w:snapToGrid w:val="0"/>
              <w:ind w:firstLineChars="0" w:firstLine="0"/>
              <w:jc w:val="left"/>
              <w:rPr>
                <w:sz w:val="16"/>
                <w:szCs w:val="18"/>
              </w:rPr>
            </w:pPr>
            <w:r>
              <w:rPr>
                <w:rFonts w:hint="eastAsia"/>
                <w:sz w:val="16"/>
                <w:szCs w:val="18"/>
                <w:vertAlign w:val="superscript"/>
              </w:rPr>
              <w:t>b</w:t>
            </w:r>
            <w:r>
              <w:rPr>
                <w:rFonts w:hint="eastAsia"/>
                <w:sz w:val="16"/>
                <w:szCs w:val="18"/>
              </w:rPr>
              <w:t>本</w:t>
            </w:r>
            <w:r>
              <w:rPr>
                <w:sz w:val="16"/>
                <w:szCs w:val="18"/>
              </w:rPr>
              <w:t>组分</w:t>
            </w:r>
            <w:r>
              <w:rPr>
                <w:rFonts w:hint="eastAsia"/>
                <w:sz w:val="16"/>
                <w:szCs w:val="18"/>
              </w:rPr>
              <w:t>材料为</w:t>
            </w:r>
            <w:r>
              <w:rPr>
                <w:sz w:val="16"/>
                <w:szCs w:val="18"/>
              </w:rPr>
              <w:t>符合本标准</w:t>
            </w:r>
            <w:r>
              <w:rPr>
                <w:sz w:val="16"/>
                <w:szCs w:val="18"/>
              </w:rPr>
              <w:t>5.2.4</w:t>
            </w:r>
            <w:r>
              <w:rPr>
                <w:sz w:val="16"/>
                <w:szCs w:val="18"/>
              </w:rPr>
              <w:t>的活性混合材料</w:t>
            </w:r>
            <w:r>
              <w:rPr>
                <w:rFonts w:hint="eastAsia"/>
                <w:sz w:val="16"/>
                <w:szCs w:val="18"/>
              </w:rPr>
              <w:t>或</w:t>
            </w:r>
            <w:r>
              <w:rPr>
                <w:sz w:val="16"/>
                <w:szCs w:val="18"/>
              </w:rPr>
              <w:t>符合本标准</w:t>
            </w:r>
            <w:r>
              <w:rPr>
                <w:sz w:val="16"/>
                <w:szCs w:val="18"/>
              </w:rPr>
              <w:t>5.2.5</w:t>
            </w:r>
            <w:r>
              <w:rPr>
                <w:sz w:val="16"/>
                <w:szCs w:val="18"/>
              </w:rPr>
              <w:t>的非活性混合材料</w:t>
            </w:r>
            <w:r>
              <w:rPr>
                <w:rFonts w:hint="eastAsia"/>
                <w:sz w:val="16"/>
                <w:szCs w:val="18"/>
              </w:rPr>
              <w:t>。</w:t>
            </w:r>
          </w:p>
          <w:p w:rsidR="00012CE0" w:rsidRDefault="00537171">
            <w:pPr>
              <w:adjustRightInd w:val="0"/>
              <w:snapToGrid w:val="0"/>
              <w:ind w:firstLineChars="0" w:firstLine="0"/>
              <w:jc w:val="left"/>
              <w:rPr>
                <w:sz w:val="16"/>
                <w:szCs w:val="18"/>
              </w:rPr>
            </w:pPr>
            <w:r>
              <w:rPr>
                <w:rFonts w:hint="eastAsia"/>
                <w:sz w:val="16"/>
                <w:szCs w:val="18"/>
                <w:vertAlign w:val="superscript"/>
              </w:rPr>
              <w:t>c</w:t>
            </w:r>
            <w:r>
              <w:rPr>
                <w:rFonts w:hint="eastAsia"/>
                <w:sz w:val="16"/>
                <w:szCs w:val="18"/>
              </w:rPr>
              <w:t>本</w:t>
            </w:r>
            <w:r>
              <w:rPr>
                <w:sz w:val="16"/>
                <w:szCs w:val="18"/>
              </w:rPr>
              <w:t>组分</w:t>
            </w:r>
            <w:r>
              <w:rPr>
                <w:rFonts w:hint="eastAsia"/>
                <w:sz w:val="16"/>
                <w:szCs w:val="18"/>
              </w:rPr>
              <w:t>材料为</w:t>
            </w:r>
            <w:r>
              <w:rPr>
                <w:sz w:val="16"/>
                <w:szCs w:val="18"/>
              </w:rPr>
              <w:t>符合本标准</w:t>
            </w:r>
            <w:r>
              <w:rPr>
                <w:sz w:val="16"/>
                <w:szCs w:val="18"/>
              </w:rPr>
              <w:t>5.2.6</w:t>
            </w:r>
            <w:r>
              <w:rPr>
                <w:sz w:val="16"/>
                <w:szCs w:val="18"/>
              </w:rPr>
              <w:t>的</w:t>
            </w:r>
            <w:r>
              <w:rPr>
                <w:rFonts w:hint="eastAsia"/>
                <w:sz w:val="16"/>
                <w:szCs w:val="18"/>
              </w:rPr>
              <w:t>其它废渣</w:t>
            </w:r>
            <w:r>
              <w:rPr>
                <w:sz w:val="16"/>
                <w:szCs w:val="18"/>
              </w:rPr>
              <w:t>。</w:t>
            </w:r>
          </w:p>
          <w:p w:rsidR="00012CE0" w:rsidRDefault="00537171">
            <w:pPr>
              <w:adjustRightInd w:val="0"/>
              <w:snapToGrid w:val="0"/>
              <w:ind w:firstLineChars="0" w:firstLine="0"/>
              <w:jc w:val="left"/>
              <w:rPr>
                <w:sz w:val="16"/>
                <w:szCs w:val="18"/>
              </w:rPr>
            </w:pPr>
            <w:r>
              <w:rPr>
                <w:rFonts w:hint="eastAsia"/>
                <w:sz w:val="16"/>
                <w:szCs w:val="18"/>
                <w:vertAlign w:val="superscript"/>
              </w:rPr>
              <w:t>d</w:t>
            </w:r>
            <w:r>
              <w:rPr>
                <w:rFonts w:hint="eastAsia"/>
                <w:sz w:val="16"/>
                <w:szCs w:val="18"/>
              </w:rPr>
              <w:t>本</w:t>
            </w:r>
            <w:r>
              <w:rPr>
                <w:sz w:val="16"/>
                <w:szCs w:val="18"/>
              </w:rPr>
              <w:t>组分</w:t>
            </w:r>
            <w:r>
              <w:rPr>
                <w:rFonts w:hint="eastAsia"/>
                <w:sz w:val="16"/>
                <w:szCs w:val="18"/>
              </w:rPr>
              <w:t>为</w:t>
            </w:r>
            <w:r>
              <w:rPr>
                <w:sz w:val="16"/>
                <w:szCs w:val="18"/>
              </w:rPr>
              <w:t>符合</w:t>
            </w:r>
            <w:r>
              <w:rPr>
                <w:rFonts w:hint="eastAsia"/>
                <w:sz w:val="16"/>
                <w:szCs w:val="18"/>
              </w:rPr>
              <w:t>5.2.8</w:t>
            </w:r>
            <w:r>
              <w:rPr>
                <w:rFonts w:hint="eastAsia"/>
                <w:sz w:val="16"/>
                <w:szCs w:val="18"/>
              </w:rPr>
              <w:t>的工艺助剂，选择性加入。</w:t>
            </w:r>
          </w:p>
          <w:p w:rsidR="00012CE0" w:rsidRDefault="00537171">
            <w:pPr>
              <w:adjustRightInd w:val="0"/>
              <w:snapToGrid w:val="0"/>
              <w:ind w:firstLineChars="0" w:firstLine="0"/>
              <w:jc w:val="left"/>
              <w:rPr>
                <w:sz w:val="16"/>
                <w:szCs w:val="18"/>
              </w:rPr>
            </w:pPr>
            <w:r>
              <w:rPr>
                <w:rFonts w:hint="eastAsia"/>
                <w:sz w:val="16"/>
                <w:szCs w:val="18"/>
                <w:vertAlign w:val="superscript"/>
              </w:rPr>
              <w:t>e</w:t>
            </w:r>
            <w:r>
              <w:rPr>
                <w:rFonts w:hint="eastAsia"/>
                <w:sz w:val="16"/>
                <w:szCs w:val="18"/>
              </w:rPr>
              <w:t>本</w:t>
            </w:r>
            <w:r>
              <w:rPr>
                <w:sz w:val="16"/>
                <w:szCs w:val="18"/>
              </w:rPr>
              <w:t>组分</w:t>
            </w:r>
            <w:r>
              <w:rPr>
                <w:rFonts w:hint="eastAsia"/>
                <w:sz w:val="16"/>
                <w:szCs w:val="18"/>
              </w:rPr>
              <w:t>为</w:t>
            </w:r>
            <w:r>
              <w:rPr>
                <w:sz w:val="16"/>
                <w:szCs w:val="18"/>
              </w:rPr>
              <w:t>符合</w:t>
            </w:r>
            <w:r>
              <w:rPr>
                <w:rFonts w:hint="eastAsia"/>
                <w:sz w:val="16"/>
                <w:szCs w:val="18"/>
              </w:rPr>
              <w:t>5.2.9</w:t>
            </w:r>
            <w:r>
              <w:rPr>
                <w:rFonts w:hint="eastAsia"/>
                <w:sz w:val="16"/>
                <w:szCs w:val="18"/>
              </w:rPr>
              <w:t>的功能性外加剂，选择性加入。</w:t>
            </w:r>
          </w:p>
        </w:tc>
      </w:tr>
    </w:tbl>
    <w:p w:rsidR="00012CE0" w:rsidRDefault="00537171">
      <w:pPr>
        <w:pStyle w:val="2"/>
      </w:pPr>
      <w:bookmarkStart w:id="20" w:name="_Toc13777659"/>
      <w:bookmarkStart w:id="21" w:name="_Toc12612134"/>
      <w:r>
        <w:t>5.</w:t>
      </w:r>
      <w:r>
        <w:rPr>
          <w:rFonts w:hint="eastAsia"/>
        </w:rPr>
        <w:t>2</w:t>
      </w:r>
      <w:r>
        <w:t xml:space="preserve">  </w:t>
      </w:r>
      <w:r>
        <w:rPr>
          <w:rFonts w:hint="eastAsia"/>
        </w:rPr>
        <w:t>材料</w:t>
      </w:r>
      <w:bookmarkEnd w:id="20"/>
      <w:bookmarkEnd w:id="21"/>
    </w:p>
    <w:p w:rsidR="00012CE0" w:rsidRDefault="00537171">
      <w:pPr>
        <w:spacing w:line="360" w:lineRule="auto"/>
        <w:ind w:firstLineChars="0" w:firstLine="0"/>
        <w:jc w:val="left"/>
      </w:pPr>
      <w:r>
        <w:rPr>
          <w:b/>
        </w:rPr>
        <w:t>5.</w:t>
      </w:r>
      <w:r>
        <w:rPr>
          <w:rFonts w:hint="eastAsia"/>
          <w:b/>
        </w:rPr>
        <w:t>2</w:t>
      </w:r>
      <w:r>
        <w:rPr>
          <w:b/>
        </w:rPr>
        <w:t xml:space="preserve">.1  </w:t>
      </w:r>
      <w:r>
        <w:t>硅酸盐熟料</w:t>
      </w:r>
    </w:p>
    <w:p w:rsidR="00012CE0" w:rsidRDefault="00537171">
      <w:pPr>
        <w:ind w:firstLine="420"/>
        <w:rPr>
          <w:szCs w:val="21"/>
          <w:shd w:val="clear" w:color="auto" w:fill="FFFFFF"/>
        </w:rPr>
      </w:pPr>
      <w:r>
        <w:t>由主要含</w:t>
      </w:r>
      <w:proofErr w:type="spellStart"/>
      <w:r>
        <w:rPr>
          <w:szCs w:val="21"/>
        </w:rPr>
        <w:t>CaO</w:t>
      </w:r>
      <w:proofErr w:type="spellEnd"/>
      <w:r>
        <w:rPr>
          <w:szCs w:val="21"/>
        </w:rPr>
        <w:t>、</w:t>
      </w:r>
      <w:r>
        <w:rPr>
          <w:szCs w:val="21"/>
        </w:rPr>
        <w:t>SiO</w:t>
      </w:r>
      <w:r>
        <w:rPr>
          <w:szCs w:val="21"/>
          <w:vertAlign w:val="subscript"/>
        </w:rPr>
        <w:t>2</w:t>
      </w:r>
      <w:r>
        <w:rPr>
          <w:szCs w:val="21"/>
        </w:rPr>
        <w:t>、</w:t>
      </w:r>
      <w:r>
        <w:rPr>
          <w:rFonts w:hint="eastAsia"/>
          <w:szCs w:val="21"/>
        </w:rPr>
        <w:t>Al</w:t>
      </w:r>
      <w:r>
        <w:rPr>
          <w:rFonts w:hint="eastAsia"/>
          <w:szCs w:val="21"/>
          <w:vertAlign w:val="subscript"/>
        </w:rPr>
        <w:t>2</w:t>
      </w:r>
      <w:r>
        <w:rPr>
          <w:rFonts w:hint="eastAsia"/>
          <w:szCs w:val="21"/>
        </w:rPr>
        <w:t>O</w:t>
      </w:r>
      <w:r>
        <w:rPr>
          <w:rFonts w:hint="eastAsia"/>
          <w:szCs w:val="21"/>
          <w:vertAlign w:val="subscript"/>
        </w:rPr>
        <w:t>3</w:t>
      </w:r>
      <w:r>
        <w:rPr>
          <w:rFonts w:hint="eastAsia"/>
          <w:szCs w:val="21"/>
        </w:rPr>
        <w:t>、</w:t>
      </w:r>
      <w:r>
        <w:rPr>
          <w:szCs w:val="21"/>
        </w:rPr>
        <w:t>Fe</w:t>
      </w:r>
      <w:r>
        <w:rPr>
          <w:szCs w:val="21"/>
          <w:vertAlign w:val="subscript"/>
        </w:rPr>
        <w:t>2</w:t>
      </w:r>
      <w:r>
        <w:rPr>
          <w:szCs w:val="21"/>
        </w:rPr>
        <w:t>O</w:t>
      </w:r>
      <w:r>
        <w:rPr>
          <w:szCs w:val="21"/>
          <w:vertAlign w:val="subscript"/>
        </w:rPr>
        <w:t>3</w:t>
      </w:r>
      <w:r>
        <w:rPr>
          <w:szCs w:val="21"/>
        </w:rPr>
        <w:t>的原料，按适当比例磨成细粉烧至部分熔融所得</w:t>
      </w:r>
      <w:r>
        <w:rPr>
          <w:rFonts w:hint="eastAsia"/>
          <w:szCs w:val="21"/>
        </w:rPr>
        <w:t>的</w:t>
      </w:r>
      <w:r>
        <w:rPr>
          <w:szCs w:val="21"/>
        </w:rPr>
        <w:t>以硅酸钙为主要矿物成分的水硬性胶凝</w:t>
      </w:r>
      <w:r>
        <w:t>材料</w:t>
      </w:r>
      <w:r>
        <w:rPr>
          <w:szCs w:val="21"/>
        </w:rPr>
        <w:t>。</w:t>
      </w:r>
      <w:r>
        <w:rPr>
          <w:rFonts w:hint="eastAsia"/>
          <w:szCs w:val="21"/>
        </w:rPr>
        <w:t>应符合</w:t>
      </w:r>
      <w:r>
        <w:rPr>
          <w:szCs w:val="21"/>
          <w:shd w:val="clear" w:color="auto" w:fill="FFFFFF"/>
        </w:rPr>
        <w:t>GB/T 21372</w:t>
      </w:r>
      <w:r>
        <w:rPr>
          <w:rFonts w:hint="eastAsia"/>
          <w:szCs w:val="21"/>
          <w:shd w:val="clear" w:color="auto" w:fill="FFFFFF"/>
        </w:rPr>
        <w:t>要求或由买卖双方协商确定。</w:t>
      </w:r>
    </w:p>
    <w:p w:rsidR="00012CE0" w:rsidRDefault="00537171">
      <w:pPr>
        <w:spacing w:line="360" w:lineRule="auto"/>
        <w:ind w:firstLineChars="0" w:firstLine="0"/>
        <w:jc w:val="left"/>
      </w:pPr>
      <w:r>
        <w:rPr>
          <w:b/>
        </w:rPr>
        <w:t>5.</w:t>
      </w:r>
      <w:r>
        <w:rPr>
          <w:rFonts w:hint="eastAsia"/>
          <w:b/>
        </w:rPr>
        <w:t>2</w:t>
      </w:r>
      <w:r>
        <w:rPr>
          <w:b/>
        </w:rPr>
        <w:t>.</w:t>
      </w:r>
      <w:r>
        <w:rPr>
          <w:rFonts w:hint="eastAsia"/>
          <w:b/>
        </w:rPr>
        <w:t>2</w:t>
      </w:r>
      <w:r>
        <w:rPr>
          <w:b/>
        </w:rPr>
        <w:t xml:space="preserve">  </w:t>
      </w:r>
      <w:r>
        <w:rPr>
          <w:rFonts w:hint="eastAsia"/>
        </w:rPr>
        <w:t>石膏</w:t>
      </w:r>
    </w:p>
    <w:p w:rsidR="00012CE0" w:rsidRDefault="00537171">
      <w:pPr>
        <w:ind w:firstLine="420"/>
      </w:pPr>
      <w:r>
        <w:t>天然石膏：应符合</w:t>
      </w:r>
      <w:r>
        <w:t>GB/T5</w:t>
      </w:r>
      <w:r>
        <w:rPr>
          <w:rFonts w:hint="eastAsia"/>
        </w:rPr>
        <w:t>483</w:t>
      </w:r>
      <w:r>
        <w:t>中规定的</w:t>
      </w:r>
      <w:r>
        <w:t>G</w:t>
      </w:r>
      <w:r>
        <w:t>类或</w:t>
      </w:r>
      <w:r>
        <w:t>M</w:t>
      </w:r>
      <w:r>
        <w:t>类二级（含）以上的石膏或混合石膏。</w:t>
      </w:r>
    </w:p>
    <w:p w:rsidR="00012CE0" w:rsidRDefault="00537171">
      <w:pPr>
        <w:ind w:firstLine="420"/>
      </w:pPr>
      <w:r>
        <w:t>工业副产石膏：应符合</w:t>
      </w:r>
      <w:r>
        <w:t>GB/T21371</w:t>
      </w:r>
      <w:r>
        <w:rPr>
          <w:rFonts w:hint="eastAsia"/>
        </w:rPr>
        <w:t>规定</w:t>
      </w:r>
      <w:r>
        <w:t>。</w:t>
      </w:r>
    </w:p>
    <w:p w:rsidR="00012CE0" w:rsidRDefault="00537171">
      <w:pPr>
        <w:spacing w:line="360" w:lineRule="auto"/>
        <w:ind w:firstLineChars="0" w:firstLine="0"/>
        <w:jc w:val="left"/>
        <w:rPr>
          <w:b/>
        </w:rPr>
      </w:pPr>
      <w:r>
        <w:rPr>
          <w:rFonts w:hint="eastAsia"/>
          <w:b/>
        </w:rPr>
        <w:t>5.2</w:t>
      </w:r>
      <w:r>
        <w:rPr>
          <w:b/>
        </w:rPr>
        <w:t>.</w:t>
      </w:r>
      <w:r>
        <w:rPr>
          <w:rFonts w:hint="eastAsia"/>
          <w:b/>
        </w:rPr>
        <w:t xml:space="preserve">3  </w:t>
      </w:r>
      <w:r>
        <w:rPr>
          <w:rFonts w:hint="eastAsia"/>
        </w:rPr>
        <w:t>石灰石</w:t>
      </w:r>
    </w:p>
    <w:p w:rsidR="00012CE0" w:rsidRDefault="00537171">
      <w:pPr>
        <w:ind w:firstLine="420"/>
      </w:pPr>
      <w:r>
        <w:rPr>
          <w:rFonts w:hint="eastAsia"/>
        </w:rPr>
        <w:t>石灰石</w:t>
      </w:r>
      <w:r>
        <w:t>中的</w:t>
      </w:r>
      <w:r>
        <w:rPr>
          <w:rFonts w:hint="eastAsia"/>
        </w:rPr>
        <w:t>碳酸钙含量应不小于</w:t>
      </w:r>
      <w:r>
        <w:rPr>
          <w:rFonts w:hint="eastAsia"/>
        </w:rPr>
        <w:t>75%</w:t>
      </w:r>
      <w:r>
        <w:rPr>
          <w:rFonts w:hint="eastAsia"/>
        </w:rPr>
        <w:t>，</w:t>
      </w:r>
      <w:r>
        <w:t>三氧化二铝含量（质量分数）应不大于</w:t>
      </w:r>
      <w:r>
        <w:t>2.5%</w:t>
      </w:r>
      <w:r>
        <w:rPr>
          <w:rFonts w:hint="eastAsia"/>
        </w:rPr>
        <w:t>；或应符合</w:t>
      </w:r>
      <w:r>
        <w:t>GB∕T 35164</w:t>
      </w:r>
      <w:r>
        <w:t>规定的石灰石粉</w:t>
      </w:r>
      <w:r>
        <w:rPr>
          <w:rFonts w:hint="eastAsia"/>
        </w:rPr>
        <w:t>。</w:t>
      </w:r>
    </w:p>
    <w:p w:rsidR="00012CE0" w:rsidRDefault="00537171">
      <w:pPr>
        <w:spacing w:line="360" w:lineRule="auto"/>
        <w:ind w:firstLineChars="0" w:firstLine="0"/>
        <w:jc w:val="left"/>
        <w:rPr>
          <w:b/>
        </w:rPr>
      </w:pPr>
      <w:r>
        <w:rPr>
          <w:rFonts w:hint="eastAsia"/>
          <w:b/>
        </w:rPr>
        <w:t>5.2</w:t>
      </w:r>
      <w:r>
        <w:rPr>
          <w:b/>
        </w:rPr>
        <w:t>.</w:t>
      </w:r>
      <w:r>
        <w:rPr>
          <w:rFonts w:hint="eastAsia"/>
          <w:b/>
        </w:rPr>
        <w:t xml:space="preserve">4  </w:t>
      </w:r>
      <w:r>
        <w:t>活性混合材料</w:t>
      </w:r>
    </w:p>
    <w:p w:rsidR="00012CE0" w:rsidRDefault="00537171">
      <w:pPr>
        <w:ind w:firstLine="420"/>
      </w:pPr>
      <w:r>
        <w:t>应符合</w:t>
      </w:r>
      <w:r>
        <w:t>GB/T203</w:t>
      </w:r>
      <w:r>
        <w:t>、</w:t>
      </w:r>
      <w:r>
        <w:t>GB/T18046</w:t>
      </w:r>
      <w:r>
        <w:t>、</w:t>
      </w:r>
      <w:r>
        <w:t>GB/T1596</w:t>
      </w:r>
      <w:r>
        <w:t>、</w:t>
      </w:r>
      <w:r>
        <w:t>GB/T2847</w:t>
      </w:r>
      <w:r>
        <w:t>标准要求的粒化高炉矿渣、粒化高炉矿渣粉、粉煤灰、火山灰质混合材料。</w:t>
      </w:r>
    </w:p>
    <w:p w:rsidR="00012CE0" w:rsidRDefault="00537171">
      <w:pPr>
        <w:spacing w:line="360" w:lineRule="auto"/>
        <w:ind w:firstLineChars="0" w:firstLine="0"/>
        <w:jc w:val="left"/>
        <w:rPr>
          <w:b/>
        </w:rPr>
      </w:pPr>
      <w:r>
        <w:rPr>
          <w:rFonts w:hint="eastAsia"/>
          <w:b/>
        </w:rPr>
        <w:t>5.2</w:t>
      </w:r>
      <w:r>
        <w:rPr>
          <w:b/>
        </w:rPr>
        <w:t>.</w:t>
      </w:r>
      <w:r>
        <w:rPr>
          <w:rFonts w:hint="eastAsia"/>
          <w:b/>
        </w:rPr>
        <w:t xml:space="preserve">5  </w:t>
      </w:r>
      <w:r>
        <w:t>非活性混合材料</w:t>
      </w:r>
    </w:p>
    <w:p w:rsidR="00012CE0" w:rsidRDefault="00537171">
      <w:pPr>
        <w:ind w:firstLine="420"/>
        <w:rPr>
          <w:strike/>
          <w:szCs w:val="21"/>
        </w:rPr>
      </w:pPr>
      <w:r>
        <w:rPr>
          <w:szCs w:val="21"/>
        </w:rPr>
        <w:t>活性指标分别低于</w:t>
      </w:r>
      <w:r>
        <w:rPr>
          <w:szCs w:val="21"/>
        </w:rPr>
        <w:t>GB/T203</w:t>
      </w:r>
      <w:r>
        <w:rPr>
          <w:szCs w:val="21"/>
        </w:rPr>
        <w:t>、</w:t>
      </w:r>
      <w:r>
        <w:rPr>
          <w:szCs w:val="21"/>
        </w:rPr>
        <w:t>GB/T18046</w:t>
      </w:r>
      <w:r>
        <w:rPr>
          <w:szCs w:val="21"/>
        </w:rPr>
        <w:t>、</w:t>
      </w:r>
      <w:r>
        <w:rPr>
          <w:szCs w:val="21"/>
        </w:rPr>
        <w:t>GB/T1596</w:t>
      </w:r>
      <w:r>
        <w:rPr>
          <w:szCs w:val="21"/>
        </w:rPr>
        <w:t>、</w:t>
      </w:r>
      <w:r>
        <w:rPr>
          <w:szCs w:val="21"/>
        </w:rPr>
        <w:t>GB/T2847</w:t>
      </w:r>
      <w:r>
        <w:rPr>
          <w:szCs w:val="21"/>
        </w:rPr>
        <w:t>标准要求的粒化高炉矿渣、粒化高炉矿渣粉、粉煤灰、火山灰质混合材料；</w:t>
      </w:r>
      <w:r>
        <w:rPr>
          <w:rFonts w:hint="eastAsia"/>
          <w:szCs w:val="21"/>
        </w:rPr>
        <w:t>砂岩。</w:t>
      </w:r>
    </w:p>
    <w:p w:rsidR="00012CE0" w:rsidRDefault="00537171">
      <w:pPr>
        <w:spacing w:line="360" w:lineRule="auto"/>
        <w:ind w:firstLineChars="0" w:firstLine="0"/>
        <w:jc w:val="left"/>
        <w:rPr>
          <w:b/>
        </w:rPr>
      </w:pPr>
      <w:r>
        <w:rPr>
          <w:rFonts w:hint="eastAsia"/>
          <w:b/>
        </w:rPr>
        <w:t>5.2</w:t>
      </w:r>
      <w:r>
        <w:rPr>
          <w:b/>
        </w:rPr>
        <w:t>.</w:t>
      </w:r>
      <w:r>
        <w:rPr>
          <w:rFonts w:hint="eastAsia"/>
          <w:b/>
        </w:rPr>
        <w:t xml:space="preserve">6  </w:t>
      </w:r>
      <w:r>
        <w:rPr>
          <w:rFonts w:hint="eastAsia"/>
        </w:rPr>
        <w:t>其他废渣</w:t>
      </w:r>
    </w:p>
    <w:p w:rsidR="00012CE0" w:rsidRDefault="00537171">
      <w:pPr>
        <w:ind w:firstLine="420"/>
        <w:rPr>
          <w:szCs w:val="21"/>
        </w:rPr>
      </w:pPr>
      <w:r>
        <w:rPr>
          <w:rFonts w:hint="eastAsia"/>
          <w:szCs w:val="21"/>
        </w:rPr>
        <w:t>系指分别符合</w:t>
      </w:r>
      <w:r>
        <w:rPr>
          <w:szCs w:val="21"/>
        </w:rPr>
        <w:t>JC/T418</w:t>
      </w:r>
      <w:r>
        <w:rPr>
          <w:szCs w:val="21"/>
        </w:rPr>
        <w:t>、</w:t>
      </w:r>
      <w:r>
        <w:rPr>
          <w:szCs w:val="21"/>
        </w:rPr>
        <w:t>GB/T6645</w:t>
      </w:r>
      <w:r>
        <w:rPr>
          <w:szCs w:val="21"/>
        </w:rPr>
        <w:t>、</w:t>
      </w:r>
      <w:r>
        <w:rPr>
          <w:szCs w:val="21"/>
        </w:rPr>
        <w:t>YB/T022</w:t>
      </w:r>
      <w:r>
        <w:rPr>
          <w:szCs w:val="21"/>
        </w:rPr>
        <w:t>、</w:t>
      </w:r>
      <w:r>
        <w:rPr>
          <w:szCs w:val="21"/>
        </w:rPr>
        <w:t>JC/T742</w:t>
      </w:r>
      <w:r>
        <w:rPr>
          <w:szCs w:val="21"/>
        </w:rPr>
        <w:t>、</w:t>
      </w:r>
      <w:r>
        <w:rPr>
          <w:szCs w:val="21"/>
        </w:rPr>
        <w:t>YB</w:t>
      </w:r>
      <w:r>
        <w:rPr>
          <w:rFonts w:hint="eastAsia"/>
          <w:szCs w:val="21"/>
        </w:rPr>
        <w:t>/</w:t>
      </w:r>
      <w:r>
        <w:rPr>
          <w:szCs w:val="21"/>
        </w:rPr>
        <w:t>T 4229</w:t>
      </w:r>
      <w:r>
        <w:rPr>
          <w:rFonts w:hint="eastAsia"/>
          <w:szCs w:val="21"/>
        </w:rPr>
        <w:t>、</w:t>
      </w:r>
      <w:r>
        <w:rPr>
          <w:szCs w:val="21"/>
        </w:rPr>
        <w:t>YB/T4230</w:t>
      </w:r>
      <w:r>
        <w:rPr>
          <w:rFonts w:hint="eastAsia"/>
          <w:szCs w:val="21"/>
        </w:rPr>
        <w:t>、</w:t>
      </w:r>
      <w:r>
        <w:rPr>
          <w:rFonts w:hint="eastAsia"/>
          <w:szCs w:val="21"/>
        </w:rPr>
        <w:t>JG/T315</w:t>
      </w:r>
      <w:r>
        <w:rPr>
          <w:rFonts w:hint="eastAsia"/>
          <w:szCs w:val="21"/>
        </w:rPr>
        <w:t>要求的粒化高炉钛矿渣、粒化电炉磷渣、钢渣、窑灰、</w:t>
      </w:r>
      <w:r>
        <w:rPr>
          <w:rFonts w:hint="eastAsia"/>
        </w:rPr>
        <w:t>硅锰渣粉、</w:t>
      </w:r>
      <w:r>
        <w:rPr>
          <w:rFonts w:hint="eastAsia"/>
          <w:szCs w:val="21"/>
        </w:rPr>
        <w:t>锂渣、煤矸石，以及技术指标符合相关标准规定且使用条件符合国家相关安全、环保、卫生要求的有色金属灰渣、碎屑、尾矿、废石类固体废物。</w:t>
      </w:r>
    </w:p>
    <w:p w:rsidR="00012CE0" w:rsidRDefault="00537171">
      <w:pPr>
        <w:spacing w:line="360" w:lineRule="auto"/>
        <w:ind w:firstLineChars="0" w:firstLine="0"/>
        <w:jc w:val="left"/>
      </w:pPr>
      <w:r>
        <w:rPr>
          <w:rFonts w:hint="eastAsia"/>
          <w:b/>
        </w:rPr>
        <w:t>5.2</w:t>
      </w:r>
      <w:r>
        <w:rPr>
          <w:b/>
        </w:rPr>
        <w:t>.</w:t>
      </w:r>
      <w:r>
        <w:rPr>
          <w:rFonts w:hint="eastAsia"/>
          <w:b/>
        </w:rPr>
        <w:t xml:space="preserve">7  </w:t>
      </w:r>
      <w:r>
        <w:rPr>
          <w:rFonts w:hint="eastAsia"/>
        </w:rPr>
        <w:t>工艺助</w:t>
      </w:r>
      <w:r>
        <w:t>剂</w:t>
      </w:r>
    </w:p>
    <w:p w:rsidR="00012CE0" w:rsidRDefault="00537171">
      <w:pPr>
        <w:ind w:firstLine="420"/>
        <w:rPr>
          <w:szCs w:val="21"/>
        </w:rPr>
      </w:pPr>
      <w:r>
        <w:rPr>
          <w:szCs w:val="21"/>
        </w:rPr>
        <w:t>如有需要</w:t>
      </w:r>
      <w:r>
        <w:rPr>
          <w:rFonts w:hint="eastAsia"/>
          <w:szCs w:val="21"/>
        </w:rPr>
        <w:t>，在水泥粉磨过程中</w:t>
      </w:r>
      <w:r>
        <w:rPr>
          <w:szCs w:val="21"/>
        </w:rPr>
        <w:t>可掺入助磨剂、活化剂</w:t>
      </w:r>
      <w:r>
        <w:rPr>
          <w:rFonts w:hint="eastAsia"/>
          <w:szCs w:val="21"/>
        </w:rPr>
        <w:t>等工艺助</w:t>
      </w:r>
      <w:r>
        <w:rPr>
          <w:szCs w:val="21"/>
        </w:rPr>
        <w:t>剂</w:t>
      </w:r>
      <w:r>
        <w:rPr>
          <w:rFonts w:hint="eastAsia"/>
          <w:szCs w:val="21"/>
        </w:rPr>
        <w:t>。</w:t>
      </w:r>
      <w:r>
        <w:rPr>
          <w:szCs w:val="21"/>
        </w:rPr>
        <w:t>助磨剂</w:t>
      </w:r>
      <w:r>
        <w:rPr>
          <w:rFonts w:hint="eastAsia"/>
          <w:szCs w:val="21"/>
        </w:rPr>
        <w:t>或</w:t>
      </w:r>
      <w:r>
        <w:rPr>
          <w:szCs w:val="21"/>
        </w:rPr>
        <w:t>活化剂</w:t>
      </w:r>
      <w:r>
        <w:rPr>
          <w:rFonts w:hint="eastAsia"/>
          <w:szCs w:val="21"/>
        </w:rPr>
        <w:t>均应</w:t>
      </w:r>
      <w:r>
        <w:rPr>
          <w:szCs w:val="21"/>
        </w:rPr>
        <w:t>符合</w:t>
      </w:r>
      <w:r>
        <w:rPr>
          <w:szCs w:val="21"/>
        </w:rPr>
        <w:t>GB/T26748</w:t>
      </w:r>
      <w:r>
        <w:rPr>
          <w:szCs w:val="21"/>
        </w:rPr>
        <w:t>要求。</w:t>
      </w:r>
    </w:p>
    <w:p w:rsidR="00012CE0" w:rsidRDefault="00537171">
      <w:pPr>
        <w:spacing w:line="360" w:lineRule="auto"/>
        <w:ind w:firstLineChars="0" w:firstLine="0"/>
        <w:jc w:val="left"/>
        <w:rPr>
          <w:b/>
        </w:rPr>
      </w:pPr>
      <w:r>
        <w:rPr>
          <w:rFonts w:hint="eastAsia"/>
          <w:b/>
        </w:rPr>
        <w:lastRenderedPageBreak/>
        <w:t>5.2</w:t>
      </w:r>
      <w:r>
        <w:rPr>
          <w:b/>
        </w:rPr>
        <w:t>.</w:t>
      </w:r>
      <w:r>
        <w:rPr>
          <w:rFonts w:hint="eastAsia"/>
          <w:b/>
        </w:rPr>
        <w:t xml:space="preserve">8  </w:t>
      </w:r>
      <w:r>
        <w:t>功能</w:t>
      </w:r>
      <w:r>
        <w:rPr>
          <w:rFonts w:hint="eastAsia"/>
        </w:rPr>
        <w:t>性</w:t>
      </w:r>
      <w:r>
        <w:t>外加剂</w:t>
      </w:r>
      <w:r>
        <w:rPr>
          <w:rFonts w:hint="eastAsia"/>
        </w:rPr>
        <w:t>及可选特殊性能</w:t>
      </w:r>
    </w:p>
    <w:p w:rsidR="00012CE0" w:rsidRDefault="00537171">
      <w:pPr>
        <w:ind w:firstLine="420"/>
      </w:pPr>
      <w:r>
        <w:rPr>
          <w:rFonts w:hint="eastAsia"/>
        </w:rPr>
        <w:t>5.2</w:t>
      </w:r>
      <w:r>
        <w:t>.</w:t>
      </w:r>
      <w:r>
        <w:rPr>
          <w:rFonts w:hint="eastAsia"/>
        </w:rPr>
        <w:t>8</w:t>
      </w:r>
      <w:r>
        <w:t>.</w:t>
      </w:r>
      <w:r>
        <w:rPr>
          <w:rFonts w:hint="eastAsia"/>
        </w:rPr>
        <w:t xml:space="preserve">1  </w:t>
      </w:r>
      <w:r>
        <w:rPr>
          <w:szCs w:val="21"/>
        </w:rPr>
        <w:t>功能</w:t>
      </w:r>
      <w:r>
        <w:rPr>
          <w:rFonts w:hint="eastAsia"/>
          <w:szCs w:val="21"/>
        </w:rPr>
        <w:t>性</w:t>
      </w:r>
      <w:r>
        <w:rPr>
          <w:szCs w:val="21"/>
        </w:rPr>
        <w:t>外加剂</w:t>
      </w:r>
      <w:r>
        <w:rPr>
          <w:rFonts w:hint="eastAsia"/>
          <w:sz w:val="20"/>
          <w:szCs w:val="20"/>
        </w:rPr>
        <w:t>包</w:t>
      </w:r>
      <w:r>
        <w:rPr>
          <w:rFonts w:hint="eastAsia"/>
          <w:szCs w:val="21"/>
        </w:rPr>
        <w:t>括引气剂、减水剂、早强剂、缓凝剂、防冻剂、速凝剂、膨胀剂、防水剂、阻锈剂、</w:t>
      </w:r>
      <w:r>
        <w:rPr>
          <w:szCs w:val="21"/>
        </w:rPr>
        <w:t>纤维素醚</w:t>
      </w:r>
      <w:r>
        <w:rPr>
          <w:rFonts w:hint="eastAsia"/>
          <w:szCs w:val="21"/>
        </w:rPr>
        <w:t>、</w:t>
      </w:r>
      <w:r>
        <w:rPr>
          <w:szCs w:val="21"/>
        </w:rPr>
        <w:t>可再分散乳胶粉</w:t>
      </w:r>
      <w:r>
        <w:rPr>
          <w:rFonts w:hint="eastAsia"/>
          <w:szCs w:val="21"/>
        </w:rPr>
        <w:t>，</w:t>
      </w:r>
      <w:r>
        <w:rPr>
          <w:szCs w:val="21"/>
        </w:rPr>
        <w:t>钢纤维</w:t>
      </w:r>
      <w:r>
        <w:rPr>
          <w:rFonts w:hint="eastAsia"/>
        </w:rPr>
        <w:t>、合成纤维、</w:t>
      </w:r>
      <w:r>
        <w:rPr>
          <w:szCs w:val="21"/>
        </w:rPr>
        <w:t>炭黑和铁红</w:t>
      </w:r>
      <w:r>
        <w:rPr>
          <w:rFonts w:hint="eastAsia"/>
        </w:rPr>
        <w:t>。</w:t>
      </w:r>
    </w:p>
    <w:p w:rsidR="00012CE0" w:rsidRDefault="00537171">
      <w:pPr>
        <w:ind w:firstLine="420"/>
        <w:rPr>
          <w:szCs w:val="21"/>
        </w:rPr>
      </w:pPr>
      <w:r>
        <w:rPr>
          <w:szCs w:val="21"/>
        </w:rPr>
        <w:t>如有需要，水泥粉磨或配制、均化过程中允许加入符合</w:t>
      </w:r>
      <w:r>
        <w:rPr>
          <w:szCs w:val="21"/>
        </w:rPr>
        <w:t>GB8076</w:t>
      </w:r>
      <w:r>
        <w:rPr>
          <w:szCs w:val="21"/>
        </w:rPr>
        <w:t>规定的引气剂、减水剂、早强剂、缓凝剂、防冻剂、速凝剂、膨胀剂、防水剂、阻锈剂，</w:t>
      </w:r>
      <w:r>
        <w:rPr>
          <w:rFonts w:hint="eastAsia"/>
          <w:szCs w:val="21"/>
        </w:rPr>
        <w:t>和</w:t>
      </w:r>
      <w:r>
        <w:rPr>
          <w:szCs w:val="21"/>
        </w:rPr>
        <w:t>分别符合</w:t>
      </w:r>
      <w:r>
        <w:rPr>
          <w:szCs w:val="21"/>
        </w:rPr>
        <w:t>JC/T2190</w:t>
      </w:r>
      <w:r>
        <w:rPr>
          <w:szCs w:val="21"/>
        </w:rPr>
        <w:t>、</w:t>
      </w:r>
      <w:r>
        <w:rPr>
          <w:szCs w:val="21"/>
        </w:rPr>
        <w:t>JC/T2189</w:t>
      </w:r>
      <w:r>
        <w:rPr>
          <w:szCs w:val="21"/>
        </w:rPr>
        <w:t>标准要求的纤维素醚、可再分散乳胶粉；</w:t>
      </w:r>
      <w:r>
        <w:rPr>
          <w:rFonts w:hint="eastAsia"/>
          <w:szCs w:val="21"/>
        </w:rPr>
        <w:t>以及符合</w:t>
      </w:r>
      <w:hyperlink r:id="rId16" w:tgtFrame="https://www.so.com/_blank" w:history="1">
        <w:r>
          <w:rPr>
            <w:szCs w:val="21"/>
          </w:rPr>
          <w:t>YB/T 151</w:t>
        </w:r>
        <w:r>
          <w:rPr>
            <w:rFonts w:hint="eastAsia"/>
            <w:szCs w:val="21"/>
          </w:rPr>
          <w:t>的</w:t>
        </w:r>
        <w:r>
          <w:rPr>
            <w:szCs w:val="21"/>
          </w:rPr>
          <w:t>钢纤维</w:t>
        </w:r>
      </w:hyperlink>
      <w:r>
        <w:rPr>
          <w:rFonts w:hint="eastAsia"/>
          <w:szCs w:val="21"/>
        </w:rPr>
        <w:t>，分别符合</w:t>
      </w:r>
      <w:r>
        <w:rPr>
          <w:szCs w:val="21"/>
        </w:rPr>
        <w:t>GB/T 7044</w:t>
      </w:r>
      <w:r>
        <w:rPr>
          <w:szCs w:val="21"/>
        </w:rPr>
        <w:t>、</w:t>
      </w:r>
      <w:r>
        <w:rPr>
          <w:szCs w:val="21"/>
        </w:rPr>
        <w:t>GB/T 1863</w:t>
      </w:r>
      <w:r>
        <w:rPr>
          <w:rFonts w:hint="eastAsia"/>
          <w:szCs w:val="21"/>
        </w:rPr>
        <w:t>的</w:t>
      </w:r>
      <w:r>
        <w:rPr>
          <w:szCs w:val="21"/>
        </w:rPr>
        <w:t>炭黑和铁红</w:t>
      </w:r>
      <w:r>
        <w:rPr>
          <w:rFonts w:hint="eastAsia"/>
          <w:szCs w:val="21"/>
        </w:rPr>
        <w:t>(</w:t>
      </w:r>
      <w:r>
        <w:rPr>
          <w:rFonts w:hint="eastAsia"/>
          <w:szCs w:val="21"/>
        </w:rPr>
        <w:t>着色剂</w:t>
      </w:r>
      <w:r>
        <w:rPr>
          <w:rFonts w:hint="eastAsia"/>
          <w:szCs w:val="21"/>
        </w:rPr>
        <w:t>)</w:t>
      </w:r>
      <w:r>
        <w:rPr>
          <w:szCs w:val="21"/>
        </w:rPr>
        <w:t>。</w:t>
      </w:r>
      <w:r>
        <w:rPr>
          <w:rFonts w:hint="eastAsia"/>
          <w:szCs w:val="21"/>
        </w:rPr>
        <w:t>如果水泥中采用标准</w:t>
      </w:r>
      <w:r>
        <w:rPr>
          <w:rFonts w:hint="eastAsia"/>
          <w:szCs w:val="21"/>
        </w:rPr>
        <w:t xml:space="preserve">ASTM </w:t>
      </w:r>
      <w:r>
        <w:rPr>
          <w:szCs w:val="21"/>
        </w:rPr>
        <w:t>C226</w:t>
      </w:r>
      <w:r>
        <w:rPr>
          <w:szCs w:val="21"/>
        </w:rPr>
        <w:t>或</w:t>
      </w:r>
      <w:r>
        <w:rPr>
          <w:rFonts w:hint="eastAsia"/>
          <w:szCs w:val="21"/>
        </w:rPr>
        <w:t xml:space="preserve">ASTM </w:t>
      </w:r>
      <w:r>
        <w:rPr>
          <w:szCs w:val="21"/>
        </w:rPr>
        <w:t>C688</w:t>
      </w:r>
      <w:r>
        <w:rPr>
          <w:rFonts w:hint="eastAsia"/>
          <w:szCs w:val="21"/>
        </w:rPr>
        <w:t>规定的</w:t>
      </w:r>
      <w:r>
        <w:rPr>
          <w:szCs w:val="21"/>
        </w:rPr>
        <w:t>功能</w:t>
      </w:r>
      <w:r>
        <w:rPr>
          <w:rFonts w:hint="eastAsia"/>
          <w:szCs w:val="21"/>
        </w:rPr>
        <w:t>性</w:t>
      </w:r>
      <w:r>
        <w:rPr>
          <w:szCs w:val="21"/>
        </w:rPr>
        <w:t>外加剂</w:t>
      </w:r>
      <w:r>
        <w:rPr>
          <w:rFonts w:hint="eastAsia"/>
          <w:szCs w:val="21"/>
        </w:rPr>
        <w:t>，则应满足相关应用规范</w:t>
      </w:r>
      <w:r>
        <w:rPr>
          <w:szCs w:val="21"/>
        </w:rPr>
        <w:t>的要求。</w:t>
      </w:r>
    </w:p>
    <w:p w:rsidR="00012CE0" w:rsidRDefault="00537171">
      <w:pPr>
        <w:ind w:firstLine="420"/>
        <w:rPr>
          <w:strike/>
          <w:szCs w:val="21"/>
        </w:rPr>
      </w:pPr>
      <w:r>
        <w:rPr>
          <w:rFonts w:hint="eastAsia"/>
        </w:rPr>
        <w:t>5.2</w:t>
      </w:r>
      <w:r>
        <w:t>.</w:t>
      </w:r>
      <w:r>
        <w:rPr>
          <w:rFonts w:hint="eastAsia"/>
        </w:rPr>
        <w:t>8</w:t>
      </w:r>
      <w:r>
        <w:t>.</w:t>
      </w:r>
      <w:r>
        <w:rPr>
          <w:rFonts w:hint="eastAsia"/>
        </w:rPr>
        <w:t xml:space="preserve">2  </w:t>
      </w:r>
      <w:r>
        <w:rPr>
          <w:rFonts w:hint="eastAsia"/>
        </w:rPr>
        <w:t>根据要求，可选特殊或</w:t>
      </w:r>
      <w:r>
        <w:t>特定</w:t>
      </w:r>
      <w:r>
        <w:rPr>
          <w:rFonts w:hint="eastAsia"/>
        </w:rPr>
        <w:t>性能：</w:t>
      </w:r>
    </w:p>
    <w:p w:rsidR="00012CE0" w:rsidRDefault="00537171">
      <w:pPr>
        <w:ind w:firstLine="420"/>
      </w:pPr>
      <w:r>
        <w:t>如果需要引气</w:t>
      </w:r>
      <w:r>
        <w:rPr>
          <w:rFonts w:hint="eastAsia"/>
        </w:rPr>
        <w:t>，可加入引气剂</w:t>
      </w:r>
      <w:r>
        <w:t>；</w:t>
      </w:r>
    </w:p>
    <w:p w:rsidR="00012CE0" w:rsidRDefault="00537171">
      <w:pPr>
        <w:ind w:firstLine="420"/>
      </w:pPr>
      <w:r>
        <w:t>如果需要</w:t>
      </w:r>
      <w:r>
        <w:rPr>
          <w:rFonts w:hint="eastAsia"/>
        </w:rPr>
        <w:t>增加混凝土或砂浆流动性，可加入减水剂</w:t>
      </w:r>
      <w:r>
        <w:t>；</w:t>
      </w:r>
    </w:p>
    <w:p w:rsidR="00012CE0" w:rsidRDefault="00537171">
      <w:pPr>
        <w:ind w:firstLine="420"/>
      </w:pPr>
      <w:r>
        <w:t>如果需要</w:t>
      </w:r>
      <w:r>
        <w:rPr>
          <w:rFonts w:hint="eastAsia"/>
        </w:rPr>
        <w:t>更高早期强度，可加入早强剂</w:t>
      </w:r>
      <w:r>
        <w:t>；</w:t>
      </w:r>
    </w:p>
    <w:p w:rsidR="00012CE0" w:rsidRDefault="00537171">
      <w:pPr>
        <w:ind w:firstLine="420"/>
      </w:pPr>
      <w:r>
        <w:t>如果需要</w:t>
      </w:r>
      <w:r>
        <w:rPr>
          <w:rFonts w:hint="eastAsia"/>
        </w:rPr>
        <w:t>延迟凝固时间，可加入缓凝剂</w:t>
      </w:r>
      <w:r>
        <w:t>；</w:t>
      </w:r>
    </w:p>
    <w:p w:rsidR="00012CE0" w:rsidRDefault="00537171">
      <w:pPr>
        <w:ind w:firstLine="420"/>
      </w:pPr>
      <w:r>
        <w:t>如果需要</w:t>
      </w:r>
      <w:r>
        <w:rPr>
          <w:rFonts w:hint="eastAsia"/>
        </w:rPr>
        <w:t>加速凝固时间，可加入速凝剂</w:t>
      </w:r>
    </w:p>
    <w:p w:rsidR="00012CE0" w:rsidRDefault="00537171">
      <w:pPr>
        <w:ind w:firstLine="420"/>
      </w:pPr>
      <w:r>
        <w:t>如果需要</w:t>
      </w:r>
      <w:r>
        <w:rPr>
          <w:rFonts w:hint="eastAsia"/>
        </w:rPr>
        <w:t>保持固相体积不减缩，可加入膨胀剂</w:t>
      </w:r>
      <w:r>
        <w:t>；</w:t>
      </w:r>
    </w:p>
    <w:p w:rsidR="00012CE0" w:rsidRDefault="00537171">
      <w:pPr>
        <w:ind w:firstLine="420"/>
      </w:pPr>
      <w:r>
        <w:t>如果需要</w:t>
      </w:r>
      <w:r>
        <w:rPr>
          <w:rFonts w:hint="eastAsia"/>
        </w:rPr>
        <w:t>提高抗渗压力，可加入防水剂</w:t>
      </w:r>
      <w:r>
        <w:t>；</w:t>
      </w:r>
    </w:p>
    <w:p w:rsidR="00012CE0" w:rsidRDefault="00537171">
      <w:pPr>
        <w:ind w:firstLine="420"/>
      </w:pPr>
      <w:r>
        <w:t>如果需要</w:t>
      </w:r>
      <w:r>
        <w:rPr>
          <w:rFonts w:hint="eastAsia"/>
        </w:rPr>
        <w:t>降低钢筋锈蚀，可加入阻锈剂</w:t>
      </w:r>
      <w:r>
        <w:t>；</w:t>
      </w:r>
    </w:p>
    <w:p w:rsidR="00012CE0" w:rsidRDefault="00537171">
      <w:pPr>
        <w:spacing w:line="360" w:lineRule="auto"/>
        <w:ind w:firstLine="420"/>
        <w:jc w:val="left"/>
      </w:pPr>
      <w:r>
        <w:rPr>
          <w:rFonts w:hint="eastAsia"/>
        </w:rPr>
        <w:t>如果需要改善混凝土及砂浆颜色，可加入着色剂如铁红、炭黑，或改善颜色的混合材组分如煤矸石；</w:t>
      </w:r>
    </w:p>
    <w:p w:rsidR="00012CE0" w:rsidRDefault="00537171">
      <w:pPr>
        <w:ind w:firstLine="420"/>
        <w:rPr>
          <w:szCs w:val="21"/>
        </w:rPr>
      </w:pPr>
      <w:r>
        <w:rPr>
          <w:rFonts w:hint="eastAsia"/>
        </w:rPr>
        <w:t>如果需要提高砂浆保水率、稠度损失率、拉伸粘结强度，可加入增稠剂、保水剂，如：</w:t>
      </w:r>
      <w:r>
        <w:rPr>
          <w:szCs w:val="21"/>
        </w:rPr>
        <w:t>纤维素醚、可再分散乳胶粉</w:t>
      </w:r>
      <w:r>
        <w:rPr>
          <w:rFonts w:hint="eastAsia"/>
          <w:szCs w:val="21"/>
        </w:rPr>
        <w:t>中的一种或二种。</w:t>
      </w:r>
    </w:p>
    <w:p w:rsidR="00012CE0" w:rsidRDefault="00537171">
      <w:pPr>
        <w:ind w:firstLine="420"/>
      </w:pPr>
      <w:r>
        <w:t>如果需要</w:t>
      </w:r>
      <w:r>
        <w:rPr>
          <w:rFonts w:hint="eastAsia"/>
        </w:rPr>
        <w:t>降低混凝土中</w:t>
      </w:r>
      <w:r>
        <w:rPr>
          <w:rFonts w:ascii="Arial" w:hAnsi="Arial" w:cs="Arial"/>
          <w:szCs w:val="21"/>
          <w:shd w:val="clear" w:color="auto" w:fill="FFFFFF"/>
        </w:rPr>
        <w:t>微裂缝的扩展及</w:t>
      </w:r>
      <w:r>
        <w:rPr>
          <w:rFonts w:ascii="Arial" w:hAnsi="Arial" w:cs="Arial" w:hint="eastAsia"/>
          <w:szCs w:val="21"/>
          <w:shd w:val="clear" w:color="auto" w:fill="FFFFFF"/>
        </w:rPr>
        <w:t>控制</w:t>
      </w:r>
      <w:r>
        <w:rPr>
          <w:rFonts w:ascii="Arial" w:hAnsi="Arial" w:cs="Arial"/>
          <w:szCs w:val="21"/>
          <w:shd w:val="clear" w:color="auto" w:fill="FFFFFF"/>
        </w:rPr>
        <w:t>宏观裂缝</w:t>
      </w:r>
      <w:r>
        <w:rPr>
          <w:rFonts w:ascii="Arial" w:hAnsi="Arial" w:cs="Arial" w:hint="eastAsia"/>
          <w:szCs w:val="21"/>
          <w:shd w:val="clear" w:color="auto" w:fill="FFFFFF"/>
        </w:rPr>
        <w:t>，</w:t>
      </w:r>
      <w:r>
        <w:rPr>
          <w:rFonts w:hint="eastAsia"/>
        </w:rPr>
        <w:t>提高</w:t>
      </w:r>
      <w:r>
        <w:rPr>
          <w:rFonts w:ascii="Arial" w:hAnsi="Arial" w:cs="Arial"/>
          <w:szCs w:val="21"/>
          <w:shd w:val="clear" w:color="auto" w:fill="FFFFFF"/>
        </w:rPr>
        <w:t>混凝土的抗拉、抗弯、抗冲击及抗疲劳性</w:t>
      </w:r>
      <w:r>
        <w:rPr>
          <w:rFonts w:ascii="Arial" w:hAnsi="Arial" w:cs="Arial" w:hint="eastAsia"/>
          <w:szCs w:val="21"/>
          <w:shd w:val="clear" w:color="auto" w:fill="FFFFFF"/>
        </w:rPr>
        <w:t>，</w:t>
      </w:r>
      <w:r>
        <w:rPr>
          <w:rFonts w:hint="eastAsia"/>
        </w:rPr>
        <w:t>可加入钢纤维或合成纤维。</w:t>
      </w:r>
    </w:p>
    <w:p w:rsidR="00012CE0" w:rsidRDefault="00537171">
      <w:pPr>
        <w:ind w:firstLine="420"/>
        <w:rPr>
          <w:szCs w:val="21"/>
        </w:rPr>
      </w:pPr>
      <w:r>
        <w:rPr>
          <w:rFonts w:hint="eastAsia"/>
        </w:rPr>
        <w:t>5.2</w:t>
      </w:r>
      <w:r>
        <w:t>.</w:t>
      </w:r>
      <w:r>
        <w:rPr>
          <w:rFonts w:hint="eastAsia"/>
        </w:rPr>
        <w:t>8</w:t>
      </w:r>
      <w:r>
        <w:t>.</w:t>
      </w:r>
      <w:r>
        <w:rPr>
          <w:rFonts w:hint="eastAsia"/>
        </w:rPr>
        <w:t xml:space="preserve">3  </w:t>
      </w:r>
      <w:r>
        <w:rPr>
          <w:rFonts w:hint="eastAsia"/>
          <w:szCs w:val="21"/>
        </w:rPr>
        <w:t>这些</w:t>
      </w:r>
      <w:r>
        <w:rPr>
          <w:szCs w:val="21"/>
        </w:rPr>
        <w:t>外加</w:t>
      </w:r>
      <w:r>
        <w:rPr>
          <w:rFonts w:hint="eastAsia"/>
          <w:szCs w:val="21"/>
        </w:rPr>
        <w:t>剂不应促进骨架的腐蚀，也不能导致水泥或混凝土或用水泥生产的砂浆的性能损坏。</w:t>
      </w:r>
    </w:p>
    <w:p w:rsidR="00012CE0" w:rsidRDefault="00537171">
      <w:pPr>
        <w:ind w:firstLine="420"/>
      </w:pPr>
      <w:r>
        <w:rPr>
          <w:rFonts w:hint="eastAsia"/>
        </w:rPr>
        <w:t>注意检查各种选项</w:t>
      </w:r>
      <w:r>
        <w:rPr>
          <w:rFonts w:ascii="宋体" w:hAnsi="宋体" w:cs="宋体" w:hint="eastAsia"/>
        </w:rPr>
        <w:t>(</w:t>
      </w:r>
      <w:r>
        <w:rPr>
          <w:rFonts w:ascii="宋体" w:hAnsi="宋体" w:cs="宋体" w:hint="eastAsia"/>
          <w:szCs w:val="21"/>
        </w:rPr>
        <w:t>添加剂)</w:t>
      </w:r>
      <w:r>
        <w:rPr>
          <w:rFonts w:ascii="宋体" w:hAnsi="宋体" w:cs="宋体" w:hint="eastAsia"/>
        </w:rPr>
        <w:t>的</w:t>
      </w:r>
      <w:r>
        <w:rPr>
          <w:rFonts w:hint="eastAsia"/>
        </w:rPr>
        <w:t>可用性非常重要。有些选项相互不兼容或不可同时使用。</w:t>
      </w:r>
      <w:r>
        <w:rPr>
          <w:rFonts w:hint="eastAsia"/>
          <w:szCs w:val="21"/>
        </w:rPr>
        <w:t>当水泥制造中使用的添加剂与混凝土、砂浆的外加剂相同时，将添加剂标准号在包装或提货单上注明。</w:t>
      </w:r>
    </w:p>
    <w:p w:rsidR="00012CE0" w:rsidRDefault="00537171" w:rsidP="00585907">
      <w:pPr>
        <w:pStyle w:val="1"/>
        <w:spacing w:beforeLines="100" w:afterLines="100"/>
        <w:ind w:firstLineChars="0" w:firstLine="0"/>
        <w:jc w:val="left"/>
        <w:rPr>
          <w:b w:val="0"/>
        </w:rPr>
      </w:pPr>
      <w:bookmarkStart w:id="22" w:name="_Toc12612135"/>
      <w:bookmarkStart w:id="23" w:name="_Toc13777660"/>
      <w:r>
        <w:rPr>
          <w:b w:val="0"/>
        </w:rPr>
        <w:t xml:space="preserve">6  </w:t>
      </w:r>
      <w:r>
        <w:rPr>
          <w:rFonts w:hint="eastAsia"/>
          <w:b w:val="0"/>
        </w:rPr>
        <w:t>技术要求</w:t>
      </w:r>
      <w:bookmarkEnd w:id="22"/>
      <w:bookmarkEnd w:id="23"/>
    </w:p>
    <w:p w:rsidR="00012CE0" w:rsidRDefault="00537171">
      <w:pPr>
        <w:pStyle w:val="2"/>
      </w:pPr>
      <w:bookmarkStart w:id="24" w:name="_Toc13777661"/>
      <w:bookmarkStart w:id="25" w:name="_Toc12612136"/>
      <w:r>
        <w:t xml:space="preserve">6.1  </w:t>
      </w:r>
      <w:r>
        <w:rPr>
          <w:rFonts w:hint="eastAsia"/>
        </w:rPr>
        <w:t>化学指标</w:t>
      </w:r>
      <w:bookmarkEnd w:id="24"/>
      <w:bookmarkEnd w:id="25"/>
    </w:p>
    <w:p w:rsidR="00012CE0" w:rsidRDefault="00537171">
      <w:pPr>
        <w:ind w:firstLine="420"/>
      </w:pPr>
      <w:r>
        <w:rPr>
          <w:rFonts w:hint="eastAsia"/>
        </w:rPr>
        <w:t>化学指标应符合表</w:t>
      </w:r>
      <w:r>
        <w:rPr>
          <w:rFonts w:hint="eastAsia"/>
        </w:rPr>
        <w:t>2</w:t>
      </w:r>
      <w:r>
        <w:rPr>
          <w:rFonts w:hint="eastAsia"/>
        </w:rPr>
        <w:t>规定。</w:t>
      </w:r>
    </w:p>
    <w:p w:rsidR="00012CE0" w:rsidRDefault="00537171">
      <w:pPr>
        <w:spacing w:line="360" w:lineRule="auto"/>
        <w:ind w:firstLine="420"/>
        <w:jc w:val="center"/>
        <w:rPr>
          <w:rFonts w:ascii="黑体" w:eastAsia="黑体" w:hAnsi="黑体" w:cs="Times New Roman"/>
          <w:kern w:val="0"/>
          <w:szCs w:val="21"/>
        </w:rPr>
      </w:pPr>
      <w:r>
        <w:rPr>
          <w:rFonts w:ascii="黑体" w:eastAsia="黑体" w:hAnsi="黑体" w:cs="Times New Roman" w:hint="eastAsia"/>
          <w:kern w:val="0"/>
          <w:szCs w:val="21"/>
        </w:rPr>
        <w:t xml:space="preserve">表2  </w:t>
      </w:r>
      <w:r>
        <w:rPr>
          <w:rFonts w:ascii="黑体" w:eastAsia="黑体" w:hAnsi="黑体" w:cs="Times New Roman"/>
          <w:kern w:val="0"/>
          <w:szCs w:val="21"/>
        </w:rPr>
        <w:t xml:space="preserve"> </w:t>
      </w:r>
      <w:r>
        <w:rPr>
          <w:rFonts w:ascii="黑体" w:eastAsia="黑体" w:hAnsi="黑体" w:cs="Times New Roman" w:hint="eastAsia"/>
          <w:kern w:val="0"/>
          <w:szCs w:val="21"/>
        </w:rPr>
        <w:t>水泥化学指标要求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1150"/>
        <w:gridCol w:w="990"/>
        <w:gridCol w:w="991"/>
        <w:gridCol w:w="1003"/>
        <w:gridCol w:w="1102"/>
        <w:gridCol w:w="1278"/>
        <w:gridCol w:w="951"/>
      </w:tblGrid>
      <w:tr w:rsidR="00012CE0">
        <w:trPr>
          <w:trHeight w:val="492"/>
        </w:trPr>
        <w:tc>
          <w:tcPr>
            <w:tcW w:w="1057" w:type="dxa"/>
            <w:vMerge w:val="restart"/>
          </w:tcPr>
          <w:p w:rsidR="00012CE0" w:rsidRDefault="00537171">
            <w:pPr>
              <w:ind w:firstLineChars="0" w:firstLine="0"/>
              <w:jc w:val="center"/>
            </w:pPr>
            <w:r>
              <w:rPr>
                <w:rFonts w:hint="eastAsia"/>
              </w:rPr>
              <w:lastRenderedPageBreak/>
              <w:t>类</w:t>
            </w:r>
            <w:r>
              <w:t>型</w:t>
            </w:r>
          </w:p>
        </w:tc>
        <w:tc>
          <w:tcPr>
            <w:tcW w:w="1150" w:type="dxa"/>
            <w:vMerge w:val="restart"/>
          </w:tcPr>
          <w:p w:rsidR="00012CE0" w:rsidRDefault="00012CE0">
            <w:pPr>
              <w:ind w:firstLineChars="0" w:firstLine="0"/>
              <w:jc w:val="center"/>
            </w:pPr>
          </w:p>
          <w:p w:rsidR="00012CE0" w:rsidRDefault="00537171">
            <w:pPr>
              <w:ind w:firstLineChars="0" w:firstLine="0"/>
              <w:jc w:val="center"/>
            </w:pPr>
            <w:r>
              <w:rPr>
                <w:rFonts w:hint="eastAsia"/>
              </w:rPr>
              <w:t>强度等级</w:t>
            </w:r>
          </w:p>
        </w:tc>
        <w:tc>
          <w:tcPr>
            <w:tcW w:w="6315" w:type="dxa"/>
            <w:gridSpan w:val="6"/>
          </w:tcPr>
          <w:p w:rsidR="00012CE0" w:rsidRDefault="00537171">
            <w:pPr>
              <w:ind w:firstLineChars="0" w:firstLine="0"/>
              <w:jc w:val="center"/>
            </w:pPr>
            <w:r>
              <w:rPr>
                <w:rFonts w:hint="eastAsia"/>
              </w:rPr>
              <w:t>检验项目</w:t>
            </w:r>
          </w:p>
        </w:tc>
      </w:tr>
      <w:tr w:rsidR="00012CE0">
        <w:trPr>
          <w:trHeight w:val="454"/>
        </w:trPr>
        <w:tc>
          <w:tcPr>
            <w:tcW w:w="1057" w:type="dxa"/>
            <w:vMerge/>
          </w:tcPr>
          <w:p w:rsidR="00012CE0" w:rsidRDefault="00012CE0">
            <w:pPr>
              <w:ind w:firstLineChars="0" w:firstLine="0"/>
              <w:jc w:val="center"/>
            </w:pPr>
          </w:p>
        </w:tc>
        <w:tc>
          <w:tcPr>
            <w:tcW w:w="1150" w:type="dxa"/>
            <w:vMerge/>
          </w:tcPr>
          <w:p w:rsidR="00012CE0" w:rsidRDefault="00012CE0">
            <w:pPr>
              <w:ind w:firstLineChars="0" w:firstLine="0"/>
              <w:jc w:val="center"/>
            </w:pPr>
          </w:p>
        </w:tc>
        <w:tc>
          <w:tcPr>
            <w:tcW w:w="990" w:type="dxa"/>
          </w:tcPr>
          <w:p w:rsidR="00012CE0" w:rsidRDefault="00537171">
            <w:pPr>
              <w:ind w:firstLineChars="0" w:firstLine="0"/>
              <w:jc w:val="center"/>
            </w:pPr>
            <w:r>
              <w:rPr>
                <w:rFonts w:hint="eastAsia"/>
              </w:rPr>
              <w:t>不溶物：</w:t>
            </w:r>
            <w:r>
              <w:rPr>
                <w:rFonts w:hint="eastAsia"/>
              </w:rPr>
              <w:t>%</w:t>
            </w:r>
          </w:p>
          <w:p w:rsidR="00012CE0" w:rsidRDefault="00537171">
            <w:pPr>
              <w:ind w:firstLineChars="0" w:firstLine="0"/>
              <w:jc w:val="center"/>
            </w:pPr>
            <w:r>
              <w:rPr>
                <w:rFonts w:hint="eastAsia"/>
              </w:rPr>
              <w:t>（质量分数）</w:t>
            </w:r>
          </w:p>
        </w:tc>
        <w:tc>
          <w:tcPr>
            <w:tcW w:w="991" w:type="dxa"/>
          </w:tcPr>
          <w:p w:rsidR="00012CE0" w:rsidRDefault="00537171">
            <w:pPr>
              <w:ind w:firstLineChars="0" w:firstLine="0"/>
              <w:jc w:val="center"/>
            </w:pPr>
            <w:r>
              <w:rPr>
                <w:rFonts w:hint="eastAsia"/>
              </w:rPr>
              <w:t>烧失量：</w:t>
            </w:r>
            <w:r>
              <w:rPr>
                <w:rFonts w:hint="eastAsia"/>
              </w:rPr>
              <w:t>%</w:t>
            </w:r>
          </w:p>
          <w:p w:rsidR="00012CE0" w:rsidRDefault="00537171">
            <w:pPr>
              <w:ind w:firstLineChars="0" w:firstLine="0"/>
              <w:jc w:val="center"/>
            </w:pPr>
            <w:r>
              <w:rPr>
                <w:rFonts w:hint="eastAsia"/>
              </w:rPr>
              <w:t>（质量分数）</w:t>
            </w:r>
          </w:p>
        </w:tc>
        <w:tc>
          <w:tcPr>
            <w:tcW w:w="1003" w:type="dxa"/>
          </w:tcPr>
          <w:p w:rsidR="00012CE0" w:rsidRDefault="00537171">
            <w:pPr>
              <w:ind w:firstLineChars="0" w:firstLine="0"/>
              <w:jc w:val="center"/>
            </w:pPr>
            <w:r>
              <w:rPr>
                <w:rFonts w:hint="eastAsia"/>
              </w:rPr>
              <w:t>三氧化硫：</w:t>
            </w:r>
            <w:r>
              <w:rPr>
                <w:rFonts w:hint="eastAsia"/>
              </w:rPr>
              <w:t>%</w:t>
            </w:r>
          </w:p>
          <w:p w:rsidR="00012CE0" w:rsidRDefault="00537171">
            <w:pPr>
              <w:ind w:firstLineChars="0" w:firstLine="0"/>
              <w:jc w:val="center"/>
            </w:pPr>
            <w:r>
              <w:rPr>
                <w:rFonts w:hint="eastAsia"/>
              </w:rPr>
              <w:t>（质量分数）</w:t>
            </w:r>
          </w:p>
        </w:tc>
        <w:tc>
          <w:tcPr>
            <w:tcW w:w="1102" w:type="dxa"/>
          </w:tcPr>
          <w:p w:rsidR="00012CE0" w:rsidRDefault="00537171">
            <w:pPr>
              <w:ind w:firstLineChars="0" w:firstLine="0"/>
              <w:jc w:val="center"/>
            </w:pPr>
            <w:r>
              <w:rPr>
                <w:rFonts w:hint="eastAsia"/>
              </w:rPr>
              <w:t>氧化镁：</w:t>
            </w:r>
            <w:r>
              <w:rPr>
                <w:rFonts w:hint="eastAsia"/>
              </w:rPr>
              <w:t>%</w:t>
            </w:r>
          </w:p>
          <w:p w:rsidR="00012CE0" w:rsidRDefault="00537171">
            <w:pPr>
              <w:ind w:firstLineChars="0" w:firstLine="0"/>
              <w:jc w:val="center"/>
            </w:pPr>
            <w:r>
              <w:rPr>
                <w:rFonts w:hint="eastAsia"/>
              </w:rPr>
              <w:t>（质量分数）</w:t>
            </w:r>
          </w:p>
        </w:tc>
        <w:tc>
          <w:tcPr>
            <w:tcW w:w="1278" w:type="dxa"/>
          </w:tcPr>
          <w:p w:rsidR="00012CE0" w:rsidRDefault="00537171">
            <w:pPr>
              <w:ind w:firstLineChars="0" w:firstLine="0"/>
              <w:jc w:val="center"/>
            </w:pPr>
            <w:r>
              <w:rPr>
                <w:rFonts w:hint="eastAsia"/>
              </w:rPr>
              <w:t>氯离子：</w:t>
            </w:r>
            <w:r>
              <w:rPr>
                <w:rFonts w:hint="eastAsia"/>
              </w:rPr>
              <w:t>%</w:t>
            </w:r>
          </w:p>
          <w:p w:rsidR="00012CE0" w:rsidRDefault="00537171">
            <w:pPr>
              <w:ind w:firstLineChars="0" w:firstLine="0"/>
              <w:jc w:val="center"/>
            </w:pPr>
            <w:r>
              <w:rPr>
                <w:rFonts w:hint="eastAsia"/>
              </w:rPr>
              <w:t>（质量分数）</w:t>
            </w:r>
          </w:p>
        </w:tc>
        <w:tc>
          <w:tcPr>
            <w:tcW w:w="951" w:type="dxa"/>
          </w:tcPr>
          <w:p w:rsidR="00012CE0" w:rsidRDefault="00537171">
            <w:pPr>
              <w:ind w:firstLineChars="0" w:firstLine="0"/>
              <w:jc w:val="center"/>
            </w:pPr>
            <w:r>
              <w:rPr>
                <w:rFonts w:hint="eastAsia"/>
              </w:rPr>
              <w:t>水泥中水溶性铬（Ⅵ）：</w:t>
            </w:r>
            <w:r>
              <w:t>mg/kg</w:t>
            </w:r>
          </w:p>
        </w:tc>
      </w:tr>
      <w:tr w:rsidR="00012CE0">
        <w:trPr>
          <w:trHeight w:val="454"/>
        </w:trPr>
        <w:tc>
          <w:tcPr>
            <w:tcW w:w="1057" w:type="dxa"/>
            <w:vMerge w:val="restart"/>
          </w:tcPr>
          <w:p w:rsidR="00012CE0" w:rsidRDefault="00537171">
            <w:pPr>
              <w:ind w:firstLineChars="0" w:firstLine="0"/>
              <w:rPr>
                <w:sz w:val="18"/>
                <w:szCs w:val="18"/>
              </w:rPr>
            </w:pPr>
            <w:r>
              <w:rPr>
                <w:rFonts w:hint="eastAsia"/>
                <w:sz w:val="18"/>
                <w:szCs w:val="18"/>
              </w:rPr>
              <w:t>B</w:t>
            </w:r>
            <w:r>
              <w:rPr>
                <w:sz w:val="18"/>
                <w:szCs w:val="18"/>
              </w:rPr>
              <w:t>C</w:t>
            </w:r>
          </w:p>
          <w:p w:rsidR="00012CE0" w:rsidRDefault="00537171">
            <w:pPr>
              <w:ind w:firstLineChars="0" w:firstLine="0"/>
              <w:jc w:val="left"/>
            </w:pPr>
            <w:r>
              <w:rPr>
                <w:rFonts w:hint="eastAsia"/>
                <w:sz w:val="18"/>
                <w:szCs w:val="18"/>
              </w:rPr>
              <w:t>MBC</w:t>
            </w:r>
          </w:p>
        </w:tc>
        <w:tc>
          <w:tcPr>
            <w:tcW w:w="1150" w:type="dxa"/>
          </w:tcPr>
          <w:p w:rsidR="00012CE0" w:rsidRDefault="00537171">
            <w:pPr>
              <w:ind w:firstLineChars="0" w:firstLine="0"/>
              <w:jc w:val="center"/>
            </w:pPr>
            <w:r>
              <w:rPr>
                <w:rFonts w:hint="eastAsia"/>
              </w:rPr>
              <w:t>52.5</w:t>
            </w:r>
          </w:p>
        </w:tc>
        <w:tc>
          <w:tcPr>
            <w:tcW w:w="990" w:type="dxa"/>
          </w:tcPr>
          <w:p w:rsidR="00012CE0" w:rsidRDefault="00537171">
            <w:pPr>
              <w:ind w:firstLineChars="0" w:firstLine="0"/>
              <w:jc w:val="center"/>
            </w:pPr>
            <w:r>
              <w:t>≤</w:t>
            </w:r>
            <w:r>
              <w:rPr>
                <w:rFonts w:hint="eastAsia"/>
              </w:rPr>
              <w:t>0.75</w:t>
            </w:r>
          </w:p>
        </w:tc>
        <w:tc>
          <w:tcPr>
            <w:tcW w:w="991" w:type="dxa"/>
            <w:vAlign w:val="center"/>
          </w:tcPr>
          <w:p w:rsidR="00012CE0" w:rsidRDefault="00537171">
            <w:pPr>
              <w:ind w:firstLineChars="0" w:firstLine="0"/>
              <w:jc w:val="center"/>
            </w:pPr>
            <w:r>
              <w:t>≤</w:t>
            </w:r>
            <w:r>
              <w:rPr>
                <w:rFonts w:hint="eastAsia"/>
              </w:rPr>
              <w:t>3.0</w:t>
            </w:r>
          </w:p>
        </w:tc>
        <w:tc>
          <w:tcPr>
            <w:tcW w:w="1003" w:type="dxa"/>
            <w:vMerge w:val="restart"/>
            <w:vAlign w:val="center"/>
          </w:tcPr>
          <w:p w:rsidR="00012CE0" w:rsidRDefault="00537171">
            <w:pPr>
              <w:ind w:firstLineChars="0" w:firstLine="0"/>
              <w:jc w:val="center"/>
            </w:pPr>
            <w:r>
              <w:t>≤</w:t>
            </w:r>
            <w:r>
              <w:rPr>
                <w:rFonts w:hint="eastAsia"/>
              </w:rPr>
              <w:t>3.5</w:t>
            </w:r>
          </w:p>
        </w:tc>
        <w:tc>
          <w:tcPr>
            <w:tcW w:w="1102" w:type="dxa"/>
            <w:vMerge w:val="restart"/>
            <w:vAlign w:val="center"/>
          </w:tcPr>
          <w:p w:rsidR="00012CE0" w:rsidRDefault="00537171">
            <w:pPr>
              <w:ind w:firstLineChars="0" w:firstLine="0"/>
              <w:jc w:val="center"/>
            </w:pPr>
            <w:r>
              <w:t>≤</w:t>
            </w:r>
            <w:r>
              <w:rPr>
                <w:rFonts w:hint="eastAsia"/>
              </w:rPr>
              <w:t>6.0</w:t>
            </w:r>
            <w:r>
              <w:rPr>
                <w:rFonts w:hint="eastAsia"/>
                <w:vertAlign w:val="superscript"/>
              </w:rPr>
              <w:t>a</w:t>
            </w:r>
          </w:p>
        </w:tc>
        <w:tc>
          <w:tcPr>
            <w:tcW w:w="1278" w:type="dxa"/>
            <w:vMerge w:val="restart"/>
            <w:vAlign w:val="center"/>
          </w:tcPr>
          <w:p w:rsidR="00012CE0" w:rsidRDefault="00537171">
            <w:pPr>
              <w:ind w:firstLineChars="0" w:firstLine="0"/>
              <w:jc w:val="center"/>
            </w:pPr>
            <w:r>
              <w:t>≤</w:t>
            </w:r>
            <w:r>
              <w:rPr>
                <w:rFonts w:hint="eastAsia"/>
              </w:rPr>
              <w:t>0.06</w:t>
            </w:r>
            <w:r>
              <w:rPr>
                <w:rFonts w:hint="eastAsia"/>
                <w:vertAlign w:val="superscript"/>
              </w:rPr>
              <w:t>b</w:t>
            </w:r>
          </w:p>
        </w:tc>
        <w:tc>
          <w:tcPr>
            <w:tcW w:w="951" w:type="dxa"/>
            <w:vMerge w:val="restart"/>
            <w:vAlign w:val="center"/>
          </w:tcPr>
          <w:p w:rsidR="00012CE0" w:rsidRDefault="00537171">
            <w:pPr>
              <w:ind w:firstLineChars="0" w:firstLine="0"/>
              <w:jc w:val="center"/>
            </w:pPr>
            <w:r>
              <w:t>≤</w:t>
            </w:r>
            <w:r>
              <w:rPr>
                <w:rFonts w:hint="eastAsia"/>
              </w:rPr>
              <w:t>10.0</w:t>
            </w:r>
          </w:p>
        </w:tc>
      </w:tr>
      <w:tr w:rsidR="00012CE0">
        <w:tc>
          <w:tcPr>
            <w:tcW w:w="1057" w:type="dxa"/>
            <w:vMerge/>
          </w:tcPr>
          <w:p w:rsidR="00012CE0" w:rsidRDefault="00012CE0">
            <w:pPr>
              <w:ind w:firstLineChars="0" w:firstLine="0"/>
            </w:pPr>
          </w:p>
        </w:tc>
        <w:tc>
          <w:tcPr>
            <w:tcW w:w="1150" w:type="dxa"/>
          </w:tcPr>
          <w:p w:rsidR="00012CE0" w:rsidRDefault="00537171">
            <w:pPr>
              <w:ind w:firstLineChars="0" w:firstLine="0"/>
            </w:pPr>
            <w:r>
              <w:rPr>
                <w:rFonts w:hint="eastAsia"/>
              </w:rPr>
              <w:t>42.5/42.5R</w:t>
            </w:r>
          </w:p>
        </w:tc>
        <w:tc>
          <w:tcPr>
            <w:tcW w:w="990" w:type="dxa"/>
          </w:tcPr>
          <w:p w:rsidR="00012CE0" w:rsidRDefault="00537171">
            <w:pPr>
              <w:ind w:firstLineChars="0" w:firstLine="0"/>
              <w:jc w:val="center"/>
            </w:pPr>
            <w:r>
              <w:rPr>
                <w:rFonts w:hint="eastAsia"/>
              </w:rPr>
              <w:t>/</w:t>
            </w:r>
          </w:p>
        </w:tc>
        <w:tc>
          <w:tcPr>
            <w:tcW w:w="991" w:type="dxa"/>
          </w:tcPr>
          <w:p w:rsidR="00012CE0" w:rsidRDefault="00537171">
            <w:pPr>
              <w:ind w:firstLineChars="0" w:firstLine="0"/>
              <w:jc w:val="center"/>
            </w:pPr>
            <w:r>
              <w:t>≤</w:t>
            </w:r>
            <w:r>
              <w:rPr>
                <w:rFonts w:hint="eastAsia"/>
              </w:rPr>
              <w:t>5.0</w:t>
            </w:r>
          </w:p>
        </w:tc>
        <w:tc>
          <w:tcPr>
            <w:tcW w:w="1003" w:type="dxa"/>
            <w:vMerge/>
          </w:tcPr>
          <w:p w:rsidR="00012CE0" w:rsidRDefault="00012CE0">
            <w:pPr>
              <w:ind w:firstLineChars="0" w:firstLine="0"/>
              <w:jc w:val="center"/>
            </w:pPr>
          </w:p>
        </w:tc>
        <w:tc>
          <w:tcPr>
            <w:tcW w:w="1102" w:type="dxa"/>
            <w:vMerge/>
          </w:tcPr>
          <w:p w:rsidR="00012CE0" w:rsidRDefault="00012CE0">
            <w:pPr>
              <w:ind w:firstLineChars="0" w:firstLine="0"/>
              <w:jc w:val="center"/>
            </w:pPr>
          </w:p>
        </w:tc>
        <w:tc>
          <w:tcPr>
            <w:tcW w:w="1278" w:type="dxa"/>
            <w:vMerge/>
          </w:tcPr>
          <w:p w:rsidR="00012CE0" w:rsidRDefault="00012CE0">
            <w:pPr>
              <w:ind w:firstLineChars="0" w:firstLine="0"/>
              <w:jc w:val="center"/>
            </w:pPr>
          </w:p>
        </w:tc>
        <w:tc>
          <w:tcPr>
            <w:tcW w:w="951" w:type="dxa"/>
            <w:vMerge/>
          </w:tcPr>
          <w:p w:rsidR="00012CE0" w:rsidRDefault="00012CE0">
            <w:pPr>
              <w:ind w:firstLineChars="0" w:firstLine="0"/>
              <w:jc w:val="center"/>
            </w:pPr>
          </w:p>
        </w:tc>
      </w:tr>
      <w:tr w:rsidR="00012CE0">
        <w:trPr>
          <w:trHeight w:val="416"/>
        </w:trPr>
        <w:tc>
          <w:tcPr>
            <w:tcW w:w="1057" w:type="dxa"/>
            <w:vMerge/>
          </w:tcPr>
          <w:p w:rsidR="00012CE0" w:rsidRDefault="00012CE0">
            <w:pPr>
              <w:ind w:firstLineChars="0" w:firstLine="0"/>
            </w:pPr>
          </w:p>
        </w:tc>
        <w:tc>
          <w:tcPr>
            <w:tcW w:w="1150" w:type="dxa"/>
          </w:tcPr>
          <w:p w:rsidR="00012CE0" w:rsidRDefault="00537171">
            <w:pPr>
              <w:ind w:firstLineChars="0" w:firstLine="0"/>
            </w:pPr>
            <w:r>
              <w:rPr>
                <w:rFonts w:hint="eastAsia"/>
              </w:rPr>
              <w:t>32.5/32.5R</w:t>
            </w:r>
          </w:p>
        </w:tc>
        <w:tc>
          <w:tcPr>
            <w:tcW w:w="990" w:type="dxa"/>
          </w:tcPr>
          <w:p w:rsidR="00012CE0" w:rsidRDefault="00537171">
            <w:pPr>
              <w:ind w:firstLineChars="0" w:firstLine="0"/>
              <w:jc w:val="center"/>
            </w:pPr>
            <w:r>
              <w:rPr>
                <w:rFonts w:hint="eastAsia"/>
              </w:rPr>
              <w:t>/</w:t>
            </w:r>
          </w:p>
        </w:tc>
        <w:tc>
          <w:tcPr>
            <w:tcW w:w="991" w:type="dxa"/>
          </w:tcPr>
          <w:p w:rsidR="00012CE0" w:rsidRDefault="00537171">
            <w:pPr>
              <w:ind w:firstLineChars="0" w:firstLine="0"/>
              <w:jc w:val="center"/>
            </w:pPr>
            <w:r>
              <w:rPr>
                <w:rFonts w:hint="eastAsia"/>
              </w:rPr>
              <w:t>/</w:t>
            </w:r>
          </w:p>
        </w:tc>
        <w:tc>
          <w:tcPr>
            <w:tcW w:w="1003" w:type="dxa"/>
            <w:vMerge/>
          </w:tcPr>
          <w:p w:rsidR="00012CE0" w:rsidRDefault="00012CE0">
            <w:pPr>
              <w:ind w:firstLineChars="0" w:firstLine="0"/>
              <w:jc w:val="center"/>
            </w:pPr>
          </w:p>
        </w:tc>
        <w:tc>
          <w:tcPr>
            <w:tcW w:w="1102" w:type="dxa"/>
            <w:vMerge/>
          </w:tcPr>
          <w:p w:rsidR="00012CE0" w:rsidRDefault="00012CE0">
            <w:pPr>
              <w:ind w:firstLineChars="0" w:firstLine="0"/>
              <w:jc w:val="center"/>
            </w:pPr>
          </w:p>
        </w:tc>
        <w:tc>
          <w:tcPr>
            <w:tcW w:w="1278" w:type="dxa"/>
            <w:vMerge/>
          </w:tcPr>
          <w:p w:rsidR="00012CE0" w:rsidRDefault="00012CE0">
            <w:pPr>
              <w:ind w:firstLineChars="0" w:firstLine="0"/>
              <w:jc w:val="center"/>
            </w:pPr>
          </w:p>
        </w:tc>
        <w:tc>
          <w:tcPr>
            <w:tcW w:w="951" w:type="dxa"/>
            <w:vMerge/>
          </w:tcPr>
          <w:p w:rsidR="00012CE0" w:rsidRDefault="00012CE0">
            <w:pPr>
              <w:ind w:firstLineChars="0" w:firstLine="0"/>
            </w:pPr>
          </w:p>
        </w:tc>
      </w:tr>
      <w:tr w:rsidR="00012CE0">
        <w:tc>
          <w:tcPr>
            <w:tcW w:w="1057" w:type="dxa"/>
          </w:tcPr>
          <w:p w:rsidR="00012CE0" w:rsidRDefault="00537171">
            <w:pPr>
              <w:ind w:firstLineChars="0" w:firstLine="0"/>
            </w:pPr>
            <w:r>
              <w:rPr>
                <w:sz w:val="18"/>
                <w:szCs w:val="18"/>
              </w:rPr>
              <w:t>M</w:t>
            </w:r>
            <w:r>
              <w:rPr>
                <w:rFonts w:hint="eastAsia"/>
                <w:sz w:val="18"/>
                <w:szCs w:val="18"/>
              </w:rPr>
              <w:t>MB</w:t>
            </w:r>
            <w:r>
              <w:rPr>
                <w:sz w:val="18"/>
                <w:szCs w:val="18"/>
              </w:rPr>
              <w:t>C</w:t>
            </w:r>
            <w:r>
              <w:rPr>
                <w:rFonts w:hint="eastAsia"/>
                <w:sz w:val="18"/>
                <w:szCs w:val="18"/>
              </w:rPr>
              <w:t xml:space="preserve"> </w:t>
            </w:r>
            <w:r>
              <w:rPr>
                <w:sz w:val="18"/>
                <w:szCs w:val="18"/>
              </w:rPr>
              <w:t>P</w:t>
            </w:r>
            <w:r>
              <w:rPr>
                <w:rFonts w:hint="eastAsia"/>
                <w:sz w:val="18"/>
                <w:szCs w:val="18"/>
              </w:rPr>
              <w:t>MB</w:t>
            </w:r>
            <w:r>
              <w:rPr>
                <w:sz w:val="18"/>
                <w:szCs w:val="18"/>
              </w:rPr>
              <w:t>C  F</w:t>
            </w:r>
            <w:r>
              <w:rPr>
                <w:rFonts w:hint="eastAsia"/>
                <w:sz w:val="18"/>
                <w:szCs w:val="18"/>
              </w:rPr>
              <w:t>MB</w:t>
            </w:r>
            <w:r>
              <w:rPr>
                <w:sz w:val="18"/>
                <w:szCs w:val="18"/>
              </w:rPr>
              <w:t xml:space="preserve">C </w:t>
            </w:r>
            <w:r>
              <w:rPr>
                <w:rFonts w:hint="eastAsia"/>
                <w:sz w:val="18"/>
                <w:szCs w:val="18"/>
              </w:rPr>
              <w:t xml:space="preserve"> </w:t>
            </w:r>
            <w:r>
              <w:rPr>
                <w:sz w:val="18"/>
                <w:szCs w:val="18"/>
              </w:rPr>
              <w:t xml:space="preserve"> W</w:t>
            </w:r>
            <w:r>
              <w:rPr>
                <w:rFonts w:hint="eastAsia"/>
                <w:sz w:val="18"/>
                <w:szCs w:val="18"/>
              </w:rPr>
              <w:t>MB</w:t>
            </w:r>
            <w:r>
              <w:rPr>
                <w:sz w:val="18"/>
                <w:szCs w:val="18"/>
              </w:rPr>
              <w:t>C</w:t>
            </w:r>
          </w:p>
        </w:tc>
        <w:tc>
          <w:tcPr>
            <w:tcW w:w="1150" w:type="dxa"/>
            <w:vAlign w:val="center"/>
          </w:tcPr>
          <w:p w:rsidR="00012CE0" w:rsidRDefault="00537171">
            <w:pPr>
              <w:ind w:firstLineChars="0" w:firstLine="0"/>
              <w:jc w:val="center"/>
            </w:pPr>
            <w:r>
              <w:rPr>
                <w:rFonts w:hint="eastAsia"/>
              </w:rPr>
              <w:t>27.5/22.5</w:t>
            </w:r>
          </w:p>
        </w:tc>
        <w:tc>
          <w:tcPr>
            <w:tcW w:w="990" w:type="dxa"/>
          </w:tcPr>
          <w:p w:rsidR="00012CE0" w:rsidRDefault="00537171">
            <w:pPr>
              <w:ind w:firstLineChars="0" w:firstLine="0"/>
              <w:jc w:val="center"/>
            </w:pPr>
            <w:r>
              <w:rPr>
                <w:rFonts w:hint="eastAsia"/>
              </w:rPr>
              <w:t>/</w:t>
            </w:r>
          </w:p>
        </w:tc>
        <w:tc>
          <w:tcPr>
            <w:tcW w:w="991" w:type="dxa"/>
            <w:vAlign w:val="center"/>
          </w:tcPr>
          <w:p w:rsidR="00012CE0" w:rsidRDefault="00537171">
            <w:pPr>
              <w:ind w:firstLineChars="0" w:firstLine="0"/>
              <w:jc w:val="center"/>
            </w:pPr>
            <w:r>
              <w:rPr>
                <w:rFonts w:hint="eastAsia"/>
              </w:rPr>
              <w:t>/</w:t>
            </w:r>
          </w:p>
        </w:tc>
        <w:tc>
          <w:tcPr>
            <w:tcW w:w="1003" w:type="dxa"/>
            <w:vMerge/>
          </w:tcPr>
          <w:p w:rsidR="00012CE0" w:rsidRDefault="00012CE0">
            <w:pPr>
              <w:ind w:firstLineChars="0" w:firstLine="0"/>
              <w:jc w:val="center"/>
            </w:pPr>
          </w:p>
        </w:tc>
        <w:tc>
          <w:tcPr>
            <w:tcW w:w="1102" w:type="dxa"/>
            <w:vAlign w:val="center"/>
          </w:tcPr>
          <w:p w:rsidR="00012CE0" w:rsidRDefault="00537171">
            <w:pPr>
              <w:ind w:firstLineChars="0" w:firstLine="0"/>
              <w:jc w:val="center"/>
            </w:pPr>
            <w:r>
              <w:rPr>
                <w:rFonts w:hint="eastAsia"/>
              </w:rPr>
              <w:t>/</w:t>
            </w:r>
          </w:p>
        </w:tc>
        <w:tc>
          <w:tcPr>
            <w:tcW w:w="1278" w:type="dxa"/>
            <w:vMerge/>
          </w:tcPr>
          <w:p w:rsidR="00012CE0" w:rsidRDefault="00012CE0">
            <w:pPr>
              <w:ind w:firstLineChars="0" w:firstLine="0"/>
              <w:jc w:val="center"/>
            </w:pPr>
          </w:p>
        </w:tc>
        <w:tc>
          <w:tcPr>
            <w:tcW w:w="951" w:type="dxa"/>
            <w:vMerge/>
          </w:tcPr>
          <w:p w:rsidR="00012CE0" w:rsidRDefault="00012CE0">
            <w:pPr>
              <w:ind w:firstLineChars="0" w:firstLine="0"/>
            </w:pPr>
          </w:p>
        </w:tc>
      </w:tr>
      <w:tr w:rsidR="00012CE0">
        <w:tc>
          <w:tcPr>
            <w:tcW w:w="8522" w:type="dxa"/>
            <w:gridSpan w:val="8"/>
          </w:tcPr>
          <w:p w:rsidR="00012CE0" w:rsidRDefault="00537171">
            <w:pPr>
              <w:ind w:firstLineChars="0" w:firstLine="0"/>
              <w:rPr>
                <w:sz w:val="18"/>
                <w:szCs w:val="18"/>
              </w:rPr>
            </w:pPr>
            <w:r>
              <w:rPr>
                <w:rFonts w:hint="eastAsia"/>
                <w:sz w:val="18"/>
                <w:szCs w:val="18"/>
                <w:vertAlign w:val="superscript"/>
              </w:rPr>
              <w:t>a</w:t>
            </w:r>
            <w:r>
              <w:rPr>
                <w:rFonts w:hint="eastAsia"/>
                <w:sz w:val="18"/>
                <w:szCs w:val="18"/>
              </w:rPr>
              <w:t xml:space="preserve"> </w:t>
            </w:r>
            <w:r>
              <w:rPr>
                <w:rFonts w:hint="eastAsia"/>
                <w:sz w:val="18"/>
                <w:szCs w:val="18"/>
              </w:rPr>
              <w:t>如果水泥中的氧化镁含量（质量分数）大于</w:t>
            </w:r>
            <w:r>
              <w:rPr>
                <w:rFonts w:hint="eastAsia"/>
                <w:sz w:val="18"/>
                <w:szCs w:val="18"/>
              </w:rPr>
              <w:t>6.0%</w:t>
            </w:r>
            <w:r>
              <w:rPr>
                <w:rFonts w:hint="eastAsia"/>
                <w:sz w:val="18"/>
                <w:szCs w:val="18"/>
              </w:rPr>
              <w:t>时，需进行水泥压蒸安定性试验并合格。</w:t>
            </w:r>
          </w:p>
          <w:p w:rsidR="00012CE0" w:rsidRDefault="00537171">
            <w:pPr>
              <w:ind w:firstLineChars="0" w:firstLine="0"/>
            </w:pPr>
            <w:r>
              <w:rPr>
                <w:rFonts w:hint="eastAsia"/>
                <w:sz w:val="18"/>
                <w:szCs w:val="18"/>
                <w:vertAlign w:val="superscript"/>
              </w:rPr>
              <w:t>b</w:t>
            </w:r>
            <w:r>
              <w:rPr>
                <w:rFonts w:hint="eastAsia"/>
                <w:sz w:val="18"/>
                <w:szCs w:val="18"/>
              </w:rPr>
              <w:t xml:space="preserve"> </w:t>
            </w:r>
            <w:r>
              <w:rPr>
                <w:rFonts w:hint="eastAsia"/>
                <w:sz w:val="18"/>
                <w:szCs w:val="18"/>
              </w:rPr>
              <w:t>当有更低要求时，该指标由买卖双方确定。</w:t>
            </w:r>
          </w:p>
        </w:tc>
      </w:tr>
    </w:tbl>
    <w:p w:rsidR="00012CE0" w:rsidRDefault="00537171">
      <w:pPr>
        <w:pStyle w:val="2"/>
      </w:pPr>
      <w:bookmarkStart w:id="26" w:name="_Toc12612137"/>
      <w:bookmarkStart w:id="27" w:name="_Toc13777662"/>
      <w:r>
        <w:rPr>
          <w:rFonts w:hint="eastAsia"/>
        </w:rPr>
        <w:t>6.2  碱含量（选择性指标）</w:t>
      </w:r>
      <w:bookmarkEnd w:id="26"/>
      <w:bookmarkEnd w:id="27"/>
    </w:p>
    <w:p w:rsidR="00012CE0" w:rsidRDefault="00537171">
      <w:pPr>
        <w:ind w:firstLine="420"/>
      </w:pPr>
      <w:r>
        <w:t>水泥中碱含量按</w:t>
      </w:r>
      <w:r>
        <w:t>Na</w:t>
      </w:r>
      <w:r>
        <w:rPr>
          <w:vertAlign w:val="subscript"/>
        </w:rPr>
        <w:t>2</w:t>
      </w:r>
      <w:r>
        <w:rPr>
          <w:rFonts w:hint="eastAsia"/>
        </w:rPr>
        <w:t>O</w:t>
      </w:r>
      <w:r>
        <w:t>+0.658K</w:t>
      </w:r>
      <w:r>
        <w:rPr>
          <w:vertAlign w:val="subscript"/>
        </w:rPr>
        <w:t>2</w:t>
      </w:r>
      <w:r>
        <w:t>O</w:t>
      </w:r>
      <w:r>
        <w:t>计算值表示。若使用活性骨料、用户要求提供低</w:t>
      </w:r>
      <w:r>
        <w:rPr>
          <w:rFonts w:hint="eastAsia"/>
        </w:rPr>
        <w:t>碱</w:t>
      </w:r>
      <w:r>
        <w:t>水泥时，水泥中的碱含量应不大于</w:t>
      </w:r>
      <w:r>
        <w:t>0.60%</w:t>
      </w:r>
      <w:r>
        <w:t>或由买卖双方确定。</w:t>
      </w:r>
    </w:p>
    <w:p w:rsidR="00012CE0" w:rsidRDefault="00537171">
      <w:pPr>
        <w:pStyle w:val="2"/>
      </w:pPr>
      <w:bookmarkStart w:id="28" w:name="_Toc13777663"/>
      <w:bookmarkStart w:id="29" w:name="_Toc12612138"/>
      <w:r>
        <w:rPr>
          <w:rFonts w:hint="eastAsia"/>
        </w:rPr>
        <w:t>6</w:t>
      </w:r>
      <w:r>
        <w:t>.</w:t>
      </w:r>
      <w:r>
        <w:rPr>
          <w:rFonts w:hint="eastAsia"/>
        </w:rPr>
        <w:t xml:space="preserve">3  </w:t>
      </w:r>
      <w:r>
        <w:t>物理指标</w:t>
      </w:r>
      <w:bookmarkEnd w:id="28"/>
      <w:bookmarkEnd w:id="29"/>
    </w:p>
    <w:p w:rsidR="00012CE0" w:rsidRDefault="00537171">
      <w:pPr>
        <w:ind w:firstLineChars="0" w:firstLine="0"/>
        <w:jc w:val="left"/>
      </w:pPr>
      <w:r>
        <w:rPr>
          <w:rFonts w:hint="eastAsia"/>
          <w:b/>
        </w:rPr>
        <w:t xml:space="preserve">6.3.1  </w:t>
      </w:r>
      <w:r>
        <w:rPr>
          <w:rFonts w:hint="eastAsia"/>
        </w:rPr>
        <w:t>混合硅酸盐水泥</w:t>
      </w:r>
      <w:r>
        <w:rPr>
          <w:rFonts w:hint="eastAsia"/>
          <w:bCs/>
          <w:szCs w:val="21"/>
        </w:rPr>
        <w:t>、混凝土用改性</w:t>
      </w:r>
      <w:r>
        <w:rPr>
          <w:rFonts w:hint="eastAsia"/>
        </w:rPr>
        <w:t>混合硅酸盐水泥的物理指标应符合表</w:t>
      </w:r>
      <w:r>
        <w:rPr>
          <w:rFonts w:hint="eastAsia"/>
        </w:rPr>
        <w:t>3</w:t>
      </w:r>
      <w:r>
        <w:rPr>
          <w:rFonts w:hint="eastAsia"/>
        </w:rPr>
        <w:t>的规定。</w:t>
      </w:r>
    </w:p>
    <w:p w:rsidR="00012CE0" w:rsidRDefault="00537171">
      <w:pPr>
        <w:spacing w:line="360" w:lineRule="auto"/>
        <w:ind w:firstLine="420"/>
        <w:jc w:val="center"/>
        <w:rPr>
          <w:rFonts w:ascii="黑体" w:eastAsia="黑体" w:hAnsi="黑体" w:cs="Times New Roman"/>
          <w:kern w:val="0"/>
          <w:szCs w:val="21"/>
        </w:rPr>
      </w:pPr>
      <w:r>
        <w:rPr>
          <w:rFonts w:ascii="黑体" w:eastAsia="黑体" w:hAnsi="黑体" w:cs="Times New Roman" w:hint="eastAsia"/>
          <w:kern w:val="0"/>
          <w:szCs w:val="21"/>
        </w:rPr>
        <w:t>表3  混合硅酸盐水泥、混凝土用改性混合硅酸盐水泥物理指标要求</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2009"/>
        <w:gridCol w:w="837"/>
        <w:gridCol w:w="27"/>
        <w:gridCol w:w="811"/>
        <w:gridCol w:w="1388"/>
        <w:gridCol w:w="1368"/>
        <w:gridCol w:w="1444"/>
      </w:tblGrid>
      <w:tr w:rsidR="00012CE0">
        <w:trPr>
          <w:trHeight w:val="334"/>
        </w:trPr>
        <w:tc>
          <w:tcPr>
            <w:tcW w:w="1304" w:type="dxa"/>
            <w:vMerge w:val="restart"/>
          </w:tcPr>
          <w:p w:rsidR="00012CE0" w:rsidRDefault="00537171">
            <w:pPr>
              <w:ind w:firstLineChars="0" w:firstLine="0"/>
              <w:jc w:val="center"/>
              <w:rPr>
                <w:sz w:val="18"/>
                <w:szCs w:val="18"/>
              </w:rPr>
            </w:pPr>
            <w:r>
              <w:rPr>
                <w:rFonts w:hint="eastAsia"/>
                <w:sz w:val="18"/>
                <w:szCs w:val="18"/>
              </w:rPr>
              <w:t>试验项目</w:t>
            </w:r>
          </w:p>
        </w:tc>
        <w:tc>
          <w:tcPr>
            <w:tcW w:w="2009" w:type="dxa"/>
            <w:vMerge w:val="restart"/>
          </w:tcPr>
          <w:p w:rsidR="00012CE0" w:rsidRDefault="00537171">
            <w:pPr>
              <w:ind w:firstLineChars="0" w:firstLine="0"/>
              <w:jc w:val="center"/>
              <w:rPr>
                <w:sz w:val="18"/>
                <w:szCs w:val="18"/>
              </w:rPr>
            </w:pPr>
            <w:r>
              <w:rPr>
                <w:rFonts w:hint="eastAsia"/>
                <w:sz w:val="18"/>
                <w:szCs w:val="18"/>
              </w:rPr>
              <w:t>指标及单位</w:t>
            </w:r>
          </w:p>
        </w:tc>
        <w:tc>
          <w:tcPr>
            <w:tcW w:w="5875" w:type="dxa"/>
            <w:gridSpan w:val="6"/>
          </w:tcPr>
          <w:p w:rsidR="00012CE0" w:rsidRDefault="00537171">
            <w:pPr>
              <w:ind w:firstLineChars="0" w:firstLine="0"/>
              <w:jc w:val="center"/>
            </w:pPr>
            <w:r>
              <w:rPr>
                <w:rFonts w:hint="eastAsia"/>
              </w:rPr>
              <w:t>类型</w:t>
            </w:r>
            <w:r>
              <w:rPr>
                <w:rFonts w:hint="eastAsia"/>
              </w:rPr>
              <w:t xml:space="preserve">  </w:t>
            </w:r>
          </w:p>
        </w:tc>
      </w:tr>
      <w:tr w:rsidR="00012CE0">
        <w:trPr>
          <w:trHeight w:val="334"/>
        </w:trPr>
        <w:tc>
          <w:tcPr>
            <w:tcW w:w="1304" w:type="dxa"/>
            <w:vMerge/>
          </w:tcPr>
          <w:p w:rsidR="00012CE0" w:rsidRDefault="00012CE0">
            <w:pPr>
              <w:ind w:firstLineChars="0" w:firstLine="0"/>
              <w:jc w:val="center"/>
              <w:rPr>
                <w:sz w:val="18"/>
                <w:szCs w:val="18"/>
              </w:rPr>
            </w:pPr>
          </w:p>
        </w:tc>
        <w:tc>
          <w:tcPr>
            <w:tcW w:w="2009" w:type="dxa"/>
            <w:vMerge/>
          </w:tcPr>
          <w:p w:rsidR="00012CE0" w:rsidRDefault="00012CE0">
            <w:pPr>
              <w:ind w:firstLineChars="0" w:firstLine="0"/>
              <w:jc w:val="center"/>
              <w:rPr>
                <w:sz w:val="18"/>
                <w:szCs w:val="18"/>
              </w:rPr>
            </w:pPr>
          </w:p>
        </w:tc>
        <w:tc>
          <w:tcPr>
            <w:tcW w:w="5875" w:type="dxa"/>
            <w:gridSpan w:val="6"/>
          </w:tcPr>
          <w:p w:rsidR="00012CE0" w:rsidRDefault="00537171">
            <w:pPr>
              <w:ind w:firstLineChars="0" w:firstLine="0"/>
              <w:jc w:val="center"/>
            </w:pPr>
            <w:r>
              <w:rPr>
                <w:rFonts w:hint="eastAsia"/>
                <w:sz w:val="18"/>
                <w:szCs w:val="18"/>
              </w:rPr>
              <w:t>B</w:t>
            </w:r>
            <w:r>
              <w:rPr>
                <w:sz w:val="18"/>
                <w:szCs w:val="18"/>
              </w:rPr>
              <w:t>C</w:t>
            </w:r>
            <w:r>
              <w:rPr>
                <w:rFonts w:hint="eastAsia"/>
                <w:sz w:val="18"/>
                <w:szCs w:val="18"/>
              </w:rPr>
              <w:t xml:space="preserve"> MBC</w:t>
            </w:r>
          </w:p>
        </w:tc>
      </w:tr>
      <w:tr w:rsidR="00012CE0">
        <w:trPr>
          <w:trHeight w:val="334"/>
        </w:trPr>
        <w:tc>
          <w:tcPr>
            <w:tcW w:w="1304" w:type="dxa"/>
            <w:vMerge/>
          </w:tcPr>
          <w:p w:rsidR="00012CE0" w:rsidRDefault="00012CE0">
            <w:pPr>
              <w:ind w:firstLineChars="0" w:firstLine="0"/>
              <w:jc w:val="center"/>
              <w:rPr>
                <w:sz w:val="18"/>
                <w:szCs w:val="18"/>
              </w:rPr>
            </w:pPr>
          </w:p>
        </w:tc>
        <w:tc>
          <w:tcPr>
            <w:tcW w:w="2009" w:type="dxa"/>
            <w:vMerge/>
          </w:tcPr>
          <w:p w:rsidR="00012CE0" w:rsidRDefault="00012CE0">
            <w:pPr>
              <w:ind w:firstLineChars="0" w:firstLine="0"/>
              <w:jc w:val="center"/>
              <w:rPr>
                <w:sz w:val="18"/>
                <w:szCs w:val="18"/>
              </w:rPr>
            </w:pPr>
          </w:p>
        </w:tc>
        <w:tc>
          <w:tcPr>
            <w:tcW w:w="5875" w:type="dxa"/>
            <w:gridSpan w:val="6"/>
          </w:tcPr>
          <w:p w:rsidR="00012CE0" w:rsidRDefault="00537171">
            <w:pPr>
              <w:ind w:firstLineChars="0" w:firstLine="0"/>
              <w:jc w:val="center"/>
              <w:rPr>
                <w:sz w:val="18"/>
                <w:szCs w:val="18"/>
              </w:rPr>
            </w:pPr>
            <w:r>
              <w:rPr>
                <w:rFonts w:hint="eastAsia"/>
              </w:rPr>
              <w:t xml:space="preserve">    </w:t>
            </w:r>
            <w:r>
              <w:rPr>
                <w:rFonts w:hint="eastAsia"/>
              </w:rPr>
              <w:t>强度等级</w:t>
            </w:r>
          </w:p>
        </w:tc>
      </w:tr>
      <w:tr w:rsidR="00012CE0">
        <w:tc>
          <w:tcPr>
            <w:tcW w:w="1304" w:type="dxa"/>
            <w:vMerge/>
          </w:tcPr>
          <w:p w:rsidR="00012CE0" w:rsidRDefault="00012CE0">
            <w:pPr>
              <w:ind w:firstLineChars="0" w:firstLine="0"/>
              <w:jc w:val="center"/>
              <w:rPr>
                <w:sz w:val="18"/>
                <w:szCs w:val="18"/>
              </w:rPr>
            </w:pPr>
          </w:p>
        </w:tc>
        <w:tc>
          <w:tcPr>
            <w:tcW w:w="2009" w:type="dxa"/>
            <w:vMerge/>
          </w:tcPr>
          <w:p w:rsidR="00012CE0" w:rsidRDefault="00012CE0">
            <w:pPr>
              <w:ind w:firstLineChars="0" w:firstLine="0"/>
              <w:jc w:val="center"/>
              <w:rPr>
                <w:sz w:val="18"/>
                <w:szCs w:val="18"/>
              </w:rPr>
            </w:pPr>
          </w:p>
        </w:tc>
        <w:tc>
          <w:tcPr>
            <w:tcW w:w="837" w:type="dxa"/>
          </w:tcPr>
          <w:p w:rsidR="00012CE0" w:rsidRDefault="00537171">
            <w:pPr>
              <w:ind w:firstLineChars="0" w:firstLine="0"/>
              <w:jc w:val="center"/>
              <w:rPr>
                <w:sz w:val="18"/>
                <w:szCs w:val="18"/>
              </w:rPr>
            </w:pPr>
            <w:r>
              <w:rPr>
                <w:rFonts w:hint="eastAsia"/>
                <w:sz w:val="18"/>
                <w:szCs w:val="18"/>
              </w:rPr>
              <w:t>52.5</w:t>
            </w:r>
          </w:p>
        </w:tc>
        <w:tc>
          <w:tcPr>
            <w:tcW w:w="838" w:type="dxa"/>
            <w:gridSpan w:val="2"/>
          </w:tcPr>
          <w:p w:rsidR="00012CE0" w:rsidRDefault="00537171">
            <w:pPr>
              <w:ind w:firstLineChars="0" w:firstLine="0"/>
              <w:jc w:val="center"/>
              <w:rPr>
                <w:sz w:val="18"/>
                <w:szCs w:val="18"/>
              </w:rPr>
            </w:pPr>
            <w:r>
              <w:rPr>
                <w:rFonts w:hint="eastAsia"/>
                <w:sz w:val="18"/>
                <w:szCs w:val="18"/>
              </w:rPr>
              <w:t>42.5R</w:t>
            </w:r>
          </w:p>
        </w:tc>
        <w:tc>
          <w:tcPr>
            <w:tcW w:w="1388" w:type="dxa"/>
          </w:tcPr>
          <w:p w:rsidR="00012CE0" w:rsidRDefault="00537171">
            <w:pPr>
              <w:ind w:firstLineChars="0" w:firstLine="0"/>
              <w:jc w:val="center"/>
              <w:rPr>
                <w:sz w:val="18"/>
                <w:szCs w:val="18"/>
              </w:rPr>
            </w:pPr>
            <w:r>
              <w:rPr>
                <w:rFonts w:hint="eastAsia"/>
                <w:sz w:val="18"/>
                <w:szCs w:val="18"/>
              </w:rPr>
              <w:t>42.5</w:t>
            </w:r>
          </w:p>
        </w:tc>
        <w:tc>
          <w:tcPr>
            <w:tcW w:w="1368" w:type="dxa"/>
          </w:tcPr>
          <w:p w:rsidR="00012CE0" w:rsidRDefault="00537171">
            <w:pPr>
              <w:ind w:firstLineChars="0" w:firstLine="0"/>
              <w:jc w:val="center"/>
              <w:rPr>
                <w:sz w:val="18"/>
                <w:szCs w:val="18"/>
              </w:rPr>
            </w:pPr>
            <w:r>
              <w:rPr>
                <w:rFonts w:hint="eastAsia"/>
                <w:sz w:val="18"/>
                <w:szCs w:val="18"/>
              </w:rPr>
              <w:t>32.5R</w:t>
            </w:r>
          </w:p>
        </w:tc>
        <w:tc>
          <w:tcPr>
            <w:tcW w:w="1444" w:type="dxa"/>
          </w:tcPr>
          <w:p w:rsidR="00012CE0" w:rsidRDefault="00537171">
            <w:pPr>
              <w:ind w:firstLineChars="0" w:firstLine="0"/>
              <w:jc w:val="center"/>
              <w:rPr>
                <w:sz w:val="18"/>
                <w:szCs w:val="18"/>
              </w:rPr>
            </w:pPr>
            <w:r>
              <w:rPr>
                <w:rFonts w:hint="eastAsia"/>
                <w:sz w:val="18"/>
                <w:szCs w:val="18"/>
              </w:rPr>
              <w:t>32.5</w:t>
            </w:r>
          </w:p>
        </w:tc>
      </w:tr>
      <w:tr w:rsidR="00012CE0">
        <w:tc>
          <w:tcPr>
            <w:tcW w:w="1304" w:type="dxa"/>
            <w:vMerge w:val="restart"/>
          </w:tcPr>
          <w:p w:rsidR="00012CE0" w:rsidRDefault="00537171">
            <w:pPr>
              <w:ind w:firstLineChars="0" w:firstLine="0"/>
              <w:jc w:val="center"/>
              <w:rPr>
                <w:sz w:val="18"/>
                <w:szCs w:val="18"/>
              </w:rPr>
            </w:pPr>
            <w:r>
              <w:rPr>
                <w:sz w:val="18"/>
                <w:szCs w:val="18"/>
              </w:rPr>
              <w:t>细度</w:t>
            </w:r>
          </w:p>
        </w:tc>
        <w:tc>
          <w:tcPr>
            <w:tcW w:w="2009" w:type="dxa"/>
          </w:tcPr>
          <w:p w:rsidR="00012CE0" w:rsidRDefault="00537171">
            <w:pPr>
              <w:ind w:firstLineChars="0" w:firstLine="0"/>
              <w:jc w:val="center"/>
              <w:rPr>
                <w:sz w:val="18"/>
                <w:szCs w:val="18"/>
              </w:rPr>
            </w:pPr>
            <w:r>
              <w:rPr>
                <w:sz w:val="18"/>
                <w:szCs w:val="18"/>
              </w:rPr>
              <w:t>比表面积</w:t>
            </w:r>
            <w:r>
              <w:rPr>
                <w:rFonts w:hint="eastAsia"/>
                <w:sz w:val="18"/>
                <w:szCs w:val="18"/>
              </w:rPr>
              <w:t>：</w:t>
            </w:r>
            <w:r>
              <w:rPr>
                <w:rFonts w:hint="eastAsia"/>
                <w:sz w:val="18"/>
                <w:szCs w:val="18"/>
              </w:rPr>
              <w:t>m</w:t>
            </w:r>
            <w:r>
              <w:rPr>
                <w:rFonts w:hint="eastAsia"/>
                <w:sz w:val="18"/>
                <w:szCs w:val="18"/>
                <w:vertAlign w:val="superscript"/>
              </w:rPr>
              <w:t>2</w:t>
            </w:r>
            <w:r>
              <w:rPr>
                <w:rFonts w:hint="eastAsia"/>
                <w:sz w:val="18"/>
                <w:szCs w:val="18"/>
              </w:rPr>
              <w:t>/kg</w:t>
            </w:r>
          </w:p>
        </w:tc>
        <w:tc>
          <w:tcPr>
            <w:tcW w:w="837" w:type="dxa"/>
          </w:tcPr>
          <w:p w:rsidR="00012CE0" w:rsidRDefault="00537171">
            <w:pPr>
              <w:ind w:firstLineChars="0" w:firstLine="0"/>
              <w:jc w:val="center"/>
              <w:rPr>
                <w:sz w:val="18"/>
                <w:szCs w:val="18"/>
              </w:rPr>
            </w:pPr>
            <w:r>
              <w:rPr>
                <w:rFonts w:hint="eastAsia"/>
                <w:sz w:val="18"/>
                <w:szCs w:val="18"/>
              </w:rPr>
              <w:t>≥</w:t>
            </w:r>
            <w:r>
              <w:rPr>
                <w:rFonts w:hint="eastAsia"/>
                <w:sz w:val="18"/>
                <w:szCs w:val="18"/>
              </w:rPr>
              <w:t>300</w:t>
            </w:r>
          </w:p>
        </w:tc>
        <w:tc>
          <w:tcPr>
            <w:tcW w:w="5038" w:type="dxa"/>
            <w:gridSpan w:val="5"/>
          </w:tcPr>
          <w:p w:rsidR="00012CE0" w:rsidRDefault="00012CE0">
            <w:pPr>
              <w:ind w:firstLineChars="0" w:firstLine="0"/>
              <w:jc w:val="center"/>
              <w:rPr>
                <w:sz w:val="18"/>
                <w:szCs w:val="18"/>
              </w:rPr>
            </w:pPr>
          </w:p>
        </w:tc>
      </w:tr>
      <w:tr w:rsidR="00012CE0">
        <w:tc>
          <w:tcPr>
            <w:tcW w:w="1304" w:type="dxa"/>
            <w:vMerge/>
          </w:tcPr>
          <w:p w:rsidR="00012CE0" w:rsidRDefault="00012CE0">
            <w:pPr>
              <w:ind w:firstLineChars="0" w:firstLine="0"/>
              <w:jc w:val="center"/>
              <w:rPr>
                <w:sz w:val="18"/>
                <w:szCs w:val="18"/>
              </w:rPr>
            </w:pPr>
          </w:p>
        </w:tc>
        <w:tc>
          <w:tcPr>
            <w:tcW w:w="2009" w:type="dxa"/>
          </w:tcPr>
          <w:p w:rsidR="00012CE0" w:rsidRDefault="00537171">
            <w:pPr>
              <w:ind w:firstLineChars="0" w:firstLine="0"/>
              <w:jc w:val="center"/>
              <w:rPr>
                <w:sz w:val="18"/>
                <w:szCs w:val="18"/>
              </w:rPr>
            </w:pPr>
            <w:r>
              <w:rPr>
                <w:sz w:val="18"/>
                <w:szCs w:val="18"/>
              </w:rPr>
              <w:t>80um</w:t>
            </w:r>
            <w:r>
              <w:rPr>
                <w:sz w:val="18"/>
                <w:szCs w:val="18"/>
              </w:rPr>
              <w:t>方孔筛筛余：</w:t>
            </w:r>
            <w:r>
              <w:rPr>
                <w:sz w:val="18"/>
                <w:szCs w:val="18"/>
              </w:rPr>
              <w:t>%</w:t>
            </w:r>
          </w:p>
        </w:tc>
        <w:tc>
          <w:tcPr>
            <w:tcW w:w="5875" w:type="dxa"/>
            <w:gridSpan w:val="6"/>
          </w:tcPr>
          <w:p w:rsidR="00012CE0" w:rsidRDefault="00537171">
            <w:pPr>
              <w:ind w:firstLineChars="0" w:firstLine="0"/>
              <w:jc w:val="center"/>
              <w:rPr>
                <w:sz w:val="18"/>
                <w:szCs w:val="18"/>
              </w:rPr>
            </w:pPr>
            <w:r>
              <w:rPr>
                <w:rFonts w:hint="eastAsia"/>
                <w:sz w:val="18"/>
                <w:szCs w:val="18"/>
              </w:rPr>
              <w:t>≤</w:t>
            </w:r>
            <w:r>
              <w:rPr>
                <w:rFonts w:hint="eastAsia"/>
                <w:sz w:val="18"/>
                <w:szCs w:val="18"/>
              </w:rPr>
              <w:t>10</w:t>
            </w:r>
          </w:p>
        </w:tc>
      </w:tr>
      <w:tr w:rsidR="00012CE0">
        <w:tc>
          <w:tcPr>
            <w:tcW w:w="1304" w:type="dxa"/>
            <w:vMerge/>
          </w:tcPr>
          <w:p w:rsidR="00012CE0" w:rsidRDefault="00012CE0">
            <w:pPr>
              <w:ind w:firstLineChars="0" w:firstLine="0"/>
              <w:jc w:val="center"/>
              <w:rPr>
                <w:sz w:val="18"/>
                <w:szCs w:val="18"/>
              </w:rPr>
            </w:pPr>
          </w:p>
        </w:tc>
        <w:tc>
          <w:tcPr>
            <w:tcW w:w="2009" w:type="dxa"/>
          </w:tcPr>
          <w:p w:rsidR="00012CE0" w:rsidRDefault="00537171">
            <w:pPr>
              <w:ind w:firstLineChars="0" w:firstLine="0"/>
              <w:jc w:val="center"/>
              <w:rPr>
                <w:sz w:val="18"/>
                <w:szCs w:val="18"/>
              </w:rPr>
            </w:pPr>
            <w:r>
              <w:rPr>
                <w:sz w:val="18"/>
                <w:szCs w:val="18"/>
              </w:rPr>
              <w:t>45um</w:t>
            </w:r>
            <w:r>
              <w:rPr>
                <w:sz w:val="18"/>
                <w:szCs w:val="18"/>
              </w:rPr>
              <w:t>方孔筛筛余：</w:t>
            </w:r>
            <w:r>
              <w:rPr>
                <w:sz w:val="18"/>
                <w:szCs w:val="18"/>
              </w:rPr>
              <w:t>%</w:t>
            </w:r>
          </w:p>
        </w:tc>
        <w:tc>
          <w:tcPr>
            <w:tcW w:w="5875" w:type="dxa"/>
            <w:gridSpan w:val="6"/>
          </w:tcPr>
          <w:p w:rsidR="00012CE0" w:rsidRDefault="00537171">
            <w:pPr>
              <w:ind w:firstLineChars="0" w:firstLine="0"/>
              <w:jc w:val="center"/>
              <w:rPr>
                <w:sz w:val="18"/>
                <w:szCs w:val="18"/>
              </w:rPr>
            </w:pPr>
            <w:r>
              <w:rPr>
                <w:rFonts w:hint="eastAsia"/>
                <w:sz w:val="18"/>
                <w:szCs w:val="18"/>
              </w:rPr>
              <w:t>≤</w:t>
            </w:r>
            <w:r>
              <w:rPr>
                <w:rFonts w:hint="eastAsia"/>
                <w:sz w:val="18"/>
                <w:szCs w:val="18"/>
              </w:rPr>
              <w:t>30</w:t>
            </w:r>
          </w:p>
        </w:tc>
      </w:tr>
      <w:tr w:rsidR="00012CE0">
        <w:tc>
          <w:tcPr>
            <w:tcW w:w="1304" w:type="dxa"/>
            <w:vMerge w:val="restart"/>
          </w:tcPr>
          <w:p w:rsidR="00012CE0" w:rsidRDefault="00537171">
            <w:pPr>
              <w:ind w:firstLineChars="0" w:firstLine="0"/>
              <w:jc w:val="center"/>
              <w:rPr>
                <w:sz w:val="18"/>
                <w:szCs w:val="18"/>
              </w:rPr>
            </w:pPr>
            <w:r>
              <w:rPr>
                <w:sz w:val="18"/>
                <w:szCs w:val="18"/>
              </w:rPr>
              <w:t>凝结时间</w:t>
            </w:r>
            <w:r>
              <w:rPr>
                <w:rFonts w:hint="eastAsia"/>
                <w:sz w:val="18"/>
                <w:szCs w:val="18"/>
                <w:vertAlign w:val="superscript"/>
              </w:rPr>
              <w:t>a</w:t>
            </w:r>
          </w:p>
        </w:tc>
        <w:tc>
          <w:tcPr>
            <w:tcW w:w="2009" w:type="dxa"/>
          </w:tcPr>
          <w:p w:rsidR="00012CE0" w:rsidRDefault="00537171">
            <w:pPr>
              <w:ind w:firstLineChars="0" w:firstLine="0"/>
              <w:jc w:val="center"/>
              <w:rPr>
                <w:sz w:val="18"/>
                <w:szCs w:val="18"/>
              </w:rPr>
            </w:pPr>
            <w:r>
              <w:rPr>
                <w:sz w:val="18"/>
                <w:szCs w:val="18"/>
              </w:rPr>
              <w:t>初凝时间：</w:t>
            </w:r>
            <w:r>
              <w:rPr>
                <w:sz w:val="18"/>
                <w:szCs w:val="18"/>
              </w:rPr>
              <w:t>min</w:t>
            </w:r>
          </w:p>
        </w:tc>
        <w:tc>
          <w:tcPr>
            <w:tcW w:w="5875" w:type="dxa"/>
            <w:gridSpan w:val="6"/>
          </w:tcPr>
          <w:p w:rsidR="00012CE0" w:rsidRDefault="00537171">
            <w:pPr>
              <w:ind w:firstLineChars="0" w:firstLine="0"/>
              <w:jc w:val="center"/>
              <w:rPr>
                <w:sz w:val="18"/>
                <w:szCs w:val="18"/>
              </w:rPr>
            </w:pPr>
            <w:r>
              <w:rPr>
                <w:rFonts w:hint="eastAsia"/>
                <w:sz w:val="18"/>
                <w:szCs w:val="18"/>
              </w:rPr>
              <w:t>≥</w:t>
            </w:r>
            <w:r>
              <w:rPr>
                <w:rFonts w:hint="eastAsia"/>
                <w:sz w:val="18"/>
                <w:szCs w:val="18"/>
              </w:rPr>
              <w:t>45</w:t>
            </w:r>
          </w:p>
        </w:tc>
      </w:tr>
      <w:tr w:rsidR="00012CE0">
        <w:trPr>
          <w:trHeight w:val="357"/>
        </w:trPr>
        <w:tc>
          <w:tcPr>
            <w:tcW w:w="1304" w:type="dxa"/>
            <w:vMerge/>
          </w:tcPr>
          <w:p w:rsidR="00012CE0" w:rsidRDefault="00012CE0">
            <w:pPr>
              <w:ind w:firstLineChars="0" w:firstLine="0"/>
              <w:jc w:val="center"/>
              <w:rPr>
                <w:sz w:val="18"/>
                <w:szCs w:val="18"/>
              </w:rPr>
            </w:pPr>
          </w:p>
        </w:tc>
        <w:tc>
          <w:tcPr>
            <w:tcW w:w="2009" w:type="dxa"/>
          </w:tcPr>
          <w:p w:rsidR="00012CE0" w:rsidRDefault="00537171">
            <w:pPr>
              <w:ind w:firstLineChars="0" w:firstLine="0"/>
              <w:jc w:val="center"/>
              <w:rPr>
                <w:sz w:val="18"/>
                <w:szCs w:val="18"/>
              </w:rPr>
            </w:pPr>
            <w:r>
              <w:rPr>
                <w:sz w:val="18"/>
                <w:szCs w:val="18"/>
              </w:rPr>
              <w:t>终凝时间：</w:t>
            </w:r>
            <w:r>
              <w:rPr>
                <w:sz w:val="18"/>
                <w:szCs w:val="18"/>
              </w:rPr>
              <w:t>min</w:t>
            </w:r>
          </w:p>
        </w:tc>
        <w:tc>
          <w:tcPr>
            <w:tcW w:w="864" w:type="dxa"/>
            <w:gridSpan w:val="2"/>
          </w:tcPr>
          <w:p w:rsidR="00012CE0" w:rsidRDefault="00537171">
            <w:pPr>
              <w:ind w:firstLineChars="0" w:firstLine="0"/>
              <w:jc w:val="center"/>
              <w:rPr>
                <w:sz w:val="18"/>
                <w:szCs w:val="18"/>
              </w:rPr>
            </w:pPr>
            <w:r>
              <w:rPr>
                <w:rFonts w:hint="eastAsia"/>
                <w:sz w:val="18"/>
                <w:szCs w:val="18"/>
              </w:rPr>
              <w:t>≤</w:t>
            </w:r>
            <w:r>
              <w:rPr>
                <w:rFonts w:hint="eastAsia"/>
                <w:sz w:val="18"/>
                <w:szCs w:val="18"/>
              </w:rPr>
              <w:t>390</w:t>
            </w:r>
          </w:p>
        </w:tc>
        <w:tc>
          <w:tcPr>
            <w:tcW w:w="5011" w:type="dxa"/>
            <w:gridSpan w:val="4"/>
          </w:tcPr>
          <w:p w:rsidR="00012CE0" w:rsidRDefault="00537171">
            <w:pPr>
              <w:ind w:firstLineChars="1000" w:firstLine="1800"/>
              <w:rPr>
                <w:sz w:val="18"/>
                <w:szCs w:val="18"/>
              </w:rPr>
            </w:pPr>
            <w:r>
              <w:rPr>
                <w:rFonts w:hint="eastAsia"/>
                <w:sz w:val="18"/>
                <w:szCs w:val="18"/>
              </w:rPr>
              <w:t>≤</w:t>
            </w:r>
            <w:r>
              <w:rPr>
                <w:rFonts w:hint="eastAsia"/>
                <w:sz w:val="18"/>
                <w:szCs w:val="18"/>
              </w:rPr>
              <w:t>600</w:t>
            </w:r>
          </w:p>
        </w:tc>
      </w:tr>
      <w:tr w:rsidR="00012CE0">
        <w:tc>
          <w:tcPr>
            <w:tcW w:w="1304" w:type="dxa"/>
          </w:tcPr>
          <w:p w:rsidR="00012CE0" w:rsidRDefault="00537171">
            <w:pPr>
              <w:ind w:firstLineChars="0" w:firstLine="0"/>
              <w:jc w:val="center"/>
              <w:rPr>
                <w:sz w:val="18"/>
                <w:szCs w:val="18"/>
              </w:rPr>
            </w:pPr>
            <w:r>
              <w:rPr>
                <w:sz w:val="18"/>
                <w:szCs w:val="18"/>
              </w:rPr>
              <w:t>安定性</w:t>
            </w:r>
          </w:p>
        </w:tc>
        <w:tc>
          <w:tcPr>
            <w:tcW w:w="2009" w:type="dxa"/>
          </w:tcPr>
          <w:p w:rsidR="00012CE0" w:rsidRDefault="00537171">
            <w:pPr>
              <w:ind w:firstLineChars="0" w:firstLine="0"/>
              <w:jc w:val="center"/>
              <w:rPr>
                <w:sz w:val="18"/>
                <w:szCs w:val="18"/>
              </w:rPr>
            </w:pPr>
            <w:r>
              <w:rPr>
                <w:sz w:val="18"/>
                <w:szCs w:val="18"/>
              </w:rPr>
              <w:t>沸煮法</w:t>
            </w:r>
          </w:p>
        </w:tc>
        <w:tc>
          <w:tcPr>
            <w:tcW w:w="5875" w:type="dxa"/>
            <w:gridSpan w:val="6"/>
          </w:tcPr>
          <w:p w:rsidR="00012CE0" w:rsidRDefault="00537171">
            <w:pPr>
              <w:ind w:firstLineChars="0" w:firstLine="0"/>
              <w:jc w:val="center"/>
              <w:rPr>
                <w:sz w:val="18"/>
                <w:szCs w:val="18"/>
              </w:rPr>
            </w:pPr>
            <w:r>
              <w:rPr>
                <w:rFonts w:hint="eastAsia"/>
                <w:sz w:val="18"/>
                <w:szCs w:val="18"/>
              </w:rPr>
              <w:t>合格</w:t>
            </w:r>
          </w:p>
        </w:tc>
      </w:tr>
      <w:tr w:rsidR="00012CE0">
        <w:tc>
          <w:tcPr>
            <w:tcW w:w="1304" w:type="dxa"/>
            <w:vMerge w:val="restart"/>
          </w:tcPr>
          <w:p w:rsidR="00012CE0" w:rsidRDefault="00537171">
            <w:pPr>
              <w:ind w:firstLineChars="0" w:firstLine="0"/>
              <w:jc w:val="center"/>
              <w:rPr>
                <w:sz w:val="18"/>
                <w:szCs w:val="18"/>
              </w:rPr>
            </w:pPr>
            <w:r>
              <w:rPr>
                <w:sz w:val="18"/>
                <w:szCs w:val="18"/>
              </w:rPr>
              <w:t>强度</w:t>
            </w:r>
          </w:p>
        </w:tc>
        <w:tc>
          <w:tcPr>
            <w:tcW w:w="2009" w:type="dxa"/>
          </w:tcPr>
          <w:p w:rsidR="00012CE0" w:rsidRDefault="00537171">
            <w:pPr>
              <w:ind w:firstLineChars="0" w:firstLine="0"/>
              <w:jc w:val="center"/>
              <w:rPr>
                <w:sz w:val="18"/>
                <w:szCs w:val="18"/>
              </w:rPr>
            </w:pPr>
            <w:r>
              <w:rPr>
                <w:sz w:val="18"/>
                <w:szCs w:val="18"/>
              </w:rPr>
              <w:t>3</w:t>
            </w:r>
            <w:r>
              <w:rPr>
                <w:sz w:val="18"/>
                <w:szCs w:val="18"/>
              </w:rPr>
              <w:t>天抗折强度</w:t>
            </w:r>
            <w:proofErr w:type="spellStart"/>
            <w:r>
              <w:rPr>
                <w:rFonts w:hint="eastAsia"/>
                <w:sz w:val="18"/>
                <w:szCs w:val="18"/>
              </w:rPr>
              <w:t>MPa</w:t>
            </w:r>
            <w:proofErr w:type="spellEnd"/>
          </w:p>
        </w:tc>
        <w:tc>
          <w:tcPr>
            <w:tcW w:w="837" w:type="dxa"/>
          </w:tcPr>
          <w:p w:rsidR="00012CE0" w:rsidRDefault="00537171">
            <w:pPr>
              <w:ind w:firstLineChars="0" w:firstLine="0"/>
              <w:jc w:val="center"/>
              <w:rPr>
                <w:sz w:val="18"/>
                <w:szCs w:val="18"/>
              </w:rPr>
            </w:pPr>
            <w:r>
              <w:rPr>
                <w:rFonts w:hint="eastAsia"/>
                <w:sz w:val="18"/>
                <w:szCs w:val="18"/>
              </w:rPr>
              <w:t>≥</w:t>
            </w:r>
            <w:r>
              <w:rPr>
                <w:rFonts w:hint="eastAsia"/>
                <w:sz w:val="18"/>
                <w:szCs w:val="18"/>
              </w:rPr>
              <w:t>4.0</w:t>
            </w:r>
          </w:p>
        </w:tc>
        <w:tc>
          <w:tcPr>
            <w:tcW w:w="838" w:type="dxa"/>
            <w:gridSpan w:val="2"/>
          </w:tcPr>
          <w:p w:rsidR="00012CE0" w:rsidRDefault="00537171">
            <w:pPr>
              <w:ind w:firstLineChars="0" w:firstLine="0"/>
              <w:jc w:val="center"/>
              <w:rPr>
                <w:sz w:val="18"/>
                <w:szCs w:val="18"/>
              </w:rPr>
            </w:pPr>
            <w:r>
              <w:rPr>
                <w:rFonts w:hint="eastAsia"/>
                <w:sz w:val="18"/>
                <w:szCs w:val="18"/>
              </w:rPr>
              <w:t>≥</w:t>
            </w:r>
            <w:r>
              <w:rPr>
                <w:rFonts w:hint="eastAsia"/>
                <w:sz w:val="18"/>
                <w:szCs w:val="18"/>
              </w:rPr>
              <w:t>4.0</w:t>
            </w:r>
          </w:p>
        </w:tc>
        <w:tc>
          <w:tcPr>
            <w:tcW w:w="1388" w:type="dxa"/>
          </w:tcPr>
          <w:p w:rsidR="00012CE0" w:rsidRDefault="00537171">
            <w:pPr>
              <w:ind w:firstLineChars="0" w:firstLine="0"/>
              <w:jc w:val="center"/>
              <w:rPr>
                <w:sz w:val="18"/>
                <w:szCs w:val="18"/>
              </w:rPr>
            </w:pPr>
            <w:r>
              <w:rPr>
                <w:rFonts w:hint="eastAsia"/>
                <w:sz w:val="18"/>
                <w:szCs w:val="18"/>
              </w:rPr>
              <w:t>≥</w:t>
            </w:r>
            <w:r>
              <w:rPr>
                <w:rFonts w:hint="eastAsia"/>
                <w:sz w:val="18"/>
                <w:szCs w:val="18"/>
              </w:rPr>
              <w:t>3.5</w:t>
            </w:r>
          </w:p>
        </w:tc>
        <w:tc>
          <w:tcPr>
            <w:tcW w:w="1368" w:type="dxa"/>
          </w:tcPr>
          <w:p w:rsidR="00012CE0" w:rsidRDefault="00537171">
            <w:pPr>
              <w:ind w:firstLineChars="0" w:firstLine="0"/>
              <w:jc w:val="center"/>
              <w:rPr>
                <w:sz w:val="18"/>
                <w:szCs w:val="18"/>
              </w:rPr>
            </w:pPr>
            <w:r>
              <w:rPr>
                <w:rFonts w:hint="eastAsia"/>
                <w:sz w:val="18"/>
                <w:szCs w:val="18"/>
              </w:rPr>
              <w:t>≥</w:t>
            </w:r>
            <w:r>
              <w:rPr>
                <w:rFonts w:hint="eastAsia"/>
                <w:sz w:val="18"/>
                <w:szCs w:val="18"/>
              </w:rPr>
              <w:t>3.5</w:t>
            </w:r>
          </w:p>
        </w:tc>
        <w:tc>
          <w:tcPr>
            <w:tcW w:w="1444" w:type="dxa"/>
          </w:tcPr>
          <w:p w:rsidR="00012CE0" w:rsidRDefault="00537171">
            <w:pPr>
              <w:ind w:firstLineChars="0" w:firstLine="0"/>
              <w:jc w:val="center"/>
              <w:rPr>
                <w:sz w:val="18"/>
                <w:szCs w:val="18"/>
              </w:rPr>
            </w:pPr>
            <w:r>
              <w:rPr>
                <w:rFonts w:hint="eastAsia"/>
                <w:sz w:val="18"/>
                <w:szCs w:val="18"/>
              </w:rPr>
              <w:t>≥</w:t>
            </w:r>
            <w:r>
              <w:rPr>
                <w:rFonts w:hint="eastAsia"/>
                <w:sz w:val="18"/>
                <w:szCs w:val="18"/>
              </w:rPr>
              <w:t>2.5</w:t>
            </w:r>
          </w:p>
        </w:tc>
      </w:tr>
      <w:tr w:rsidR="00012CE0">
        <w:tc>
          <w:tcPr>
            <w:tcW w:w="1304" w:type="dxa"/>
            <w:vMerge/>
          </w:tcPr>
          <w:p w:rsidR="00012CE0" w:rsidRDefault="00012CE0">
            <w:pPr>
              <w:ind w:firstLineChars="0" w:firstLine="0"/>
              <w:jc w:val="center"/>
              <w:rPr>
                <w:sz w:val="18"/>
                <w:szCs w:val="18"/>
              </w:rPr>
            </w:pPr>
          </w:p>
        </w:tc>
        <w:tc>
          <w:tcPr>
            <w:tcW w:w="2009" w:type="dxa"/>
          </w:tcPr>
          <w:p w:rsidR="00012CE0" w:rsidRDefault="00537171">
            <w:pPr>
              <w:ind w:firstLineChars="0" w:firstLine="0"/>
              <w:jc w:val="center"/>
              <w:rPr>
                <w:sz w:val="18"/>
                <w:szCs w:val="18"/>
              </w:rPr>
            </w:pPr>
            <w:r>
              <w:rPr>
                <w:sz w:val="18"/>
                <w:szCs w:val="18"/>
              </w:rPr>
              <w:t>3</w:t>
            </w:r>
            <w:r>
              <w:rPr>
                <w:sz w:val="18"/>
                <w:szCs w:val="18"/>
              </w:rPr>
              <w:t>天抗压强度</w:t>
            </w:r>
            <w:proofErr w:type="spellStart"/>
            <w:r>
              <w:rPr>
                <w:rFonts w:hint="eastAsia"/>
                <w:sz w:val="18"/>
                <w:szCs w:val="18"/>
              </w:rPr>
              <w:t>MPa</w:t>
            </w:r>
            <w:proofErr w:type="spellEnd"/>
          </w:p>
        </w:tc>
        <w:tc>
          <w:tcPr>
            <w:tcW w:w="837" w:type="dxa"/>
          </w:tcPr>
          <w:p w:rsidR="00012CE0" w:rsidRDefault="00537171">
            <w:pPr>
              <w:ind w:firstLineChars="0" w:firstLine="0"/>
              <w:jc w:val="center"/>
              <w:rPr>
                <w:sz w:val="18"/>
                <w:szCs w:val="18"/>
              </w:rPr>
            </w:pPr>
            <w:r>
              <w:rPr>
                <w:rFonts w:hint="eastAsia"/>
                <w:sz w:val="18"/>
                <w:szCs w:val="18"/>
              </w:rPr>
              <w:t>≥</w:t>
            </w:r>
            <w:r>
              <w:rPr>
                <w:rFonts w:hint="eastAsia"/>
                <w:sz w:val="18"/>
                <w:szCs w:val="18"/>
              </w:rPr>
              <w:t>23.0</w:t>
            </w:r>
          </w:p>
        </w:tc>
        <w:tc>
          <w:tcPr>
            <w:tcW w:w="838" w:type="dxa"/>
            <w:gridSpan w:val="2"/>
          </w:tcPr>
          <w:p w:rsidR="00012CE0" w:rsidRDefault="00537171">
            <w:pPr>
              <w:ind w:firstLineChars="0" w:firstLine="0"/>
              <w:rPr>
                <w:sz w:val="18"/>
                <w:szCs w:val="18"/>
              </w:rPr>
            </w:pPr>
            <w:r>
              <w:rPr>
                <w:rFonts w:hint="eastAsia"/>
                <w:sz w:val="18"/>
                <w:szCs w:val="18"/>
              </w:rPr>
              <w:t>≥</w:t>
            </w:r>
            <w:r>
              <w:rPr>
                <w:rFonts w:hint="eastAsia"/>
                <w:sz w:val="18"/>
                <w:szCs w:val="18"/>
              </w:rPr>
              <w:t>19.0</w:t>
            </w:r>
          </w:p>
        </w:tc>
        <w:tc>
          <w:tcPr>
            <w:tcW w:w="1388" w:type="dxa"/>
          </w:tcPr>
          <w:p w:rsidR="00012CE0" w:rsidRDefault="00537171">
            <w:pPr>
              <w:ind w:firstLineChars="0" w:firstLine="0"/>
              <w:jc w:val="center"/>
              <w:rPr>
                <w:sz w:val="18"/>
                <w:szCs w:val="18"/>
              </w:rPr>
            </w:pPr>
            <w:r>
              <w:rPr>
                <w:rFonts w:hint="eastAsia"/>
                <w:sz w:val="18"/>
                <w:szCs w:val="18"/>
              </w:rPr>
              <w:t>≥</w:t>
            </w:r>
            <w:r>
              <w:rPr>
                <w:rFonts w:hint="eastAsia"/>
                <w:sz w:val="18"/>
                <w:szCs w:val="18"/>
              </w:rPr>
              <w:t>15.0</w:t>
            </w:r>
          </w:p>
        </w:tc>
        <w:tc>
          <w:tcPr>
            <w:tcW w:w="1368" w:type="dxa"/>
          </w:tcPr>
          <w:p w:rsidR="00012CE0" w:rsidRDefault="00537171">
            <w:pPr>
              <w:ind w:firstLineChars="0" w:firstLine="0"/>
              <w:jc w:val="center"/>
              <w:rPr>
                <w:sz w:val="18"/>
                <w:szCs w:val="18"/>
              </w:rPr>
            </w:pPr>
            <w:r>
              <w:rPr>
                <w:rFonts w:hint="eastAsia"/>
                <w:sz w:val="18"/>
                <w:szCs w:val="18"/>
              </w:rPr>
              <w:t>≥</w:t>
            </w:r>
            <w:r>
              <w:rPr>
                <w:rFonts w:hint="eastAsia"/>
                <w:sz w:val="18"/>
                <w:szCs w:val="18"/>
              </w:rPr>
              <w:t>15.0</w:t>
            </w:r>
          </w:p>
        </w:tc>
        <w:tc>
          <w:tcPr>
            <w:tcW w:w="1444" w:type="dxa"/>
          </w:tcPr>
          <w:p w:rsidR="00012CE0" w:rsidRDefault="00537171">
            <w:pPr>
              <w:ind w:firstLineChars="0" w:firstLine="0"/>
              <w:jc w:val="center"/>
              <w:rPr>
                <w:sz w:val="18"/>
                <w:szCs w:val="18"/>
              </w:rPr>
            </w:pPr>
            <w:r>
              <w:rPr>
                <w:rFonts w:hint="eastAsia"/>
                <w:sz w:val="18"/>
                <w:szCs w:val="18"/>
              </w:rPr>
              <w:t>≥</w:t>
            </w:r>
            <w:r>
              <w:rPr>
                <w:rFonts w:hint="eastAsia"/>
                <w:sz w:val="18"/>
                <w:szCs w:val="18"/>
              </w:rPr>
              <w:t>10.0</w:t>
            </w:r>
          </w:p>
        </w:tc>
      </w:tr>
      <w:tr w:rsidR="00012CE0">
        <w:tc>
          <w:tcPr>
            <w:tcW w:w="1304" w:type="dxa"/>
            <w:vMerge/>
          </w:tcPr>
          <w:p w:rsidR="00012CE0" w:rsidRDefault="00012CE0">
            <w:pPr>
              <w:ind w:firstLineChars="0" w:firstLine="0"/>
              <w:jc w:val="center"/>
              <w:rPr>
                <w:sz w:val="18"/>
                <w:szCs w:val="18"/>
              </w:rPr>
            </w:pPr>
          </w:p>
        </w:tc>
        <w:tc>
          <w:tcPr>
            <w:tcW w:w="2009" w:type="dxa"/>
          </w:tcPr>
          <w:p w:rsidR="00012CE0" w:rsidRDefault="00537171">
            <w:pPr>
              <w:ind w:firstLineChars="0" w:firstLine="0"/>
              <w:jc w:val="center"/>
              <w:rPr>
                <w:sz w:val="18"/>
                <w:szCs w:val="18"/>
              </w:rPr>
            </w:pPr>
            <w:r>
              <w:rPr>
                <w:sz w:val="18"/>
                <w:szCs w:val="18"/>
              </w:rPr>
              <w:t>28</w:t>
            </w:r>
            <w:r>
              <w:rPr>
                <w:sz w:val="18"/>
                <w:szCs w:val="18"/>
              </w:rPr>
              <w:t>天抗折强度</w:t>
            </w:r>
            <w:proofErr w:type="spellStart"/>
            <w:r>
              <w:rPr>
                <w:rFonts w:hint="eastAsia"/>
                <w:sz w:val="18"/>
                <w:szCs w:val="18"/>
              </w:rPr>
              <w:t>MPa</w:t>
            </w:r>
            <w:proofErr w:type="spellEnd"/>
          </w:p>
        </w:tc>
        <w:tc>
          <w:tcPr>
            <w:tcW w:w="837" w:type="dxa"/>
          </w:tcPr>
          <w:p w:rsidR="00012CE0" w:rsidRDefault="00537171">
            <w:pPr>
              <w:ind w:firstLineChars="0" w:firstLine="0"/>
              <w:rPr>
                <w:sz w:val="18"/>
                <w:szCs w:val="18"/>
              </w:rPr>
            </w:pPr>
            <w:r>
              <w:rPr>
                <w:rFonts w:hint="eastAsia"/>
                <w:sz w:val="18"/>
                <w:szCs w:val="18"/>
              </w:rPr>
              <w:t>≥</w:t>
            </w:r>
            <w:r>
              <w:rPr>
                <w:rFonts w:hint="eastAsia"/>
                <w:sz w:val="18"/>
                <w:szCs w:val="18"/>
              </w:rPr>
              <w:t>52.5</w:t>
            </w:r>
            <w:r>
              <w:rPr>
                <w:rFonts w:hint="eastAsia"/>
                <w:sz w:val="18"/>
                <w:szCs w:val="18"/>
              </w:rPr>
              <w:t>，≤</w:t>
            </w:r>
            <w:r>
              <w:rPr>
                <w:rFonts w:hint="eastAsia"/>
                <w:sz w:val="18"/>
                <w:szCs w:val="18"/>
              </w:rPr>
              <w:t>62.5</w:t>
            </w:r>
          </w:p>
        </w:tc>
        <w:tc>
          <w:tcPr>
            <w:tcW w:w="838" w:type="dxa"/>
            <w:gridSpan w:val="2"/>
          </w:tcPr>
          <w:p w:rsidR="00012CE0" w:rsidRDefault="00537171">
            <w:pPr>
              <w:ind w:firstLineChars="0" w:firstLine="0"/>
              <w:rPr>
                <w:sz w:val="18"/>
                <w:szCs w:val="18"/>
              </w:rPr>
            </w:pPr>
            <w:r>
              <w:rPr>
                <w:rFonts w:hint="eastAsia"/>
                <w:sz w:val="18"/>
                <w:szCs w:val="18"/>
              </w:rPr>
              <w:t>≥</w:t>
            </w:r>
            <w:r>
              <w:rPr>
                <w:rFonts w:hint="eastAsia"/>
                <w:sz w:val="18"/>
                <w:szCs w:val="18"/>
              </w:rPr>
              <w:t>42.5</w:t>
            </w:r>
            <w:r>
              <w:rPr>
                <w:rFonts w:hint="eastAsia"/>
                <w:sz w:val="18"/>
                <w:szCs w:val="18"/>
              </w:rPr>
              <w:t>，≤</w:t>
            </w:r>
            <w:r>
              <w:rPr>
                <w:rFonts w:hint="eastAsia"/>
                <w:sz w:val="18"/>
                <w:szCs w:val="18"/>
              </w:rPr>
              <w:t>52.5</w:t>
            </w:r>
          </w:p>
        </w:tc>
        <w:tc>
          <w:tcPr>
            <w:tcW w:w="1388" w:type="dxa"/>
          </w:tcPr>
          <w:p w:rsidR="00012CE0" w:rsidRDefault="00537171">
            <w:pPr>
              <w:ind w:firstLineChars="0" w:firstLine="0"/>
              <w:jc w:val="center"/>
              <w:rPr>
                <w:sz w:val="18"/>
                <w:szCs w:val="18"/>
              </w:rPr>
            </w:pPr>
            <w:r>
              <w:rPr>
                <w:rFonts w:hint="eastAsia"/>
                <w:sz w:val="18"/>
                <w:szCs w:val="18"/>
              </w:rPr>
              <w:t>≥</w:t>
            </w:r>
            <w:r>
              <w:rPr>
                <w:rFonts w:hint="eastAsia"/>
                <w:sz w:val="18"/>
                <w:szCs w:val="18"/>
              </w:rPr>
              <w:t>42.5</w:t>
            </w:r>
            <w:r>
              <w:rPr>
                <w:rFonts w:hint="eastAsia"/>
                <w:sz w:val="18"/>
                <w:szCs w:val="18"/>
              </w:rPr>
              <w:t>，≤</w:t>
            </w:r>
            <w:r>
              <w:rPr>
                <w:rFonts w:hint="eastAsia"/>
                <w:sz w:val="18"/>
                <w:szCs w:val="18"/>
              </w:rPr>
              <w:t>52.5</w:t>
            </w:r>
          </w:p>
        </w:tc>
        <w:tc>
          <w:tcPr>
            <w:tcW w:w="1368" w:type="dxa"/>
          </w:tcPr>
          <w:p w:rsidR="00012CE0" w:rsidRDefault="00537171">
            <w:pPr>
              <w:ind w:firstLineChars="0" w:firstLine="0"/>
              <w:jc w:val="center"/>
              <w:rPr>
                <w:sz w:val="18"/>
                <w:szCs w:val="18"/>
              </w:rPr>
            </w:pPr>
            <w:r>
              <w:rPr>
                <w:rFonts w:hint="eastAsia"/>
                <w:sz w:val="18"/>
                <w:szCs w:val="18"/>
              </w:rPr>
              <w:t>≥</w:t>
            </w:r>
            <w:r>
              <w:rPr>
                <w:rFonts w:hint="eastAsia"/>
                <w:sz w:val="18"/>
                <w:szCs w:val="18"/>
              </w:rPr>
              <w:t>32.5</w:t>
            </w:r>
            <w:r>
              <w:rPr>
                <w:rFonts w:hint="eastAsia"/>
                <w:sz w:val="18"/>
                <w:szCs w:val="18"/>
              </w:rPr>
              <w:t>，≤</w:t>
            </w:r>
            <w:r>
              <w:rPr>
                <w:rFonts w:hint="eastAsia"/>
                <w:sz w:val="18"/>
                <w:szCs w:val="18"/>
              </w:rPr>
              <w:t>42.5</w:t>
            </w:r>
          </w:p>
        </w:tc>
        <w:tc>
          <w:tcPr>
            <w:tcW w:w="1444" w:type="dxa"/>
          </w:tcPr>
          <w:p w:rsidR="00012CE0" w:rsidRDefault="00537171">
            <w:pPr>
              <w:ind w:firstLineChars="0" w:firstLine="0"/>
              <w:jc w:val="center"/>
              <w:rPr>
                <w:sz w:val="18"/>
                <w:szCs w:val="18"/>
              </w:rPr>
            </w:pPr>
            <w:r>
              <w:rPr>
                <w:rFonts w:hint="eastAsia"/>
                <w:sz w:val="18"/>
                <w:szCs w:val="18"/>
              </w:rPr>
              <w:t>≥</w:t>
            </w:r>
            <w:r>
              <w:rPr>
                <w:rFonts w:hint="eastAsia"/>
                <w:sz w:val="18"/>
                <w:szCs w:val="18"/>
              </w:rPr>
              <w:t>32.5</w:t>
            </w:r>
            <w:r>
              <w:rPr>
                <w:rFonts w:hint="eastAsia"/>
                <w:sz w:val="18"/>
                <w:szCs w:val="18"/>
              </w:rPr>
              <w:t>，≤</w:t>
            </w:r>
            <w:r>
              <w:rPr>
                <w:rFonts w:hint="eastAsia"/>
                <w:sz w:val="18"/>
                <w:szCs w:val="18"/>
              </w:rPr>
              <w:t>42.5</w:t>
            </w:r>
          </w:p>
        </w:tc>
      </w:tr>
      <w:tr w:rsidR="00012CE0">
        <w:tc>
          <w:tcPr>
            <w:tcW w:w="1304" w:type="dxa"/>
            <w:vMerge/>
          </w:tcPr>
          <w:p w:rsidR="00012CE0" w:rsidRDefault="00012CE0">
            <w:pPr>
              <w:ind w:firstLineChars="0" w:firstLine="0"/>
              <w:jc w:val="center"/>
              <w:rPr>
                <w:sz w:val="18"/>
                <w:szCs w:val="18"/>
              </w:rPr>
            </w:pPr>
          </w:p>
        </w:tc>
        <w:tc>
          <w:tcPr>
            <w:tcW w:w="2009" w:type="dxa"/>
          </w:tcPr>
          <w:p w:rsidR="00012CE0" w:rsidRDefault="00537171">
            <w:pPr>
              <w:ind w:firstLineChars="0" w:firstLine="0"/>
              <w:jc w:val="center"/>
              <w:rPr>
                <w:sz w:val="18"/>
                <w:szCs w:val="18"/>
              </w:rPr>
            </w:pPr>
            <w:r>
              <w:rPr>
                <w:sz w:val="18"/>
                <w:szCs w:val="18"/>
              </w:rPr>
              <w:t>28</w:t>
            </w:r>
            <w:r>
              <w:rPr>
                <w:sz w:val="18"/>
                <w:szCs w:val="18"/>
              </w:rPr>
              <w:t>天抗压强度</w:t>
            </w:r>
            <w:proofErr w:type="spellStart"/>
            <w:r>
              <w:rPr>
                <w:rFonts w:hint="eastAsia"/>
                <w:sz w:val="18"/>
                <w:szCs w:val="18"/>
              </w:rPr>
              <w:t>MPa</w:t>
            </w:r>
            <w:proofErr w:type="spellEnd"/>
          </w:p>
        </w:tc>
        <w:tc>
          <w:tcPr>
            <w:tcW w:w="837" w:type="dxa"/>
          </w:tcPr>
          <w:p w:rsidR="00012CE0" w:rsidRDefault="00537171">
            <w:pPr>
              <w:ind w:firstLineChars="0" w:firstLine="0"/>
              <w:jc w:val="center"/>
              <w:rPr>
                <w:sz w:val="18"/>
                <w:szCs w:val="18"/>
              </w:rPr>
            </w:pPr>
            <w:r>
              <w:rPr>
                <w:rFonts w:hint="eastAsia"/>
                <w:sz w:val="18"/>
                <w:szCs w:val="18"/>
              </w:rPr>
              <w:t>≥</w:t>
            </w:r>
            <w:r>
              <w:rPr>
                <w:rFonts w:hint="eastAsia"/>
                <w:sz w:val="18"/>
                <w:szCs w:val="18"/>
              </w:rPr>
              <w:t>52.5</w:t>
            </w:r>
            <w:r>
              <w:rPr>
                <w:rFonts w:hint="eastAsia"/>
                <w:sz w:val="18"/>
                <w:szCs w:val="18"/>
              </w:rPr>
              <w:t>，≤</w:t>
            </w:r>
            <w:r>
              <w:rPr>
                <w:rFonts w:hint="eastAsia"/>
                <w:sz w:val="18"/>
                <w:szCs w:val="18"/>
              </w:rPr>
              <w:t>62.5</w:t>
            </w:r>
          </w:p>
        </w:tc>
        <w:tc>
          <w:tcPr>
            <w:tcW w:w="838" w:type="dxa"/>
            <w:gridSpan w:val="2"/>
          </w:tcPr>
          <w:p w:rsidR="00012CE0" w:rsidRDefault="00537171">
            <w:pPr>
              <w:ind w:firstLineChars="0" w:firstLine="0"/>
              <w:jc w:val="center"/>
              <w:rPr>
                <w:sz w:val="18"/>
                <w:szCs w:val="18"/>
              </w:rPr>
            </w:pPr>
            <w:r>
              <w:rPr>
                <w:rFonts w:hint="eastAsia"/>
                <w:sz w:val="18"/>
                <w:szCs w:val="18"/>
              </w:rPr>
              <w:t>≥</w:t>
            </w:r>
            <w:r>
              <w:rPr>
                <w:rFonts w:hint="eastAsia"/>
                <w:sz w:val="18"/>
                <w:szCs w:val="18"/>
              </w:rPr>
              <w:t>42.5</w:t>
            </w:r>
            <w:r>
              <w:rPr>
                <w:rFonts w:hint="eastAsia"/>
                <w:sz w:val="18"/>
                <w:szCs w:val="18"/>
              </w:rPr>
              <w:t>，≤</w:t>
            </w:r>
            <w:r>
              <w:rPr>
                <w:rFonts w:hint="eastAsia"/>
                <w:sz w:val="18"/>
                <w:szCs w:val="18"/>
              </w:rPr>
              <w:t>52.5</w:t>
            </w:r>
          </w:p>
        </w:tc>
        <w:tc>
          <w:tcPr>
            <w:tcW w:w="1388" w:type="dxa"/>
          </w:tcPr>
          <w:p w:rsidR="00012CE0" w:rsidRDefault="00537171">
            <w:pPr>
              <w:ind w:firstLineChars="0" w:firstLine="0"/>
              <w:jc w:val="center"/>
              <w:rPr>
                <w:sz w:val="18"/>
                <w:szCs w:val="18"/>
              </w:rPr>
            </w:pPr>
            <w:r>
              <w:rPr>
                <w:rFonts w:hint="eastAsia"/>
                <w:sz w:val="18"/>
                <w:szCs w:val="18"/>
              </w:rPr>
              <w:t>≥</w:t>
            </w:r>
            <w:r>
              <w:rPr>
                <w:rFonts w:hint="eastAsia"/>
                <w:sz w:val="18"/>
                <w:szCs w:val="18"/>
              </w:rPr>
              <w:t>42.5</w:t>
            </w:r>
            <w:r>
              <w:rPr>
                <w:rFonts w:hint="eastAsia"/>
                <w:sz w:val="18"/>
                <w:szCs w:val="18"/>
              </w:rPr>
              <w:t>，≤</w:t>
            </w:r>
            <w:r>
              <w:rPr>
                <w:rFonts w:hint="eastAsia"/>
                <w:sz w:val="18"/>
                <w:szCs w:val="18"/>
              </w:rPr>
              <w:t>52.5</w:t>
            </w:r>
          </w:p>
        </w:tc>
        <w:tc>
          <w:tcPr>
            <w:tcW w:w="1368" w:type="dxa"/>
          </w:tcPr>
          <w:p w:rsidR="00012CE0" w:rsidRDefault="00537171">
            <w:pPr>
              <w:ind w:firstLineChars="0" w:firstLine="0"/>
              <w:jc w:val="center"/>
              <w:rPr>
                <w:sz w:val="18"/>
                <w:szCs w:val="18"/>
              </w:rPr>
            </w:pPr>
            <w:r>
              <w:rPr>
                <w:rFonts w:hint="eastAsia"/>
                <w:sz w:val="18"/>
                <w:szCs w:val="18"/>
              </w:rPr>
              <w:t>≥</w:t>
            </w:r>
            <w:r>
              <w:rPr>
                <w:rFonts w:hint="eastAsia"/>
                <w:sz w:val="18"/>
                <w:szCs w:val="18"/>
              </w:rPr>
              <w:t>32.5</w:t>
            </w:r>
            <w:r>
              <w:rPr>
                <w:rFonts w:hint="eastAsia"/>
                <w:sz w:val="18"/>
                <w:szCs w:val="18"/>
              </w:rPr>
              <w:t>，≤</w:t>
            </w:r>
            <w:r>
              <w:rPr>
                <w:rFonts w:hint="eastAsia"/>
                <w:sz w:val="18"/>
                <w:szCs w:val="18"/>
              </w:rPr>
              <w:t>42.5</w:t>
            </w:r>
          </w:p>
        </w:tc>
        <w:tc>
          <w:tcPr>
            <w:tcW w:w="1444" w:type="dxa"/>
          </w:tcPr>
          <w:p w:rsidR="00012CE0" w:rsidRDefault="00537171">
            <w:pPr>
              <w:ind w:firstLineChars="0" w:firstLine="0"/>
              <w:jc w:val="center"/>
              <w:rPr>
                <w:sz w:val="18"/>
                <w:szCs w:val="18"/>
              </w:rPr>
            </w:pPr>
            <w:r>
              <w:rPr>
                <w:rFonts w:hint="eastAsia"/>
                <w:sz w:val="18"/>
                <w:szCs w:val="18"/>
              </w:rPr>
              <w:t>≥</w:t>
            </w:r>
            <w:r>
              <w:rPr>
                <w:rFonts w:hint="eastAsia"/>
                <w:sz w:val="18"/>
                <w:szCs w:val="18"/>
              </w:rPr>
              <w:t>32.5</w:t>
            </w:r>
            <w:r>
              <w:rPr>
                <w:rFonts w:hint="eastAsia"/>
                <w:sz w:val="18"/>
                <w:szCs w:val="18"/>
              </w:rPr>
              <w:t>，≤</w:t>
            </w:r>
            <w:r>
              <w:rPr>
                <w:rFonts w:hint="eastAsia"/>
                <w:sz w:val="18"/>
                <w:szCs w:val="18"/>
              </w:rPr>
              <w:t>42.5</w:t>
            </w:r>
          </w:p>
        </w:tc>
      </w:tr>
      <w:tr w:rsidR="00012CE0">
        <w:tc>
          <w:tcPr>
            <w:tcW w:w="1304" w:type="dxa"/>
            <w:vMerge w:val="restart"/>
          </w:tcPr>
          <w:p w:rsidR="00012CE0" w:rsidRDefault="00537171">
            <w:pPr>
              <w:ind w:firstLineChars="0" w:firstLine="0"/>
              <w:jc w:val="center"/>
              <w:rPr>
                <w:sz w:val="18"/>
                <w:szCs w:val="18"/>
              </w:rPr>
            </w:pPr>
            <w:r>
              <w:rPr>
                <w:rFonts w:hint="eastAsia"/>
                <w:sz w:val="18"/>
                <w:szCs w:val="18"/>
              </w:rPr>
              <w:t>水泥放射性</w:t>
            </w:r>
          </w:p>
        </w:tc>
        <w:tc>
          <w:tcPr>
            <w:tcW w:w="2009" w:type="dxa"/>
          </w:tcPr>
          <w:p w:rsidR="00012CE0" w:rsidRDefault="00537171">
            <w:pPr>
              <w:ind w:firstLineChars="0" w:firstLine="0"/>
              <w:jc w:val="center"/>
              <w:rPr>
                <w:sz w:val="18"/>
                <w:szCs w:val="18"/>
              </w:rPr>
            </w:pPr>
            <w:r>
              <w:rPr>
                <w:rFonts w:hint="eastAsia"/>
                <w:sz w:val="18"/>
                <w:szCs w:val="18"/>
              </w:rPr>
              <w:t>内照射指数</w:t>
            </w:r>
            <w:proofErr w:type="spellStart"/>
            <w:r>
              <w:rPr>
                <w:sz w:val="18"/>
                <w:szCs w:val="18"/>
              </w:rPr>
              <w:t>I</w:t>
            </w:r>
            <w:r>
              <w:rPr>
                <w:sz w:val="18"/>
                <w:szCs w:val="18"/>
                <w:vertAlign w:val="subscript"/>
              </w:rPr>
              <w:t>Ra</w:t>
            </w:r>
            <w:proofErr w:type="spellEnd"/>
          </w:p>
        </w:tc>
        <w:tc>
          <w:tcPr>
            <w:tcW w:w="5875" w:type="dxa"/>
            <w:gridSpan w:val="6"/>
          </w:tcPr>
          <w:p w:rsidR="00012CE0" w:rsidRDefault="00537171">
            <w:pPr>
              <w:ind w:firstLineChars="0" w:firstLine="0"/>
              <w:jc w:val="center"/>
              <w:rPr>
                <w:sz w:val="18"/>
                <w:szCs w:val="18"/>
              </w:rPr>
            </w:pPr>
            <w:r>
              <w:rPr>
                <w:rFonts w:hint="eastAsia"/>
                <w:sz w:val="18"/>
                <w:szCs w:val="18"/>
              </w:rPr>
              <w:t>≤</w:t>
            </w:r>
            <w:r>
              <w:rPr>
                <w:rFonts w:hint="eastAsia"/>
                <w:sz w:val="18"/>
                <w:szCs w:val="18"/>
              </w:rPr>
              <w:t>1.0</w:t>
            </w:r>
          </w:p>
        </w:tc>
      </w:tr>
      <w:tr w:rsidR="00012CE0">
        <w:tc>
          <w:tcPr>
            <w:tcW w:w="1304" w:type="dxa"/>
            <w:vMerge/>
          </w:tcPr>
          <w:p w:rsidR="00012CE0" w:rsidRDefault="00012CE0">
            <w:pPr>
              <w:ind w:firstLineChars="0" w:firstLine="0"/>
              <w:jc w:val="center"/>
              <w:rPr>
                <w:sz w:val="18"/>
                <w:szCs w:val="18"/>
              </w:rPr>
            </w:pPr>
          </w:p>
        </w:tc>
        <w:tc>
          <w:tcPr>
            <w:tcW w:w="2009" w:type="dxa"/>
          </w:tcPr>
          <w:p w:rsidR="00012CE0" w:rsidRDefault="00537171">
            <w:pPr>
              <w:ind w:firstLineChars="0" w:firstLine="0"/>
              <w:jc w:val="center"/>
              <w:rPr>
                <w:sz w:val="18"/>
                <w:szCs w:val="18"/>
              </w:rPr>
            </w:pPr>
            <w:r>
              <w:rPr>
                <w:rFonts w:hint="eastAsia"/>
                <w:sz w:val="18"/>
                <w:szCs w:val="18"/>
              </w:rPr>
              <w:t>外照射指数</w:t>
            </w:r>
            <w:proofErr w:type="spellStart"/>
            <w:r>
              <w:rPr>
                <w:sz w:val="18"/>
                <w:szCs w:val="18"/>
              </w:rPr>
              <w:t>I</w:t>
            </w:r>
            <w:r>
              <w:rPr>
                <w:sz w:val="18"/>
                <w:szCs w:val="18"/>
                <w:vertAlign w:val="subscript"/>
              </w:rPr>
              <w:t>r</w:t>
            </w:r>
            <w:proofErr w:type="spellEnd"/>
          </w:p>
        </w:tc>
        <w:tc>
          <w:tcPr>
            <w:tcW w:w="5875" w:type="dxa"/>
            <w:gridSpan w:val="6"/>
          </w:tcPr>
          <w:p w:rsidR="00012CE0" w:rsidRDefault="00537171">
            <w:pPr>
              <w:ind w:firstLineChars="0" w:firstLine="0"/>
              <w:jc w:val="center"/>
              <w:rPr>
                <w:sz w:val="18"/>
                <w:szCs w:val="18"/>
              </w:rPr>
            </w:pPr>
            <w:r>
              <w:rPr>
                <w:rFonts w:hint="eastAsia"/>
                <w:sz w:val="18"/>
                <w:szCs w:val="18"/>
              </w:rPr>
              <w:t>≤</w:t>
            </w:r>
            <w:r>
              <w:rPr>
                <w:rFonts w:hint="eastAsia"/>
                <w:sz w:val="18"/>
                <w:szCs w:val="18"/>
              </w:rPr>
              <w:t>1.0</w:t>
            </w:r>
          </w:p>
        </w:tc>
      </w:tr>
      <w:tr w:rsidR="00012CE0">
        <w:tc>
          <w:tcPr>
            <w:tcW w:w="9188" w:type="dxa"/>
            <w:gridSpan w:val="8"/>
          </w:tcPr>
          <w:p w:rsidR="00012CE0" w:rsidRDefault="00537171">
            <w:pPr>
              <w:ind w:firstLineChars="0" w:firstLine="0"/>
              <w:rPr>
                <w:sz w:val="18"/>
                <w:szCs w:val="18"/>
              </w:rPr>
            </w:pPr>
            <w:r>
              <w:rPr>
                <w:rFonts w:hint="eastAsia"/>
                <w:sz w:val="18"/>
                <w:szCs w:val="18"/>
              </w:rPr>
              <w:t>a</w:t>
            </w:r>
            <w:r>
              <w:rPr>
                <w:rFonts w:hint="eastAsia"/>
                <w:sz w:val="18"/>
                <w:szCs w:val="18"/>
              </w:rPr>
              <w:t>掺加改变凝结时间的功能性外加剂时，按买卖双方合同约定。</w:t>
            </w:r>
          </w:p>
        </w:tc>
      </w:tr>
    </w:tbl>
    <w:p w:rsidR="00012CE0" w:rsidRDefault="00537171">
      <w:pPr>
        <w:ind w:firstLineChars="0" w:firstLine="0"/>
        <w:jc w:val="left"/>
      </w:pPr>
      <w:r>
        <w:rPr>
          <w:rFonts w:hint="eastAsia"/>
          <w:b/>
        </w:rPr>
        <w:t xml:space="preserve">6.3.2 </w:t>
      </w:r>
      <w:r>
        <w:rPr>
          <w:rFonts w:hint="eastAsia"/>
        </w:rPr>
        <w:t xml:space="preserve"> </w:t>
      </w:r>
      <w:r>
        <w:rPr>
          <w:rFonts w:hint="eastAsia"/>
        </w:rPr>
        <w:t>砂浆用改性混合硅酸盐水泥的物理指标应符合表</w:t>
      </w:r>
      <w:r>
        <w:rPr>
          <w:rFonts w:hint="eastAsia"/>
        </w:rPr>
        <w:t>4</w:t>
      </w:r>
      <w:r>
        <w:rPr>
          <w:rFonts w:hint="eastAsia"/>
        </w:rPr>
        <w:t>的规定。</w:t>
      </w:r>
    </w:p>
    <w:p w:rsidR="00012CE0" w:rsidRDefault="00537171">
      <w:pPr>
        <w:spacing w:line="360" w:lineRule="auto"/>
        <w:ind w:firstLine="420"/>
        <w:jc w:val="center"/>
        <w:rPr>
          <w:rFonts w:ascii="黑体" w:eastAsia="黑体" w:hAnsi="黑体" w:cs="Times New Roman"/>
          <w:kern w:val="0"/>
          <w:szCs w:val="21"/>
        </w:rPr>
      </w:pPr>
      <w:r>
        <w:rPr>
          <w:rFonts w:ascii="黑体" w:eastAsia="黑体" w:hAnsi="黑体" w:cs="Times New Roman" w:hint="eastAsia"/>
          <w:kern w:val="0"/>
          <w:szCs w:val="21"/>
        </w:rPr>
        <w:t>表4  砂浆用改性混合硅酸盐水泥的物理指标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7"/>
        <w:gridCol w:w="1813"/>
        <w:gridCol w:w="807"/>
        <w:gridCol w:w="602"/>
        <w:gridCol w:w="532"/>
        <w:gridCol w:w="723"/>
        <w:gridCol w:w="699"/>
        <w:gridCol w:w="694"/>
        <w:gridCol w:w="810"/>
        <w:gridCol w:w="825"/>
      </w:tblGrid>
      <w:tr w:rsidR="00012CE0" w:rsidTr="00762061">
        <w:tc>
          <w:tcPr>
            <w:tcW w:w="1017" w:type="dxa"/>
            <w:vMerge w:val="restart"/>
          </w:tcPr>
          <w:p w:rsidR="00012CE0" w:rsidRDefault="00537171">
            <w:pPr>
              <w:ind w:firstLineChars="0" w:firstLine="0"/>
              <w:jc w:val="center"/>
              <w:rPr>
                <w:sz w:val="18"/>
                <w:szCs w:val="18"/>
              </w:rPr>
            </w:pPr>
            <w:r>
              <w:rPr>
                <w:rFonts w:hint="eastAsia"/>
                <w:sz w:val="18"/>
                <w:szCs w:val="18"/>
              </w:rPr>
              <w:t>试验项目</w:t>
            </w:r>
          </w:p>
        </w:tc>
        <w:tc>
          <w:tcPr>
            <w:tcW w:w="1813" w:type="dxa"/>
            <w:vMerge w:val="restart"/>
          </w:tcPr>
          <w:p w:rsidR="00012CE0" w:rsidRDefault="00537171">
            <w:pPr>
              <w:ind w:firstLineChars="0" w:firstLine="0"/>
              <w:jc w:val="center"/>
              <w:rPr>
                <w:strike/>
                <w:sz w:val="18"/>
                <w:szCs w:val="18"/>
              </w:rPr>
            </w:pPr>
            <w:r>
              <w:rPr>
                <w:rFonts w:hint="eastAsia"/>
                <w:sz w:val="18"/>
                <w:szCs w:val="18"/>
              </w:rPr>
              <w:t>指标及单位</w:t>
            </w:r>
          </w:p>
        </w:tc>
        <w:tc>
          <w:tcPr>
            <w:tcW w:w="5692" w:type="dxa"/>
            <w:gridSpan w:val="8"/>
          </w:tcPr>
          <w:p w:rsidR="00012CE0" w:rsidRDefault="00537171">
            <w:pPr>
              <w:ind w:firstLineChars="0" w:firstLine="0"/>
              <w:jc w:val="center"/>
            </w:pPr>
            <w:r>
              <w:rPr>
                <w:rFonts w:hint="eastAsia"/>
              </w:rPr>
              <w:t>类型</w:t>
            </w:r>
          </w:p>
        </w:tc>
      </w:tr>
      <w:tr w:rsidR="00012CE0" w:rsidTr="00762061">
        <w:tc>
          <w:tcPr>
            <w:tcW w:w="1017" w:type="dxa"/>
            <w:vMerge/>
          </w:tcPr>
          <w:p w:rsidR="00012CE0" w:rsidRDefault="00012CE0">
            <w:pPr>
              <w:ind w:firstLineChars="0" w:firstLine="0"/>
              <w:jc w:val="center"/>
              <w:rPr>
                <w:sz w:val="18"/>
                <w:szCs w:val="18"/>
              </w:rPr>
            </w:pPr>
          </w:p>
        </w:tc>
        <w:tc>
          <w:tcPr>
            <w:tcW w:w="1813" w:type="dxa"/>
            <w:vMerge/>
          </w:tcPr>
          <w:p w:rsidR="00012CE0" w:rsidRDefault="00012CE0">
            <w:pPr>
              <w:ind w:firstLineChars="0" w:firstLine="0"/>
              <w:jc w:val="center"/>
              <w:rPr>
                <w:strike/>
                <w:sz w:val="18"/>
                <w:szCs w:val="18"/>
              </w:rPr>
            </w:pPr>
          </w:p>
        </w:tc>
        <w:tc>
          <w:tcPr>
            <w:tcW w:w="1409" w:type="dxa"/>
            <w:gridSpan w:val="2"/>
          </w:tcPr>
          <w:p w:rsidR="00012CE0" w:rsidRDefault="00537171">
            <w:pPr>
              <w:ind w:firstLineChars="0" w:firstLine="0"/>
              <w:jc w:val="center"/>
              <w:rPr>
                <w:sz w:val="18"/>
                <w:szCs w:val="18"/>
              </w:rPr>
            </w:pPr>
            <w:r>
              <w:rPr>
                <w:rFonts w:hint="eastAsia"/>
              </w:rPr>
              <w:t>MMBC</w:t>
            </w:r>
          </w:p>
        </w:tc>
        <w:tc>
          <w:tcPr>
            <w:tcW w:w="1255" w:type="dxa"/>
            <w:gridSpan w:val="2"/>
          </w:tcPr>
          <w:p w:rsidR="00012CE0" w:rsidRDefault="00537171">
            <w:pPr>
              <w:ind w:firstLineChars="0" w:firstLine="0"/>
              <w:jc w:val="center"/>
              <w:rPr>
                <w:sz w:val="18"/>
                <w:szCs w:val="18"/>
              </w:rPr>
            </w:pPr>
            <w:r>
              <w:rPr>
                <w:rFonts w:hint="eastAsia"/>
              </w:rPr>
              <w:t>PMBC</w:t>
            </w:r>
          </w:p>
        </w:tc>
        <w:tc>
          <w:tcPr>
            <w:tcW w:w="1393" w:type="dxa"/>
            <w:gridSpan w:val="2"/>
          </w:tcPr>
          <w:p w:rsidR="00012CE0" w:rsidRDefault="00537171">
            <w:pPr>
              <w:ind w:firstLineChars="0" w:firstLine="0"/>
              <w:jc w:val="center"/>
              <w:rPr>
                <w:sz w:val="18"/>
                <w:szCs w:val="18"/>
              </w:rPr>
            </w:pPr>
            <w:r>
              <w:rPr>
                <w:rFonts w:hint="eastAsia"/>
              </w:rPr>
              <w:t>FMBC</w:t>
            </w:r>
          </w:p>
        </w:tc>
        <w:tc>
          <w:tcPr>
            <w:tcW w:w="1635" w:type="dxa"/>
            <w:gridSpan w:val="2"/>
          </w:tcPr>
          <w:p w:rsidR="00012CE0" w:rsidRDefault="00537171">
            <w:pPr>
              <w:ind w:firstLineChars="0" w:firstLine="0"/>
              <w:jc w:val="center"/>
              <w:rPr>
                <w:sz w:val="18"/>
                <w:szCs w:val="18"/>
              </w:rPr>
            </w:pPr>
            <w:r>
              <w:rPr>
                <w:rFonts w:hint="eastAsia"/>
              </w:rPr>
              <w:t>WMBC</w:t>
            </w:r>
          </w:p>
        </w:tc>
      </w:tr>
      <w:tr w:rsidR="00012CE0" w:rsidTr="00762061">
        <w:tc>
          <w:tcPr>
            <w:tcW w:w="1017" w:type="dxa"/>
            <w:vMerge/>
          </w:tcPr>
          <w:p w:rsidR="00012CE0" w:rsidRDefault="00012CE0">
            <w:pPr>
              <w:ind w:firstLineChars="0" w:firstLine="0"/>
              <w:jc w:val="center"/>
              <w:rPr>
                <w:sz w:val="18"/>
                <w:szCs w:val="18"/>
              </w:rPr>
            </w:pPr>
          </w:p>
        </w:tc>
        <w:tc>
          <w:tcPr>
            <w:tcW w:w="1813" w:type="dxa"/>
            <w:vMerge/>
          </w:tcPr>
          <w:p w:rsidR="00012CE0" w:rsidRDefault="00012CE0">
            <w:pPr>
              <w:ind w:firstLineChars="0" w:firstLine="0"/>
              <w:jc w:val="center"/>
              <w:rPr>
                <w:strike/>
                <w:sz w:val="18"/>
                <w:szCs w:val="18"/>
              </w:rPr>
            </w:pPr>
          </w:p>
        </w:tc>
        <w:tc>
          <w:tcPr>
            <w:tcW w:w="807" w:type="dxa"/>
          </w:tcPr>
          <w:p w:rsidR="00012CE0" w:rsidRDefault="00537171">
            <w:pPr>
              <w:ind w:firstLineChars="0" w:firstLine="0"/>
              <w:jc w:val="center"/>
              <w:rPr>
                <w:sz w:val="18"/>
                <w:szCs w:val="18"/>
              </w:rPr>
            </w:pPr>
            <w:r>
              <w:rPr>
                <w:rFonts w:hint="eastAsia"/>
                <w:sz w:val="18"/>
                <w:szCs w:val="18"/>
              </w:rPr>
              <w:t>22.5</w:t>
            </w:r>
          </w:p>
        </w:tc>
        <w:tc>
          <w:tcPr>
            <w:tcW w:w="602" w:type="dxa"/>
          </w:tcPr>
          <w:p w:rsidR="00012CE0" w:rsidRDefault="00537171">
            <w:pPr>
              <w:ind w:firstLineChars="0" w:firstLine="0"/>
              <w:jc w:val="center"/>
              <w:rPr>
                <w:sz w:val="18"/>
                <w:szCs w:val="18"/>
              </w:rPr>
            </w:pPr>
            <w:r>
              <w:rPr>
                <w:rFonts w:hint="eastAsia"/>
                <w:sz w:val="18"/>
                <w:szCs w:val="18"/>
              </w:rPr>
              <w:t>27.5</w:t>
            </w:r>
          </w:p>
        </w:tc>
        <w:tc>
          <w:tcPr>
            <w:tcW w:w="532" w:type="dxa"/>
          </w:tcPr>
          <w:p w:rsidR="00012CE0" w:rsidRDefault="00537171">
            <w:pPr>
              <w:ind w:firstLineChars="0" w:firstLine="0"/>
              <w:jc w:val="center"/>
              <w:rPr>
                <w:sz w:val="18"/>
                <w:szCs w:val="18"/>
              </w:rPr>
            </w:pPr>
            <w:r>
              <w:rPr>
                <w:rFonts w:hint="eastAsia"/>
                <w:sz w:val="18"/>
                <w:szCs w:val="18"/>
              </w:rPr>
              <w:t>22.5</w:t>
            </w:r>
          </w:p>
        </w:tc>
        <w:tc>
          <w:tcPr>
            <w:tcW w:w="723" w:type="dxa"/>
          </w:tcPr>
          <w:p w:rsidR="00012CE0" w:rsidRDefault="00537171">
            <w:pPr>
              <w:ind w:firstLineChars="0" w:firstLine="0"/>
              <w:jc w:val="center"/>
              <w:rPr>
                <w:sz w:val="18"/>
                <w:szCs w:val="18"/>
              </w:rPr>
            </w:pPr>
            <w:r>
              <w:rPr>
                <w:rFonts w:hint="eastAsia"/>
                <w:sz w:val="18"/>
                <w:szCs w:val="18"/>
              </w:rPr>
              <w:t>27.5</w:t>
            </w:r>
          </w:p>
        </w:tc>
        <w:tc>
          <w:tcPr>
            <w:tcW w:w="699" w:type="dxa"/>
          </w:tcPr>
          <w:p w:rsidR="00012CE0" w:rsidRDefault="00537171">
            <w:pPr>
              <w:ind w:firstLineChars="0" w:firstLine="0"/>
              <w:jc w:val="center"/>
              <w:rPr>
                <w:sz w:val="18"/>
                <w:szCs w:val="18"/>
              </w:rPr>
            </w:pPr>
            <w:r>
              <w:rPr>
                <w:rFonts w:hint="eastAsia"/>
                <w:sz w:val="18"/>
                <w:szCs w:val="18"/>
              </w:rPr>
              <w:t>22.5</w:t>
            </w:r>
          </w:p>
        </w:tc>
        <w:tc>
          <w:tcPr>
            <w:tcW w:w="694" w:type="dxa"/>
          </w:tcPr>
          <w:p w:rsidR="00012CE0" w:rsidRDefault="00537171">
            <w:pPr>
              <w:ind w:firstLineChars="0" w:firstLine="0"/>
              <w:jc w:val="center"/>
              <w:rPr>
                <w:sz w:val="18"/>
                <w:szCs w:val="18"/>
              </w:rPr>
            </w:pPr>
            <w:r>
              <w:rPr>
                <w:rFonts w:hint="eastAsia"/>
                <w:sz w:val="18"/>
                <w:szCs w:val="18"/>
              </w:rPr>
              <w:t>27.5</w:t>
            </w:r>
          </w:p>
        </w:tc>
        <w:tc>
          <w:tcPr>
            <w:tcW w:w="810" w:type="dxa"/>
          </w:tcPr>
          <w:p w:rsidR="00012CE0" w:rsidRDefault="00537171">
            <w:pPr>
              <w:ind w:firstLineChars="0" w:firstLine="0"/>
              <w:jc w:val="center"/>
              <w:rPr>
                <w:sz w:val="18"/>
                <w:szCs w:val="18"/>
              </w:rPr>
            </w:pPr>
            <w:r>
              <w:rPr>
                <w:rFonts w:hint="eastAsia"/>
                <w:sz w:val="18"/>
                <w:szCs w:val="18"/>
              </w:rPr>
              <w:t>22.5</w:t>
            </w:r>
          </w:p>
        </w:tc>
        <w:tc>
          <w:tcPr>
            <w:tcW w:w="825" w:type="dxa"/>
          </w:tcPr>
          <w:p w:rsidR="00012CE0" w:rsidRDefault="00537171">
            <w:pPr>
              <w:ind w:firstLineChars="0" w:firstLine="0"/>
              <w:jc w:val="center"/>
              <w:rPr>
                <w:sz w:val="18"/>
                <w:szCs w:val="18"/>
              </w:rPr>
            </w:pPr>
            <w:r>
              <w:rPr>
                <w:rFonts w:hint="eastAsia"/>
                <w:sz w:val="18"/>
                <w:szCs w:val="18"/>
              </w:rPr>
              <w:t>27.5</w:t>
            </w:r>
          </w:p>
        </w:tc>
      </w:tr>
      <w:tr w:rsidR="00012CE0" w:rsidTr="00762061">
        <w:trPr>
          <w:trHeight w:val="273"/>
        </w:trPr>
        <w:tc>
          <w:tcPr>
            <w:tcW w:w="1017" w:type="dxa"/>
          </w:tcPr>
          <w:p w:rsidR="00012CE0" w:rsidRDefault="00537171">
            <w:pPr>
              <w:ind w:firstLineChars="0" w:firstLine="0"/>
              <w:jc w:val="center"/>
              <w:rPr>
                <w:sz w:val="18"/>
                <w:szCs w:val="18"/>
              </w:rPr>
            </w:pPr>
            <w:r>
              <w:rPr>
                <w:sz w:val="18"/>
                <w:szCs w:val="18"/>
              </w:rPr>
              <w:t>细度</w:t>
            </w:r>
            <w:r>
              <w:rPr>
                <w:rFonts w:hint="eastAsia"/>
                <w:sz w:val="18"/>
                <w:szCs w:val="18"/>
                <w:vertAlign w:val="superscript"/>
              </w:rPr>
              <w:t>a</w:t>
            </w:r>
          </w:p>
        </w:tc>
        <w:tc>
          <w:tcPr>
            <w:tcW w:w="1813" w:type="dxa"/>
          </w:tcPr>
          <w:p w:rsidR="00012CE0" w:rsidRDefault="00537171">
            <w:pPr>
              <w:ind w:firstLineChars="0" w:firstLine="0"/>
              <w:jc w:val="center"/>
              <w:rPr>
                <w:strike/>
                <w:sz w:val="18"/>
                <w:szCs w:val="18"/>
              </w:rPr>
            </w:pPr>
            <w:r>
              <w:rPr>
                <w:sz w:val="18"/>
                <w:szCs w:val="18"/>
              </w:rPr>
              <w:t>80um</w:t>
            </w:r>
            <w:r>
              <w:rPr>
                <w:sz w:val="18"/>
                <w:szCs w:val="18"/>
              </w:rPr>
              <w:t>方孔筛筛余：</w:t>
            </w:r>
            <w:r>
              <w:rPr>
                <w:sz w:val="18"/>
                <w:szCs w:val="18"/>
              </w:rPr>
              <w:t>%</w:t>
            </w:r>
          </w:p>
        </w:tc>
        <w:tc>
          <w:tcPr>
            <w:tcW w:w="5692" w:type="dxa"/>
            <w:gridSpan w:val="8"/>
          </w:tcPr>
          <w:p w:rsidR="00012CE0" w:rsidRDefault="00537171">
            <w:pPr>
              <w:ind w:firstLineChars="0" w:firstLine="0"/>
              <w:jc w:val="center"/>
              <w:rPr>
                <w:strike/>
                <w:sz w:val="18"/>
                <w:szCs w:val="18"/>
              </w:rPr>
            </w:pPr>
            <w:r>
              <w:rPr>
                <w:rFonts w:hint="eastAsia"/>
                <w:sz w:val="18"/>
                <w:szCs w:val="18"/>
              </w:rPr>
              <w:t>≤</w:t>
            </w:r>
            <w:r>
              <w:rPr>
                <w:rFonts w:hint="eastAsia"/>
                <w:sz w:val="18"/>
                <w:szCs w:val="18"/>
              </w:rPr>
              <w:t>10</w:t>
            </w:r>
          </w:p>
        </w:tc>
      </w:tr>
      <w:tr w:rsidR="00012CE0" w:rsidTr="00762061">
        <w:tc>
          <w:tcPr>
            <w:tcW w:w="1017" w:type="dxa"/>
            <w:vMerge w:val="restart"/>
          </w:tcPr>
          <w:p w:rsidR="00012CE0" w:rsidRDefault="00537171">
            <w:pPr>
              <w:ind w:firstLineChars="0" w:firstLine="0"/>
              <w:jc w:val="center"/>
              <w:rPr>
                <w:sz w:val="18"/>
                <w:szCs w:val="18"/>
              </w:rPr>
            </w:pPr>
            <w:r>
              <w:rPr>
                <w:sz w:val="18"/>
                <w:szCs w:val="18"/>
              </w:rPr>
              <w:t>凝结时间</w:t>
            </w:r>
            <w:r>
              <w:rPr>
                <w:rFonts w:hint="eastAsia"/>
                <w:sz w:val="18"/>
                <w:szCs w:val="18"/>
                <w:vertAlign w:val="superscript"/>
              </w:rPr>
              <w:t>b</w:t>
            </w:r>
          </w:p>
        </w:tc>
        <w:tc>
          <w:tcPr>
            <w:tcW w:w="1813" w:type="dxa"/>
          </w:tcPr>
          <w:p w:rsidR="00012CE0" w:rsidRDefault="00537171">
            <w:pPr>
              <w:ind w:firstLineChars="0" w:firstLine="0"/>
              <w:jc w:val="center"/>
              <w:rPr>
                <w:strike/>
                <w:sz w:val="18"/>
                <w:szCs w:val="18"/>
              </w:rPr>
            </w:pPr>
            <w:r>
              <w:rPr>
                <w:sz w:val="18"/>
                <w:szCs w:val="18"/>
              </w:rPr>
              <w:t>初凝时间：</w:t>
            </w:r>
            <w:r>
              <w:rPr>
                <w:sz w:val="18"/>
                <w:szCs w:val="18"/>
              </w:rPr>
              <w:t>min</w:t>
            </w:r>
          </w:p>
        </w:tc>
        <w:tc>
          <w:tcPr>
            <w:tcW w:w="5692" w:type="dxa"/>
            <w:gridSpan w:val="8"/>
          </w:tcPr>
          <w:p w:rsidR="00012CE0" w:rsidRDefault="00537171">
            <w:pPr>
              <w:ind w:firstLineChars="0" w:firstLine="0"/>
              <w:jc w:val="center"/>
              <w:rPr>
                <w:sz w:val="18"/>
                <w:szCs w:val="18"/>
              </w:rPr>
            </w:pPr>
            <w:r>
              <w:rPr>
                <w:rFonts w:hint="eastAsia"/>
                <w:sz w:val="18"/>
                <w:szCs w:val="18"/>
              </w:rPr>
              <w:t>≥</w:t>
            </w:r>
            <w:r>
              <w:rPr>
                <w:rFonts w:hint="eastAsia"/>
                <w:sz w:val="18"/>
                <w:szCs w:val="18"/>
              </w:rPr>
              <w:t>45</w:t>
            </w:r>
          </w:p>
        </w:tc>
      </w:tr>
      <w:tr w:rsidR="00012CE0" w:rsidTr="00762061">
        <w:trPr>
          <w:trHeight w:val="357"/>
        </w:trPr>
        <w:tc>
          <w:tcPr>
            <w:tcW w:w="1017" w:type="dxa"/>
            <w:vMerge/>
          </w:tcPr>
          <w:p w:rsidR="00012CE0" w:rsidRDefault="00012CE0">
            <w:pPr>
              <w:ind w:firstLineChars="0" w:firstLine="0"/>
              <w:jc w:val="center"/>
              <w:rPr>
                <w:sz w:val="18"/>
                <w:szCs w:val="18"/>
              </w:rPr>
            </w:pPr>
          </w:p>
        </w:tc>
        <w:tc>
          <w:tcPr>
            <w:tcW w:w="1813" w:type="dxa"/>
          </w:tcPr>
          <w:p w:rsidR="00012CE0" w:rsidRDefault="00537171">
            <w:pPr>
              <w:ind w:firstLineChars="0" w:firstLine="0"/>
              <w:jc w:val="center"/>
              <w:rPr>
                <w:strike/>
                <w:sz w:val="18"/>
                <w:szCs w:val="18"/>
              </w:rPr>
            </w:pPr>
            <w:r>
              <w:rPr>
                <w:sz w:val="18"/>
                <w:szCs w:val="18"/>
              </w:rPr>
              <w:t>终凝时间：</w:t>
            </w:r>
            <w:r>
              <w:rPr>
                <w:sz w:val="18"/>
                <w:szCs w:val="18"/>
              </w:rPr>
              <w:t>min</w:t>
            </w:r>
          </w:p>
        </w:tc>
        <w:tc>
          <w:tcPr>
            <w:tcW w:w="5692" w:type="dxa"/>
            <w:gridSpan w:val="8"/>
          </w:tcPr>
          <w:p w:rsidR="00012CE0" w:rsidRDefault="00537171">
            <w:pPr>
              <w:ind w:firstLineChars="0" w:firstLine="0"/>
              <w:jc w:val="center"/>
              <w:rPr>
                <w:sz w:val="18"/>
                <w:szCs w:val="18"/>
              </w:rPr>
            </w:pPr>
            <w:r>
              <w:rPr>
                <w:rFonts w:hint="eastAsia"/>
                <w:sz w:val="18"/>
                <w:szCs w:val="18"/>
              </w:rPr>
              <w:t>≤</w:t>
            </w:r>
            <w:r>
              <w:rPr>
                <w:rFonts w:hint="eastAsia"/>
                <w:sz w:val="18"/>
                <w:szCs w:val="18"/>
              </w:rPr>
              <w:t>720</w:t>
            </w:r>
          </w:p>
        </w:tc>
      </w:tr>
      <w:tr w:rsidR="00012CE0" w:rsidTr="00762061">
        <w:tc>
          <w:tcPr>
            <w:tcW w:w="1017" w:type="dxa"/>
          </w:tcPr>
          <w:p w:rsidR="00012CE0" w:rsidRDefault="00537171">
            <w:pPr>
              <w:ind w:firstLineChars="0" w:firstLine="0"/>
              <w:jc w:val="center"/>
              <w:rPr>
                <w:sz w:val="18"/>
                <w:szCs w:val="18"/>
              </w:rPr>
            </w:pPr>
            <w:r>
              <w:rPr>
                <w:sz w:val="18"/>
                <w:szCs w:val="18"/>
              </w:rPr>
              <w:t>安定性</w:t>
            </w:r>
          </w:p>
        </w:tc>
        <w:tc>
          <w:tcPr>
            <w:tcW w:w="1813" w:type="dxa"/>
          </w:tcPr>
          <w:p w:rsidR="00012CE0" w:rsidRDefault="00537171">
            <w:pPr>
              <w:ind w:firstLineChars="0" w:firstLine="0"/>
              <w:jc w:val="center"/>
              <w:rPr>
                <w:strike/>
                <w:sz w:val="18"/>
                <w:szCs w:val="18"/>
              </w:rPr>
            </w:pPr>
            <w:r>
              <w:rPr>
                <w:sz w:val="18"/>
                <w:szCs w:val="18"/>
              </w:rPr>
              <w:t>沸煮法</w:t>
            </w:r>
          </w:p>
        </w:tc>
        <w:tc>
          <w:tcPr>
            <w:tcW w:w="5692" w:type="dxa"/>
            <w:gridSpan w:val="8"/>
          </w:tcPr>
          <w:p w:rsidR="00012CE0" w:rsidRDefault="00537171">
            <w:pPr>
              <w:ind w:firstLineChars="0" w:firstLine="0"/>
              <w:jc w:val="center"/>
              <w:rPr>
                <w:sz w:val="18"/>
                <w:szCs w:val="18"/>
              </w:rPr>
            </w:pPr>
            <w:r>
              <w:rPr>
                <w:rFonts w:hint="eastAsia"/>
                <w:sz w:val="18"/>
                <w:szCs w:val="18"/>
              </w:rPr>
              <w:t>合格</w:t>
            </w:r>
          </w:p>
        </w:tc>
      </w:tr>
      <w:tr w:rsidR="00012CE0" w:rsidTr="00762061">
        <w:trPr>
          <w:trHeight w:val="307"/>
        </w:trPr>
        <w:tc>
          <w:tcPr>
            <w:tcW w:w="1017" w:type="dxa"/>
            <w:vMerge w:val="restart"/>
          </w:tcPr>
          <w:p w:rsidR="00012CE0" w:rsidRDefault="00537171">
            <w:pPr>
              <w:ind w:firstLineChars="0" w:firstLine="0"/>
              <w:jc w:val="center"/>
              <w:rPr>
                <w:sz w:val="18"/>
                <w:szCs w:val="18"/>
              </w:rPr>
            </w:pPr>
            <w:r>
              <w:rPr>
                <w:sz w:val="18"/>
                <w:szCs w:val="18"/>
              </w:rPr>
              <w:t>强度</w:t>
            </w:r>
          </w:p>
        </w:tc>
        <w:tc>
          <w:tcPr>
            <w:tcW w:w="1813" w:type="dxa"/>
          </w:tcPr>
          <w:p w:rsidR="00012CE0" w:rsidRDefault="00537171">
            <w:pPr>
              <w:ind w:firstLineChars="0" w:firstLine="0"/>
              <w:jc w:val="center"/>
              <w:rPr>
                <w:strike/>
                <w:sz w:val="18"/>
                <w:szCs w:val="18"/>
              </w:rPr>
            </w:pPr>
            <w:r>
              <w:rPr>
                <w:sz w:val="18"/>
                <w:szCs w:val="18"/>
              </w:rPr>
              <w:t>7</w:t>
            </w:r>
            <w:r>
              <w:rPr>
                <w:sz w:val="18"/>
                <w:szCs w:val="18"/>
              </w:rPr>
              <w:t>天抗折强度</w:t>
            </w:r>
            <w:proofErr w:type="spellStart"/>
            <w:r>
              <w:rPr>
                <w:rFonts w:hint="eastAsia"/>
                <w:sz w:val="18"/>
                <w:szCs w:val="18"/>
              </w:rPr>
              <w:t>MP</w:t>
            </w:r>
            <w:r>
              <w:rPr>
                <w:sz w:val="18"/>
                <w:szCs w:val="18"/>
              </w:rPr>
              <w:t>a</w:t>
            </w:r>
            <w:proofErr w:type="spellEnd"/>
          </w:p>
        </w:tc>
        <w:tc>
          <w:tcPr>
            <w:tcW w:w="807" w:type="dxa"/>
          </w:tcPr>
          <w:p w:rsidR="00012CE0" w:rsidRDefault="00537171">
            <w:pPr>
              <w:ind w:firstLineChars="0" w:firstLine="0"/>
              <w:jc w:val="center"/>
              <w:rPr>
                <w:sz w:val="18"/>
                <w:szCs w:val="18"/>
              </w:rPr>
            </w:pPr>
            <w:r>
              <w:rPr>
                <w:rFonts w:hint="eastAsia"/>
                <w:sz w:val="18"/>
                <w:szCs w:val="18"/>
              </w:rPr>
              <w:t>≥</w:t>
            </w:r>
            <w:r>
              <w:rPr>
                <w:rFonts w:hint="eastAsia"/>
                <w:sz w:val="18"/>
                <w:szCs w:val="18"/>
              </w:rPr>
              <w:t>2.0</w:t>
            </w:r>
          </w:p>
        </w:tc>
        <w:tc>
          <w:tcPr>
            <w:tcW w:w="602" w:type="dxa"/>
          </w:tcPr>
          <w:p w:rsidR="00012CE0" w:rsidRDefault="00537171">
            <w:pPr>
              <w:ind w:firstLineChars="0" w:firstLine="0"/>
              <w:jc w:val="center"/>
              <w:rPr>
                <w:sz w:val="18"/>
                <w:szCs w:val="18"/>
              </w:rPr>
            </w:pPr>
            <w:r>
              <w:rPr>
                <w:rFonts w:hint="eastAsia"/>
                <w:sz w:val="18"/>
                <w:szCs w:val="18"/>
              </w:rPr>
              <w:t>≥</w:t>
            </w:r>
            <w:r>
              <w:rPr>
                <w:rFonts w:hint="eastAsia"/>
                <w:sz w:val="18"/>
                <w:szCs w:val="18"/>
              </w:rPr>
              <w:t>3.0</w:t>
            </w:r>
          </w:p>
        </w:tc>
        <w:tc>
          <w:tcPr>
            <w:tcW w:w="532" w:type="dxa"/>
          </w:tcPr>
          <w:p w:rsidR="00012CE0" w:rsidRDefault="00537171">
            <w:pPr>
              <w:ind w:firstLineChars="0" w:firstLine="0"/>
              <w:jc w:val="center"/>
              <w:rPr>
                <w:sz w:val="18"/>
                <w:szCs w:val="18"/>
              </w:rPr>
            </w:pPr>
            <w:r>
              <w:rPr>
                <w:rFonts w:hint="eastAsia"/>
                <w:sz w:val="18"/>
                <w:szCs w:val="18"/>
              </w:rPr>
              <w:t>≥</w:t>
            </w:r>
            <w:r>
              <w:rPr>
                <w:rFonts w:hint="eastAsia"/>
                <w:sz w:val="18"/>
                <w:szCs w:val="18"/>
              </w:rPr>
              <w:t>2.0</w:t>
            </w:r>
          </w:p>
        </w:tc>
        <w:tc>
          <w:tcPr>
            <w:tcW w:w="723" w:type="dxa"/>
          </w:tcPr>
          <w:p w:rsidR="00012CE0" w:rsidRDefault="00537171">
            <w:pPr>
              <w:ind w:firstLineChars="0" w:firstLine="0"/>
              <w:jc w:val="center"/>
              <w:rPr>
                <w:sz w:val="18"/>
                <w:szCs w:val="18"/>
              </w:rPr>
            </w:pPr>
            <w:r>
              <w:rPr>
                <w:rFonts w:hint="eastAsia"/>
                <w:sz w:val="18"/>
                <w:szCs w:val="18"/>
              </w:rPr>
              <w:t>≥</w:t>
            </w:r>
            <w:r>
              <w:rPr>
                <w:rFonts w:hint="eastAsia"/>
                <w:sz w:val="18"/>
                <w:szCs w:val="18"/>
              </w:rPr>
              <w:t>3.0</w:t>
            </w:r>
          </w:p>
        </w:tc>
        <w:tc>
          <w:tcPr>
            <w:tcW w:w="699" w:type="dxa"/>
          </w:tcPr>
          <w:p w:rsidR="00012CE0" w:rsidRDefault="00537171">
            <w:pPr>
              <w:ind w:firstLineChars="0" w:firstLine="0"/>
              <w:jc w:val="center"/>
              <w:rPr>
                <w:sz w:val="18"/>
                <w:szCs w:val="18"/>
              </w:rPr>
            </w:pPr>
            <w:r>
              <w:rPr>
                <w:rFonts w:hint="eastAsia"/>
                <w:sz w:val="18"/>
                <w:szCs w:val="18"/>
              </w:rPr>
              <w:t>≥</w:t>
            </w:r>
            <w:r>
              <w:rPr>
                <w:rFonts w:hint="eastAsia"/>
                <w:sz w:val="18"/>
                <w:szCs w:val="18"/>
              </w:rPr>
              <w:t>2.0</w:t>
            </w:r>
          </w:p>
        </w:tc>
        <w:tc>
          <w:tcPr>
            <w:tcW w:w="694" w:type="dxa"/>
          </w:tcPr>
          <w:p w:rsidR="00012CE0" w:rsidRDefault="00537171">
            <w:pPr>
              <w:ind w:firstLineChars="0" w:firstLine="0"/>
              <w:jc w:val="center"/>
              <w:rPr>
                <w:sz w:val="18"/>
                <w:szCs w:val="18"/>
              </w:rPr>
            </w:pPr>
            <w:r>
              <w:rPr>
                <w:rFonts w:hint="eastAsia"/>
                <w:sz w:val="18"/>
                <w:szCs w:val="18"/>
              </w:rPr>
              <w:t>≥</w:t>
            </w:r>
            <w:r>
              <w:rPr>
                <w:rFonts w:hint="eastAsia"/>
                <w:sz w:val="18"/>
                <w:szCs w:val="18"/>
              </w:rPr>
              <w:t>3.0</w:t>
            </w:r>
          </w:p>
        </w:tc>
        <w:tc>
          <w:tcPr>
            <w:tcW w:w="810" w:type="dxa"/>
          </w:tcPr>
          <w:p w:rsidR="00012CE0" w:rsidRDefault="00537171">
            <w:pPr>
              <w:ind w:firstLineChars="0" w:firstLine="0"/>
              <w:jc w:val="center"/>
              <w:rPr>
                <w:sz w:val="18"/>
                <w:szCs w:val="18"/>
              </w:rPr>
            </w:pPr>
            <w:r>
              <w:rPr>
                <w:rFonts w:hint="eastAsia"/>
                <w:sz w:val="18"/>
                <w:szCs w:val="18"/>
              </w:rPr>
              <w:t>≥</w:t>
            </w:r>
            <w:r>
              <w:rPr>
                <w:rFonts w:hint="eastAsia"/>
                <w:sz w:val="18"/>
                <w:szCs w:val="18"/>
              </w:rPr>
              <w:t>2.0</w:t>
            </w:r>
          </w:p>
        </w:tc>
        <w:tc>
          <w:tcPr>
            <w:tcW w:w="825" w:type="dxa"/>
          </w:tcPr>
          <w:p w:rsidR="00012CE0" w:rsidRDefault="00537171">
            <w:pPr>
              <w:ind w:firstLineChars="0" w:firstLine="0"/>
              <w:jc w:val="center"/>
              <w:rPr>
                <w:sz w:val="18"/>
                <w:szCs w:val="18"/>
              </w:rPr>
            </w:pPr>
            <w:r>
              <w:rPr>
                <w:rFonts w:hint="eastAsia"/>
                <w:sz w:val="18"/>
                <w:szCs w:val="18"/>
              </w:rPr>
              <w:t>≥</w:t>
            </w:r>
            <w:r>
              <w:rPr>
                <w:rFonts w:hint="eastAsia"/>
                <w:sz w:val="18"/>
                <w:szCs w:val="18"/>
              </w:rPr>
              <w:t>3.0</w:t>
            </w:r>
          </w:p>
        </w:tc>
      </w:tr>
      <w:tr w:rsidR="00012CE0" w:rsidTr="00762061">
        <w:tc>
          <w:tcPr>
            <w:tcW w:w="1017" w:type="dxa"/>
            <w:vMerge/>
          </w:tcPr>
          <w:p w:rsidR="00012CE0" w:rsidRDefault="00012CE0">
            <w:pPr>
              <w:ind w:firstLineChars="0" w:firstLine="0"/>
              <w:jc w:val="center"/>
              <w:rPr>
                <w:sz w:val="18"/>
                <w:szCs w:val="18"/>
              </w:rPr>
            </w:pPr>
          </w:p>
        </w:tc>
        <w:tc>
          <w:tcPr>
            <w:tcW w:w="1813" w:type="dxa"/>
          </w:tcPr>
          <w:p w:rsidR="00012CE0" w:rsidRDefault="00537171">
            <w:pPr>
              <w:ind w:firstLineChars="0" w:firstLine="0"/>
              <w:jc w:val="center"/>
              <w:rPr>
                <w:strike/>
                <w:sz w:val="18"/>
                <w:szCs w:val="18"/>
              </w:rPr>
            </w:pPr>
            <w:r>
              <w:rPr>
                <w:sz w:val="18"/>
                <w:szCs w:val="18"/>
              </w:rPr>
              <w:t>7</w:t>
            </w:r>
            <w:r>
              <w:rPr>
                <w:sz w:val="18"/>
                <w:szCs w:val="18"/>
              </w:rPr>
              <w:t>天抗压强度</w:t>
            </w:r>
            <w:proofErr w:type="spellStart"/>
            <w:r>
              <w:rPr>
                <w:rFonts w:hint="eastAsia"/>
                <w:sz w:val="18"/>
                <w:szCs w:val="18"/>
              </w:rPr>
              <w:t>MP</w:t>
            </w:r>
            <w:r>
              <w:rPr>
                <w:sz w:val="18"/>
                <w:szCs w:val="18"/>
              </w:rPr>
              <w:t>a</w:t>
            </w:r>
            <w:proofErr w:type="spellEnd"/>
          </w:p>
        </w:tc>
        <w:tc>
          <w:tcPr>
            <w:tcW w:w="807" w:type="dxa"/>
          </w:tcPr>
          <w:p w:rsidR="00012CE0" w:rsidRDefault="00537171">
            <w:pPr>
              <w:ind w:firstLineChars="0" w:firstLine="0"/>
              <w:jc w:val="center"/>
              <w:rPr>
                <w:sz w:val="18"/>
                <w:szCs w:val="18"/>
              </w:rPr>
            </w:pPr>
            <w:r>
              <w:rPr>
                <w:rFonts w:hint="eastAsia"/>
                <w:sz w:val="18"/>
                <w:szCs w:val="18"/>
              </w:rPr>
              <w:t>≥</w:t>
            </w:r>
            <w:r>
              <w:rPr>
                <w:rFonts w:hint="eastAsia"/>
                <w:sz w:val="18"/>
                <w:szCs w:val="18"/>
              </w:rPr>
              <w:t>10.0</w:t>
            </w:r>
          </w:p>
        </w:tc>
        <w:tc>
          <w:tcPr>
            <w:tcW w:w="602" w:type="dxa"/>
          </w:tcPr>
          <w:p w:rsidR="00012CE0" w:rsidRDefault="00537171">
            <w:pPr>
              <w:ind w:firstLineChars="0" w:firstLine="0"/>
              <w:jc w:val="center"/>
              <w:rPr>
                <w:sz w:val="18"/>
                <w:szCs w:val="18"/>
              </w:rPr>
            </w:pPr>
            <w:r>
              <w:rPr>
                <w:rFonts w:hint="eastAsia"/>
                <w:sz w:val="18"/>
                <w:szCs w:val="18"/>
              </w:rPr>
              <w:t>≥</w:t>
            </w:r>
            <w:r>
              <w:rPr>
                <w:rFonts w:hint="eastAsia"/>
                <w:sz w:val="18"/>
                <w:szCs w:val="18"/>
              </w:rPr>
              <w:t>15.0</w:t>
            </w:r>
          </w:p>
        </w:tc>
        <w:tc>
          <w:tcPr>
            <w:tcW w:w="532" w:type="dxa"/>
          </w:tcPr>
          <w:p w:rsidR="00012CE0" w:rsidRDefault="00537171">
            <w:pPr>
              <w:ind w:firstLineChars="0" w:firstLine="0"/>
              <w:jc w:val="center"/>
              <w:rPr>
                <w:sz w:val="18"/>
                <w:szCs w:val="18"/>
              </w:rPr>
            </w:pPr>
            <w:r>
              <w:rPr>
                <w:rFonts w:hint="eastAsia"/>
                <w:sz w:val="18"/>
                <w:szCs w:val="18"/>
              </w:rPr>
              <w:t>≥</w:t>
            </w:r>
            <w:r>
              <w:rPr>
                <w:rFonts w:hint="eastAsia"/>
                <w:sz w:val="18"/>
                <w:szCs w:val="18"/>
              </w:rPr>
              <w:t>10.0</w:t>
            </w:r>
          </w:p>
        </w:tc>
        <w:tc>
          <w:tcPr>
            <w:tcW w:w="723" w:type="dxa"/>
          </w:tcPr>
          <w:p w:rsidR="00012CE0" w:rsidRDefault="00537171">
            <w:pPr>
              <w:ind w:firstLineChars="0" w:firstLine="0"/>
              <w:jc w:val="center"/>
              <w:rPr>
                <w:sz w:val="18"/>
                <w:szCs w:val="18"/>
              </w:rPr>
            </w:pPr>
            <w:r>
              <w:rPr>
                <w:rFonts w:hint="eastAsia"/>
                <w:sz w:val="18"/>
                <w:szCs w:val="18"/>
              </w:rPr>
              <w:t>≥</w:t>
            </w:r>
            <w:r>
              <w:rPr>
                <w:rFonts w:hint="eastAsia"/>
                <w:sz w:val="18"/>
                <w:szCs w:val="18"/>
              </w:rPr>
              <w:t>15.0</w:t>
            </w:r>
          </w:p>
        </w:tc>
        <w:tc>
          <w:tcPr>
            <w:tcW w:w="699" w:type="dxa"/>
          </w:tcPr>
          <w:p w:rsidR="00012CE0" w:rsidRDefault="00537171">
            <w:pPr>
              <w:ind w:firstLineChars="0" w:firstLine="0"/>
              <w:jc w:val="center"/>
              <w:rPr>
                <w:sz w:val="18"/>
                <w:szCs w:val="18"/>
              </w:rPr>
            </w:pPr>
            <w:r>
              <w:rPr>
                <w:rFonts w:hint="eastAsia"/>
                <w:sz w:val="18"/>
                <w:szCs w:val="18"/>
              </w:rPr>
              <w:t>≥</w:t>
            </w:r>
            <w:r>
              <w:rPr>
                <w:rFonts w:hint="eastAsia"/>
                <w:sz w:val="18"/>
                <w:szCs w:val="18"/>
              </w:rPr>
              <w:t>10.0</w:t>
            </w:r>
          </w:p>
        </w:tc>
        <w:tc>
          <w:tcPr>
            <w:tcW w:w="694" w:type="dxa"/>
          </w:tcPr>
          <w:p w:rsidR="00012CE0" w:rsidRDefault="00537171">
            <w:pPr>
              <w:ind w:firstLineChars="0" w:firstLine="0"/>
              <w:jc w:val="center"/>
              <w:rPr>
                <w:sz w:val="18"/>
                <w:szCs w:val="18"/>
              </w:rPr>
            </w:pPr>
            <w:r>
              <w:rPr>
                <w:rFonts w:hint="eastAsia"/>
                <w:sz w:val="18"/>
                <w:szCs w:val="18"/>
              </w:rPr>
              <w:t>≥</w:t>
            </w:r>
            <w:r>
              <w:rPr>
                <w:rFonts w:hint="eastAsia"/>
                <w:sz w:val="18"/>
                <w:szCs w:val="18"/>
              </w:rPr>
              <w:t>15.0</w:t>
            </w:r>
          </w:p>
        </w:tc>
        <w:tc>
          <w:tcPr>
            <w:tcW w:w="810" w:type="dxa"/>
          </w:tcPr>
          <w:p w:rsidR="00012CE0" w:rsidRDefault="00537171">
            <w:pPr>
              <w:ind w:firstLineChars="0" w:firstLine="0"/>
              <w:jc w:val="center"/>
              <w:rPr>
                <w:sz w:val="18"/>
                <w:szCs w:val="18"/>
              </w:rPr>
            </w:pPr>
            <w:r>
              <w:rPr>
                <w:rFonts w:hint="eastAsia"/>
                <w:sz w:val="18"/>
                <w:szCs w:val="18"/>
              </w:rPr>
              <w:t>≥</w:t>
            </w:r>
            <w:r>
              <w:rPr>
                <w:rFonts w:hint="eastAsia"/>
                <w:sz w:val="18"/>
                <w:szCs w:val="18"/>
              </w:rPr>
              <w:t>10.0</w:t>
            </w:r>
          </w:p>
        </w:tc>
        <w:tc>
          <w:tcPr>
            <w:tcW w:w="825" w:type="dxa"/>
          </w:tcPr>
          <w:p w:rsidR="00012CE0" w:rsidRDefault="00537171">
            <w:pPr>
              <w:ind w:firstLineChars="0" w:firstLine="0"/>
              <w:jc w:val="center"/>
              <w:rPr>
                <w:sz w:val="18"/>
                <w:szCs w:val="18"/>
              </w:rPr>
            </w:pPr>
            <w:r>
              <w:rPr>
                <w:rFonts w:hint="eastAsia"/>
                <w:sz w:val="18"/>
                <w:szCs w:val="18"/>
              </w:rPr>
              <w:t>≥</w:t>
            </w:r>
            <w:r>
              <w:rPr>
                <w:rFonts w:hint="eastAsia"/>
                <w:sz w:val="18"/>
                <w:szCs w:val="18"/>
              </w:rPr>
              <w:t>15.0</w:t>
            </w:r>
          </w:p>
        </w:tc>
      </w:tr>
      <w:tr w:rsidR="00012CE0" w:rsidTr="00762061">
        <w:tc>
          <w:tcPr>
            <w:tcW w:w="1017" w:type="dxa"/>
            <w:vMerge/>
          </w:tcPr>
          <w:p w:rsidR="00012CE0" w:rsidRDefault="00012CE0">
            <w:pPr>
              <w:ind w:firstLineChars="0" w:firstLine="0"/>
              <w:jc w:val="center"/>
              <w:rPr>
                <w:sz w:val="18"/>
                <w:szCs w:val="18"/>
              </w:rPr>
            </w:pPr>
          </w:p>
        </w:tc>
        <w:tc>
          <w:tcPr>
            <w:tcW w:w="1813" w:type="dxa"/>
          </w:tcPr>
          <w:p w:rsidR="00012CE0" w:rsidRDefault="00537171">
            <w:pPr>
              <w:ind w:firstLineChars="0" w:firstLine="0"/>
              <w:jc w:val="center"/>
              <w:rPr>
                <w:strike/>
                <w:sz w:val="18"/>
                <w:szCs w:val="18"/>
              </w:rPr>
            </w:pPr>
            <w:r>
              <w:rPr>
                <w:sz w:val="18"/>
                <w:szCs w:val="18"/>
              </w:rPr>
              <w:t>28</w:t>
            </w:r>
            <w:r>
              <w:rPr>
                <w:sz w:val="18"/>
                <w:szCs w:val="18"/>
              </w:rPr>
              <w:t>天抗折强度</w:t>
            </w:r>
            <w:proofErr w:type="spellStart"/>
            <w:r>
              <w:rPr>
                <w:rFonts w:hint="eastAsia"/>
                <w:sz w:val="18"/>
                <w:szCs w:val="18"/>
              </w:rPr>
              <w:t>MP</w:t>
            </w:r>
            <w:r>
              <w:rPr>
                <w:sz w:val="18"/>
                <w:szCs w:val="18"/>
              </w:rPr>
              <w:t>a</w:t>
            </w:r>
            <w:proofErr w:type="spellEnd"/>
          </w:p>
        </w:tc>
        <w:tc>
          <w:tcPr>
            <w:tcW w:w="807" w:type="dxa"/>
          </w:tcPr>
          <w:p w:rsidR="00012CE0" w:rsidRDefault="00537171">
            <w:pPr>
              <w:ind w:firstLineChars="0" w:firstLine="0"/>
              <w:jc w:val="center"/>
              <w:rPr>
                <w:sz w:val="18"/>
                <w:szCs w:val="18"/>
              </w:rPr>
            </w:pPr>
            <w:r>
              <w:rPr>
                <w:rFonts w:hint="eastAsia"/>
                <w:sz w:val="18"/>
                <w:szCs w:val="18"/>
              </w:rPr>
              <w:t>≥</w:t>
            </w:r>
            <w:r>
              <w:rPr>
                <w:rFonts w:hint="eastAsia"/>
                <w:sz w:val="18"/>
                <w:szCs w:val="18"/>
              </w:rPr>
              <w:t>4.0</w:t>
            </w:r>
          </w:p>
        </w:tc>
        <w:tc>
          <w:tcPr>
            <w:tcW w:w="602" w:type="dxa"/>
          </w:tcPr>
          <w:p w:rsidR="00012CE0" w:rsidRDefault="00537171">
            <w:pPr>
              <w:ind w:firstLineChars="0" w:firstLine="0"/>
              <w:jc w:val="center"/>
              <w:rPr>
                <w:sz w:val="18"/>
                <w:szCs w:val="18"/>
              </w:rPr>
            </w:pPr>
            <w:r>
              <w:rPr>
                <w:rFonts w:hint="eastAsia"/>
                <w:sz w:val="18"/>
                <w:szCs w:val="18"/>
              </w:rPr>
              <w:t>≥</w:t>
            </w:r>
            <w:r>
              <w:rPr>
                <w:rFonts w:hint="eastAsia"/>
                <w:sz w:val="18"/>
                <w:szCs w:val="18"/>
              </w:rPr>
              <w:t>5.0</w:t>
            </w:r>
          </w:p>
        </w:tc>
        <w:tc>
          <w:tcPr>
            <w:tcW w:w="532" w:type="dxa"/>
          </w:tcPr>
          <w:p w:rsidR="00012CE0" w:rsidRDefault="00537171">
            <w:pPr>
              <w:ind w:firstLineChars="0" w:firstLine="0"/>
              <w:jc w:val="center"/>
              <w:rPr>
                <w:sz w:val="18"/>
                <w:szCs w:val="18"/>
              </w:rPr>
            </w:pPr>
            <w:r>
              <w:rPr>
                <w:rFonts w:hint="eastAsia"/>
                <w:sz w:val="18"/>
                <w:szCs w:val="18"/>
              </w:rPr>
              <w:t>≥</w:t>
            </w:r>
            <w:r>
              <w:rPr>
                <w:rFonts w:hint="eastAsia"/>
                <w:sz w:val="18"/>
                <w:szCs w:val="18"/>
              </w:rPr>
              <w:t>4.0</w:t>
            </w:r>
          </w:p>
        </w:tc>
        <w:tc>
          <w:tcPr>
            <w:tcW w:w="723" w:type="dxa"/>
          </w:tcPr>
          <w:p w:rsidR="00012CE0" w:rsidRDefault="00537171">
            <w:pPr>
              <w:ind w:firstLineChars="0" w:firstLine="0"/>
              <w:jc w:val="center"/>
              <w:rPr>
                <w:sz w:val="18"/>
                <w:szCs w:val="18"/>
              </w:rPr>
            </w:pPr>
            <w:r>
              <w:rPr>
                <w:rFonts w:hint="eastAsia"/>
                <w:sz w:val="18"/>
                <w:szCs w:val="18"/>
              </w:rPr>
              <w:t>≥</w:t>
            </w:r>
            <w:r>
              <w:rPr>
                <w:rFonts w:hint="eastAsia"/>
                <w:sz w:val="18"/>
                <w:szCs w:val="18"/>
              </w:rPr>
              <w:t>5.0</w:t>
            </w:r>
          </w:p>
        </w:tc>
        <w:tc>
          <w:tcPr>
            <w:tcW w:w="699" w:type="dxa"/>
          </w:tcPr>
          <w:p w:rsidR="00012CE0" w:rsidRDefault="00537171">
            <w:pPr>
              <w:ind w:firstLineChars="0" w:firstLine="0"/>
              <w:jc w:val="center"/>
              <w:rPr>
                <w:sz w:val="18"/>
                <w:szCs w:val="18"/>
              </w:rPr>
            </w:pPr>
            <w:r>
              <w:rPr>
                <w:rFonts w:hint="eastAsia"/>
                <w:sz w:val="18"/>
                <w:szCs w:val="18"/>
              </w:rPr>
              <w:t>≥</w:t>
            </w:r>
            <w:r>
              <w:rPr>
                <w:rFonts w:hint="eastAsia"/>
                <w:sz w:val="18"/>
                <w:szCs w:val="18"/>
              </w:rPr>
              <w:t>4.0</w:t>
            </w:r>
          </w:p>
        </w:tc>
        <w:tc>
          <w:tcPr>
            <w:tcW w:w="694" w:type="dxa"/>
          </w:tcPr>
          <w:p w:rsidR="00012CE0" w:rsidRDefault="00537171">
            <w:pPr>
              <w:ind w:firstLineChars="0" w:firstLine="0"/>
              <w:jc w:val="center"/>
              <w:rPr>
                <w:sz w:val="18"/>
                <w:szCs w:val="18"/>
              </w:rPr>
            </w:pPr>
            <w:r>
              <w:rPr>
                <w:rFonts w:hint="eastAsia"/>
                <w:sz w:val="18"/>
                <w:szCs w:val="18"/>
              </w:rPr>
              <w:t>≥</w:t>
            </w:r>
            <w:r>
              <w:rPr>
                <w:rFonts w:hint="eastAsia"/>
                <w:sz w:val="18"/>
                <w:szCs w:val="18"/>
              </w:rPr>
              <w:t>5.0</w:t>
            </w:r>
          </w:p>
        </w:tc>
        <w:tc>
          <w:tcPr>
            <w:tcW w:w="810" w:type="dxa"/>
          </w:tcPr>
          <w:p w:rsidR="00012CE0" w:rsidRDefault="00537171">
            <w:pPr>
              <w:ind w:firstLineChars="0" w:firstLine="0"/>
              <w:jc w:val="center"/>
              <w:rPr>
                <w:sz w:val="18"/>
                <w:szCs w:val="18"/>
              </w:rPr>
            </w:pPr>
            <w:r>
              <w:rPr>
                <w:rFonts w:hint="eastAsia"/>
                <w:sz w:val="18"/>
                <w:szCs w:val="18"/>
              </w:rPr>
              <w:t>≥</w:t>
            </w:r>
            <w:r>
              <w:rPr>
                <w:rFonts w:hint="eastAsia"/>
                <w:sz w:val="18"/>
                <w:szCs w:val="18"/>
              </w:rPr>
              <w:t>4.0</w:t>
            </w:r>
          </w:p>
        </w:tc>
        <w:tc>
          <w:tcPr>
            <w:tcW w:w="825" w:type="dxa"/>
          </w:tcPr>
          <w:p w:rsidR="00012CE0" w:rsidRDefault="00537171">
            <w:pPr>
              <w:ind w:firstLineChars="0" w:firstLine="0"/>
              <w:jc w:val="center"/>
              <w:rPr>
                <w:sz w:val="18"/>
                <w:szCs w:val="18"/>
              </w:rPr>
            </w:pPr>
            <w:r>
              <w:rPr>
                <w:rFonts w:hint="eastAsia"/>
                <w:sz w:val="18"/>
                <w:szCs w:val="18"/>
              </w:rPr>
              <w:t>≥</w:t>
            </w:r>
            <w:r>
              <w:rPr>
                <w:rFonts w:hint="eastAsia"/>
                <w:sz w:val="18"/>
                <w:szCs w:val="18"/>
              </w:rPr>
              <w:t>5.0</w:t>
            </w:r>
          </w:p>
        </w:tc>
      </w:tr>
      <w:tr w:rsidR="00012CE0" w:rsidTr="00762061">
        <w:tc>
          <w:tcPr>
            <w:tcW w:w="1017" w:type="dxa"/>
            <w:vMerge/>
          </w:tcPr>
          <w:p w:rsidR="00012CE0" w:rsidRDefault="00012CE0">
            <w:pPr>
              <w:ind w:firstLineChars="0" w:firstLine="0"/>
              <w:jc w:val="center"/>
              <w:rPr>
                <w:sz w:val="18"/>
                <w:szCs w:val="18"/>
              </w:rPr>
            </w:pPr>
          </w:p>
        </w:tc>
        <w:tc>
          <w:tcPr>
            <w:tcW w:w="1813" w:type="dxa"/>
          </w:tcPr>
          <w:p w:rsidR="00012CE0" w:rsidRDefault="00537171">
            <w:pPr>
              <w:ind w:firstLineChars="0" w:firstLine="0"/>
              <w:jc w:val="center"/>
              <w:rPr>
                <w:strike/>
                <w:sz w:val="18"/>
                <w:szCs w:val="18"/>
              </w:rPr>
            </w:pPr>
            <w:r>
              <w:rPr>
                <w:sz w:val="18"/>
                <w:szCs w:val="18"/>
              </w:rPr>
              <w:t>28</w:t>
            </w:r>
            <w:r>
              <w:rPr>
                <w:sz w:val="18"/>
                <w:szCs w:val="18"/>
              </w:rPr>
              <w:t>天抗压强度</w:t>
            </w:r>
            <w:proofErr w:type="spellStart"/>
            <w:r>
              <w:rPr>
                <w:rFonts w:hint="eastAsia"/>
                <w:sz w:val="18"/>
                <w:szCs w:val="18"/>
              </w:rPr>
              <w:t>MP</w:t>
            </w:r>
            <w:r>
              <w:rPr>
                <w:sz w:val="18"/>
                <w:szCs w:val="18"/>
              </w:rPr>
              <w:t>a</w:t>
            </w:r>
            <w:proofErr w:type="spellEnd"/>
          </w:p>
        </w:tc>
        <w:tc>
          <w:tcPr>
            <w:tcW w:w="807" w:type="dxa"/>
          </w:tcPr>
          <w:p w:rsidR="00012CE0" w:rsidRDefault="00537171">
            <w:pPr>
              <w:ind w:firstLineChars="0" w:firstLine="0"/>
              <w:jc w:val="center"/>
              <w:rPr>
                <w:sz w:val="18"/>
                <w:szCs w:val="18"/>
              </w:rPr>
            </w:pPr>
            <w:r>
              <w:rPr>
                <w:rFonts w:hint="eastAsia"/>
                <w:sz w:val="18"/>
                <w:szCs w:val="18"/>
              </w:rPr>
              <w:t>≥</w:t>
            </w:r>
            <w:r>
              <w:rPr>
                <w:rFonts w:hint="eastAsia"/>
                <w:sz w:val="18"/>
                <w:szCs w:val="18"/>
              </w:rPr>
              <w:t>22.5</w:t>
            </w:r>
          </w:p>
        </w:tc>
        <w:tc>
          <w:tcPr>
            <w:tcW w:w="602" w:type="dxa"/>
          </w:tcPr>
          <w:p w:rsidR="00012CE0" w:rsidRDefault="00537171">
            <w:pPr>
              <w:ind w:firstLineChars="0" w:firstLine="0"/>
              <w:jc w:val="center"/>
              <w:rPr>
                <w:sz w:val="18"/>
                <w:szCs w:val="18"/>
              </w:rPr>
            </w:pPr>
            <w:r>
              <w:rPr>
                <w:rFonts w:hint="eastAsia"/>
                <w:sz w:val="18"/>
                <w:szCs w:val="18"/>
              </w:rPr>
              <w:t>≥</w:t>
            </w:r>
            <w:r>
              <w:rPr>
                <w:rFonts w:hint="eastAsia"/>
                <w:sz w:val="18"/>
                <w:szCs w:val="18"/>
              </w:rPr>
              <w:t>27.5</w:t>
            </w:r>
          </w:p>
        </w:tc>
        <w:tc>
          <w:tcPr>
            <w:tcW w:w="532" w:type="dxa"/>
          </w:tcPr>
          <w:p w:rsidR="00012CE0" w:rsidRDefault="00537171">
            <w:pPr>
              <w:ind w:firstLineChars="0" w:firstLine="0"/>
              <w:jc w:val="center"/>
              <w:rPr>
                <w:sz w:val="18"/>
                <w:szCs w:val="18"/>
              </w:rPr>
            </w:pPr>
            <w:r>
              <w:rPr>
                <w:rFonts w:hint="eastAsia"/>
                <w:sz w:val="18"/>
                <w:szCs w:val="18"/>
              </w:rPr>
              <w:t>≥</w:t>
            </w:r>
            <w:r>
              <w:rPr>
                <w:rFonts w:hint="eastAsia"/>
                <w:sz w:val="18"/>
                <w:szCs w:val="18"/>
              </w:rPr>
              <w:t>22.5</w:t>
            </w:r>
          </w:p>
        </w:tc>
        <w:tc>
          <w:tcPr>
            <w:tcW w:w="723" w:type="dxa"/>
          </w:tcPr>
          <w:p w:rsidR="00012CE0" w:rsidRDefault="00537171">
            <w:pPr>
              <w:ind w:firstLineChars="0" w:firstLine="0"/>
              <w:jc w:val="center"/>
              <w:rPr>
                <w:sz w:val="18"/>
                <w:szCs w:val="18"/>
              </w:rPr>
            </w:pPr>
            <w:r>
              <w:rPr>
                <w:rFonts w:hint="eastAsia"/>
                <w:sz w:val="18"/>
                <w:szCs w:val="18"/>
              </w:rPr>
              <w:t>≥</w:t>
            </w:r>
            <w:r>
              <w:rPr>
                <w:rFonts w:hint="eastAsia"/>
                <w:sz w:val="18"/>
                <w:szCs w:val="18"/>
              </w:rPr>
              <w:t>27.5</w:t>
            </w:r>
          </w:p>
        </w:tc>
        <w:tc>
          <w:tcPr>
            <w:tcW w:w="699" w:type="dxa"/>
          </w:tcPr>
          <w:p w:rsidR="00012CE0" w:rsidRDefault="00537171">
            <w:pPr>
              <w:ind w:firstLineChars="0" w:firstLine="0"/>
              <w:jc w:val="center"/>
              <w:rPr>
                <w:sz w:val="18"/>
                <w:szCs w:val="18"/>
              </w:rPr>
            </w:pPr>
            <w:r>
              <w:rPr>
                <w:rFonts w:hint="eastAsia"/>
                <w:sz w:val="18"/>
                <w:szCs w:val="18"/>
              </w:rPr>
              <w:t>≥</w:t>
            </w:r>
            <w:r>
              <w:rPr>
                <w:rFonts w:hint="eastAsia"/>
                <w:sz w:val="18"/>
                <w:szCs w:val="18"/>
              </w:rPr>
              <w:t>22.5</w:t>
            </w:r>
          </w:p>
        </w:tc>
        <w:tc>
          <w:tcPr>
            <w:tcW w:w="694" w:type="dxa"/>
          </w:tcPr>
          <w:p w:rsidR="00012CE0" w:rsidRDefault="00537171">
            <w:pPr>
              <w:ind w:firstLineChars="0" w:firstLine="0"/>
              <w:jc w:val="center"/>
              <w:rPr>
                <w:sz w:val="18"/>
                <w:szCs w:val="18"/>
              </w:rPr>
            </w:pPr>
            <w:r>
              <w:rPr>
                <w:rFonts w:hint="eastAsia"/>
                <w:sz w:val="18"/>
                <w:szCs w:val="18"/>
              </w:rPr>
              <w:t>≥</w:t>
            </w:r>
            <w:r>
              <w:rPr>
                <w:rFonts w:hint="eastAsia"/>
                <w:sz w:val="18"/>
                <w:szCs w:val="18"/>
              </w:rPr>
              <w:t>27.5</w:t>
            </w:r>
          </w:p>
        </w:tc>
        <w:tc>
          <w:tcPr>
            <w:tcW w:w="810" w:type="dxa"/>
          </w:tcPr>
          <w:p w:rsidR="00012CE0" w:rsidRDefault="00537171">
            <w:pPr>
              <w:ind w:firstLineChars="0" w:firstLine="0"/>
              <w:jc w:val="center"/>
              <w:rPr>
                <w:sz w:val="18"/>
                <w:szCs w:val="18"/>
              </w:rPr>
            </w:pPr>
            <w:r>
              <w:rPr>
                <w:rFonts w:hint="eastAsia"/>
                <w:sz w:val="18"/>
                <w:szCs w:val="18"/>
              </w:rPr>
              <w:t>≥</w:t>
            </w:r>
            <w:r>
              <w:rPr>
                <w:rFonts w:hint="eastAsia"/>
                <w:sz w:val="18"/>
                <w:szCs w:val="18"/>
              </w:rPr>
              <w:t>22.5</w:t>
            </w:r>
          </w:p>
        </w:tc>
        <w:tc>
          <w:tcPr>
            <w:tcW w:w="825" w:type="dxa"/>
          </w:tcPr>
          <w:p w:rsidR="00012CE0" w:rsidRDefault="00537171">
            <w:pPr>
              <w:ind w:firstLineChars="0" w:firstLine="0"/>
              <w:jc w:val="center"/>
              <w:rPr>
                <w:sz w:val="18"/>
                <w:szCs w:val="18"/>
              </w:rPr>
            </w:pPr>
            <w:r>
              <w:rPr>
                <w:rFonts w:hint="eastAsia"/>
                <w:sz w:val="18"/>
                <w:szCs w:val="18"/>
              </w:rPr>
              <w:t>≥</w:t>
            </w:r>
            <w:r>
              <w:rPr>
                <w:rFonts w:hint="eastAsia"/>
                <w:sz w:val="18"/>
                <w:szCs w:val="18"/>
              </w:rPr>
              <w:t>27.5</w:t>
            </w:r>
          </w:p>
        </w:tc>
      </w:tr>
      <w:tr w:rsidR="00012CE0" w:rsidTr="00762061">
        <w:tc>
          <w:tcPr>
            <w:tcW w:w="1017" w:type="dxa"/>
            <w:vMerge/>
          </w:tcPr>
          <w:p w:rsidR="00012CE0" w:rsidRDefault="00012CE0">
            <w:pPr>
              <w:ind w:firstLineChars="0" w:firstLine="0"/>
              <w:jc w:val="center"/>
              <w:rPr>
                <w:sz w:val="18"/>
                <w:szCs w:val="18"/>
              </w:rPr>
            </w:pPr>
          </w:p>
        </w:tc>
        <w:tc>
          <w:tcPr>
            <w:tcW w:w="1813" w:type="dxa"/>
          </w:tcPr>
          <w:p w:rsidR="00012CE0" w:rsidRDefault="00537171">
            <w:pPr>
              <w:ind w:firstLineChars="0" w:firstLine="0"/>
              <w:jc w:val="center"/>
              <w:rPr>
                <w:strike/>
                <w:sz w:val="18"/>
                <w:szCs w:val="18"/>
              </w:rPr>
            </w:pPr>
            <w:r>
              <w:rPr>
                <w:rFonts w:hint="eastAsia"/>
                <w:sz w:val="18"/>
                <w:szCs w:val="18"/>
              </w:rPr>
              <w:t>90</w:t>
            </w:r>
            <w:r>
              <w:rPr>
                <w:sz w:val="18"/>
                <w:szCs w:val="18"/>
              </w:rPr>
              <w:t>天抗压强度</w:t>
            </w:r>
            <w:proofErr w:type="spellStart"/>
            <w:r>
              <w:rPr>
                <w:rFonts w:hint="eastAsia"/>
                <w:sz w:val="18"/>
                <w:szCs w:val="18"/>
              </w:rPr>
              <w:t>MP</w:t>
            </w:r>
            <w:r>
              <w:rPr>
                <w:sz w:val="18"/>
                <w:szCs w:val="18"/>
              </w:rPr>
              <w:t>a</w:t>
            </w:r>
            <w:proofErr w:type="spellEnd"/>
          </w:p>
        </w:tc>
        <w:tc>
          <w:tcPr>
            <w:tcW w:w="807" w:type="dxa"/>
          </w:tcPr>
          <w:p w:rsidR="00012CE0" w:rsidRDefault="00537171">
            <w:pPr>
              <w:ind w:firstLineChars="0" w:firstLine="0"/>
              <w:jc w:val="center"/>
              <w:rPr>
                <w:sz w:val="18"/>
                <w:szCs w:val="18"/>
              </w:rPr>
            </w:pPr>
            <w:r>
              <w:rPr>
                <w:rFonts w:hint="eastAsia"/>
                <w:sz w:val="18"/>
                <w:szCs w:val="18"/>
              </w:rPr>
              <w:t>≥</w:t>
            </w:r>
            <w:r>
              <w:rPr>
                <w:rFonts w:hint="eastAsia"/>
                <w:sz w:val="18"/>
                <w:szCs w:val="18"/>
              </w:rPr>
              <w:t>25.0</w:t>
            </w:r>
          </w:p>
        </w:tc>
        <w:tc>
          <w:tcPr>
            <w:tcW w:w="602" w:type="dxa"/>
          </w:tcPr>
          <w:p w:rsidR="00012CE0" w:rsidRDefault="00537171">
            <w:pPr>
              <w:ind w:firstLineChars="0" w:firstLine="0"/>
              <w:jc w:val="center"/>
              <w:rPr>
                <w:sz w:val="18"/>
                <w:szCs w:val="18"/>
              </w:rPr>
            </w:pPr>
            <w:r>
              <w:rPr>
                <w:rFonts w:hint="eastAsia"/>
                <w:sz w:val="18"/>
                <w:szCs w:val="18"/>
              </w:rPr>
              <w:t>≥</w:t>
            </w:r>
            <w:r>
              <w:rPr>
                <w:rFonts w:hint="eastAsia"/>
                <w:sz w:val="18"/>
                <w:szCs w:val="18"/>
              </w:rPr>
              <w:t>30.0</w:t>
            </w:r>
          </w:p>
        </w:tc>
        <w:tc>
          <w:tcPr>
            <w:tcW w:w="532" w:type="dxa"/>
          </w:tcPr>
          <w:p w:rsidR="00012CE0" w:rsidRDefault="00537171">
            <w:pPr>
              <w:ind w:firstLineChars="0" w:firstLine="0"/>
              <w:jc w:val="center"/>
              <w:rPr>
                <w:sz w:val="18"/>
                <w:szCs w:val="18"/>
              </w:rPr>
            </w:pPr>
            <w:r>
              <w:rPr>
                <w:rFonts w:hint="eastAsia"/>
                <w:sz w:val="18"/>
                <w:szCs w:val="18"/>
              </w:rPr>
              <w:t>≥</w:t>
            </w:r>
            <w:r>
              <w:rPr>
                <w:rFonts w:hint="eastAsia"/>
                <w:sz w:val="18"/>
                <w:szCs w:val="18"/>
              </w:rPr>
              <w:t>25.0</w:t>
            </w:r>
          </w:p>
        </w:tc>
        <w:tc>
          <w:tcPr>
            <w:tcW w:w="723" w:type="dxa"/>
          </w:tcPr>
          <w:p w:rsidR="00012CE0" w:rsidRDefault="00537171">
            <w:pPr>
              <w:ind w:firstLineChars="0" w:firstLine="0"/>
              <w:jc w:val="center"/>
              <w:rPr>
                <w:sz w:val="18"/>
                <w:szCs w:val="18"/>
              </w:rPr>
            </w:pPr>
            <w:r>
              <w:rPr>
                <w:rFonts w:hint="eastAsia"/>
                <w:sz w:val="18"/>
                <w:szCs w:val="18"/>
              </w:rPr>
              <w:t>≥</w:t>
            </w:r>
            <w:r>
              <w:rPr>
                <w:rFonts w:hint="eastAsia"/>
                <w:sz w:val="18"/>
                <w:szCs w:val="18"/>
              </w:rPr>
              <w:t>30.0</w:t>
            </w:r>
          </w:p>
        </w:tc>
        <w:tc>
          <w:tcPr>
            <w:tcW w:w="699" w:type="dxa"/>
          </w:tcPr>
          <w:p w:rsidR="00012CE0" w:rsidRDefault="00537171">
            <w:pPr>
              <w:ind w:firstLineChars="0" w:firstLine="0"/>
              <w:jc w:val="center"/>
              <w:rPr>
                <w:sz w:val="18"/>
                <w:szCs w:val="18"/>
              </w:rPr>
            </w:pPr>
            <w:r>
              <w:rPr>
                <w:rFonts w:hint="eastAsia"/>
                <w:sz w:val="18"/>
                <w:szCs w:val="18"/>
              </w:rPr>
              <w:t>≥</w:t>
            </w:r>
            <w:r>
              <w:rPr>
                <w:rFonts w:hint="eastAsia"/>
                <w:sz w:val="18"/>
                <w:szCs w:val="18"/>
              </w:rPr>
              <w:t>25.0</w:t>
            </w:r>
          </w:p>
        </w:tc>
        <w:tc>
          <w:tcPr>
            <w:tcW w:w="694" w:type="dxa"/>
          </w:tcPr>
          <w:p w:rsidR="00012CE0" w:rsidRDefault="00537171">
            <w:pPr>
              <w:ind w:firstLineChars="0" w:firstLine="0"/>
              <w:jc w:val="center"/>
              <w:rPr>
                <w:sz w:val="18"/>
                <w:szCs w:val="18"/>
              </w:rPr>
            </w:pPr>
            <w:r>
              <w:rPr>
                <w:rFonts w:hint="eastAsia"/>
                <w:sz w:val="18"/>
                <w:szCs w:val="18"/>
              </w:rPr>
              <w:t>≥</w:t>
            </w:r>
            <w:r>
              <w:rPr>
                <w:rFonts w:hint="eastAsia"/>
                <w:sz w:val="18"/>
                <w:szCs w:val="18"/>
              </w:rPr>
              <w:t>30.0</w:t>
            </w:r>
          </w:p>
        </w:tc>
        <w:tc>
          <w:tcPr>
            <w:tcW w:w="810" w:type="dxa"/>
          </w:tcPr>
          <w:p w:rsidR="00012CE0" w:rsidRDefault="00537171">
            <w:pPr>
              <w:ind w:firstLineChars="0" w:firstLine="0"/>
              <w:jc w:val="center"/>
              <w:rPr>
                <w:sz w:val="18"/>
                <w:szCs w:val="18"/>
              </w:rPr>
            </w:pPr>
            <w:r>
              <w:rPr>
                <w:rFonts w:hint="eastAsia"/>
                <w:sz w:val="18"/>
                <w:szCs w:val="18"/>
              </w:rPr>
              <w:t>≥</w:t>
            </w:r>
            <w:r>
              <w:rPr>
                <w:rFonts w:hint="eastAsia"/>
                <w:sz w:val="18"/>
                <w:szCs w:val="18"/>
              </w:rPr>
              <w:t>25.0</w:t>
            </w:r>
          </w:p>
        </w:tc>
        <w:tc>
          <w:tcPr>
            <w:tcW w:w="825" w:type="dxa"/>
          </w:tcPr>
          <w:p w:rsidR="00012CE0" w:rsidRDefault="00537171">
            <w:pPr>
              <w:ind w:firstLineChars="0" w:firstLine="0"/>
              <w:jc w:val="center"/>
              <w:rPr>
                <w:sz w:val="18"/>
                <w:szCs w:val="18"/>
              </w:rPr>
            </w:pPr>
            <w:r>
              <w:rPr>
                <w:rFonts w:hint="eastAsia"/>
                <w:sz w:val="18"/>
                <w:szCs w:val="18"/>
              </w:rPr>
              <w:t>≥</w:t>
            </w:r>
            <w:r>
              <w:rPr>
                <w:rFonts w:hint="eastAsia"/>
                <w:sz w:val="18"/>
                <w:szCs w:val="18"/>
              </w:rPr>
              <w:t>30.0</w:t>
            </w:r>
          </w:p>
        </w:tc>
      </w:tr>
      <w:tr w:rsidR="00012CE0" w:rsidTr="00762061">
        <w:tc>
          <w:tcPr>
            <w:tcW w:w="1017" w:type="dxa"/>
          </w:tcPr>
          <w:p w:rsidR="00012CE0" w:rsidRDefault="00537171">
            <w:pPr>
              <w:ind w:firstLineChars="0" w:firstLine="0"/>
              <w:jc w:val="center"/>
              <w:rPr>
                <w:sz w:val="18"/>
                <w:szCs w:val="18"/>
              </w:rPr>
            </w:pPr>
            <w:r>
              <w:rPr>
                <w:rFonts w:hint="eastAsia"/>
                <w:sz w:val="18"/>
                <w:szCs w:val="18"/>
              </w:rPr>
              <w:t>保水性</w:t>
            </w:r>
          </w:p>
        </w:tc>
        <w:tc>
          <w:tcPr>
            <w:tcW w:w="1813" w:type="dxa"/>
          </w:tcPr>
          <w:p w:rsidR="00012CE0" w:rsidRDefault="00537171">
            <w:pPr>
              <w:ind w:firstLineChars="0" w:firstLine="0"/>
              <w:jc w:val="center"/>
              <w:rPr>
                <w:strike/>
                <w:sz w:val="18"/>
                <w:szCs w:val="18"/>
              </w:rPr>
            </w:pPr>
            <w:r>
              <w:rPr>
                <w:rFonts w:hint="eastAsia"/>
                <w:sz w:val="18"/>
                <w:szCs w:val="18"/>
              </w:rPr>
              <w:t>保水率：</w:t>
            </w:r>
            <w:r>
              <w:rPr>
                <w:rFonts w:hint="eastAsia"/>
                <w:sz w:val="18"/>
                <w:szCs w:val="18"/>
              </w:rPr>
              <w:t>%</w:t>
            </w:r>
          </w:p>
        </w:tc>
        <w:tc>
          <w:tcPr>
            <w:tcW w:w="807" w:type="dxa"/>
          </w:tcPr>
          <w:p w:rsidR="00012CE0" w:rsidRDefault="00537171">
            <w:pPr>
              <w:ind w:firstLineChars="0" w:firstLine="0"/>
              <w:jc w:val="center"/>
              <w:rPr>
                <w:sz w:val="18"/>
                <w:szCs w:val="18"/>
              </w:rPr>
            </w:pPr>
            <w:r>
              <w:rPr>
                <w:rFonts w:hint="eastAsia"/>
                <w:sz w:val="18"/>
                <w:szCs w:val="18"/>
              </w:rPr>
              <w:t>≥</w:t>
            </w:r>
            <w:r>
              <w:rPr>
                <w:rFonts w:hint="eastAsia"/>
                <w:sz w:val="18"/>
                <w:szCs w:val="18"/>
              </w:rPr>
              <w:t>80.0</w:t>
            </w:r>
          </w:p>
        </w:tc>
        <w:tc>
          <w:tcPr>
            <w:tcW w:w="602" w:type="dxa"/>
          </w:tcPr>
          <w:p w:rsidR="00012CE0" w:rsidRDefault="00537171">
            <w:pPr>
              <w:ind w:firstLineChars="0" w:firstLine="0"/>
              <w:jc w:val="center"/>
              <w:rPr>
                <w:sz w:val="18"/>
                <w:szCs w:val="18"/>
              </w:rPr>
            </w:pPr>
            <w:r>
              <w:rPr>
                <w:rFonts w:hint="eastAsia"/>
                <w:sz w:val="18"/>
                <w:szCs w:val="18"/>
              </w:rPr>
              <w:t>≥</w:t>
            </w:r>
            <w:r>
              <w:rPr>
                <w:rFonts w:hint="eastAsia"/>
                <w:sz w:val="18"/>
                <w:szCs w:val="18"/>
              </w:rPr>
              <w:t>80.0</w:t>
            </w:r>
          </w:p>
        </w:tc>
        <w:tc>
          <w:tcPr>
            <w:tcW w:w="532" w:type="dxa"/>
          </w:tcPr>
          <w:p w:rsidR="00012CE0" w:rsidRDefault="00537171">
            <w:pPr>
              <w:ind w:firstLineChars="0" w:firstLine="0"/>
              <w:jc w:val="center"/>
              <w:rPr>
                <w:sz w:val="18"/>
                <w:szCs w:val="18"/>
              </w:rPr>
            </w:pPr>
            <w:r>
              <w:rPr>
                <w:rFonts w:hint="eastAsia"/>
                <w:sz w:val="18"/>
                <w:szCs w:val="18"/>
              </w:rPr>
              <w:t>≥</w:t>
            </w:r>
            <w:r>
              <w:rPr>
                <w:rFonts w:hint="eastAsia"/>
                <w:sz w:val="18"/>
                <w:szCs w:val="18"/>
              </w:rPr>
              <w:t>85.0</w:t>
            </w:r>
          </w:p>
        </w:tc>
        <w:tc>
          <w:tcPr>
            <w:tcW w:w="723" w:type="dxa"/>
          </w:tcPr>
          <w:p w:rsidR="00012CE0" w:rsidRDefault="00537171">
            <w:pPr>
              <w:ind w:firstLineChars="0" w:firstLine="0"/>
              <w:jc w:val="center"/>
              <w:rPr>
                <w:sz w:val="18"/>
                <w:szCs w:val="18"/>
              </w:rPr>
            </w:pPr>
            <w:r>
              <w:rPr>
                <w:rFonts w:hint="eastAsia"/>
                <w:sz w:val="18"/>
                <w:szCs w:val="18"/>
              </w:rPr>
              <w:t>≥</w:t>
            </w:r>
            <w:r>
              <w:rPr>
                <w:rFonts w:hint="eastAsia"/>
                <w:sz w:val="18"/>
                <w:szCs w:val="18"/>
              </w:rPr>
              <w:t>85.0</w:t>
            </w:r>
          </w:p>
        </w:tc>
        <w:tc>
          <w:tcPr>
            <w:tcW w:w="1393" w:type="dxa"/>
            <w:gridSpan w:val="2"/>
          </w:tcPr>
          <w:p w:rsidR="00012CE0" w:rsidRDefault="00537171">
            <w:pPr>
              <w:ind w:firstLineChars="0" w:firstLine="0"/>
              <w:jc w:val="center"/>
              <w:rPr>
                <w:sz w:val="18"/>
                <w:szCs w:val="18"/>
              </w:rPr>
            </w:pPr>
            <w:r>
              <w:rPr>
                <w:rFonts w:hint="eastAsia"/>
                <w:sz w:val="18"/>
                <w:szCs w:val="18"/>
              </w:rPr>
              <w:t>/</w:t>
            </w:r>
          </w:p>
        </w:tc>
        <w:tc>
          <w:tcPr>
            <w:tcW w:w="810" w:type="dxa"/>
          </w:tcPr>
          <w:p w:rsidR="00012CE0" w:rsidRDefault="00537171">
            <w:pPr>
              <w:ind w:firstLineChars="0" w:firstLine="0"/>
              <w:jc w:val="center"/>
              <w:rPr>
                <w:sz w:val="18"/>
                <w:szCs w:val="18"/>
              </w:rPr>
            </w:pPr>
            <w:r>
              <w:rPr>
                <w:rFonts w:hint="eastAsia"/>
                <w:sz w:val="18"/>
                <w:szCs w:val="18"/>
              </w:rPr>
              <w:t>≥</w:t>
            </w:r>
            <w:r>
              <w:rPr>
                <w:rFonts w:hint="eastAsia"/>
                <w:sz w:val="18"/>
                <w:szCs w:val="18"/>
              </w:rPr>
              <w:t>80.0</w:t>
            </w:r>
          </w:p>
        </w:tc>
        <w:tc>
          <w:tcPr>
            <w:tcW w:w="825" w:type="dxa"/>
          </w:tcPr>
          <w:p w:rsidR="00012CE0" w:rsidRDefault="00537171">
            <w:pPr>
              <w:ind w:firstLineChars="0" w:firstLine="0"/>
              <w:jc w:val="center"/>
              <w:rPr>
                <w:sz w:val="18"/>
                <w:szCs w:val="18"/>
              </w:rPr>
            </w:pPr>
            <w:r>
              <w:rPr>
                <w:rFonts w:hint="eastAsia"/>
                <w:sz w:val="18"/>
                <w:szCs w:val="18"/>
              </w:rPr>
              <w:t>≥</w:t>
            </w:r>
            <w:r>
              <w:rPr>
                <w:rFonts w:hint="eastAsia"/>
                <w:sz w:val="18"/>
                <w:szCs w:val="18"/>
              </w:rPr>
              <w:t>80.0</w:t>
            </w:r>
          </w:p>
        </w:tc>
      </w:tr>
      <w:tr w:rsidR="00012CE0" w:rsidTr="00762061">
        <w:tc>
          <w:tcPr>
            <w:tcW w:w="1017" w:type="dxa"/>
          </w:tcPr>
          <w:p w:rsidR="00012CE0" w:rsidRDefault="00537171">
            <w:pPr>
              <w:ind w:firstLineChars="0" w:firstLine="0"/>
              <w:jc w:val="center"/>
              <w:rPr>
                <w:sz w:val="18"/>
                <w:szCs w:val="18"/>
              </w:rPr>
            </w:pPr>
            <w:r>
              <w:rPr>
                <w:rFonts w:hint="eastAsia"/>
                <w:sz w:val="18"/>
                <w:szCs w:val="18"/>
              </w:rPr>
              <w:t>稠度</w:t>
            </w:r>
          </w:p>
        </w:tc>
        <w:tc>
          <w:tcPr>
            <w:tcW w:w="1813" w:type="dxa"/>
          </w:tcPr>
          <w:p w:rsidR="00012CE0" w:rsidRDefault="00537171">
            <w:pPr>
              <w:ind w:firstLineChars="0" w:firstLine="0"/>
              <w:jc w:val="center"/>
              <w:rPr>
                <w:strike/>
                <w:sz w:val="18"/>
                <w:szCs w:val="18"/>
              </w:rPr>
            </w:pPr>
            <w:r>
              <w:rPr>
                <w:rFonts w:hint="eastAsia"/>
                <w:sz w:val="18"/>
                <w:szCs w:val="18"/>
              </w:rPr>
              <w:t>2h</w:t>
            </w:r>
            <w:r>
              <w:rPr>
                <w:rFonts w:hint="eastAsia"/>
                <w:sz w:val="18"/>
                <w:szCs w:val="18"/>
              </w:rPr>
              <w:t>稠度损失率：</w:t>
            </w:r>
            <w:r>
              <w:rPr>
                <w:rFonts w:hint="eastAsia"/>
                <w:sz w:val="18"/>
                <w:szCs w:val="18"/>
              </w:rPr>
              <w:t>%</w:t>
            </w:r>
          </w:p>
        </w:tc>
        <w:tc>
          <w:tcPr>
            <w:tcW w:w="2664" w:type="dxa"/>
            <w:gridSpan w:val="4"/>
          </w:tcPr>
          <w:p w:rsidR="00012CE0" w:rsidRDefault="00537171">
            <w:pPr>
              <w:ind w:firstLineChars="0" w:firstLine="0"/>
              <w:jc w:val="center"/>
              <w:rPr>
                <w:sz w:val="18"/>
                <w:szCs w:val="18"/>
              </w:rPr>
            </w:pPr>
            <w:r>
              <w:rPr>
                <w:rFonts w:hint="eastAsia"/>
                <w:sz w:val="18"/>
                <w:szCs w:val="18"/>
              </w:rPr>
              <w:t>≤</w:t>
            </w:r>
            <w:r>
              <w:rPr>
                <w:rFonts w:hint="eastAsia"/>
                <w:sz w:val="18"/>
                <w:szCs w:val="18"/>
              </w:rPr>
              <w:t>30</w:t>
            </w:r>
          </w:p>
        </w:tc>
        <w:tc>
          <w:tcPr>
            <w:tcW w:w="1393" w:type="dxa"/>
            <w:gridSpan w:val="2"/>
          </w:tcPr>
          <w:p w:rsidR="00012CE0" w:rsidRDefault="00537171">
            <w:pPr>
              <w:ind w:firstLineChars="0" w:firstLine="0"/>
              <w:jc w:val="center"/>
              <w:rPr>
                <w:sz w:val="18"/>
                <w:szCs w:val="18"/>
              </w:rPr>
            </w:pPr>
            <w:r>
              <w:rPr>
                <w:rFonts w:hint="eastAsia"/>
                <w:sz w:val="18"/>
                <w:szCs w:val="18"/>
              </w:rPr>
              <w:t>/</w:t>
            </w:r>
          </w:p>
        </w:tc>
        <w:tc>
          <w:tcPr>
            <w:tcW w:w="1635" w:type="dxa"/>
            <w:gridSpan w:val="2"/>
          </w:tcPr>
          <w:p w:rsidR="00012CE0" w:rsidRDefault="00537171">
            <w:pPr>
              <w:ind w:firstLineChars="0" w:firstLine="0"/>
              <w:jc w:val="center"/>
              <w:rPr>
                <w:sz w:val="18"/>
                <w:szCs w:val="18"/>
              </w:rPr>
            </w:pPr>
            <w:r>
              <w:rPr>
                <w:rFonts w:hint="eastAsia"/>
                <w:sz w:val="18"/>
                <w:szCs w:val="18"/>
              </w:rPr>
              <w:t>/</w:t>
            </w:r>
          </w:p>
        </w:tc>
      </w:tr>
      <w:tr w:rsidR="00012CE0" w:rsidTr="00762061">
        <w:tc>
          <w:tcPr>
            <w:tcW w:w="1017" w:type="dxa"/>
          </w:tcPr>
          <w:p w:rsidR="00012CE0" w:rsidRDefault="00537171">
            <w:pPr>
              <w:ind w:firstLineChars="0" w:firstLine="0"/>
              <w:jc w:val="center"/>
              <w:rPr>
                <w:sz w:val="18"/>
                <w:szCs w:val="18"/>
              </w:rPr>
            </w:pPr>
            <w:r>
              <w:rPr>
                <w:rFonts w:hint="eastAsia"/>
                <w:sz w:val="18"/>
                <w:szCs w:val="18"/>
              </w:rPr>
              <w:t>防水性</w:t>
            </w:r>
          </w:p>
        </w:tc>
        <w:tc>
          <w:tcPr>
            <w:tcW w:w="1813" w:type="dxa"/>
          </w:tcPr>
          <w:p w:rsidR="00012CE0" w:rsidRDefault="00537171">
            <w:pPr>
              <w:ind w:firstLineChars="0" w:firstLine="0"/>
              <w:jc w:val="center"/>
              <w:rPr>
                <w:strike/>
                <w:sz w:val="18"/>
                <w:szCs w:val="18"/>
              </w:rPr>
            </w:pPr>
            <w:r>
              <w:rPr>
                <w:rFonts w:hint="eastAsia"/>
                <w:sz w:val="18"/>
                <w:szCs w:val="18"/>
              </w:rPr>
              <w:t>28</w:t>
            </w:r>
            <w:r>
              <w:rPr>
                <w:rFonts w:hint="eastAsia"/>
                <w:sz w:val="18"/>
                <w:szCs w:val="18"/>
              </w:rPr>
              <w:t>天抗渗压力值：</w:t>
            </w:r>
            <w:proofErr w:type="spellStart"/>
            <w:r>
              <w:rPr>
                <w:sz w:val="18"/>
                <w:szCs w:val="18"/>
              </w:rPr>
              <w:t>mpa</w:t>
            </w:r>
            <w:proofErr w:type="spellEnd"/>
          </w:p>
        </w:tc>
        <w:tc>
          <w:tcPr>
            <w:tcW w:w="2664" w:type="dxa"/>
            <w:gridSpan w:val="4"/>
          </w:tcPr>
          <w:p w:rsidR="00012CE0" w:rsidRDefault="00537171">
            <w:pPr>
              <w:ind w:firstLineChars="0" w:firstLine="0"/>
              <w:jc w:val="center"/>
              <w:rPr>
                <w:sz w:val="18"/>
                <w:szCs w:val="18"/>
              </w:rPr>
            </w:pPr>
            <w:r>
              <w:rPr>
                <w:rFonts w:hint="eastAsia"/>
                <w:sz w:val="18"/>
                <w:szCs w:val="18"/>
              </w:rPr>
              <w:t>/</w:t>
            </w:r>
          </w:p>
        </w:tc>
        <w:tc>
          <w:tcPr>
            <w:tcW w:w="1393" w:type="dxa"/>
            <w:gridSpan w:val="2"/>
          </w:tcPr>
          <w:p w:rsidR="00012CE0" w:rsidRDefault="00537171">
            <w:pPr>
              <w:ind w:firstLineChars="0" w:firstLine="0"/>
              <w:jc w:val="center"/>
              <w:rPr>
                <w:sz w:val="18"/>
                <w:szCs w:val="18"/>
              </w:rPr>
            </w:pPr>
            <w:r>
              <w:rPr>
                <w:rFonts w:hint="eastAsia"/>
                <w:sz w:val="18"/>
                <w:szCs w:val="18"/>
              </w:rPr>
              <w:t>/</w:t>
            </w:r>
          </w:p>
        </w:tc>
        <w:tc>
          <w:tcPr>
            <w:tcW w:w="810" w:type="dxa"/>
          </w:tcPr>
          <w:p w:rsidR="00012CE0" w:rsidRDefault="00537171">
            <w:pPr>
              <w:ind w:firstLineChars="0" w:firstLine="0"/>
              <w:jc w:val="center"/>
              <w:rPr>
                <w:sz w:val="18"/>
                <w:szCs w:val="18"/>
              </w:rPr>
            </w:pPr>
            <w:r>
              <w:rPr>
                <w:rFonts w:hint="eastAsia"/>
                <w:sz w:val="18"/>
                <w:szCs w:val="18"/>
              </w:rPr>
              <w:t>≥</w:t>
            </w:r>
            <w:r>
              <w:rPr>
                <w:rFonts w:hint="eastAsia"/>
                <w:sz w:val="18"/>
                <w:szCs w:val="18"/>
              </w:rPr>
              <w:t>0.6</w:t>
            </w:r>
          </w:p>
        </w:tc>
        <w:tc>
          <w:tcPr>
            <w:tcW w:w="825" w:type="dxa"/>
          </w:tcPr>
          <w:p w:rsidR="00012CE0" w:rsidRDefault="00537171">
            <w:pPr>
              <w:ind w:firstLineChars="0" w:firstLine="0"/>
              <w:jc w:val="center"/>
              <w:rPr>
                <w:sz w:val="18"/>
                <w:szCs w:val="18"/>
              </w:rPr>
            </w:pPr>
            <w:r>
              <w:rPr>
                <w:rFonts w:hint="eastAsia"/>
                <w:sz w:val="18"/>
                <w:szCs w:val="18"/>
              </w:rPr>
              <w:t>≥</w:t>
            </w:r>
            <w:r>
              <w:rPr>
                <w:rFonts w:hint="eastAsia"/>
                <w:sz w:val="18"/>
                <w:szCs w:val="18"/>
              </w:rPr>
              <w:t>0.8</w:t>
            </w:r>
          </w:p>
        </w:tc>
      </w:tr>
      <w:tr w:rsidR="00012CE0" w:rsidTr="00762061">
        <w:tc>
          <w:tcPr>
            <w:tcW w:w="1017" w:type="dxa"/>
          </w:tcPr>
          <w:p w:rsidR="00012CE0" w:rsidRDefault="00537171">
            <w:pPr>
              <w:ind w:firstLineChars="0" w:firstLine="0"/>
              <w:jc w:val="center"/>
              <w:rPr>
                <w:sz w:val="18"/>
                <w:szCs w:val="18"/>
              </w:rPr>
            </w:pPr>
            <w:r>
              <w:rPr>
                <w:rFonts w:hint="eastAsia"/>
                <w:sz w:val="18"/>
                <w:szCs w:val="18"/>
              </w:rPr>
              <w:t>耐磨性</w:t>
            </w:r>
          </w:p>
        </w:tc>
        <w:tc>
          <w:tcPr>
            <w:tcW w:w="1813" w:type="dxa"/>
          </w:tcPr>
          <w:p w:rsidR="00012CE0" w:rsidRDefault="00537171">
            <w:pPr>
              <w:ind w:firstLineChars="0" w:firstLine="0"/>
              <w:jc w:val="center"/>
              <w:rPr>
                <w:strike/>
                <w:sz w:val="18"/>
                <w:szCs w:val="18"/>
              </w:rPr>
            </w:pPr>
            <w:r>
              <w:rPr>
                <w:rFonts w:hint="eastAsia"/>
                <w:sz w:val="18"/>
                <w:szCs w:val="18"/>
              </w:rPr>
              <w:t>28d</w:t>
            </w:r>
            <w:r>
              <w:rPr>
                <w:rFonts w:hint="eastAsia"/>
                <w:sz w:val="18"/>
                <w:szCs w:val="18"/>
              </w:rPr>
              <w:t>磨耗量：</w:t>
            </w:r>
            <w:r>
              <w:rPr>
                <w:rFonts w:hint="eastAsia"/>
                <w:sz w:val="18"/>
                <w:szCs w:val="18"/>
              </w:rPr>
              <w:t>kg/m</w:t>
            </w:r>
            <w:r>
              <w:rPr>
                <w:rFonts w:hint="eastAsia"/>
                <w:sz w:val="18"/>
                <w:szCs w:val="18"/>
                <w:vertAlign w:val="superscript"/>
              </w:rPr>
              <w:t>2</w:t>
            </w:r>
          </w:p>
        </w:tc>
        <w:tc>
          <w:tcPr>
            <w:tcW w:w="2664" w:type="dxa"/>
            <w:gridSpan w:val="4"/>
          </w:tcPr>
          <w:p w:rsidR="00012CE0" w:rsidRDefault="00537171">
            <w:pPr>
              <w:ind w:firstLineChars="0" w:firstLine="0"/>
              <w:jc w:val="center"/>
              <w:rPr>
                <w:sz w:val="18"/>
                <w:szCs w:val="18"/>
              </w:rPr>
            </w:pPr>
            <w:r>
              <w:rPr>
                <w:rFonts w:hint="eastAsia"/>
                <w:sz w:val="18"/>
                <w:szCs w:val="18"/>
              </w:rPr>
              <w:t>/</w:t>
            </w:r>
          </w:p>
        </w:tc>
        <w:tc>
          <w:tcPr>
            <w:tcW w:w="699" w:type="dxa"/>
          </w:tcPr>
          <w:p w:rsidR="00012CE0" w:rsidRDefault="00537171">
            <w:pPr>
              <w:ind w:firstLineChars="0" w:firstLine="0"/>
              <w:jc w:val="center"/>
              <w:rPr>
                <w:sz w:val="18"/>
                <w:szCs w:val="18"/>
              </w:rPr>
            </w:pPr>
            <w:r>
              <w:rPr>
                <w:rFonts w:hint="eastAsia"/>
                <w:sz w:val="18"/>
                <w:szCs w:val="18"/>
              </w:rPr>
              <w:t>≤</w:t>
            </w:r>
            <w:r>
              <w:rPr>
                <w:rFonts w:hint="eastAsia"/>
                <w:sz w:val="18"/>
                <w:szCs w:val="18"/>
              </w:rPr>
              <w:t>3.6</w:t>
            </w:r>
          </w:p>
        </w:tc>
        <w:tc>
          <w:tcPr>
            <w:tcW w:w="694" w:type="dxa"/>
          </w:tcPr>
          <w:p w:rsidR="00012CE0" w:rsidRDefault="00537171">
            <w:pPr>
              <w:ind w:firstLineChars="0" w:firstLine="0"/>
              <w:jc w:val="center"/>
              <w:rPr>
                <w:sz w:val="18"/>
                <w:szCs w:val="18"/>
              </w:rPr>
            </w:pPr>
            <w:r>
              <w:rPr>
                <w:rFonts w:hint="eastAsia"/>
                <w:sz w:val="18"/>
                <w:szCs w:val="18"/>
              </w:rPr>
              <w:t>≤</w:t>
            </w:r>
            <w:r>
              <w:rPr>
                <w:rFonts w:hint="eastAsia"/>
                <w:sz w:val="18"/>
                <w:szCs w:val="18"/>
              </w:rPr>
              <w:t>3.6</w:t>
            </w:r>
          </w:p>
        </w:tc>
        <w:tc>
          <w:tcPr>
            <w:tcW w:w="1635" w:type="dxa"/>
            <w:gridSpan w:val="2"/>
          </w:tcPr>
          <w:p w:rsidR="00012CE0" w:rsidRDefault="00537171">
            <w:pPr>
              <w:ind w:firstLineChars="0" w:firstLine="0"/>
              <w:jc w:val="center"/>
              <w:rPr>
                <w:sz w:val="18"/>
                <w:szCs w:val="18"/>
              </w:rPr>
            </w:pPr>
            <w:r>
              <w:rPr>
                <w:rFonts w:hint="eastAsia"/>
                <w:sz w:val="18"/>
                <w:szCs w:val="18"/>
              </w:rPr>
              <w:t>/</w:t>
            </w:r>
          </w:p>
        </w:tc>
      </w:tr>
      <w:tr w:rsidR="00012CE0" w:rsidTr="00762061">
        <w:tc>
          <w:tcPr>
            <w:tcW w:w="1017" w:type="dxa"/>
          </w:tcPr>
          <w:p w:rsidR="00012CE0" w:rsidRDefault="00537171">
            <w:pPr>
              <w:ind w:firstLineChars="0" w:firstLine="0"/>
              <w:jc w:val="center"/>
              <w:rPr>
                <w:sz w:val="18"/>
                <w:szCs w:val="18"/>
              </w:rPr>
            </w:pPr>
            <w:r>
              <w:rPr>
                <w:rFonts w:hint="eastAsia"/>
                <w:sz w:val="18"/>
                <w:szCs w:val="18"/>
              </w:rPr>
              <w:t>流动度</w:t>
            </w:r>
          </w:p>
        </w:tc>
        <w:tc>
          <w:tcPr>
            <w:tcW w:w="1813" w:type="dxa"/>
          </w:tcPr>
          <w:p w:rsidR="00012CE0" w:rsidRDefault="00537171">
            <w:pPr>
              <w:ind w:firstLineChars="0" w:firstLine="0"/>
              <w:jc w:val="center"/>
              <w:rPr>
                <w:strike/>
                <w:sz w:val="18"/>
                <w:szCs w:val="18"/>
              </w:rPr>
            </w:pPr>
            <w:r>
              <w:rPr>
                <w:rFonts w:hint="eastAsia"/>
                <w:sz w:val="18"/>
                <w:szCs w:val="18"/>
              </w:rPr>
              <w:t>胶砂流动度</w:t>
            </w:r>
            <w:r w:rsidR="00762061">
              <w:rPr>
                <w:rFonts w:hint="eastAsia"/>
                <w:sz w:val="18"/>
                <w:szCs w:val="18"/>
              </w:rPr>
              <w:t>：</w:t>
            </w:r>
            <w:r>
              <w:rPr>
                <w:rFonts w:hint="eastAsia"/>
                <w:sz w:val="18"/>
                <w:szCs w:val="18"/>
              </w:rPr>
              <w:t>mm</w:t>
            </w:r>
          </w:p>
        </w:tc>
        <w:tc>
          <w:tcPr>
            <w:tcW w:w="2664" w:type="dxa"/>
            <w:gridSpan w:val="4"/>
          </w:tcPr>
          <w:p w:rsidR="00012CE0" w:rsidRDefault="00537171">
            <w:pPr>
              <w:ind w:firstLineChars="0" w:firstLine="0"/>
              <w:jc w:val="center"/>
              <w:rPr>
                <w:sz w:val="18"/>
                <w:szCs w:val="18"/>
              </w:rPr>
            </w:pPr>
            <w:r>
              <w:rPr>
                <w:rFonts w:hint="eastAsia"/>
                <w:sz w:val="18"/>
                <w:szCs w:val="18"/>
              </w:rPr>
              <w:t>/</w:t>
            </w:r>
          </w:p>
        </w:tc>
        <w:tc>
          <w:tcPr>
            <w:tcW w:w="699" w:type="dxa"/>
          </w:tcPr>
          <w:p w:rsidR="00012CE0" w:rsidRDefault="00537171">
            <w:pPr>
              <w:ind w:firstLineChars="0" w:firstLine="0"/>
              <w:jc w:val="center"/>
              <w:rPr>
                <w:sz w:val="18"/>
                <w:szCs w:val="18"/>
              </w:rPr>
            </w:pPr>
            <w:r>
              <w:rPr>
                <w:rFonts w:hint="eastAsia"/>
                <w:sz w:val="18"/>
                <w:szCs w:val="18"/>
              </w:rPr>
              <w:t>≥</w:t>
            </w:r>
            <w:r>
              <w:rPr>
                <w:rFonts w:hint="eastAsia"/>
                <w:sz w:val="18"/>
                <w:szCs w:val="18"/>
              </w:rPr>
              <w:t>220</w:t>
            </w:r>
          </w:p>
        </w:tc>
        <w:tc>
          <w:tcPr>
            <w:tcW w:w="694" w:type="dxa"/>
          </w:tcPr>
          <w:p w:rsidR="00012CE0" w:rsidRDefault="00537171">
            <w:pPr>
              <w:ind w:firstLineChars="0" w:firstLine="0"/>
              <w:jc w:val="center"/>
              <w:rPr>
                <w:sz w:val="18"/>
                <w:szCs w:val="18"/>
              </w:rPr>
            </w:pPr>
            <w:r>
              <w:rPr>
                <w:rFonts w:hint="eastAsia"/>
                <w:sz w:val="18"/>
                <w:szCs w:val="18"/>
              </w:rPr>
              <w:t>≥</w:t>
            </w:r>
            <w:r>
              <w:rPr>
                <w:rFonts w:hint="eastAsia"/>
                <w:sz w:val="18"/>
                <w:szCs w:val="18"/>
              </w:rPr>
              <w:t>220</w:t>
            </w:r>
          </w:p>
        </w:tc>
        <w:tc>
          <w:tcPr>
            <w:tcW w:w="1635" w:type="dxa"/>
            <w:gridSpan w:val="2"/>
          </w:tcPr>
          <w:p w:rsidR="00012CE0" w:rsidRDefault="00537171">
            <w:pPr>
              <w:ind w:firstLineChars="0" w:firstLine="0"/>
              <w:jc w:val="center"/>
              <w:rPr>
                <w:sz w:val="18"/>
                <w:szCs w:val="18"/>
              </w:rPr>
            </w:pPr>
            <w:r>
              <w:rPr>
                <w:rFonts w:hint="eastAsia"/>
                <w:sz w:val="18"/>
                <w:szCs w:val="18"/>
              </w:rPr>
              <w:t>/</w:t>
            </w:r>
          </w:p>
        </w:tc>
      </w:tr>
      <w:tr w:rsidR="00012CE0" w:rsidTr="00762061">
        <w:tc>
          <w:tcPr>
            <w:tcW w:w="1017" w:type="dxa"/>
            <w:vMerge w:val="restart"/>
          </w:tcPr>
          <w:p w:rsidR="00012CE0" w:rsidRDefault="00537171">
            <w:pPr>
              <w:ind w:firstLineChars="0" w:firstLine="0"/>
              <w:jc w:val="center"/>
              <w:rPr>
                <w:sz w:val="18"/>
                <w:szCs w:val="18"/>
              </w:rPr>
            </w:pPr>
            <w:r>
              <w:rPr>
                <w:rFonts w:hint="eastAsia"/>
                <w:sz w:val="18"/>
                <w:szCs w:val="18"/>
              </w:rPr>
              <w:lastRenderedPageBreak/>
              <w:t>水泥放射性</w:t>
            </w:r>
          </w:p>
        </w:tc>
        <w:tc>
          <w:tcPr>
            <w:tcW w:w="1813" w:type="dxa"/>
          </w:tcPr>
          <w:p w:rsidR="00012CE0" w:rsidRDefault="00537171">
            <w:pPr>
              <w:ind w:firstLineChars="0" w:firstLine="0"/>
              <w:jc w:val="center"/>
              <w:rPr>
                <w:strike/>
                <w:sz w:val="18"/>
                <w:szCs w:val="18"/>
              </w:rPr>
            </w:pPr>
            <w:r>
              <w:rPr>
                <w:rFonts w:hint="eastAsia"/>
                <w:sz w:val="18"/>
                <w:szCs w:val="18"/>
              </w:rPr>
              <w:t>内照射指数</w:t>
            </w:r>
            <w:proofErr w:type="spellStart"/>
            <w:r>
              <w:rPr>
                <w:sz w:val="18"/>
                <w:szCs w:val="18"/>
              </w:rPr>
              <w:t>I</w:t>
            </w:r>
            <w:r>
              <w:rPr>
                <w:sz w:val="18"/>
                <w:szCs w:val="18"/>
                <w:vertAlign w:val="subscript"/>
              </w:rPr>
              <w:t>Ra</w:t>
            </w:r>
            <w:proofErr w:type="spellEnd"/>
          </w:p>
        </w:tc>
        <w:tc>
          <w:tcPr>
            <w:tcW w:w="5692" w:type="dxa"/>
            <w:gridSpan w:val="8"/>
          </w:tcPr>
          <w:p w:rsidR="00012CE0" w:rsidRDefault="00537171">
            <w:pPr>
              <w:ind w:firstLineChars="0" w:firstLine="0"/>
              <w:jc w:val="center"/>
              <w:rPr>
                <w:sz w:val="18"/>
                <w:szCs w:val="18"/>
              </w:rPr>
            </w:pPr>
            <w:r>
              <w:rPr>
                <w:rFonts w:hint="eastAsia"/>
                <w:sz w:val="18"/>
                <w:szCs w:val="18"/>
              </w:rPr>
              <w:t>≤</w:t>
            </w:r>
            <w:r>
              <w:rPr>
                <w:rFonts w:hint="eastAsia"/>
                <w:sz w:val="18"/>
                <w:szCs w:val="18"/>
              </w:rPr>
              <w:t>1.0</w:t>
            </w:r>
          </w:p>
        </w:tc>
      </w:tr>
      <w:tr w:rsidR="00012CE0" w:rsidTr="00762061">
        <w:tc>
          <w:tcPr>
            <w:tcW w:w="1017" w:type="dxa"/>
            <w:vMerge/>
          </w:tcPr>
          <w:p w:rsidR="00012CE0" w:rsidRDefault="00012CE0">
            <w:pPr>
              <w:ind w:firstLineChars="0" w:firstLine="0"/>
              <w:jc w:val="center"/>
              <w:rPr>
                <w:sz w:val="18"/>
                <w:szCs w:val="18"/>
              </w:rPr>
            </w:pPr>
          </w:p>
        </w:tc>
        <w:tc>
          <w:tcPr>
            <w:tcW w:w="1813" w:type="dxa"/>
          </w:tcPr>
          <w:p w:rsidR="00012CE0" w:rsidRDefault="00537171">
            <w:pPr>
              <w:ind w:firstLineChars="0" w:firstLine="0"/>
              <w:jc w:val="center"/>
              <w:rPr>
                <w:sz w:val="18"/>
                <w:szCs w:val="18"/>
              </w:rPr>
            </w:pPr>
            <w:r>
              <w:rPr>
                <w:rFonts w:hint="eastAsia"/>
                <w:sz w:val="18"/>
                <w:szCs w:val="18"/>
              </w:rPr>
              <w:t>外照射指数</w:t>
            </w:r>
            <w:proofErr w:type="spellStart"/>
            <w:r>
              <w:rPr>
                <w:sz w:val="18"/>
                <w:szCs w:val="18"/>
              </w:rPr>
              <w:t>I</w:t>
            </w:r>
            <w:r>
              <w:rPr>
                <w:sz w:val="18"/>
                <w:szCs w:val="18"/>
                <w:vertAlign w:val="subscript"/>
              </w:rPr>
              <w:t>r</w:t>
            </w:r>
            <w:proofErr w:type="spellEnd"/>
          </w:p>
        </w:tc>
        <w:tc>
          <w:tcPr>
            <w:tcW w:w="5692" w:type="dxa"/>
            <w:gridSpan w:val="8"/>
          </w:tcPr>
          <w:p w:rsidR="00012CE0" w:rsidRDefault="00537171">
            <w:pPr>
              <w:ind w:firstLineChars="0" w:firstLine="0"/>
              <w:jc w:val="center"/>
              <w:rPr>
                <w:sz w:val="18"/>
                <w:szCs w:val="18"/>
              </w:rPr>
            </w:pPr>
            <w:r>
              <w:rPr>
                <w:rFonts w:hint="eastAsia"/>
                <w:sz w:val="18"/>
                <w:szCs w:val="18"/>
              </w:rPr>
              <w:t>≤</w:t>
            </w:r>
            <w:r>
              <w:rPr>
                <w:rFonts w:hint="eastAsia"/>
                <w:sz w:val="18"/>
                <w:szCs w:val="18"/>
              </w:rPr>
              <w:t>1.0</w:t>
            </w:r>
          </w:p>
        </w:tc>
      </w:tr>
      <w:tr w:rsidR="00012CE0">
        <w:tc>
          <w:tcPr>
            <w:tcW w:w="8522" w:type="dxa"/>
            <w:gridSpan w:val="10"/>
          </w:tcPr>
          <w:p w:rsidR="00012CE0" w:rsidRDefault="00537171">
            <w:pPr>
              <w:ind w:firstLineChars="0" w:firstLine="0"/>
              <w:rPr>
                <w:sz w:val="18"/>
                <w:szCs w:val="18"/>
              </w:rPr>
            </w:pPr>
            <w:r>
              <w:rPr>
                <w:rFonts w:hint="eastAsia"/>
                <w:sz w:val="18"/>
                <w:szCs w:val="18"/>
                <w:vertAlign w:val="superscript"/>
              </w:rPr>
              <w:t>a</w:t>
            </w:r>
            <w:r>
              <w:rPr>
                <w:rFonts w:hint="eastAsia"/>
                <w:sz w:val="18"/>
                <w:szCs w:val="18"/>
              </w:rPr>
              <w:t>选择性指标，由买卖双方商定。</w:t>
            </w:r>
          </w:p>
          <w:p w:rsidR="00012CE0" w:rsidRDefault="00537171">
            <w:pPr>
              <w:ind w:firstLineChars="0" w:firstLine="0"/>
              <w:rPr>
                <w:sz w:val="18"/>
                <w:szCs w:val="18"/>
              </w:rPr>
            </w:pPr>
            <w:r>
              <w:rPr>
                <w:rFonts w:hint="eastAsia"/>
                <w:sz w:val="18"/>
                <w:szCs w:val="18"/>
                <w:vertAlign w:val="superscript"/>
              </w:rPr>
              <w:t>b</w:t>
            </w:r>
            <w:r>
              <w:rPr>
                <w:rFonts w:hint="eastAsia"/>
                <w:sz w:val="18"/>
                <w:szCs w:val="18"/>
              </w:rPr>
              <w:t xml:space="preserve"> </w:t>
            </w:r>
            <w:r>
              <w:rPr>
                <w:rFonts w:hint="eastAsia"/>
                <w:sz w:val="18"/>
                <w:szCs w:val="18"/>
              </w:rPr>
              <w:t>掺加改变凝结时间的功能性外加剂时，按买卖双方合同约定。</w:t>
            </w:r>
          </w:p>
        </w:tc>
      </w:tr>
    </w:tbl>
    <w:p w:rsidR="00012CE0" w:rsidRDefault="00537171">
      <w:pPr>
        <w:pStyle w:val="2"/>
      </w:pPr>
      <w:bookmarkStart w:id="30" w:name="_Toc13777664"/>
      <w:bookmarkStart w:id="31" w:name="_Toc12612139"/>
      <w:r>
        <w:rPr>
          <w:rFonts w:hint="eastAsia"/>
        </w:rPr>
        <w:t>6.4  水泥与减水剂相容性（选择性指标）</w:t>
      </w:r>
      <w:bookmarkEnd w:id="30"/>
    </w:p>
    <w:p w:rsidR="00012CE0" w:rsidRDefault="00537171" w:rsidP="00585907">
      <w:pPr>
        <w:spacing w:beforeLines="100" w:afterLines="100"/>
        <w:ind w:firstLineChars="0" w:firstLine="420"/>
        <w:jc w:val="left"/>
      </w:pPr>
      <w:r>
        <w:rPr>
          <w:rFonts w:hint="eastAsia"/>
        </w:rPr>
        <w:t>净浆流动度≥</w:t>
      </w:r>
      <w:r>
        <w:rPr>
          <w:rFonts w:hint="eastAsia"/>
        </w:rPr>
        <w:t>210mm</w:t>
      </w:r>
      <w:r>
        <w:rPr>
          <w:rFonts w:hint="eastAsia"/>
        </w:rPr>
        <w:t>，</w:t>
      </w:r>
      <w:r>
        <w:rPr>
          <w:rFonts w:hint="eastAsia"/>
        </w:rPr>
        <w:t>1</w:t>
      </w:r>
      <w:r>
        <w:rPr>
          <w:rFonts w:hint="eastAsia"/>
        </w:rPr>
        <w:t>小时经时损失率≤</w:t>
      </w:r>
      <w:r>
        <w:rPr>
          <w:rFonts w:hint="eastAsia"/>
        </w:rPr>
        <w:t>20%</w:t>
      </w:r>
      <w:r>
        <w:rPr>
          <w:rFonts w:hint="eastAsia"/>
        </w:rPr>
        <w:t>。</w:t>
      </w:r>
    </w:p>
    <w:p w:rsidR="00012CE0" w:rsidRDefault="00537171" w:rsidP="00585907">
      <w:pPr>
        <w:pStyle w:val="2"/>
        <w:spacing w:beforeLines="100" w:afterLines="100"/>
        <w:jc w:val="left"/>
      </w:pPr>
      <w:bookmarkStart w:id="32" w:name="_Toc13777665"/>
      <w:r>
        <w:rPr>
          <w:rFonts w:hint="eastAsia"/>
        </w:rPr>
        <w:t>6.5 功能性指标（选择性指标）</w:t>
      </w:r>
      <w:bookmarkEnd w:id="32"/>
    </w:p>
    <w:p w:rsidR="00012CE0" w:rsidRDefault="00537171" w:rsidP="00585907">
      <w:pPr>
        <w:spacing w:beforeLines="100" w:afterLines="100"/>
        <w:ind w:firstLineChars="0" w:firstLine="420"/>
        <w:jc w:val="left"/>
      </w:pPr>
      <w:r>
        <w:rPr>
          <w:rFonts w:hint="eastAsia"/>
        </w:rPr>
        <w:t>由买卖双方协商确定。</w:t>
      </w:r>
    </w:p>
    <w:p w:rsidR="00012CE0" w:rsidRDefault="00537171" w:rsidP="00585907">
      <w:pPr>
        <w:pStyle w:val="1"/>
        <w:spacing w:beforeLines="100" w:afterLines="100"/>
        <w:ind w:firstLineChars="0" w:firstLine="0"/>
        <w:jc w:val="left"/>
        <w:rPr>
          <w:b w:val="0"/>
        </w:rPr>
      </w:pPr>
      <w:bookmarkStart w:id="33" w:name="_Toc13777666"/>
      <w:r>
        <w:rPr>
          <w:rFonts w:hint="eastAsia"/>
          <w:b w:val="0"/>
        </w:rPr>
        <w:t>7</w:t>
      </w:r>
      <w:r>
        <w:rPr>
          <w:b w:val="0"/>
        </w:rPr>
        <w:t xml:space="preserve">  </w:t>
      </w:r>
      <w:r>
        <w:rPr>
          <w:rFonts w:hint="eastAsia"/>
          <w:b w:val="0"/>
        </w:rPr>
        <w:t>试验方法</w:t>
      </w:r>
      <w:bookmarkEnd w:id="31"/>
      <w:bookmarkEnd w:id="33"/>
    </w:p>
    <w:p w:rsidR="00012CE0" w:rsidRDefault="00537171">
      <w:pPr>
        <w:pStyle w:val="2"/>
      </w:pPr>
      <w:bookmarkStart w:id="34" w:name="_Toc13777667"/>
      <w:bookmarkStart w:id="35" w:name="_Toc12612140"/>
      <w:r>
        <w:rPr>
          <w:rFonts w:hint="eastAsia"/>
        </w:rPr>
        <w:t>7</w:t>
      </w:r>
      <w:r>
        <w:t xml:space="preserve">.1  </w:t>
      </w:r>
      <w:r>
        <w:rPr>
          <w:rFonts w:hint="eastAsia"/>
        </w:rPr>
        <w:t>组分</w:t>
      </w:r>
      <w:bookmarkEnd w:id="34"/>
      <w:bookmarkEnd w:id="35"/>
    </w:p>
    <w:p w:rsidR="00012CE0" w:rsidRDefault="00537171">
      <w:pPr>
        <w:ind w:firstLineChars="0" w:firstLine="0"/>
      </w:pPr>
      <w:r>
        <w:rPr>
          <w:rFonts w:hint="eastAsia"/>
          <w:b/>
        </w:rPr>
        <w:t>7</w:t>
      </w:r>
      <w:r>
        <w:rPr>
          <w:b/>
        </w:rPr>
        <w:t xml:space="preserve">.1.1  </w:t>
      </w:r>
      <w:r>
        <w:rPr>
          <w:rFonts w:hint="eastAsia"/>
        </w:rPr>
        <w:t>由生产者按</w:t>
      </w:r>
      <w:r>
        <w:rPr>
          <w:rFonts w:hint="eastAsia"/>
        </w:rPr>
        <w:t>GB/T12960</w:t>
      </w:r>
      <w:r>
        <w:rPr>
          <w:rFonts w:hint="eastAsia"/>
        </w:rPr>
        <w:t>进行试验，</w:t>
      </w:r>
      <w:r>
        <w:rPr>
          <w:rFonts w:hAnsi="宋体" w:hint="eastAsia"/>
          <w:iCs/>
        </w:rPr>
        <w:t>与</w:t>
      </w:r>
      <w:r>
        <w:rPr>
          <w:rFonts w:hAnsi="宋体"/>
          <w:iCs/>
        </w:rPr>
        <w:t>5.1</w:t>
      </w:r>
      <w:r>
        <w:rPr>
          <w:rFonts w:hAnsi="宋体" w:hint="eastAsia"/>
          <w:iCs/>
        </w:rPr>
        <w:t>规定值的最大允许偏差为</w:t>
      </w:r>
      <w:r>
        <w:rPr>
          <w:rFonts w:hAnsi="宋体"/>
          <w:iCs/>
        </w:rPr>
        <w:t>2%</w:t>
      </w:r>
      <w:r>
        <w:rPr>
          <w:rFonts w:hAnsi="宋体" w:hint="eastAsia"/>
          <w:iCs/>
        </w:rPr>
        <w:t>。</w:t>
      </w:r>
      <w:r>
        <w:rPr>
          <w:rFonts w:hint="eastAsia"/>
        </w:rPr>
        <w:t>或选择准确度更高的核定方法进行。在正常生产情况下，生产者应至少每月对水泥组分进行校核，月平均值应符合</w:t>
      </w:r>
      <w:r>
        <w:rPr>
          <w:rFonts w:hint="eastAsia"/>
        </w:rPr>
        <w:t>5.1</w:t>
      </w:r>
      <w:r>
        <w:rPr>
          <w:rFonts w:hint="eastAsia"/>
        </w:rPr>
        <w:t>的规定。</w:t>
      </w:r>
    </w:p>
    <w:p w:rsidR="00012CE0" w:rsidRDefault="00537171">
      <w:pPr>
        <w:ind w:firstLineChars="0" w:firstLine="0"/>
      </w:pPr>
      <w:r>
        <w:rPr>
          <w:rFonts w:hint="eastAsia"/>
          <w:b/>
        </w:rPr>
        <w:t>7</w:t>
      </w:r>
      <w:r>
        <w:rPr>
          <w:b/>
        </w:rPr>
        <w:t>.1.</w:t>
      </w:r>
      <w:r>
        <w:rPr>
          <w:rFonts w:hint="eastAsia"/>
          <w:b/>
        </w:rPr>
        <w:t>2</w:t>
      </w:r>
      <w:r>
        <w:rPr>
          <w:b/>
        </w:rPr>
        <w:t xml:space="preserve">  </w:t>
      </w:r>
      <w:r>
        <w:rPr>
          <w:rFonts w:hint="eastAsia"/>
        </w:rPr>
        <w:t>为保证组分测定结果的准确性，生产者应采用适当的生产程序和适宜的方法对所选方法的可靠性进行验证，并将经验证的方法形成文件。当用户或第三方要求时，生产者应协助取样，供用户或第三方对水泥组分进行检测。</w:t>
      </w:r>
    </w:p>
    <w:p w:rsidR="00012CE0" w:rsidRDefault="00537171">
      <w:pPr>
        <w:pStyle w:val="2"/>
        <w:rPr>
          <w:rFonts w:ascii="Times New Roman" w:hAnsi="Times New Roman"/>
        </w:rPr>
      </w:pPr>
      <w:bookmarkStart w:id="36" w:name="_Toc12612141"/>
      <w:bookmarkStart w:id="37" w:name="_Toc13777668"/>
      <w:r>
        <w:rPr>
          <w:rFonts w:hint="eastAsia"/>
        </w:rPr>
        <w:t>7</w:t>
      </w:r>
      <w:r>
        <w:t>.2</w:t>
      </w:r>
      <w:r>
        <w:rPr>
          <w:rFonts w:hint="eastAsia"/>
        </w:rPr>
        <w:t xml:space="preserve">  </w:t>
      </w:r>
      <w:r>
        <w:t>氧化镁、三氧化硫</w:t>
      </w:r>
      <w:r>
        <w:rPr>
          <w:rFonts w:hint="eastAsia"/>
        </w:rPr>
        <w:t>、氯离子</w:t>
      </w:r>
      <w:r>
        <w:t>和碱含量</w:t>
      </w:r>
      <w:bookmarkEnd w:id="36"/>
      <w:bookmarkEnd w:id="37"/>
    </w:p>
    <w:p w:rsidR="00012CE0" w:rsidRDefault="00537171">
      <w:pPr>
        <w:ind w:firstLine="420"/>
      </w:pPr>
      <w:r>
        <w:t>按</w:t>
      </w:r>
      <w:r>
        <w:t>GB/T176</w:t>
      </w:r>
      <w:r>
        <w:t>进行试验。</w:t>
      </w:r>
    </w:p>
    <w:p w:rsidR="00012CE0" w:rsidRDefault="00537171">
      <w:pPr>
        <w:pStyle w:val="2"/>
      </w:pPr>
      <w:bookmarkStart w:id="38" w:name="_Toc13777669"/>
      <w:bookmarkStart w:id="39" w:name="_Toc12612142"/>
      <w:r>
        <w:rPr>
          <w:rFonts w:hint="eastAsia"/>
        </w:rPr>
        <w:t>7</w:t>
      </w:r>
      <w:r>
        <w:t>.3</w:t>
      </w:r>
      <w:r>
        <w:rPr>
          <w:rFonts w:hint="eastAsia"/>
        </w:rPr>
        <w:t xml:space="preserve">  </w:t>
      </w:r>
      <w:r>
        <w:t>压蒸安定性</w:t>
      </w:r>
      <w:bookmarkEnd w:id="38"/>
      <w:bookmarkEnd w:id="39"/>
    </w:p>
    <w:p w:rsidR="00012CE0" w:rsidRDefault="00537171">
      <w:pPr>
        <w:ind w:firstLine="420"/>
      </w:pPr>
      <w:r>
        <w:t>按</w:t>
      </w:r>
      <w:r>
        <w:t>GB/T750</w:t>
      </w:r>
      <w:r>
        <w:t>进行试验。</w:t>
      </w:r>
    </w:p>
    <w:p w:rsidR="00012CE0" w:rsidRDefault="00537171">
      <w:pPr>
        <w:pStyle w:val="2"/>
      </w:pPr>
      <w:bookmarkStart w:id="40" w:name="_Toc13777670"/>
      <w:bookmarkStart w:id="41" w:name="_Toc12612144"/>
      <w:r>
        <w:rPr>
          <w:rFonts w:hint="eastAsia"/>
        </w:rPr>
        <w:t>7.4 水泥中水溶性铬（Ⅵ）</w:t>
      </w:r>
      <w:bookmarkEnd w:id="40"/>
      <w:bookmarkEnd w:id="41"/>
    </w:p>
    <w:p w:rsidR="00012CE0" w:rsidRDefault="00537171">
      <w:pPr>
        <w:ind w:firstLine="420"/>
      </w:pPr>
      <w:r>
        <w:rPr>
          <w:rFonts w:hint="eastAsia"/>
        </w:rPr>
        <w:t>按</w:t>
      </w:r>
      <w:r>
        <w:t>GB 31893</w:t>
      </w:r>
      <w:r>
        <w:rPr>
          <w:rFonts w:hint="eastAsia"/>
        </w:rPr>
        <w:t>进行试验。</w:t>
      </w:r>
    </w:p>
    <w:p w:rsidR="00012CE0" w:rsidRDefault="00537171">
      <w:pPr>
        <w:pStyle w:val="2"/>
      </w:pPr>
      <w:bookmarkStart w:id="42" w:name="_Toc12612145"/>
      <w:bookmarkStart w:id="43" w:name="_Toc13777671"/>
      <w:r>
        <w:rPr>
          <w:rFonts w:hint="eastAsia"/>
        </w:rPr>
        <w:t>7</w:t>
      </w:r>
      <w:r>
        <w:t>.</w:t>
      </w:r>
      <w:r>
        <w:rPr>
          <w:rFonts w:hint="eastAsia"/>
        </w:rPr>
        <w:t xml:space="preserve">5 </w:t>
      </w:r>
      <w:r>
        <w:t>凝结时间和安定性</w:t>
      </w:r>
      <w:bookmarkEnd w:id="42"/>
      <w:bookmarkEnd w:id="43"/>
    </w:p>
    <w:p w:rsidR="00012CE0" w:rsidRDefault="00537171">
      <w:pPr>
        <w:ind w:firstLine="420"/>
      </w:pPr>
      <w:r>
        <w:t>按</w:t>
      </w:r>
      <w:r>
        <w:t>GB/T1346</w:t>
      </w:r>
      <w:r>
        <w:t>进行试验。</w:t>
      </w:r>
    </w:p>
    <w:p w:rsidR="00012CE0" w:rsidRDefault="00537171">
      <w:pPr>
        <w:pStyle w:val="2"/>
      </w:pPr>
      <w:bookmarkStart w:id="44" w:name="_Toc13777672"/>
      <w:bookmarkStart w:id="45" w:name="_Toc12612146"/>
      <w:r>
        <w:rPr>
          <w:rFonts w:hint="eastAsia"/>
        </w:rPr>
        <w:lastRenderedPageBreak/>
        <w:t>7</w:t>
      </w:r>
      <w:r>
        <w:t>.</w:t>
      </w:r>
      <w:r>
        <w:rPr>
          <w:rFonts w:hint="eastAsia"/>
        </w:rPr>
        <w:t xml:space="preserve">6 </w:t>
      </w:r>
      <w:r>
        <w:t>强度</w:t>
      </w:r>
      <w:bookmarkEnd w:id="44"/>
      <w:bookmarkEnd w:id="45"/>
    </w:p>
    <w:p w:rsidR="00012CE0" w:rsidRDefault="00537171">
      <w:pPr>
        <w:ind w:firstLine="420"/>
      </w:pPr>
      <w:r>
        <w:t>按</w:t>
      </w:r>
      <w:r>
        <w:t>GB/T17671</w:t>
      </w:r>
      <w:r>
        <w:t>进行试验。其用水量按</w:t>
      </w:r>
      <w:r>
        <w:t>0.50</w:t>
      </w:r>
      <w:r>
        <w:t>水灰比和胶砂流动度不小于</w:t>
      </w:r>
      <w:r>
        <w:t>180mm</w:t>
      </w:r>
      <w:r>
        <w:t>来确定，当流动度小于</w:t>
      </w:r>
      <w:r>
        <w:t>180mm</w:t>
      </w:r>
      <w:r>
        <w:t>时，应以</w:t>
      </w:r>
      <w:r>
        <w:t>0.01</w:t>
      </w:r>
      <w:r>
        <w:t>的整倍数递增的方法将水灰比调整至胶砂流动度不小于</w:t>
      </w:r>
      <w:r>
        <w:t>180mm</w:t>
      </w:r>
      <w:r>
        <w:t>。</w:t>
      </w:r>
    </w:p>
    <w:p w:rsidR="00012CE0" w:rsidRDefault="00537171">
      <w:pPr>
        <w:ind w:firstLine="420"/>
      </w:pPr>
      <w:r>
        <w:t>胶砂流动度试验按</w:t>
      </w:r>
      <w:r>
        <w:t>GB/T2419</w:t>
      </w:r>
      <w:r>
        <w:t>进行，其中胶砂制备按</w:t>
      </w:r>
      <w:r>
        <w:t>GB/T17671</w:t>
      </w:r>
      <w:r>
        <w:t>规定进行。</w:t>
      </w:r>
    </w:p>
    <w:p w:rsidR="00012CE0" w:rsidRDefault="00537171">
      <w:pPr>
        <w:pStyle w:val="2"/>
      </w:pPr>
      <w:bookmarkStart w:id="46" w:name="_Toc13777673"/>
      <w:r>
        <w:rPr>
          <w:rFonts w:hint="eastAsia"/>
        </w:rPr>
        <w:t>7</w:t>
      </w:r>
      <w:r>
        <w:t>.</w:t>
      </w:r>
      <w:r>
        <w:rPr>
          <w:rFonts w:hint="eastAsia"/>
        </w:rPr>
        <w:t>7 比表面积</w:t>
      </w:r>
      <w:bookmarkEnd w:id="46"/>
    </w:p>
    <w:p w:rsidR="00012CE0" w:rsidRDefault="00537171">
      <w:pPr>
        <w:ind w:firstLine="420"/>
      </w:pPr>
      <w:r>
        <w:t>按</w:t>
      </w:r>
      <w:r>
        <w:t>GB/T</w:t>
      </w:r>
      <w:r>
        <w:rPr>
          <w:rFonts w:hint="eastAsia"/>
        </w:rPr>
        <w:t>8074</w:t>
      </w:r>
      <w:r>
        <w:t>进行。</w:t>
      </w:r>
    </w:p>
    <w:p w:rsidR="00012CE0" w:rsidRDefault="00537171">
      <w:pPr>
        <w:pStyle w:val="2"/>
      </w:pPr>
      <w:bookmarkStart w:id="47" w:name="_Toc13777674"/>
      <w:bookmarkStart w:id="48" w:name="_Toc12612147"/>
      <w:r>
        <w:rPr>
          <w:rFonts w:hint="eastAsia"/>
        </w:rPr>
        <w:t>7</w:t>
      </w:r>
      <w:r>
        <w:t>.</w:t>
      </w:r>
      <w:r>
        <w:rPr>
          <w:rFonts w:hint="eastAsia"/>
        </w:rPr>
        <w:t xml:space="preserve">8  </w:t>
      </w:r>
      <w:r>
        <w:t>筛余</w:t>
      </w:r>
      <w:bookmarkEnd w:id="47"/>
      <w:bookmarkEnd w:id="48"/>
    </w:p>
    <w:p w:rsidR="00012CE0" w:rsidRDefault="00537171">
      <w:pPr>
        <w:ind w:firstLine="420"/>
      </w:pPr>
      <w:r>
        <w:t>按</w:t>
      </w:r>
      <w:r>
        <w:t>GB/T1345</w:t>
      </w:r>
      <w:r>
        <w:t>进行。</w:t>
      </w:r>
    </w:p>
    <w:p w:rsidR="00012CE0" w:rsidRDefault="00537171">
      <w:pPr>
        <w:pStyle w:val="2"/>
      </w:pPr>
      <w:bookmarkStart w:id="49" w:name="_Toc13777675"/>
      <w:bookmarkStart w:id="50" w:name="_Toc12612148"/>
      <w:r>
        <w:rPr>
          <w:rFonts w:hint="eastAsia"/>
        </w:rPr>
        <w:t>7</w:t>
      </w:r>
      <w:r>
        <w:t>.</w:t>
      </w:r>
      <w:r>
        <w:rPr>
          <w:rFonts w:hint="eastAsia"/>
        </w:rPr>
        <w:t xml:space="preserve">9  </w:t>
      </w:r>
      <w:r>
        <w:t>水泥</w:t>
      </w:r>
      <w:r>
        <w:rPr>
          <w:rFonts w:hint="eastAsia"/>
        </w:rPr>
        <w:t>与</w:t>
      </w:r>
      <w:r>
        <w:t>减水剂相容性</w:t>
      </w:r>
      <w:bookmarkEnd w:id="49"/>
    </w:p>
    <w:p w:rsidR="00012CE0" w:rsidRDefault="00537171">
      <w:pPr>
        <w:ind w:firstLine="420"/>
      </w:pPr>
      <w:r>
        <w:rPr>
          <w:rFonts w:hint="eastAsia"/>
        </w:rPr>
        <w:t>按</w:t>
      </w:r>
      <w:r>
        <w:rPr>
          <w:rFonts w:hint="eastAsia"/>
        </w:rPr>
        <w:t>JC/T1083</w:t>
      </w:r>
      <w:r>
        <w:rPr>
          <w:rFonts w:hint="eastAsia"/>
        </w:rPr>
        <w:t>中的净浆流动度法进行。</w:t>
      </w:r>
    </w:p>
    <w:p w:rsidR="00012CE0" w:rsidRDefault="00537171">
      <w:pPr>
        <w:pStyle w:val="2"/>
      </w:pPr>
      <w:bookmarkStart w:id="51" w:name="_Toc13777676"/>
      <w:r>
        <w:rPr>
          <w:rFonts w:hint="eastAsia"/>
        </w:rPr>
        <w:t>7</w:t>
      </w:r>
      <w:r>
        <w:t>.</w:t>
      </w:r>
      <w:r>
        <w:rPr>
          <w:rFonts w:hint="eastAsia"/>
        </w:rPr>
        <w:t xml:space="preserve">10  </w:t>
      </w:r>
      <w:r>
        <w:t>保水性</w:t>
      </w:r>
      <w:bookmarkEnd w:id="50"/>
      <w:bookmarkEnd w:id="51"/>
    </w:p>
    <w:p w:rsidR="00012CE0" w:rsidRDefault="00537171">
      <w:pPr>
        <w:ind w:firstLine="420"/>
      </w:pPr>
      <w:r>
        <w:t>按</w:t>
      </w:r>
      <w:r>
        <w:t>GB/T3183</w:t>
      </w:r>
      <w:r>
        <w:t>进行</w:t>
      </w:r>
      <w:r>
        <w:rPr>
          <w:rFonts w:hint="eastAsia"/>
        </w:rPr>
        <w:t>。</w:t>
      </w:r>
    </w:p>
    <w:p w:rsidR="00012CE0" w:rsidRDefault="00537171">
      <w:pPr>
        <w:pStyle w:val="2"/>
      </w:pPr>
      <w:bookmarkStart w:id="52" w:name="_Toc13777677"/>
      <w:bookmarkStart w:id="53" w:name="_Toc12612149"/>
      <w:r>
        <w:rPr>
          <w:rFonts w:hint="eastAsia"/>
        </w:rPr>
        <w:t xml:space="preserve">7.11  </w:t>
      </w:r>
      <w:r>
        <w:t>稠度、防水性</w:t>
      </w:r>
      <w:bookmarkEnd w:id="52"/>
      <w:bookmarkEnd w:id="53"/>
    </w:p>
    <w:p w:rsidR="00012CE0" w:rsidRDefault="00537171">
      <w:pPr>
        <w:pStyle w:val="aa"/>
        <w:ind w:firstLine="420"/>
        <w:rPr>
          <w:strike/>
        </w:rPr>
      </w:pPr>
      <w:r>
        <w:t>按</w:t>
      </w:r>
      <w:r>
        <w:t>JGJ/T70</w:t>
      </w:r>
      <w:r>
        <w:t>进行</w:t>
      </w:r>
      <w:r>
        <w:rPr>
          <w:rFonts w:hint="eastAsia"/>
        </w:rPr>
        <w:t>。</w:t>
      </w:r>
      <w:r>
        <w:t>其中胶砂制备按</w:t>
      </w:r>
      <w:r>
        <w:t>GB/T17671</w:t>
      </w:r>
      <w:r>
        <w:t>规定进行。</w:t>
      </w:r>
    </w:p>
    <w:p w:rsidR="00012CE0" w:rsidRDefault="00537171">
      <w:pPr>
        <w:pStyle w:val="2"/>
      </w:pPr>
      <w:bookmarkStart w:id="54" w:name="_Toc13777678"/>
      <w:bookmarkStart w:id="55" w:name="_Toc12612150"/>
      <w:r>
        <w:rPr>
          <w:rFonts w:hint="eastAsia"/>
        </w:rPr>
        <w:t>7</w:t>
      </w:r>
      <w:r>
        <w:t>.1</w:t>
      </w:r>
      <w:r>
        <w:rPr>
          <w:rFonts w:hint="eastAsia"/>
        </w:rPr>
        <w:t xml:space="preserve">2  </w:t>
      </w:r>
      <w:r>
        <w:t>耐磨性</w:t>
      </w:r>
      <w:bookmarkEnd w:id="54"/>
      <w:bookmarkEnd w:id="55"/>
    </w:p>
    <w:p w:rsidR="00012CE0" w:rsidRDefault="00537171">
      <w:pPr>
        <w:ind w:firstLine="420"/>
      </w:pPr>
      <w:r>
        <w:t>按</w:t>
      </w:r>
      <w:r>
        <w:t>JC/T</w:t>
      </w:r>
      <w:r>
        <w:rPr>
          <w:rFonts w:hint="eastAsia"/>
        </w:rPr>
        <w:t>421</w:t>
      </w:r>
      <w:r>
        <w:t>进行</w:t>
      </w:r>
      <w:r>
        <w:rPr>
          <w:rFonts w:hint="eastAsia"/>
        </w:rPr>
        <w:t>。</w:t>
      </w:r>
    </w:p>
    <w:p w:rsidR="00012CE0" w:rsidRDefault="00537171">
      <w:pPr>
        <w:pStyle w:val="2"/>
      </w:pPr>
      <w:bookmarkStart w:id="56" w:name="_Toc13777679"/>
      <w:bookmarkStart w:id="57" w:name="_Toc12612151"/>
      <w:r>
        <w:rPr>
          <w:rFonts w:hint="eastAsia"/>
        </w:rPr>
        <w:t>7</w:t>
      </w:r>
      <w:r>
        <w:t>.1</w:t>
      </w:r>
      <w:r>
        <w:rPr>
          <w:rFonts w:hint="eastAsia"/>
        </w:rPr>
        <w:t xml:space="preserve">3  </w:t>
      </w:r>
      <w:r>
        <w:t>水泥放射性</w:t>
      </w:r>
      <w:bookmarkEnd w:id="56"/>
      <w:bookmarkEnd w:id="57"/>
    </w:p>
    <w:p w:rsidR="00012CE0" w:rsidRDefault="00537171">
      <w:pPr>
        <w:ind w:firstLine="420"/>
      </w:pPr>
      <w:r>
        <w:t>按</w:t>
      </w:r>
      <w:r>
        <w:t>GB6566</w:t>
      </w:r>
      <w:r>
        <w:t>进行</w:t>
      </w:r>
      <w:r>
        <w:rPr>
          <w:rFonts w:hint="eastAsia"/>
        </w:rPr>
        <w:t>。</w:t>
      </w:r>
    </w:p>
    <w:p w:rsidR="00012CE0" w:rsidRDefault="00537171" w:rsidP="00762061">
      <w:pPr>
        <w:pStyle w:val="2"/>
      </w:pPr>
      <w:bookmarkStart w:id="58" w:name="_Toc13777680"/>
      <w:r>
        <w:rPr>
          <w:rFonts w:hint="eastAsia"/>
        </w:rPr>
        <w:t>7.14功能性指标</w:t>
      </w:r>
      <w:bookmarkEnd w:id="58"/>
    </w:p>
    <w:p w:rsidR="00012CE0" w:rsidRDefault="00537171">
      <w:pPr>
        <w:spacing w:before="240" w:after="240"/>
        <w:ind w:firstLine="420"/>
      </w:pPr>
      <w:r>
        <w:rPr>
          <w:rFonts w:hint="eastAsia"/>
        </w:rPr>
        <w:t>由买卖双方协商确定。</w:t>
      </w:r>
    </w:p>
    <w:p w:rsidR="00012CE0" w:rsidRDefault="00537171" w:rsidP="00585907">
      <w:pPr>
        <w:pStyle w:val="1"/>
        <w:spacing w:beforeLines="100" w:afterLines="100"/>
        <w:ind w:firstLineChars="0" w:firstLine="0"/>
        <w:jc w:val="left"/>
        <w:rPr>
          <w:b w:val="0"/>
        </w:rPr>
      </w:pPr>
      <w:bookmarkStart w:id="59" w:name="_Toc13777681"/>
      <w:bookmarkStart w:id="60" w:name="_Toc12612152"/>
      <w:r>
        <w:rPr>
          <w:rFonts w:hint="eastAsia"/>
          <w:b w:val="0"/>
        </w:rPr>
        <w:lastRenderedPageBreak/>
        <w:t>8</w:t>
      </w:r>
      <w:r>
        <w:rPr>
          <w:b w:val="0"/>
        </w:rPr>
        <w:t xml:space="preserve">  </w:t>
      </w:r>
      <w:r>
        <w:rPr>
          <w:rFonts w:hint="eastAsia"/>
          <w:b w:val="0"/>
        </w:rPr>
        <w:t>检验规则</w:t>
      </w:r>
      <w:bookmarkEnd w:id="59"/>
      <w:bookmarkEnd w:id="60"/>
    </w:p>
    <w:p w:rsidR="00012CE0" w:rsidRDefault="00537171">
      <w:pPr>
        <w:pStyle w:val="2"/>
      </w:pPr>
      <w:bookmarkStart w:id="61" w:name="_Toc13777682"/>
      <w:bookmarkStart w:id="62" w:name="_Toc12612153"/>
      <w:r>
        <w:rPr>
          <w:rFonts w:hint="eastAsia"/>
        </w:rPr>
        <w:t>8.1  编号及取样</w:t>
      </w:r>
      <w:bookmarkEnd w:id="61"/>
      <w:bookmarkEnd w:id="62"/>
    </w:p>
    <w:p w:rsidR="00012CE0" w:rsidRDefault="00537171">
      <w:pPr>
        <w:snapToGrid w:val="0"/>
        <w:ind w:firstLineChars="0" w:firstLine="0"/>
      </w:pPr>
      <w:r>
        <w:rPr>
          <w:rFonts w:hint="eastAsia"/>
          <w:b/>
        </w:rPr>
        <w:t xml:space="preserve">8.1.1  </w:t>
      </w:r>
      <w:r>
        <w:rPr>
          <w:rFonts w:ascii="宋体" w:hAnsi="宋体" w:hint="eastAsia"/>
        </w:rPr>
        <w:t>水泥出厂前按同强度等级编号和取样。袋装水泥和散装水泥应分别进行编号和取样。每一编号为</w:t>
      </w:r>
      <w:r>
        <w:t>一取样单位。水泥出厂编号按年生产能力规定为：</w:t>
      </w:r>
      <w:r>
        <w:t xml:space="preserve"> </w:t>
      </w:r>
    </w:p>
    <w:p w:rsidR="00012CE0" w:rsidRDefault="00537171">
      <w:pPr>
        <w:snapToGrid w:val="0"/>
        <w:ind w:firstLine="420"/>
      </w:pPr>
      <w:r>
        <w:t>年产能</w:t>
      </w:r>
      <w:r>
        <w:t>200×10</w:t>
      </w:r>
      <w:r>
        <w:rPr>
          <w:vertAlign w:val="superscript"/>
        </w:rPr>
        <w:t>4</w:t>
      </w:r>
      <w:r>
        <w:t>t</w:t>
      </w:r>
      <w:r>
        <w:t>以上的，不超过</w:t>
      </w:r>
      <w:r>
        <w:t>4000t</w:t>
      </w:r>
      <w:r>
        <w:t>为一编号；</w:t>
      </w:r>
      <w:r>
        <w:t xml:space="preserve">     </w:t>
      </w:r>
    </w:p>
    <w:p w:rsidR="00012CE0" w:rsidRDefault="00537171">
      <w:pPr>
        <w:snapToGrid w:val="0"/>
        <w:ind w:firstLine="420"/>
      </w:pPr>
      <w:r>
        <w:t>年产能</w:t>
      </w:r>
      <w:r>
        <w:t>120×10</w:t>
      </w:r>
      <w:r>
        <w:rPr>
          <w:vertAlign w:val="superscript"/>
        </w:rPr>
        <w:t>4</w:t>
      </w:r>
      <w:r>
        <w:t>t</w:t>
      </w:r>
      <w:r>
        <w:t>～</w:t>
      </w:r>
      <w:r>
        <w:t>200×10</w:t>
      </w:r>
      <w:r>
        <w:rPr>
          <w:vertAlign w:val="superscript"/>
        </w:rPr>
        <w:t>4</w:t>
      </w:r>
      <w:r>
        <w:t>t</w:t>
      </w:r>
      <w:r>
        <w:t>的，不超过</w:t>
      </w:r>
      <w:r>
        <w:t>2400t</w:t>
      </w:r>
      <w:r>
        <w:t>为一编号；</w:t>
      </w:r>
      <w:r>
        <w:t xml:space="preserve"> </w:t>
      </w:r>
    </w:p>
    <w:p w:rsidR="00012CE0" w:rsidRDefault="00537171">
      <w:pPr>
        <w:snapToGrid w:val="0"/>
        <w:ind w:firstLine="420"/>
      </w:pPr>
      <w:r>
        <w:t>年产能</w:t>
      </w:r>
      <w:r>
        <w:t>60×10</w:t>
      </w:r>
      <w:r>
        <w:rPr>
          <w:vertAlign w:val="superscript"/>
        </w:rPr>
        <w:t>4</w:t>
      </w:r>
      <w:r>
        <w:t>t</w:t>
      </w:r>
      <w:r>
        <w:t>～</w:t>
      </w:r>
      <w:r>
        <w:t>120×10</w:t>
      </w:r>
      <w:r>
        <w:rPr>
          <w:vertAlign w:val="superscript"/>
        </w:rPr>
        <w:t>4</w:t>
      </w:r>
      <w:r>
        <w:t>t</w:t>
      </w:r>
      <w:r>
        <w:t>的，不超过</w:t>
      </w:r>
      <w:r>
        <w:t>1000t</w:t>
      </w:r>
      <w:r>
        <w:t>为一编号；</w:t>
      </w:r>
      <w:r>
        <w:t xml:space="preserve"> </w:t>
      </w:r>
    </w:p>
    <w:p w:rsidR="00012CE0" w:rsidRDefault="00537171">
      <w:pPr>
        <w:snapToGrid w:val="0"/>
        <w:ind w:firstLine="420"/>
      </w:pPr>
      <w:r>
        <w:t>年产能</w:t>
      </w:r>
      <w:r>
        <w:t>30×10</w:t>
      </w:r>
      <w:r>
        <w:rPr>
          <w:vertAlign w:val="superscript"/>
        </w:rPr>
        <w:t>4</w:t>
      </w:r>
      <w:r>
        <w:t>t</w:t>
      </w:r>
      <w:r>
        <w:t>～</w:t>
      </w:r>
      <w:r>
        <w:t>60×10</w:t>
      </w:r>
      <w:r>
        <w:rPr>
          <w:vertAlign w:val="superscript"/>
        </w:rPr>
        <w:t>4</w:t>
      </w:r>
      <w:r>
        <w:t>t</w:t>
      </w:r>
      <w:r>
        <w:t>的，不超过</w:t>
      </w:r>
      <w:r>
        <w:t>600t</w:t>
      </w:r>
      <w:r>
        <w:t>为一编号；</w:t>
      </w:r>
      <w:r>
        <w:t xml:space="preserve">   </w:t>
      </w:r>
    </w:p>
    <w:p w:rsidR="00012CE0" w:rsidRDefault="00537171">
      <w:pPr>
        <w:snapToGrid w:val="0"/>
        <w:ind w:firstLine="420"/>
      </w:pPr>
      <w:r>
        <w:t>年产能</w:t>
      </w:r>
      <w:r>
        <w:rPr>
          <w:rFonts w:hint="eastAsia"/>
        </w:rPr>
        <w:t>1</w:t>
      </w:r>
      <w:r>
        <w:t>0×10</w:t>
      </w:r>
      <w:r>
        <w:rPr>
          <w:vertAlign w:val="superscript"/>
        </w:rPr>
        <w:t>4</w:t>
      </w:r>
      <w:r>
        <w:t>t</w:t>
      </w:r>
      <w:r>
        <w:t>～</w:t>
      </w:r>
      <w:r>
        <w:rPr>
          <w:rFonts w:hint="eastAsia"/>
        </w:rPr>
        <w:t>3</w:t>
      </w:r>
      <w:r>
        <w:t>0×10</w:t>
      </w:r>
      <w:r>
        <w:rPr>
          <w:vertAlign w:val="superscript"/>
        </w:rPr>
        <w:t>4</w:t>
      </w:r>
      <w:r>
        <w:t>t</w:t>
      </w:r>
      <w:r>
        <w:t>以下的，不超过</w:t>
      </w:r>
      <w:r>
        <w:t>400t</w:t>
      </w:r>
      <w:r>
        <w:t>为一编号。</w:t>
      </w:r>
    </w:p>
    <w:p w:rsidR="00012CE0" w:rsidRDefault="00537171">
      <w:pPr>
        <w:snapToGrid w:val="0"/>
        <w:ind w:firstLine="420"/>
      </w:pPr>
      <w:r>
        <w:t>年产能</w:t>
      </w:r>
      <w:r>
        <w:rPr>
          <w:rFonts w:hint="eastAsia"/>
        </w:rPr>
        <w:t>1</w:t>
      </w:r>
      <w:r>
        <w:t>0×10</w:t>
      </w:r>
      <w:r>
        <w:rPr>
          <w:vertAlign w:val="superscript"/>
        </w:rPr>
        <w:t>4</w:t>
      </w:r>
      <w:r>
        <w:t>t</w:t>
      </w:r>
      <w:r>
        <w:t>以下的，不超过</w:t>
      </w:r>
      <w:r>
        <w:rPr>
          <w:rFonts w:hint="eastAsia"/>
        </w:rPr>
        <w:t>2</w:t>
      </w:r>
      <w:r>
        <w:t>00t</w:t>
      </w:r>
      <w:r>
        <w:t>为一编号。</w:t>
      </w:r>
    </w:p>
    <w:p w:rsidR="00012CE0" w:rsidRDefault="00537171">
      <w:pPr>
        <w:snapToGrid w:val="0"/>
        <w:ind w:firstLine="420"/>
      </w:pPr>
      <w:r>
        <w:t>取样方法按</w:t>
      </w:r>
      <w:r>
        <w:t>GB/T12573</w:t>
      </w:r>
      <w:r>
        <w:t>进行。可连续取，亦可从</w:t>
      </w:r>
      <w:r>
        <w:t>20</w:t>
      </w:r>
      <w:r>
        <w:t>个以上不同部位取等量样品，总量至少</w:t>
      </w:r>
      <w:r>
        <w:t>12kg</w:t>
      </w:r>
      <w:r>
        <w:t>。当散装水泥运输工具的容量超过该厂规定出厂编号吨数时，允许该编号的数量超过取样规定吨数。</w:t>
      </w:r>
    </w:p>
    <w:p w:rsidR="00012CE0" w:rsidRDefault="00537171">
      <w:pPr>
        <w:snapToGrid w:val="0"/>
        <w:ind w:firstLineChars="0" w:firstLine="0"/>
      </w:pPr>
      <w:r>
        <w:rPr>
          <w:rFonts w:hint="eastAsia"/>
          <w:b/>
        </w:rPr>
        <w:t xml:space="preserve">8.1.2  </w:t>
      </w:r>
      <w:r>
        <w:rPr>
          <w:szCs w:val="21"/>
        </w:rPr>
        <w:t>生产厂家应</w:t>
      </w:r>
      <w:r>
        <w:rPr>
          <w:rFonts w:hint="eastAsia"/>
          <w:szCs w:val="21"/>
        </w:rPr>
        <w:t>为</w:t>
      </w:r>
      <w:r>
        <w:rPr>
          <w:szCs w:val="21"/>
        </w:rPr>
        <w:t>成品水泥</w:t>
      </w:r>
      <w:r>
        <w:rPr>
          <w:rFonts w:hint="eastAsia"/>
          <w:szCs w:val="21"/>
        </w:rPr>
        <w:t>的</w:t>
      </w:r>
      <w:r>
        <w:rPr>
          <w:szCs w:val="21"/>
        </w:rPr>
        <w:t>取样提供</w:t>
      </w:r>
      <w:r>
        <w:rPr>
          <w:rFonts w:hint="eastAsia"/>
          <w:szCs w:val="21"/>
        </w:rPr>
        <w:t>充分</w:t>
      </w:r>
      <w:r>
        <w:rPr>
          <w:szCs w:val="21"/>
        </w:rPr>
        <w:t>便利</w:t>
      </w:r>
      <w:r>
        <w:rPr>
          <w:rFonts w:hint="eastAsia"/>
          <w:szCs w:val="21"/>
        </w:rPr>
        <w:t>的</w:t>
      </w:r>
      <w:r>
        <w:rPr>
          <w:szCs w:val="21"/>
        </w:rPr>
        <w:t>条件</w:t>
      </w:r>
      <w:r>
        <w:rPr>
          <w:rFonts w:hint="eastAsia"/>
          <w:szCs w:val="21"/>
        </w:rPr>
        <w:t>。如果买方提出要求，成品水泥也可以从粉磨车间</w:t>
      </w:r>
      <w:r>
        <w:rPr>
          <w:szCs w:val="21"/>
        </w:rPr>
        <w:t>或</w:t>
      </w:r>
      <w:r>
        <w:rPr>
          <w:rFonts w:hint="eastAsia"/>
          <w:szCs w:val="21"/>
        </w:rPr>
        <w:t>生产</w:t>
      </w:r>
      <w:r>
        <w:rPr>
          <w:szCs w:val="21"/>
        </w:rPr>
        <w:t>现场取</w:t>
      </w:r>
      <w:r>
        <w:rPr>
          <w:rFonts w:hint="eastAsia"/>
          <w:szCs w:val="21"/>
        </w:rPr>
        <w:t>样</w:t>
      </w:r>
      <w:r>
        <w:rPr>
          <w:szCs w:val="21"/>
        </w:rPr>
        <w:t>。</w:t>
      </w:r>
    </w:p>
    <w:p w:rsidR="00012CE0" w:rsidRDefault="00537171">
      <w:pPr>
        <w:pStyle w:val="2"/>
      </w:pPr>
      <w:bookmarkStart w:id="63" w:name="_Toc12612154"/>
      <w:bookmarkStart w:id="64" w:name="_Toc13777683"/>
      <w:r>
        <w:rPr>
          <w:rFonts w:hint="eastAsia"/>
        </w:rPr>
        <w:t>8</w:t>
      </w:r>
      <w:r>
        <w:t>.2</w:t>
      </w:r>
      <w:r>
        <w:rPr>
          <w:rFonts w:hint="eastAsia"/>
        </w:rPr>
        <w:t xml:space="preserve">  </w:t>
      </w:r>
      <w:r>
        <w:t>水泥出厂</w:t>
      </w:r>
      <w:bookmarkEnd w:id="63"/>
      <w:r>
        <w:rPr>
          <w:rFonts w:hint="eastAsia"/>
        </w:rPr>
        <w:t>及</w:t>
      </w:r>
      <w:r>
        <w:t>交付</w:t>
      </w:r>
      <w:bookmarkEnd w:id="64"/>
    </w:p>
    <w:p w:rsidR="00012CE0" w:rsidRDefault="00537171">
      <w:pPr>
        <w:ind w:firstLineChars="0" w:firstLine="0"/>
      </w:pPr>
      <w:r>
        <w:rPr>
          <w:rFonts w:hint="eastAsia"/>
          <w:b/>
        </w:rPr>
        <w:t xml:space="preserve">8.2.1  </w:t>
      </w:r>
      <w:r>
        <w:t>经确认水泥各项技术指标及包装质量符合要求时方可出厂。</w:t>
      </w:r>
    </w:p>
    <w:p w:rsidR="00012CE0" w:rsidRDefault="00537171">
      <w:pPr>
        <w:ind w:firstLineChars="0" w:firstLine="0"/>
      </w:pPr>
      <w:r>
        <w:rPr>
          <w:rFonts w:hint="eastAsia"/>
          <w:b/>
        </w:rPr>
        <w:t xml:space="preserve">8.2.2  </w:t>
      </w:r>
      <w:r>
        <w:rPr>
          <w:rFonts w:hint="eastAsia"/>
        </w:rPr>
        <w:t>应确保在产品交付之后发现的不符合质量要求的产品进行识别和控制，以防止非预期的使用和交付。</w:t>
      </w:r>
    </w:p>
    <w:p w:rsidR="00012CE0" w:rsidRDefault="00537171">
      <w:pPr>
        <w:ind w:firstLine="420"/>
      </w:pPr>
      <w:r>
        <w:rPr>
          <w:rFonts w:hint="eastAsia"/>
        </w:rPr>
        <w:t>应根据判定结果采取适当措施。应通过下列一种或几种途径处置交付之后发现的不合格品。</w:t>
      </w:r>
    </w:p>
    <w:p w:rsidR="00012CE0" w:rsidRDefault="00537171">
      <w:pPr>
        <w:ind w:firstLine="420"/>
      </w:pPr>
      <w:r>
        <w:rPr>
          <w:rFonts w:hint="eastAsia"/>
        </w:rPr>
        <w:t>8.2.2.1</w:t>
      </w:r>
      <w:r>
        <w:rPr>
          <w:rFonts w:hint="eastAsia"/>
        </w:rPr>
        <w:t>纠正</w:t>
      </w:r>
    </w:p>
    <w:p w:rsidR="00012CE0" w:rsidRDefault="00537171">
      <w:pPr>
        <w:ind w:firstLine="420"/>
        <w:rPr>
          <w:szCs w:val="21"/>
        </w:rPr>
      </w:pPr>
      <w:r>
        <w:rPr>
          <w:rFonts w:hint="eastAsia"/>
        </w:rPr>
        <w:t>8.2.2.2</w:t>
      </w:r>
      <w:r>
        <w:rPr>
          <w:rFonts w:hint="eastAsia"/>
        </w:rPr>
        <w:t>隔离、限制、退货或暂停对产品的提供。应由</w:t>
      </w:r>
      <w:r>
        <w:rPr>
          <w:rFonts w:hint="eastAsia"/>
          <w:szCs w:val="21"/>
        </w:rPr>
        <w:t>买</w:t>
      </w:r>
      <w:r>
        <w:rPr>
          <w:szCs w:val="21"/>
        </w:rPr>
        <w:t>方</w:t>
      </w:r>
      <w:r>
        <w:rPr>
          <w:rFonts w:hint="eastAsia"/>
          <w:szCs w:val="21"/>
        </w:rPr>
        <w:t>选择退货或拒收，买方并应及时告知生产厂家或供应商，同时以</w:t>
      </w:r>
      <w:r>
        <w:rPr>
          <w:szCs w:val="21"/>
        </w:rPr>
        <w:t>书面形式</w:t>
      </w:r>
      <w:r>
        <w:rPr>
          <w:rFonts w:hint="eastAsia"/>
          <w:szCs w:val="21"/>
        </w:rPr>
        <w:t>说明退货或拒收</w:t>
      </w:r>
      <w:r>
        <w:rPr>
          <w:szCs w:val="21"/>
        </w:rPr>
        <w:t>的具体原因。</w:t>
      </w:r>
    </w:p>
    <w:p w:rsidR="00012CE0" w:rsidRDefault="00537171">
      <w:pPr>
        <w:ind w:firstLine="420"/>
      </w:pPr>
      <w:r>
        <w:rPr>
          <w:rFonts w:hint="eastAsia"/>
        </w:rPr>
        <w:t>8.2.2.3</w:t>
      </w:r>
      <w:r>
        <w:rPr>
          <w:rFonts w:hint="eastAsia"/>
        </w:rPr>
        <w:t>告知顾客。</w:t>
      </w:r>
    </w:p>
    <w:p w:rsidR="00012CE0" w:rsidRDefault="00537171">
      <w:pPr>
        <w:ind w:firstLine="420"/>
      </w:pPr>
      <w:r>
        <w:rPr>
          <w:rFonts w:hint="eastAsia"/>
        </w:rPr>
        <w:t>8.2.2.4</w:t>
      </w:r>
      <w:r>
        <w:rPr>
          <w:rFonts w:hint="eastAsia"/>
        </w:rPr>
        <w:t>获得让步接受的授权。</w:t>
      </w:r>
    </w:p>
    <w:p w:rsidR="00012CE0" w:rsidRDefault="00537171">
      <w:pPr>
        <w:ind w:firstLine="420"/>
      </w:pPr>
      <w:r>
        <w:rPr>
          <w:rFonts w:hint="eastAsia"/>
        </w:rPr>
        <w:t>对不合格品出厂进行纠正之后，应验证其是否符合要求。</w:t>
      </w:r>
    </w:p>
    <w:p w:rsidR="00012CE0" w:rsidRDefault="00537171">
      <w:pPr>
        <w:ind w:firstLineChars="0" w:firstLine="0"/>
      </w:pPr>
      <w:r>
        <w:rPr>
          <w:rFonts w:hint="eastAsia"/>
          <w:b/>
        </w:rPr>
        <w:t xml:space="preserve">8.2.3  </w:t>
      </w:r>
      <w:r>
        <w:rPr>
          <w:rFonts w:hint="eastAsia"/>
        </w:rPr>
        <w:t>不得使用不合格产品。</w:t>
      </w:r>
    </w:p>
    <w:p w:rsidR="00012CE0" w:rsidRDefault="00537171">
      <w:pPr>
        <w:pStyle w:val="2"/>
      </w:pPr>
      <w:bookmarkStart w:id="65" w:name="_Toc13777684"/>
      <w:bookmarkStart w:id="66" w:name="_Toc12612155"/>
      <w:r>
        <w:rPr>
          <w:rFonts w:hint="eastAsia"/>
        </w:rPr>
        <w:t>8</w:t>
      </w:r>
      <w:r>
        <w:t>.3</w:t>
      </w:r>
      <w:r>
        <w:rPr>
          <w:rFonts w:hint="eastAsia"/>
        </w:rPr>
        <w:t xml:space="preserve">  </w:t>
      </w:r>
      <w:r>
        <w:t>出厂检验</w:t>
      </w:r>
      <w:bookmarkEnd w:id="65"/>
      <w:bookmarkEnd w:id="66"/>
    </w:p>
    <w:p w:rsidR="00012CE0" w:rsidRDefault="00537171">
      <w:pPr>
        <w:ind w:firstLineChars="0" w:firstLine="0"/>
        <w:rPr>
          <w:rFonts w:ascii="宋体" w:hAnsi="宋体" w:cs="宋体"/>
        </w:rPr>
      </w:pPr>
      <w:r>
        <w:rPr>
          <w:rFonts w:hint="eastAsia"/>
        </w:rPr>
        <w:t>8.3.1</w:t>
      </w:r>
      <w:r>
        <w:rPr>
          <w:rFonts w:hint="eastAsia"/>
        </w:rPr>
        <w:t>通用混合硅酸盐水泥</w:t>
      </w:r>
      <w:r>
        <w:t>出厂检验项目为</w:t>
      </w:r>
      <w:r>
        <w:rPr>
          <w:rFonts w:ascii="宋体" w:hAnsi="宋体" w:cs="宋体" w:hint="eastAsia"/>
        </w:rPr>
        <w:t>5.1</w:t>
      </w:r>
      <w:r>
        <w:rPr>
          <w:rFonts w:hAnsi="宋体" w:cs="宋体" w:hint="eastAsia"/>
        </w:rPr>
        <w:t>、</w:t>
      </w:r>
      <w:r>
        <w:rPr>
          <w:rFonts w:ascii="宋体" w:hAnsi="宋体" w:cs="宋体" w:hint="eastAsia"/>
        </w:rPr>
        <w:t>6.1、6.3条除水溶性六价铬（Ⅵ）和放射性外的技术指标和6.2、6.3、6.4、6.5条中买卖</w:t>
      </w:r>
      <w:r>
        <w:rPr>
          <w:rFonts w:hAnsi="宋体" w:cs="宋体" w:hint="eastAsia"/>
        </w:rPr>
        <w:t>合同中</w:t>
      </w:r>
      <w:r>
        <w:rPr>
          <w:rFonts w:ascii="宋体" w:hAnsi="宋体" w:cs="宋体" w:hint="eastAsia"/>
        </w:rPr>
        <w:t>约定的技术要求项目。</w:t>
      </w:r>
    </w:p>
    <w:p w:rsidR="00012CE0" w:rsidRDefault="00537171">
      <w:pPr>
        <w:ind w:firstLineChars="0" w:firstLine="0"/>
        <w:rPr>
          <w:rFonts w:ascii="宋体" w:hAnsi="宋体" w:cs="宋体"/>
        </w:rPr>
      </w:pPr>
      <w:r>
        <w:rPr>
          <w:rFonts w:hint="eastAsia"/>
        </w:rPr>
        <w:t>8.3.2</w:t>
      </w:r>
      <w:r>
        <w:rPr>
          <w:rFonts w:hint="eastAsia"/>
        </w:rPr>
        <w:t>改性混合硅酸盐水泥</w:t>
      </w:r>
      <w:r>
        <w:t>出厂检验项目为</w:t>
      </w:r>
      <w:r>
        <w:rPr>
          <w:rFonts w:ascii="宋体" w:hAnsi="宋体" w:cs="宋体" w:hint="eastAsia"/>
        </w:rPr>
        <w:t>6.1、6.3条除水溶性六价铬（Ⅵ）、放射性、90d抗压强度外的技术指标和6.2、6.3、6.4、6.5条中买卖</w:t>
      </w:r>
      <w:r>
        <w:rPr>
          <w:rFonts w:hAnsi="宋体" w:cs="宋体" w:hint="eastAsia"/>
        </w:rPr>
        <w:t>合同中</w:t>
      </w:r>
      <w:r>
        <w:rPr>
          <w:rFonts w:ascii="宋体" w:hAnsi="宋体" w:cs="宋体" w:hint="eastAsia"/>
        </w:rPr>
        <w:t>约定的技术要求项目。</w:t>
      </w:r>
    </w:p>
    <w:p w:rsidR="00012CE0" w:rsidRDefault="00537171">
      <w:pPr>
        <w:pStyle w:val="2"/>
      </w:pPr>
      <w:bookmarkStart w:id="67" w:name="_Toc13777685"/>
      <w:bookmarkStart w:id="68" w:name="_Toc12612156"/>
      <w:r>
        <w:rPr>
          <w:rFonts w:hint="eastAsia"/>
        </w:rPr>
        <w:lastRenderedPageBreak/>
        <w:t>8</w:t>
      </w:r>
      <w:r>
        <w:t>.4</w:t>
      </w:r>
      <w:r>
        <w:rPr>
          <w:rFonts w:hint="eastAsia"/>
        </w:rPr>
        <w:t xml:space="preserve">、 </w:t>
      </w:r>
      <w:r>
        <w:t>型式检验</w:t>
      </w:r>
      <w:bookmarkEnd w:id="67"/>
      <w:bookmarkEnd w:id="68"/>
    </w:p>
    <w:p w:rsidR="00012CE0" w:rsidRDefault="00537171">
      <w:pPr>
        <w:ind w:firstLineChars="0" w:firstLine="0"/>
        <w:rPr>
          <w:rFonts w:ascii="宋体" w:hAnsi="宋体" w:cs="宋体"/>
        </w:rPr>
      </w:pPr>
      <w:r>
        <w:rPr>
          <w:rFonts w:hint="eastAsia"/>
        </w:rPr>
        <w:t>8.4.1</w:t>
      </w:r>
      <w:r>
        <w:rPr>
          <w:rFonts w:hint="eastAsia"/>
        </w:rPr>
        <w:t>通用混合硅酸盐水泥型式</w:t>
      </w:r>
      <w:r>
        <w:t>检验项目为</w:t>
      </w:r>
      <w:r>
        <w:rPr>
          <w:rFonts w:ascii="宋体" w:hAnsi="宋体" w:cs="宋体" w:hint="eastAsia"/>
        </w:rPr>
        <w:t>5.1条</w:t>
      </w:r>
      <w:r>
        <w:rPr>
          <w:rFonts w:hAnsi="宋体" w:cs="宋体" w:hint="eastAsia"/>
        </w:rPr>
        <w:t>和第</w:t>
      </w:r>
      <w:r>
        <w:rPr>
          <w:rFonts w:hAnsi="宋体" w:cs="宋体" w:hint="eastAsia"/>
        </w:rPr>
        <w:t>6</w:t>
      </w:r>
      <w:r>
        <w:rPr>
          <w:rFonts w:hAnsi="宋体" w:cs="宋体" w:hint="eastAsia"/>
        </w:rPr>
        <w:t>章全部内容</w:t>
      </w:r>
      <w:r>
        <w:rPr>
          <w:rFonts w:ascii="宋体" w:hAnsi="宋体" w:cs="宋体" w:hint="eastAsia"/>
        </w:rPr>
        <w:t>。</w:t>
      </w:r>
    </w:p>
    <w:p w:rsidR="00012CE0" w:rsidRDefault="00537171">
      <w:pPr>
        <w:ind w:firstLineChars="0" w:firstLine="0"/>
        <w:rPr>
          <w:rFonts w:ascii="宋体" w:hAnsi="宋体" w:cs="宋体"/>
        </w:rPr>
      </w:pPr>
      <w:r>
        <w:rPr>
          <w:rFonts w:hint="eastAsia"/>
        </w:rPr>
        <w:t>8.4.2</w:t>
      </w:r>
      <w:r>
        <w:rPr>
          <w:rFonts w:hint="eastAsia"/>
        </w:rPr>
        <w:t>改性混合硅酸盐水泥型式</w:t>
      </w:r>
      <w:r>
        <w:t>检验项目为</w:t>
      </w:r>
      <w:r>
        <w:rPr>
          <w:rFonts w:hAnsi="宋体" w:cs="宋体" w:hint="eastAsia"/>
        </w:rPr>
        <w:t>第</w:t>
      </w:r>
      <w:r>
        <w:rPr>
          <w:rFonts w:hAnsi="宋体" w:cs="宋体" w:hint="eastAsia"/>
        </w:rPr>
        <w:t>6</w:t>
      </w:r>
      <w:r>
        <w:rPr>
          <w:rFonts w:hAnsi="宋体" w:cs="宋体" w:hint="eastAsia"/>
        </w:rPr>
        <w:t>章全部内容</w:t>
      </w:r>
      <w:r>
        <w:rPr>
          <w:rFonts w:ascii="宋体" w:hAnsi="宋体" w:cs="宋体" w:hint="eastAsia"/>
        </w:rPr>
        <w:t>。</w:t>
      </w:r>
    </w:p>
    <w:p w:rsidR="00012CE0" w:rsidRDefault="00537171">
      <w:pPr>
        <w:ind w:firstLineChars="0" w:firstLine="0"/>
      </w:pPr>
      <w:r>
        <w:rPr>
          <w:rFonts w:hint="eastAsia"/>
        </w:rPr>
        <w:t>8.4.3</w:t>
      </w:r>
      <w:r>
        <w:t>当有下列情况之一者，应进行型式检验：</w:t>
      </w:r>
    </w:p>
    <w:p w:rsidR="00012CE0" w:rsidRDefault="00537171">
      <w:pPr>
        <w:ind w:firstLineChars="202" w:firstLine="424"/>
        <w:rPr>
          <w:rFonts w:ascii="宋体" w:hAnsi="宋体"/>
        </w:rPr>
      </w:pPr>
      <w:r>
        <w:rPr>
          <w:rFonts w:ascii="宋体" w:hAnsi="宋体"/>
        </w:rPr>
        <w:t xml:space="preserve">— </w:t>
      </w:r>
      <w:r>
        <w:rPr>
          <w:rFonts w:ascii="宋体" w:hAnsi="宋体" w:hint="eastAsia"/>
        </w:rPr>
        <w:t>新投产时</w:t>
      </w:r>
      <w:r>
        <w:rPr>
          <w:rFonts w:ascii="宋体" w:hAnsi="宋体"/>
        </w:rPr>
        <w:t>；</w:t>
      </w:r>
    </w:p>
    <w:p w:rsidR="00012CE0" w:rsidRDefault="00537171" w:rsidP="00762061">
      <w:pPr>
        <w:numPr>
          <w:ilvl w:val="255"/>
          <w:numId w:val="0"/>
        </w:numPr>
        <w:ind w:firstLineChars="200" w:firstLine="420"/>
        <w:rPr>
          <w:rFonts w:ascii="宋体" w:hAnsi="宋体"/>
        </w:rPr>
      </w:pPr>
      <w:r>
        <w:rPr>
          <w:rFonts w:ascii="宋体" w:hAnsi="宋体" w:hint="eastAsia"/>
        </w:rPr>
        <w:t>—</w:t>
      </w:r>
      <w:r>
        <w:rPr>
          <w:rFonts w:ascii="宋体" w:hAnsi="宋体"/>
        </w:rPr>
        <w:t>原</w:t>
      </w:r>
      <w:r>
        <w:rPr>
          <w:rFonts w:ascii="宋体" w:hAnsi="宋体" w:hint="eastAsia"/>
        </w:rPr>
        <w:t>燃</w:t>
      </w:r>
      <w:r>
        <w:rPr>
          <w:rFonts w:ascii="宋体" w:hAnsi="宋体"/>
        </w:rPr>
        <w:t>料</w:t>
      </w:r>
      <w:r>
        <w:rPr>
          <w:rFonts w:ascii="宋体" w:hAnsi="宋体" w:hint="eastAsia"/>
        </w:rPr>
        <w:t>有较大改变时；</w:t>
      </w:r>
    </w:p>
    <w:p w:rsidR="00012CE0" w:rsidRDefault="00537171">
      <w:pPr>
        <w:ind w:firstLineChars="202" w:firstLine="424"/>
        <w:rPr>
          <w:rFonts w:ascii="宋体" w:hAnsi="宋体"/>
        </w:rPr>
      </w:pPr>
      <w:r>
        <w:rPr>
          <w:rFonts w:ascii="宋体" w:hAnsi="宋体"/>
        </w:rPr>
        <w:t>—</w:t>
      </w:r>
      <w:r>
        <w:rPr>
          <w:rFonts w:ascii="宋体" w:hAnsi="宋体" w:hint="eastAsia"/>
        </w:rPr>
        <w:t xml:space="preserve"> 生产</w:t>
      </w:r>
      <w:r>
        <w:rPr>
          <w:rFonts w:ascii="宋体" w:hAnsi="宋体"/>
        </w:rPr>
        <w:t>工艺有较大改变时</w:t>
      </w:r>
      <w:r>
        <w:rPr>
          <w:rFonts w:ascii="宋体" w:hAnsi="宋体" w:hint="eastAsia"/>
        </w:rPr>
        <w:t>；</w:t>
      </w:r>
    </w:p>
    <w:p w:rsidR="00012CE0" w:rsidRDefault="00537171">
      <w:pPr>
        <w:ind w:firstLineChars="201" w:firstLine="424"/>
        <w:rPr>
          <w:rFonts w:ascii="宋体" w:hAnsi="宋体"/>
          <w:b/>
        </w:rPr>
      </w:pPr>
      <w:r>
        <w:rPr>
          <w:rFonts w:ascii="宋体" w:hAnsi="宋体"/>
          <w:b/>
        </w:rPr>
        <w:t>—</w:t>
      </w:r>
      <w:r>
        <w:rPr>
          <w:rFonts w:ascii="宋体" w:hAnsi="宋体"/>
        </w:rPr>
        <w:t xml:space="preserve"> 产品长期停产后，恢复生产时</w:t>
      </w:r>
      <w:r>
        <w:rPr>
          <w:rFonts w:ascii="宋体" w:hAnsi="宋体" w:hint="eastAsia"/>
        </w:rPr>
        <w:t>；</w:t>
      </w:r>
    </w:p>
    <w:p w:rsidR="00012CE0" w:rsidRDefault="00537171" w:rsidP="00762061">
      <w:pPr>
        <w:numPr>
          <w:ilvl w:val="255"/>
          <w:numId w:val="0"/>
        </w:numPr>
        <w:ind w:firstLineChars="200" w:firstLine="404"/>
        <w:rPr>
          <w:rFonts w:ascii="宋体" w:hAnsi="宋体"/>
          <w:spacing w:val="-4"/>
        </w:rPr>
      </w:pPr>
      <w:r>
        <w:rPr>
          <w:rFonts w:ascii="宋体" w:hAnsi="宋体" w:hint="eastAsia"/>
          <w:spacing w:val="-4"/>
        </w:rPr>
        <w:t>—正常生产时，每半年进行一次水溶性六价铬和</w:t>
      </w:r>
      <w:r>
        <w:rPr>
          <w:rFonts w:ascii="宋体" w:hAnsi="宋体" w:cs="宋体" w:hint="eastAsia"/>
        </w:rPr>
        <w:t>90d抗压强度</w:t>
      </w:r>
      <w:r>
        <w:rPr>
          <w:rFonts w:ascii="宋体" w:hAnsi="宋体" w:hint="eastAsia"/>
          <w:spacing w:val="-4"/>
        </w:rPr>
        <w:t>的检验；</w:t>
      </w:r>
    </w:p>
    <w:p w:rsidR="00012CE0" w:rsidRDefault="00537171">
      <w:pPr>
        <w:ind w:firstLineChars="210" w:firstLine="424"/>
        <w:rPr>
          <w:rFonts w:ascii="宋体" w:hAnsi="宋体"/>
          <w:b/>
        </w:rPr>
      </w:pPr>
      <w:r>
        <w:rPr>
          <w:rFonts w:ascii="宋体" w:hAnsi="宋体" w:hint="eastAsia"/>
          <w:spacing w:val="-4"/>
        </w:rPr>
        <w:t>— 正常生产时，每一年进行一次放射性的检验。</w:t>
      </w:r>
    </w:p>
    <w:p w:rsidR="00012CE0" w:rsidRDefault="00537171">
      <w:pPr>
        <w:pStyle w:val="2"/>
      </w:pPr>
      <w:bookmarkStart w:id="69" w:name="_Toc13777686"/>
      <w:bookmarkStart w:id="70" w:name="_Toc12612157"/>
      <w:r>
        <w:rPr>
          <w:rFonts w:hint="eastAsia"/>
        </w:rPr>
        <w:t>8</w:t>
      </w:r>
      <w:r>
        <w:t>.5</w:t>
      </w:r>
      <w:r>
        <w:rPr>
          <w:rFonts w:hint="eastAsia"/>
        </w:rPr>
        <w:t xml:space="preserve">  </w:t>
      </w:r>
      <w:r>
        <w:t>判定规则</w:t>
      </w:r>
      <w:bookmarkEnd w:id="69"/>
      <w:bookmarkEnd w:id="70"/>
    </w:p>
    <w:p w:rsidR="00012CE0" w:rsidRDefault="00537171">
      <w:pPr>
        <w:ind w:firstLineChars="0" w:firstLine="0"/>
        <w:rPr>
          <w:b/>
        </w:rPr>
      </w:pPr>
      <w:r>
        <w:rPr>
          <w:rFonts w:hint="eastAsia"/>
          <w:b/>
        </w:rPr>
        <w:t>8</w:t>
      </w:r>
      <w:r>
        <w:rPr>
          <w:b/>
        </w:rPr>
        <w:t>.</w:t>
      </w:r>
      <w:r>
        <w:rPr>
          <w:rFonts w:hint="eastAsia"/>
          <w:b/>
        </w:rPr>
        <w:t>5</w:t>
      </w:r>
      <w:r>
        <w:rPr>
          <w:b/>
        </w:rPr>
        <w:t>.1</w:t>
      </w:r>
      <w:r>
        <w:rPr>
          <w:rFonts w:hint="eastAsia"/>
          <w:b/>
        </w:rPr>
        <w:t xml:space="preserve">  </w:t>
      </w:r>
      <w:r>
        <w:rPr>
          <w:rFonts w:hint="eastAsia"/>
          <w:b/>
        </w:rPr>
        <w:t>出厂检验</w:t>
      </w:r>
    </w:p>
    <w:p w:rsidR="00012CE0" w:rsidRDefault="00537171" w:rsidP="00762061">
      <w:pPr>
        <w:ind w:firstLineChars="300" w:firstLine="630"/>
        <w:rPr>
          <w:rFonts w:ascii="宋体" w:hAnsi="宋体" w:cs="宋体"/>
        </w:rPr>
      </w:pPr>
      <w:r>
        <w:rPr>
          <w:rFonts w:hint="eastAsia"/>
        </w:rPr>
        <w:t xml:space="preserve">8.5.1.1  </w:t>
      </w:r>
      <w:r>
        <w:rPr>
          <w:rFonts w:hint="eastAsia"/>
        </w:rPr>
        <w:t>本章</w:t>
      </w:r>
      <w:r>
        <w:rPr>
          <w:rFonts w:hint="eastAsia"/>
        </w:rPr>
        <w:t>8.3.1</w:t>
      </w:r>
      <w:r>
        <w:rPr>
          <w:rFonts w:hint="eastAsia"/>
        </w:rPr>
        <w:t>条所要求的通用混合硅酸盐水泥出厂检验项目中，所有检验结果符合</w:t>
      </w:r>
      <w:r>
        <w:rPr>
          <w:rFonts w:ascii="宋体" w:hAnsi="宋体" w:cs="宋体" w:hint="eastAsia"/>
        </w:rPr>
        <w:t>对应的技术要求的为合格品。</w:t>
      </w:r>
    </w:p>
    <w:p w:rsidR="00012CE0" w:rsidRDefault="00537171">
      <w:pPr>
        <w:ind w:firstLineChars="300" w:firstLine="630"/>
        <w:rPr>
          <w:rFonts w:ascii="宋体" w:hAnsi="宋体" w:cs="宋体"/>
        </w:rPr>
      </w:pPr>
      <w:r>
        <w:rPr>
          <w:rFonts w:hint="eastAsia"/>
        </w:rPr>
        <w:t>本章</w:t>
      </w:r>
      <w:r>
        <w:rPr>
          <w:rFonts w:hint="eastAsia"/>
        </w:rPr>
        <w:t>8.3.1</w:t>
      </w:r>
      <w:r>
        <w:rPr>
          <w:rFonts w:hint="eastAsia"/>
        </w:rPr>
        <w:t>条所要求的通用混合硅酸盐水泥出厂检验项目中，任何一项检验结果不符合</w:t>
      </w:r>
      <w:r>
        <w:rPr>
          <w:rFonts w:ascii="宋体" w:hAnsi="宋体" w:cs="宋体" w:hint="eastAsia"/>
        </w:rPr>
        <w:t>对应的技术要求的为不合格品。</w:t>
      </w:r>
    </w:p>
    <w:p w:rsidR="00012CE0" w:rsidRDefault="00012CE0">
      <w:pPr>
        <w:ind w:firstLineChars="0" w:firstLine="0"/>
        <w:rPr>
          <w:rFonts w:ascii="宋体" w:hAnsi="宋体" w:cs="宋体"/>
        </w:rPr>
      </w:pPr>
    </w:p>
    <w:p w:rsidR="00012CE0" w:rsidRDefault="00537171" w:rsidP="00762061">
      <w:pPr>
        <w:ind w:firstLineChars="300" w:firstLine="630"/>
        <w:rPr>
          <w:rFonts w:ascii="宋体" w:hAnsi="宋体" w:cs="宋体"/>
        </w:rPr>
      </w:pPr>
      <w:r>
        <w:rPr>
          <w:rFonts w:hint="eastAsia"/>
        </w:rPr>
        <w:t xml:space="preserve">8.5.1.2  </w:t>
      </w:r>
      <w:r>
        <w:rPr>
          <w:rFonts w:hint="eastAsia"/>
        </w:rPr>
        <w:t>本章</w:t>
      </w:r>
      <w:r>
        <w:rPr>
          <w:rFonts w:hint="eastAsia"/>
        </w:rPr>
        <w:t>8.3.2</w:t>
      </w:r>
      <w:r>
        <w:rPr>
          <w:rFonts w:hint="eastAsia"/>
        </w:rPr>
        <w:t>条所要求的改性混合硅酸盐水泥出厂检验项目中，所有检验结果符合</w:t>
      </w:r>
      <w:r>
        <w:rPr>
          <w:rFonts w:ascii="宋体" w:hAnsi="宋体" w:cs="宋体" w:hint="eastAsia"/>
        </w:rPr>
        <w:t>对应技术要求的为合格品。</w:t>
      </w:r>
    </w:p>
    <w:p w:rsidR="00012CE0" w:rsidRDefault="00537171">
      <w:pPr>
        <w:ind w:firstLineChars="300" w:firstLine="630"/>
        <w:rPr>
          <w:rFonts w:ascii="宋体" w:hAnsi="宋体" w:cs="宋体"/>
        </w:rPr>
      </w:pPr>
      <w:r>
        <w:rPr>
          <w:rFonts w:hint="eastAsia"/>
        </w:rPr>
        <w:t xml:space="preserve"> </w:t>
      </w:r>
      <w:r>
        <w:rPr>
          <w:rFonts w:hint="eastAsia"/>
        </w:rPr>
        <w:t>本章</w:t>
      </w:r>
      <w:r>
        <w:rPr>
          <w:rFonts w:hint="eastAsia"/>
        </w:rPr>
        <w:t>8.3.2</w:t>
      </w:r>
      <w:r>
        <w:rPr>
          <w:rFonts w:hint="eastAsia"/>
        </w:rPr>
        <w:t>条所要求的改性混合硅酸盐水泥出厂检验项目中，任何一项检验结果不符合</w:t>
      </w:r>
      <w:r>
        <w:rPr>
          <w:rFonts w:ascii="宋体" w:hAnsi="宋体" w:cs="宋体" w:hint="eastAsia"/>
        </w:rPr>
        <w:t>对应技术要求的为不合格品。</w:t>
      </w:r>
    </w:p>
    <w:p w:rsidR="00012CE0" w:rsidRDefault="00012CE0">
      <w:pPr>
        <w:ind w:firstLineChars="0" w:firstLine="0"/>
      </w:pPr>
    </w:p>
    <w:p w:rsidR="00012CE0" w:rsidRDefault="00537171">
      <w:pPr>
        <w:ind w:firstLineChars="0" w:firstLine="0"/>
        <w:rPr>
          <w:b/>
        </w:rPr>
      </w:pPr>
      <w:r>
        <w:rPr>
          <w:rFonts w:hint="eastAsia"/>
          <w:b/>
        </w:rPr>
        <w:t xml:space="preserve">8.5.2  </w:t>
      </w:r>
      <w:r>
        <w:rPr>
          <w:rFonts w:hint="eastAsia"/>
          <w:b/>
        </w:rPr>
        <w:t>型式检验</w:t>
      </w:r>
    </w:p>
    <w:p w:rsidR="00012CE0" w:rsidRDefault="00012CE0">
      <w:pPr>
        <w:ind w:firstLineChars="0" w:firstLine="0"/>
        <w:rPr>
          <w:b/>
        </w:rPr>
      </w:pPr>
    </w:p>
    <w:p w:rsidR="00012CE0" w:rsidRDefault="00537171" w:rsidP="00762061">
      <w:pPr>
        <w:ind w:firstLineChars="300" w:firstLine="630"/>
        <w:rPr>
          <w:rFonts w:ascii="宋体" w:hAnsi="宋体" w:cs="宋体"/>
        </w:rPr>
      </w:pPr>
      <w:r>
        <w:rPr>
          <w:rFonts w:hint="eastAsia"/>
        </w:rPr>
        <w:t>8.5.2.1</w:t>
      </w:r>
      <w:r>
        <w:rPr>
          <w:rFonts w:hint="eastAsia"/>
        </w:rPr>
        <w:t>通用混合硅酸盐水泥型式</w:t>
      </w:r>
      <w:r>
        <w:t>检验</w:t>
      </w:r>
      <w:r>
        <w:rPr>
          <w:rFonts w:hint="eastAsia"/>
        </w:rPr>
        <w:t>结果符合本标准</w:t>
      </w:r>
      <w:r>
        <w:rPr>
          <w:rFonts w:ascii="宋体" w:hAnsi="宋体" w:cs="宋体" w:hint="eastAsia"/>
        </w:rPr>
        <w:t>5.1条</w:t>
      </w:r>
      <w:r>
        <w:rPr>
          <w:rFonts w:hAnsi="宋体" w:cs="宋体" w:hint="eastAsia"/>
        </w:rPr>
        <w:t>、第</w:t>
      </w:r>
      <w:r>
        <w:rPr>
          <w:rFonts w:hAnsi="宋体" w:cs="宋体" w:hint="eastAsia"/>
        </w:rPr>
        <w:t>6</w:t>
      </w:r>
      <w:r>
        <w:rPr>
          <w:rFonts w:hAnsi="宋体" w:cs="宋体" w:hint="eastAsia"/>
        </w:rPr>
        <w:t>章和</w:t>
      </w:r>
      <w:r>
        <w:rPr>
          <w:rFonts w:ascii="宋体" w:hAnsi="宋体" w:cs="宋体" w:hint="eastAsia"/>
        </w:rPr>
        <w:t>买卖</w:t>
      </w:r>
      <w:r>
        <w:rPr>
          <w:rFonts w:hAnsi="宋体" w:cs="宋体" w:hint="eastAsia"/>
        </w:rPr>
        <w:t>合同中</w:t>
      </w:r>
      <w:r>
        <w:rPr>
          <w:rFonts w:ascii="宋体" w:hAnsi="宋体" w:cs="宋体" w:hint="eastAsia"/>
        </w:rPr>
        <w:t>约定</w:t>
      </w:r>
      <w:r>
        <w:rPr>
          <w:rFonts w:hAnsi="宋体" w:cs="宋体" w:hint="eastAsia"/>
        </w:rPr>
        <w:t>要求的为合格品</w:t>
      </w:r>
      <w:r>
        <w:rPr>
          <w:rFonts w:ascii="宋体" w:hAnsi="宋体" w:cs="宋体" w:hint="eastAsia"/>
        </w:rPr>
        <w:t>。</w:t>
      </w:r>
    </w:p>
    <w:p w:rsidR="00012CE0" w:rsidRDefault="00537171">
      <w:pPr>
        <w:ind w:firstLineChars="0" w:firstLine="0"/>
        <w:rPr>
          <w:rFonts w:ascii="宋体" w:hAnsi="宋体" w:cs="宋体"/>
        </w:rPr>
      </w:pPr>
      <w:r>
        <w:rPr>
          <w:rFonts w:ascii="宋体" w:hAnsi="宋体" w:cs="宋体" w:hint="eastAsia"/>
        </w:rPr>
        <w:t xml:space="preserve">      </w:t>
      </w:r>
      <w:r>
        <w:rPr>
          <w:rFonts w:hint="eastAsia"/>
        </w:rPr>
        <w:t>通用混合硅酸盐水泥型式</w:t>
      </w:r>
      <w:r>
        <w:t>检验</w:t>
      </w:r>
      <w:r>
        <w:rPr>
          <w:rFonts w:hint="eastAsia"/>
        </w:rPr>
        <w:t>结果不符合本标准</w:t>
      </w:r>
      <w:r>
        <w:rPr>
          <w:rFonts w:ascii="宋体" w:hAnsi="宋体" w:cs="宋体" w:hint="eastAsia"/>
        </w:rPr>
        <w:t>5.1条</w:t>
      </w:r>
      <w:r>
        <w:rPr>
          <w:rFonts w:hAnsi="宋体" w:cs="宋体" w:hint="eastAsia"/>
        </w:rPr>
        <w:t>、第</w:t>
      </w:r>
      <w:r>
        <w:rPr>
          <w:rFonts w:hAnsi="宋体" w:cs="宋体" w:hint="eastAsia"/>
        </w:rPr>
        <w:t>6</w:t>
      </w:r>
      <w:r>
        <w:rPr>
          <w:rFonts w:hAnsi="宋体" w:cs="宋体" w:hint="eastAsia"/>
        </w:rPr>
        <w:t>章和</w:t>
      </w:r>
      <w:r>
        <w:rPr>
          <w:rFonts w:ascii="宋体" w:hAnsi="宋体" w:cs="宋体" w:hint="eastAsia"/>
        </w:rPr>
        <w:t>买卖</w:t>
      </w:r>
      <w:r>
        <w:rPr>
          <w:rFonts w:hAnsi="宋体" w:cs="宋体" w:hint="eastAsia"/>
        </w:rPr>
        <w:t>合同中</w:t>
      </w:r>
      <w:r>
        <w:rPr>
          <w:rFonts w:ascii="宋体" w:hAnsi="宋体" w:cs="宋体" w:hint="eastAsia"/>
        </w:rPr>
        <w:t>约定</w:t>
      </w:r>
      <w:r>
        <w:rPr>
          <w:rFonts w:hAnsi="宋体" w:cs="宋体" w:hint="eastAsia"/>
        </w:rPr>
        <w:t>的任何一项技术要求的为不合格品</w:t>
      </w:r>
      <w:r>
        <w:rPr>
          <w:rFonts w:ascii="宋体" w:hAnsi="宋体" w:cs="宋体" w:hint="eastAsia"/>
        </w:rPr>
        <w:t>。</w:t>
      </w:r>
    </w:p>
    <w:p w:rsidR="00012CE0" w:rsidRDefault="00537171" w:rsidP="00762061">
      <w:pPr>
        <w:ind w:firstLineChars="300" w:firstLine="630"/>
        <w:rPr>
          <w:rFonts w:ascii="宋体" w:hAnsi="宋体" w:cs="宋体"/>
        </w:rPr>
      </w:pPr>
      <w:r>
        <w:rPr>
          <w:rFonts w:hint="eastAsia"/>
        </w:rPr>
        <w:t>8.5.2.2</w:t>
      </w:r>
      <w:r>
        <w:rPr>
          <w:rFonts w:hint="eastAsia"/>
        </w:rPr>
        <w:t>改性混合硅酸盐水泥型式</w:t>
      </w:r>
      <w:r>
        <w:t>检验</w:t>
      </w:r>
      <w:r>
        <w:rPr>
          <w:rFonts w:hint="eastAsia"/>
        </w:rPr>
        <w:t>结果符合本标准</w:t>
      </w:r>
      <w:r>
        <w:rPr>
          <w:rFonts w:hAnsi="宋体" w:cs="宋体" w:hint="eastAsia"/>
        </w:rPr>
        <w:t>第</w:t>
      </w:r>
      <w:r>
        <w:rPr>
          <w:rFonts w:hAnsi="宋体" w:cs="宋体" w:hint="eastAsia"/>
        </w:rPr>
        <w:t>6</w:t>
      </w:r>
      <w:r>
        <w:rPr>
          <w:rFonts w:hAnsi="宋体" w:cs="宋体" w:hint="eastAsia"/>
        </w:rPr>
        <w:t>章和</w:t>
      </w:r>
      <w:r>
        <w:rPr>
          <w:rFonts w:ascii="宋体" w:hAnsi="宋体" w:cs="宋体" w:hint="eastAsia"/>
        </w:rPr>
        <w:t>买卖</w:t>
      </w:r>
      <w:r>
        <w:rPr>
          <w:rFonts w:hAnsi="宋体" w:cs="宋体" w:hint="eastAsia"/>
        </w:rPr>
        <w:t>合同中</w:t>
      </w:r>
      <w:r>
        <w:rPr>
          <w:rFonts w:ascii="宋体" w:hAnsi="宋体" w:cs="宋体" w:hint="eastAsia"/>
        </w:rPr>
        <w:t>约定</w:t>
      </w:r>
      <w:r>
        <w:rPr>
          <w:rFonts w:hAnsi="宋体" w:cs="宋体" w:hint="eastAsia"/>
        </w:rPr>
        <w:t>要求的为合格品</w:t>
      </w:r>
      <w:r>
        <w:rPr>
          <w:rFonts w:ascii="宋体" w:hAnsi="宋体" w:cs="宋体" w:hint="eastAsia"/>
        </w:rPr>
        <w:t>。</w:t>
      </w:r>
    </w:p>
    <w:p w:rsidR="00012CE0" w:rsidRDefault="00537171">
      <w:pPr>
        <w:ind w:firstLineChars="0" w:firstLine="0"/>
        <w:rPr>
          <w:rFonts w:ascii="宋体" w:hAnsi="宋体" w:cs="宋体"/>
        </w:rPr>
      </w:pPr>
      <w:r>
        <w:rPr>
          <w:rFonts w:ascii="宋体" w:hAnsi="宋体" w:cs="宋体" w:hint="eastAsia"/>
        </w:rPr>
        <w:t xml:space="preserve">      </w:t>
      </w:r>
      <w:r>
        <w:rPr>
          <w:rFonts w:hint="eastAsia"/>
        </w:rPr>
        <w:t>改性混合硅酸盐水泥型式</w:t>
      </w:r>
      <w:r>
        <w:t>检验</w:t>
      </w:r>
      <w:r>
        <w:rPr>
          <w:rFonts w:hint="eastAsia"/>
        </w:rPr>
        <w:t>结果不符合本标准</w:t>
      </w:r>
      <w:r>
        <w:rPr>
          <w:rFonts w:hAnsi="宋体" w:cs="宋体" w:hint="eastAsia"/>
        </w:rPr>
        <w:t>第</w:t>
      </w:r>
      <w:r>
        <w:rPr>
          <w:rFonts w:hAnsi="宋体" w:cs="宋体" w:hint="eastAsia"/>
        </w:rPr>
        <w:t>6</w:t>
      </w:r>
      <w:r>
        <w:rPr>
          <w:rFonts w:hAnsi="宋体" w:cs="宋体" w:hint="eastAsia"/>
        </w:rPr>
        <w:t>章和</w:t>
      </w:r>
      <w:r>
        <w:rPr>
          <w:rFonts w:ascii="宋体" w:hAnsi="宋体" w:cs="宋体" w:hint="eastAsia"/>
        </w:rPr>
        <w:t>买卖</w:t>
      </w:r>
      <w:r>
        <w:rPr>
          <w:rFonts w:hAnsi="宋体" w:cs="宋体" w:hint="eastAsia"/>
        </w:rPr>
        <w:t>合同中</w:t>
      </w:r>
      <w:r>
        <w:rPr>
          <w:rFonts w:ascii="宋体" w:hAnsi="宋体" w:cs="宋体" w:hint="eastAsia"/>
        </w:rPr>
        <w:t>约定</w:t>
      </w:r>
      <w:r>
        <w:rPr>
          <w:rFonts w:hAnsi="宋体" w:cs="宋体" w:hint="eastAsia"/>
        </w:rPr>
        <w:t>的任何一项技术要求的为不合格品</w:t>
      </w:r>
      <w:r>
        <w:rPr>
          <w:rFonts w:ascii="宋体" w:hAnsi="宋体" w:cs="宋体" w:hint="eastAsia"/>
        </w:rPr>
        <w:t>。</w:t>
      </w:r>
    </w:p>
    <w:p w:rsidR="00012CE0" w:rsidRDefault="00537171">
      <w:pPr>
        <w:pStyle w:val="2"/>
      </w:pPr>
      <w:bookmarkStart w:id="71" w:name="_Toc13777687"/>
      <w:bookmarkStart w:id="72" w:name="_Toc12612158"/>
      <w:r>
        <w:rPr>
          <w:rFonts w:hint="eastAsia"/>
        </w:rPr>
        <w:lastRenderedPageBreak/>
        <w:t>8</w:t>
      </w:r>
      <w:r>
        <w:t>.</w:t>
      </w:r>
      <w:r>
        <w:rPr>
          <w:rFonts w:hint="eastAsia"/>
        </w:rPr>
        <w:t xml:space="preserve">6  </w:t>
      </w:r>
      <w:r>
        <w:t>检验报告</w:t>
      </w:r>
      <w:bookmarkEnd w:id="71"/>
      <w:bookmarkEnd w:id="72"/>
    </w:p>
    <w:p w:rsidR="00012CE0" w:rsidRDefault="00537171">
      <w:pPr>
        <w:pStyle w:val="a1"/>
        <w:numPr>
          <w:ilvl w:val="0"/>
          <w:numId w:val="0"/>
        </w:numPr>
        <w:ind w:firstLineChars="200" w:firstLine="420"/>
        <w:outlineLvl w:val="9"/>
        <w:rPr>
          <w:rFonts w:ascii="宋体" w:eastAsia="宋体" w:hAnsi="宋体"/>
          <w:iCs/>
          <w:szCs w:val="24"/>
        </w:rPr>
      </w:pPr>
      <w:bookmarkStart w:id="73" w:name="_Toc12612159"/>
      <w:r>
        <w:rPr>
          <w:rFonts w:ascii="宋体" w:eastAsia="宋体" w:hAnsi="宋体" w:hint="eastAsia"/>
          <w:iCs/>
          <w:szCs w:val="24"/>
        </w:rPr>
        <w:t>检验报告内容应包括出厂编号、出厂检验项目以及水泥组分、石膏的种类、助磨剂主要成分</w:t>
      </w:r>
      <w:r>
        <w:rPr>
          <w:rFonts w:hint="eastAsia"/>
        </w:rPr>
        <w:t>及</w:t>
      </w:r>
      <w:r>
        <w:rPr>
          <w:rFonts w:ascii="宋体" w:eastAsia="宋体" w:hAnsi="宋体" w:hint="eastAsia"/>
          <w:iCs/>
          <w:szCs w:val="24"/>
        </w:rPr>
        <w:t>用量、功能性外加剂名称及掺量以及合同约定的其他技术要求。当用户要求时，生产者应在水泥发出之日起7d内寄发除28d强度以外的各项检验结果，32d内补报28d强度的检验结果。</w:t>
      </w:r>
    </w:p>
    <w:p w:rsidR="00012CE0" w:rsidRDefault="00537171">
      <w:pPr>
        <w:pStyle w:val="2"/>
      </w:pPr>
      <w:bookmarkStart w:id="74" w:name="_Toc13777688"/>
      <w:r>
        <w:rPr>
          <w:rFonts w:hint="eastAsia"/>
        </w:rPr>
        <w:t xml:space="preserve">8.7  </w:t>
      </w:r>
      <w:r>
        <w:t>交货与验收</w:t>
      </w:r>
      <w:bookmarkEnd w:id="73"/>
      <w:bookmarkEnd w:id="74"/>
    </w:p>
    <w:p w:rsidR="00012CE0" w:rsidRDefault="00537171">
      <w:pPr>
        <w:ind w:firstLineChars="0" w:firstLine="0"/>
      </w:pPr>
      <w:r>
        <w:rPr>
          <w:rFonts w:hint="eastAsia"/>
          <w:b/>
        </w:rPr>
        <w:t>8.7</w:t>
      </w:r>
      <w:r>
        <w:rPr>
          <w:b/>
        </w:rPr>
        <w:t>.1</w:t>
      </w:r>
      <w:r>
        <w:rPr>
          <w:rFonts w:hint="eastAsia"/>
          <w:b/>
        </w:rPr>
        <w:t xml:space="preserve">  </w:t>
      </w:r>
      <w:r>
        <w:rPr>
          <w:rFonts w:hint="eastAsia"/>
        </w:rPr>
        <w:t>通则</w:t>
      </w:r>
    </w:p>
    <w:p w:rsidR="00012CE0" w:rsidRDefault="00537171">
      <w:pPr>
        <w:ind w:firstLine="420"/>
        <w:rPr>
          <w:strike/>
          <w:szCs w:val="21"/>
        </w:rPr>
      </w:pPr>
      <w:r>
        <w:rPr>
          <w:rFonts w:hint="eastAsia"/>
        </w:rPr>
        <w:t>8.7</w:t>
      </w:r>
      <w:r>
        <w:t>.1.1</w:t>
      </w:r>
      <w:r>
        <w:rPr>
          <w:rFonts w:hint="eastAsia"/>
          <w:szCs w:val="21"/>
        </w:rPr>
        <w:t>水泥</w:t>
      </w:r>
      <w:r>
        <w:rPr>
          <w:szCs w:val="21"/>
        </w:rPr>
        <w:t>的</w:t>
      </w:r>
      <w:r>
        <w:rPr>
          <w:rFonts w:hint="eastAsia"/>
          <w:szCs w:val="21"/>
        </w:rPr>
        <w:t>交货与验收方法应</w:t>
      </w:r>
      <w:r>
        <w:rPr>
          <w:szCs w:val="21"/>
        </w:rPr>
        <w:t>由买卖双方</w:t>
      </w:r>
      <w:r>
        <w:rPr>
          <w:rFonts w:hint="eastAsia"/>
          <w:szCs w:val="21"/>
        </w:rPr>
        <w:t>共同商</w:t>
      </w:r>
      <w:r>
        <w:rPr>
          <w:szCs w:val="21"/>
        </w:rPr>
        <w:t>定，并作为</w:t>
      </w:r>
      <w:r>
        <w:rPr>
          <w:rFonts w:hint="eastAsia"/>
          <w:szCs w:val="21"/>
        </w:rPr>
        <w:t>订</w:t>
      </w:r>
      <w:r>
        <w:rPr>
          <w:szCs w:val="21"/>
        </w:rPr>
        <w:t>购合同的一部分</w:t>
      </w:r>
      <w:r>
        <w:rPr>
          <w:rFonts w:hint="eastAsia"/>
          <w:szCs w:val="21"/>
        </w:rPr>
        <w:t>。</w:t>
      </w:r>
    </w:p>
    <w:p w:rsidR="00012CE0" w:rsidRDefault="00537171">
      <w:pPr>
        <w:ind w:firstLine="420"/>
      </w:pPr>
      <w:r>
        <w:rPr>
          <w:rFonts w:hint="eastAsia"/>
        </w:rPr>
        <w:t>8.7</w:t>
      </w:r>
      <w:r>
        <w:t>.1.</w:t>
      </w:r>
      <w:r>
        <w:rPr>
          <w:rFonts w:hint="eastAsia"/>
        </w:rPr>
        <w:t>2</w:t>
      </w:r>
      <w:r>
        <w:t>订购符合本标准规定的水泥时，订购单应包括如下内容：</w:t>
      </w:r>
    </w:p>
    <w:p w:rsidR="00012CE0" w:rsidRDefault="00537171">
      <w:pPr>
        <w:ind w:firstLine="420"/>
      </w:pPr>
      <w:r>
        <w:rPr>
          <w:rFonts w:hint="eastAsia"/>
        </w:rPr>
        <w:t>8.7</w:t>
      </w:r>
      <w:r>
        <w:t>.1.</w:t>
      </w:r>
      <w:r>
        <w:rPr>
          <w:rFonts w:hint="eastAsia"/>
        </w:rPr>
        <w:t>3</w:t>
      </w:r>
      <w:r>
        <w:t>执行标准编号：</w:t>
      </w:r>
      <w:r>
        <w:t>T/CECS</w:t>
      </w:r>
      <w:r>
        <w:t>：</w:t>
      </w:r>
      <w:r>
        <w:t>××</w:t>
      </w:r>
      <w:r>
        <w:rPr>
          <w:rFonts w:hint="eastAsia"/>
        </w:rPr>
        <w:t>-</w:t>
      </w:r>
      <w:r>
        <w:t xml:space="preserve">20××   </w:t>
      </w:r>
    </w:p>
    <w:p w:rsidR="00012CE0" w:rsidRDefault="00537171">
      <w:pPr>
        <w:ind w:firstLine="420"/>
      </w:pPr>
      <w:r>
        <w:rPr>
          <w:rFonts w:hint="eastAsia"/>
        </w:rPr>
        <w:t>8.7</w:t>
      </w:r>
      <w:r>
        <w:t>.1</w:t>
      </w:r>
      <w:r>
        <w:rPr>
          <w:rFonts w:hint="eastAsia"/>
        </w:rPr>
        <w:t>.4</w:t>
      </w:r>
      <w:r>
        <w:t xml:space="preserve"> </w:t>
      </w:r>
      <w:r>
        <w:t>执行标准版本（如果执行标准不是最新版本）</w:t>
      </w:r>
    </w:p>
    <w:p w:rsidR="00012CE0" w:rsidRDefault="00537171">
      <w:pPr>
        <w:ind w:firstLine="420"/>
      </w:pPr>
      <w:r>
        <w:rPr>
          <w:rFonts w:hint="eastAsia"/>
        </w:rPr>
        <w:t>8.7</w:t>
      </w:r>
      <w:r>
        <w:t>.1</w:t>
      </w:r>
      <w:r>
        <w:rPr>
          <w:rFonts w:hint="eastAsia"/>
        </w:rPr>
        <w:t>.5</w:t>
      </w:r>
      <w:r>
        <w:t>订购数量</w:t>
      </w:r>
    </w:p>
    <w:p w:rsidR="00012CE0" w:rsidRDefault="00537171">
      <w:pPr>
        <w:ind w:firstLine="420"/>
      </w:pPr>
      <w:r>
        <w:rPr>
          <w:rFonts w:hint="eastAsia"/>
        </w:rPr>
        <w:t>8.7</w:t>
      </w:r>
      <w:r>
        <w:t>.1</w:t>
      </w:r>
      <w:r>
        <w:rPr>
          <w:rFonts w:hint="eastAsia"/>
        </w:rPr>
        <w:t>.6</w:t>
      </w:r>
      <w:r>
        <w:t>产品名称</w:t>
      </w:r>
      <w:r>
        <w:rPr>
          <w:rFonts w:hint="eastAsia"/>
        </w:rPr>
        <w:t>、强度等级、分类和代号（参见第</w:t>
      </w:r>
      <w:r>
        <w:rPr>
          <w:rFonts w:hint="eastAsia"/>
        </w:rPr>
        <w:t>4</w:t>
      </w:r>
      <w:r>
        <w:rPr>
          <w:rFonts w:hint="eastAsia"/>
        </w:rPr>
        <w:t>章</w:t>
      </w:r>
      <w:r>
        <w:t>）</w:t>
      </w:r>
    </w:p>
    <w:p w:rsidR="00012CE0" w:rsidRDefault="00537171">
      <w:pPr>
        <w:ind w:firstLine="420"/>
      </w:pPr>
      <w:r>
        <w:rPr>
          <w:rFonts w:hint="eastAsia"/>
        </w:rPr>
        <w:t>8.7</w:t>
      </w:r>
      <w:r>
        <w:t>.1</w:t>
      </w:r>
      <w:r>
        <w:rPr>
          <w:rFonts w:hint="eastAsia"/>
        </w:rPr>
        <w:t xml:space="preserve">.7 </w:t>
      </w:r>
      <w:r>
        <w:rPr>
          <w:rFonts w:hint="eastAsia"/>
          <w:sz w:val="20"/>
          <w:szCs w:val="21"/>
        </w:rPr>
        <w:t>掺加</w:t>
      </w:r>
      <w:r>
        <w:rPr>
          <w:rFonts w:hint="eastAsia"/>
          <w:sz w:val="20"/>
          <w:szCs w:val="21"/>
        </w:rPr>
        <w:t>5.2</w:t>
      </w:r>
      <w:r>
        <w:rPr>
          <w:sz w:val="20"/>
          <w:szCs w:val="21"/>
        </w:rPr>
        <w:t>.</w:t>
      </w:r>
      <w:r>
        <w:rPr>
          <w:rFonts w:hint="eastAsia"/>
          <w:sz w:val="20"/>
          <w:szCs w:val="21"/>
        </w:rPr>
        <w:t>8</w:t>
      </w:r>
      <w:r>
        <w:rPr>
          <w:szCs w:val="21"/>
        </w:rPr>
        <w:t>功能</w:t>
      </w:r>
      <w:r>
        <w:rPr>
          <w:rFonts w:hint="eastAsia"/>
          <w:szCs w:val="21"/>
        </w:rPr>
        <w:t>性</w:t>
      </w:r>
      <w:r>
        <w:rPr>
          <w:szCs w:val="21"/>
        </w:rPr>
        <w:t>外加剂</w:t>
      </w:r>
      <w:r>
        <w:rPr>
          <w:rFonts w:hint="eastAsia"/>
          <w:szCs w:val="21"/>
        </w:rPr>
        <w:t>时，供需双方应在合同中注明掺加功能外加剂的种类、掺量、验收标准和验收方法</w:t>
      </w:r>
    </w:p>
    <w:p w:rsidR="00012CE0" w:rsidRDefault="00537171">
      <w:pPr>
        <w:ind w:firstLineChars="0" w:firstLine="0"/>
      </w:pPr>
      <w:r>
        <w:rPr>
          <w:rFonts w:hint="eastAsia"/>
          <w:b/>
        </w:rPr>
        <w:t>8.7</w:t>
      </w:r>
      <w:r>
        <w:rPr>
          <w:b/>
        </w:rPr>
        <w:t>.</w:t>
      </w:r>
      <w:r>
        <w:rPr>
          <w:rFonts w:hint="eastAsia"/>
          <w:b/>
        </w:rPr>
        <w:t xml:space="preserve">2  </w:t>
      </w:r>
      <w:r>
        <w:t>交货时水泥的质量验收可抽取实物试样以其检验结果为依据，也可以生产者同编号水泥的检验报告为依据，采用何种方法验收由买卖双方商定，并在合同或协议中注明。卖方有告知买方验收方法的责任。当无书面合同或协议，或未在合同、协议中注明验收方法的，卖方应在发货票上注明</w:t>
      </w:r>
      <w:r>
        <w:rPr>
          <w:rFonts w:hint="eastAsia"/>
        </w:rPr>
        <w:t>“</w:t>
      </w:r>
      <w:r>
        <w:t>以本厂同编号水泥的检验报告为验收依据</w:t>
      </w:r>
      <w:r>
        <w:rPr>
          <w:rFonts w:hint="eastAsia"/>
        </w:rPr>
        <w:t>”</w:t>
      </w:r>
      <w:r>
        <w:t>字样。</w:t>
      </w:r>
    </w:p>
    <w:p w:rsidR="00012CE0" w:rsidRDefault="00537171">
      <w:pPr>
        <w:ind w:firstLineChars="0" w:firstLine="0"/>
      </w:pPr>
      <w:r>
        <w:rPr>
          <w:rFonts w:hint="eastAsia"/>
          <w:b/>
        </w:rPr>
        <w:t>8.7</w:t>
      </w:r>
      <w:r>
        <w:rPr>
          <w:b/>
        </w:rPr>
        <w:t>.</w:t>
      </w:r>
      <w:r>
        <w:rPr>
          <w:rFonts w:hint="eastAsia"/>
          <w:b/>
        </w:rPr>
        <w:t xml:space="preserve">3  </w:t>
      </w:r>
      <w:r>
        <w:t>以抽取实物试样的检验结果为验收依据时，买卖双方应在发货前或交货地共同取样和签封。取样方法按</w:t>
      </w:r>
      <w:r>
        <w:t>GB12573</w:t>
      </w:r>
      <w:r>
        <w:t>进行，取样数量为</w:t>
      </w:r>
      <w:r>
        <w:t>2</w:t>
      </w:r>
      <w:r>
        <w:rPr>
          <w:rFonts w:hint="eastAsia"/>
        </w:rPr>
        <w:t>4</w:t>
      </w:r>
      <w:r>
        <w:t>kg</w:t>
      </w:r>
      <w:r>
        <w:t>，缩分为二等份，一份由卖方保存</w:t>
      </w:r>
      <w:r>
        <w:t>40d</w:t>
      </w:r>
      <w:r>
        <w:t>，一份由买方按本标准规定的项目和方法进行检验。</w:t>
      </w:r>
    </w:p>
    <w:p w:rsidR="00012CE0" w:rsidRDefault="00537171">
      <w:pPr>
        <w:ind w:firstLine="420"/>
      </w:pPr>
      <w:r>
        <w:t>在</w:t>
      </w:r>
      <w:r>
        <w:t>40d</w:t>
      </w:r>
      <w:r>
        <w:t>以内，买方检验认为产品质量不符合本标准要求，而卖方又有异议时，则双方应将卖方保存的另一份试样送省级或省级以上国家认可的水泥质量监督检验机构进行仲裁检验。水泥安定性仲裁检验时，应在取样之日起</w:t>
      </w:r>
      <w:r>
        <w:t>10d</w:t>
      </w:r>
      <w:r>
        <w:t>以内完成。</w:t>
      </w:r>
    </w:p>
    <w:p w:rsidR="00012CE0" w:rsidRDefault="00537171">
      <w:pPr>
        <w:pStyle w:val="aa"/>
        <w:ind w:firstLineChars="0" w:firstLine="0"/>
        <w:rPr>
          <w:strike/>
        </w:rPr>
      </w:pPr>
      <w:r>
        <w:rPr>
          <w:rFonts w:hint="eastAsia"/>
          <w:b/>
        </w:rPr>
        <w:t>8.7</w:t>
      </w:r>
      <w:r>
        <w:rPr>
          <w:b/>
        </w:rPr>
        <w:t>.</w:t>
      </w:r>
      <w:r>
        <w:rPr>
          <w:rFonts w:hint="eastAsia"/>
          <w:b/>
        </w:rPr>
        <w:t xml:space="preserve">4  </w:t>
      </w:r>
      <w:r>
        <w:t>以生产者同编号水泥的检验报告为验收依据时，在发货前或交货时买方在同编号水泥中取样，双方共同签封后由卖方保存</w:t>
      </w:r>
      <w:r>
        <w:t>90d</w:t>
      </w:r>
      <w:r>
        <w:t>，或认可卖方自行取样，签封保存</w:t>
      </w:r>
      <w:r>
        <w:t>90d</w:t>
      </w:r>
      <w:r>
        <w:t>的同编号水泥的封存样。在</w:t>
      </w:r>
      <w:r>
        <w:t>90d</w:t>
      </w:r>
      <w:r>
        <w:t>内，买方对水泥质量有异议时，则买卖双方应将共同认可的试样送省级或省级以上国家认可的水泥质量监督检验机构进行仲裁检验。</w:t>
      </w:r>
    </w:p>
    <w:p w:rsidR="00012CE0" w:rsidRDefault="00537171" w:rsidP="00585907">
      <w:pPr>
        <w:pStyle w:val="1"/>
        <w:spacing w:beforeLines="100" w:afterLines="100"/>
        <w:ind w:firstLineChars="0" w:firstLine="0"/>
        <w:jc w:val="left"/>
        <w:rPr>
          <w:b w:val="0"/>
        </w:rPr>
      </w:pPr>
      <w:bookmarkStart w:id="75" w:name="_Toc13777689"/>
      <w:bookmarkStart w:id="76" w:name="_Toc12612160"/>
      <w:r>
        <w:rPr>
          <w:rFonts w:hint="eastAsia"/>
          <w:b w:val="0"/>
        </w:rPr>
        <w:t>9</w:t>
      </w:r>
      <w:r>
        <w:rPr>
          <w:b w:val="0"/>
        </w:rPr>
        <w:t xml:space="preserve">  </w:t>
      </w:r>
      <w:r>
        <w:rPr>
          <w:b w:val="0"/>
        </w:rPr>
        <w:t>合格证</w:t>
      </w:r>
      <w:r>
        <w:rPr>
          <w:rFonts w:hint="eastAsia"/>
          <w:b w:val="0"/>
        </w:rPr>
        <w:t>、包装、</w:t>
      </w:r>
      <w:r w:rsidR="000B65EA">
        <w:rPr>
          <w:rFonts w:hint="eastAsia"/>
          <w:b w:val="0"/>
        </w:rPr>
        <w:t>标识</w:t>
      </w:r>
      <w:r>
        <w:rPr>
          <w:rFonts w:hint="eastAsia"/>
          <w:b w:val="0"/>
        </w:rPr>
        <w:t>、运输与储存</w:t>
      </w:r>
      <w:bookmarkEnd w:id="75"/>
      <w:bookmarkEnd w:id="76"/>
    </w:p>
    <w:p w:rsidR="00012CE0" w:rsidRDefault="00537171">
      <w:pPr>
        <w:pStyle w:val="2"/>
      </w:pPr>
      <w:bookmarkStart w:id="77" w:name="_Toc13777690"/>
      <w:bookmarkStart w:id="78" w:name="_Toc12612162"/>
      <w:r>
        <w:rPr>
          <w:rFonts w:hint="eastAsia"/>
        </w:rPr>
        <w:t>9</w:t>
      </w:r>
      <w:r>
        <w:t>.1</w:t>
      </w:r>
      <w:r>
        <w:rPr>
          <w:rFonts w:hint="eastAsia"/>
        </w:rPr>
        <w:t xml:space="preserve"> 合格证</w:t>
      </w:r>
      <w:bookmarkEnd w:id="77"/>
      <w:r>
        <w:rPr>
          <w:rFonts w:hint="eastAsia"/>
        </w:rPr>
        <w:t xml:space="preserve"> </w:t>
      </w:r>
    </w:p>
    <w:p w:rsidR="00012CE0" w:rsidRDefault="00537171">
      <w:pPr>
        <w:ind w:firstLine="420"/>
      </w:pPr>
      <w:r>
        <w:rPr>
          <w:rFonts w:hint="eastAsia"/>
        </w:rPr>
        <w:t>产品交付时应提供产品合格证，产品合格证应至少包括：产品名称，石膏、混合材、工</w:t>
      </w:r>
      <w:r>
        <w:rPr>
          <w:rFonts w:hint="eastAsia"/>
        </w:rPr>
        <w:lastRenderedPageBreak/>
        <w:t>艺助剂、功能性外加剂名称及掺量，生产日期及批号，生产单位名称、地址，出厂检验结论，企业质检印章或质检人员签字、代号。</w:t>
      </w:r>
    </w:p>
    <w:p w:rsidR="00012CE0" w:rsidRDefault="00537171">
      <w:pPr>
        <w:pStyle w:val="2"/>
      </w:pPr>
      <w:bookmarkStart w:id="79" w:name="_Toc13777691"/>
      <w:r>
        <w:rPr>
          <w:rFonts w:hint="eastAsia"/>
        </w:rPr>
        <w:t xml:space="preserve">9.2 </w:t>
      </w:r>
      <w:r>
        <w:t>包装</w:t>
      </w:r>
      <w:bookmarkEnd w:id="78"/>
      <w:bookmarkEnd w:id="79"/>
    </w:p>
    <w:p w:rsidR="00012CE0" w:rsidRDefault="00537171">
      <w:pPr>
        <w:pStyle w:val="aa"/>
        <w:ind w:firstLine="420"/>
        <w:rPr>
          <w:strike/>
        </w:rPr>
      </w:pPr>
      <w:r>
        <w:t>水泥可以散装或袋装，袋装水泥每袋净含量</w:t>
      </w:r>
      <w:r>
        <w:rPr>
          <w:rFonts w:hint="eastAsia"/>
        </w:rPr>
        <w:t>可</w:t>
      </w:r>
      <w:r>
        <w:t>为</w:t>
      </w:r>
      <w:r>
        <w:t>50kg</w:t>
      </w:r>
      <w:r>
        <w:rPr>
          <w:rFonts w:hint="eastAsia"/>
        </w:rPr>
        <w:t>、</w:t>
      </w:r>
      <w:r>
        <w:rPr>
          <w:rFonts w:hint="eastAsia"/>
        </w:rPr>
        <w:t>25</w:t>
      </w:r>
      <w:r>
        <w:t>kg</w:t>
      </w:r>
      <w:r>
        <w:rPr>
          <w:rFonts w:hint="eastAsia"/>
        </w:rPr>
        <w:t>或其它规格</w:t>
      </w:r>
      <w:r>
        <w:t>，且应不小于</w:t>
      </w:r>
      <w:r w:rsidR="000B65EA">
        <w:t>标识</w:t>
      </w:r>
      <w:r>
        <w:t>质量的</w:t>
      </w:r>
      <w:r>
        <w:t>99%</w:t>
      </w:r>
      <w:r>
        <w:rPr>
          <w:rFonts w:hint="eastAsia"/>
        </w:rPr>
        <w:t>，</w:t>
      </w:r>
      <w:r>
        <w:t>随机抽取</w:t>
      </w:r>
      <w:r>
        <w:t>20</w:t>
      </w:r>
      <w:r>
        <w:t>袋总质量（含包装袋）应</w:t>
      </w:r>
      <w:r>
        <w:rPr>
          <w:rFonts w:hint="eastAsia"/>
        </w:rPr>
        <w:t>分别</w:t>
      </w:r>
      <w:r>
        <w:t>不小于</w:t>
      </w:r>
      <w:r>
        <w:t>1000kg</w:t>
      </w:r>
      <w:r>
        <w:rPr>
          <w:rFonts w:hint="eastAsia"/>
        </w:rPr>
        <w:t>、</w:t>
      </w:r>
      <w:r>
        <w:rPr>
          <w:rFonts w:hint="eastAsia"/>
        </w:rPr>
        <w:t>500</w:t>
      </w:r>
      <w:r>
        <w:t>kg</w:t>
      </w:r>
      <w:r>
        <w:t>。其他包装形式由供需双方商定，但有关袋装质量要求，应符合上述规定。水泥包装袋应符合</w:t>
      </w:r>
      <w:r>
        <w:t>GB9774</w:t>
      </w:r>
      <w:r>
        <w:t>的规定。</w:t>
      </w:r>
    </w:p>
    <w:p w:rsidR="00012CE0" w:rsidRDefault="00537171">
      <w:pPr>
        <w:pStyle w:val="2"/>
      </w:pPr>
      <w:bookmarkStart w:id="80" w:name="_Toc12612163"/>
      <w:bookmarkStart w:id="81" w:name="_Toc13777692"/>
      <w:r>
        <w:rPr>
          <w:rFonts w:hint="eastAsia"/>
        </w:rPr>
        <w:t>9</w:t>
      </w:r>
      <w:r>
        <w:t>.</w:t>
      </w:r>
      <w:r>
        <w:rPr>
          <w:rFonts w:hint="eastAsia"/>
        </w:rPr>
        <w:t xml:space="preserve">3  </w:t>
      </w:r>
      <w:r w:rsidR="000B65EA">
        <w:t>标识</w:t>
      </w:r>
      <w:bookmarkEnd w:id="80"/>
      <w:bookmarkEnd w:id="81"/>
    </w:p>
    <w:p w:rsidR="00012CE0" w:rsidRDefault="00537171">
      <w:pPr>
        <w:ind w:firstLine="420"/>
      </w:pPr>
      <w:r>
        <w:t>水泥包装袋上应清楚标明：执行标准、</w:t>
      </w:r>
      <w:r>
        <w:rPr>
          <w:rFonts w:hint="eastAsia"/>
        </w:rPr>
        <w:t>水泥</w:t>
      </w:r>
      <w:r>
        <w:t>类型、品种、代号、强度等级、生产者名称、生产许可证</w:t>
      </w:r>
      <w:r w:rsidR="000B65EA">
        <w:t>标识</w:t>
      </w:r>
      <w:r>
        <w:t>（</w:t>
      </w:r>
      <w:r>
        <w:t>QS</w:t>
      </w:r>
      <w:r>
        <w:t>）及编号、出厂编号、包装日期、净含量。包装袋两侧应采用蓝色印上混合硅酸盐水泥名称和强度等级。</w:t>
      </w:r>
    </w:p>
    <w:p w:rsidR="00012CE0" w:rsidRDefault="00537171">
      <w:pPr>
        <w:ind w:firstLine="420"/>
      </w:pPr>
      <w:r>
        <w:t>当水泥中含有</w:t>
      </w:r>
      <w:r>
        <w:t>5</w:t>
      </w:r>
      <w:r>
        <w:rPr>
          <w:rFonts w:hint="eastAsia"/>
        </w:rPr>
        <w:t>.2.8</w:t>
      </w:r>
      <w:r>
        <w:t>中所列的功能性</w:t>
      </w:r>
      <w:r>
        <w:rPr>
          <w:rFonts w:hint="eastAsia"/>
        </w:rPr>
        <w:t>外加剂（或称改性组分）</w:t>
      </w:r>
      <w:r>
        <w:t>时，应在每个包装上清楚地标明功能性</w:t>
      </w:r>
      <w:r>
        <w:rPr>
          <w:rFonts w:hint="eastAsia"/>
        </w:rPr>
        <w:t>外加剂（或称改性组分）</w:t>
      </w:r>
      <w:r>
        <w:t>的</w:t>
      </w:r>
      <w:r>
        <w:rPr>
          <w:rFonts w:hint="eastAsia"/>
        </w:rPr>
        <w:t>名称</w:t>
      </w:r>
      <w:r>
        <w:t>。</w:t>
      </w:r>
    </w:p>
    <w:p w:rsidR="00012CE0" w:rsidRDefault="00537171">
      <w:pPr>
        <w:ind w:firstLine="420"/>
      </w:pPr>
      <w:r>
        <w:t>散装发运时应提交与袋装</w:t>
      </w:r>
      <w:r w:rsidR="000B65EA">
        <w:t>标识</w:t>
      </w:r>
      <w:r>
        <w:t>相同内容的卡片。</w:t>
      </w:r>
    </w:p>
    <w:p w:rsidR="00012CE0" w:rsidRDefault="00537171">
      <w:pPr>
        <w:pStyle w:val="2"/>
      </w:pPr>
      <w:bookmarkStart w:id="82" w:name="_Toc12612164"/>
      <w:bookmarkStart w:id="83" w:name="_Toc13777693"/>
      <w:r>
        <w:rPr>
          <w:rFonts w:hint="eastAsia"/>
        </w:rPr>
        <w:t>9</w:t>
      </w:r>
      <w:r>
        <w:t>.</w:t>
      </w:r>
      <w:r>
        <w:rPr>
          <w:rFonts w:hint="eastAsia"/>
        </w:rPr>
        <w:t xml:space="preserve">4  </w:t>
      </w:r>
      <w:r>
        <w:t>运输与储存</w:t>
      </w:r>
      <w:bookmarkEnd w:id="82"/>
      <w:bookmarkEnd w:id="83"/>
    </w:p>
    <w:p w:rsidR="00012CE0" w:rsidRDefault="00537171">
      <w:pPr>
        <w:ind w:firstLine="420"/>
      </w:pPr>
      <w:r>
        <w:rPr>
          <w:rFonts w:hint="eastAsia"/>
        </w:rPr>
        <w:t>散装水泥出厂温度应不超过</w:t>
      </w:r>
      <w:r>
        <w:rPr>
          <w:rFonts w:hint="eastAsia"/>
        </w:rPr>
        <w:t>60</w:t>
      </w:r>
      <w:r>
        <w:rPr>
          <w:rFonts w:hint="eastAsia"/>
        </w:rPr>
        <w:t>℃，</w:t>
      </w:r>
      <w:r>
        <w:t>水泥在运输与储存时不得受潮和混入杂物，不同品种和强度等级的水泥在储运中避免混杂。</w:t>
      </w:r>
    </w:p>
    <w:p w:rsidR="00012CE0" w:rsidRDefault="00206F34">
      <w:pPr>
        <w:ind w:firstLine="420"/>
      </w:pPr>
      <w:r>
        <w:rPr>
          <w:noProof/>
        </w:rPr>
        <w:pict>
          <v:line id="_x0000_s1027" style="position:absolute;left:0;text-align:left;z-index:251659264" from="78.75pt,17.5pt" to="356.35pt,17.5pt" o:gfxdata="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awAQG1gAAAAkBAAAPAAAAAAAAAAEAIAAAACIAAABkcnMvZG93bnJl&#10;di54bWxQSwECFAAUAAAACACHTuJAJY5DbsYBAABjAwAADgAAAAAAAAABACAAAAAlAQAAZHJzL2Uy&#10;b0RvYy54bWxQSwUGAAAAAAYABgBZAQAAXQUAAAAA&#10;" strokecolor="black [3213]" strokeweight=".5pt">
            <v:stroke joinstyle="miter"/>
          </v:line>
        </w:pict>
      </w:r>
    </w:p>
    <w:p w:rsidR="00012CE0" w:rsidRDefault="00012CE0">
      <w:pPr>
        <w:ind w:firstLine="420"/>
      </w:pPr>
    </w:p>
    <w:sectPr w:rsidR="00012CE0" w:rsidSect="00206F3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33" w:rsidRDefault="008B5933">
      <w:pPr>
        <w:spacing w:line="240" w:lineRule="auto"/>
        <w:ind w:firstLine="420"/>
      </w:pPr>
      <w:r>
        <w:separator/>
      </w:r>
    </w:p>
  </w:endnote>
  <w:endnote w:type="continuationSeparator" w:id="0">
    <w:p w:rsidR="008B5933" w:rsidRDefault="008B593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389679"/>
    </w:sdtPr>
    <w:sdtContent>
      <w:p w:rsidR="00012CE0" w:rsidRDefault="00206F34">
        <w:pPr>
          <w:pStyle w:val="ac"/>
          <w:ind w:firstLine="360"/>
          <w:jc w:val="center"/>
        </w:pPr>
        <w:r>
          <w:fldChar w:fldCharType="begin"/>
        </w:r>
        <w:r w:rsidR="00537171">
          <w:instrText>PAGE   \* MERGEFORMAT</w:instrText>
        </w:r>
        <w:r>
          <w:fldChar w:fldCharType="separate"/>
        </w:r>
        <w:r w:rsidR="00585907" w:rsidRPr="00585907">
          <w:rPr>
            <w:noProof/>
            <w:lang w:val="zh-CN"/>
          </w:rPr>
          <w:t>12</w:t>
        </w:r>
        <w:r>
          <w:fldChar w:fldCharType="end"/>
        </w:r>
      </w:p>
    </w:sdtContent>
  </w:sdt>
  <w:p w:rsidR="00012CE0" w:rsidRDefault="00012CE0">
    <w:pPr>
      <w:pStyle w:val="ac"/>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969492"/>
    </w:sdtPr>
    <w:sdtContent>
      <w:p w:rsidR="00012CE0" w:rsidRDefault="00206F34">
        <w:pPr>
          <w:pStyle w:val="ac"/>
          <w:ind w:firstLine="360"/>
          <w:jc w:val="center"/>
        </w:pPr>
        <w:r>
          <w:fldChar w:fldCharType="begin"/>
        </w:r>
        <w:r w:rsidR="00537171">
          <w:instrText>PAGE   \* MERGEFORMAT</w:instrText>
        </w:r>
        <w:r>
          <w:fldChar w:fldCharType="separate"/>
        </w:r>
        <w:r w:rsidR="00585907" w:rsidRPr="00585907">
          <w:rPr>
            <w:noProof/>
            <w:lang w:val="zh-CN"/>
          </w:rPr>
          <w:t>13</w:t>
        </w:r>
        <w:r>
          <w:fldChar w:fldCharType="end"/>
        </w:r>
      </w:p>
    </w:sdtContent>
  </w:sdt>
  <w:p w:rsidR="00012CE0" w:rsidRDefault="00012CE0">
    <w:pPr>
      <w:pStyle w:val="ac"/>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0" w:rsidRDefault="00012CE0">
    <w:pPr>
      <w:pStyle w:val="ac"/>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33" w:rsidRDefault="008B5933">
      <w:pPr>
        <w:spacing w:line="240" w:lineRule="auto"/>
        <w:ind w:firstLine="420"/>
      </w:pPr>
      <w:r>
        <w:separator/>
      </w:r>
    </w:p>
  </w:footnote>
  <w:footnote w:type="continuationSeparator" w:id="0">
    <w:p w:rsidR="008B5933" w:rsidRDefault="008B593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0" w:rsidRDefault="00537171">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0" w:rsidRDefault="00537171">
    <w:pPr>
      <w:ind w:firstLine="416"/>
      <w:jc w:val="left"/>
      <w:rPr>
        <w:rFonts w:cs="Times New Roman"/>
        <w:szCs w:val="21"/>
      </w:rPr>
    </w:pPr>
    <w:r>
      <w:rPr>
        <w:rFonts w:cs="Times New Roman"/>
        <w:spacing w:val="-1"/>
        <w:szCs w:val="21"/>
      </w:rPr>
      <w:t>T/CECS</w:t>
    </w:r>
    <w:r>
      <w:rPr>
        <w:rFonts w:cs="Times New Roman"/>
        <w:szCs w:val="21"/>
      </w:rPr>
      <w:t xml:space="preserve">  ×××××—20××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CE0" w:rsidRDefault="00012CE0">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68B4"/>
    <w:rsid w:val="000043A0"/>
    <w:rsid w:val="000061BC"/>
    <w:rsid w:val="00006985"/>
    <w:rsid w:val="00012CE0"/>
    <w:rsid w:val="0001628B"/>
    <w:rsid w:val="00027069"/>
    <w:rsid w:val="00044B18"/>
    <w:rsid w:val="00050161"/>
    <w:rsid w:val="00057BE8"/>
    <w:rsid w:val="0006002A"/>
    <w:rsid w:val="000601D9"/>
    <w:rsid w:val="00063306"/>
    <w:rsid w:val="0006346A"/>
    <w:rsid w:val="00063FED"/>
    <w:rsid w:val="000649C9"/>
    <w:rsid w:val="000649F0"/>
    <w:rsid w:val="000656FE"/>
    <w:rsid w:val="0007490E"/>
    <w:rsid w:val="00083D10"/>
    <w:rsid w:val="00087D22"/>
    <w:rsid w:val="00092DE3"/>
    <w:rsid w:val="000A3B86"/>
    <w:rsid w:val="000A70DA"/>
    <w:rsid w:val="000B65EA"/>
    <w:rsid w:val="000C546C"/>
    <w:rsid w:val="000C68B4"/>
    <w:rsid w:val="000C7216"/>
    <w:rsid w:val="000D0E79"/>
    <w:rsid w:val="000D2967"/>
    <w:rsid w:val="000D5838"/>
    <w:rsid w:val="000F6F1C"/>
    <w:rsid w:val="000F796C"/>
    <w:rsid w:val="000F79E5"/>
    <w:rsid w:val="00102C5E"/>
    <w:rsid w:val="00107F47"/>
    <w:rsid w:val="001331B0"/>
    <w:rsid w:val="00152A34"/>
    <w:rsid w:val="001561EE"/>
    <w:rsid w:val="0015793A"/>
    <w:rsid w:val="00162652"/>
    <w:rsid w:val="00176C9B"/>
    <w:rsid w:val="00190B42"/>
    <w:rsid w:val="00191DCB"/>
    <w:rsid w:val="001B10F8"/>
    <w:rsid w:val="001B32DD"/>
    <w:rsid w:val="001B6D24"/>
    <w:rsid w:val="001B6EB5"/>
    <w:rsid w:val="001C35FD"/>
    <w:rsid w:val="001C526F"/>
    <w:rsid w:val="001D0FD8"/>
    <w:rsid w:val="001D3B5D"/>
    <w:rsid w:val="001D4747"/>
    <w:rsid w:val="001E682E"/>
    <w:rsid w:val="001F4A45"/>
    <w:rsid w:val="00206868"/>
    <w:rsid w:val="00206F34"/>
    <w:rsid w:val="00215274"/>
    <w:rsid w:val="0021591C"/>
    <w:rsid w:val="00220AE6"/>
    <w:rsid w:val="00221D3C"/>
    <w:rsid w:val="00223043"/>
    <w:rsid w:val="002275C0"/>
    <w:rsid w:val="00231E75"/>
    <w:rsid w:val="00246216"/>
    <w:rsid w:val="00246FB1"/>
    <w:rsid w:val="0025114D"/>
    <w:rsid w:val="002536D1"/>
    <w:rsid w:val="0025508E"/>
    <w:rsid w:val="00255549"/>
    <w:rsid w:val="002622A0"/>
    <w:rsid w:val="00267865"/>
    <w:rsid w:val="00270CF2"/>
    <w:rsid w:val="00275354"/>
    <w:rsid w:val="00276511"/>
    <w:rsid w:val="00295D22"/>
    <w:rsid w:val="002B0A55"/>
    <w:rsid w:val="002B5594"/>
    <w:rsid w:val="002B6D71"/>
    <w:rsid w:val="002C082D"/>
    <w:rsid w:val="002C0900"/>
    <w:rsid w:val="002D310A"/>
    <w:rsid w:val="002D517F"/>
    <w:rsid w:val="002D6AAD"/>
    <w:rsid w:val="002D6CEA"/>
    <w:rsid w:val="002E0DC3"/>
    <w:rsid w:val="002E0E40"/>
    <w:rsid w:val="002F09D1"/>
    <w:rsid w:val="002F175D"/>
    <w:rsid w:val="002F30C6"/>
    <w:rsid w:val="002F562D"/>
    <w:rsid w:val="0030458F"/>
    <w:rsid w:val="00305A81"/>
    <w:rsid w:val="003103B5"/>
    <w:rsid w:val="0031686B"/>
    <w:rsid w:val="00320160"/>
    <w:rsid w:val="00322ADB"/>
    <w:rsid w:val="00322E9A"/>
    <w:rsid w:val="00325277"/>
    <w:rsid w:val="003261FB"/>
    <w:rsid w:val="00332DDA"/>
    <w:rsid w:val="003422D4"/>
    <w:rsid w:val="003457AA"/>
    <w:rsid w:val="00345A2D"/>
    <w:rsid w:val="00354B1C"/>
    <w:rsid w:val="00357423"/>
    <w:rsid w:val="0036175D"/>
    <w:rsid w:val="00367F70"/>
    <w:rsid w:val="003851EB"/>
    <w:rsid w:val="00393CB4"/>
    <w:rsid w:val="003953B2"/>
    <w:rsid w:val="003B37FD"/>
    <w:rsid w:val="003B517D"/>
    <w:rsid w:val="003E00A9"/>
    <w:rsid w:val="003E46F7"/>
    <w:rsid w:val="00406A85"/>
    <w:rsid w:val="004218C0"/>
    <w:rsid w:val="004236BA"/>
    <w:rsid w:val="004317AA"/>
    <w:rsid w:val="00440C42"/>
    <w:rsid w:val="00443673"/>
    <w:rsid w:val="004851B4"/>
    <w:rsid w:val="0049528C"/>
    <w:rsid w:val="00495A8E"/>
    <w:rsid w:val="00497D14"/>
    <w:rsid w:val="004A00E4"/>
    <w:rsid w:val="004A14B7"/>
    <w:rsid w:val="004B1DFE"/>
    <w:rsid w:val="004D41CA"/>
    <w:rsid w:val="004F647C"/>
    <w:rsid w:val="004F6C51"/>
    <w:rsid w:val="00513166"/>
    <w:rsid w:val="00524296"/>
    <w:rsid w:val="00525235"/>
    <w:rsid w:val="005265FF"/>
    <w:rsid w:val="00537171"/>
    <w:rsid w:val="00552D8C"/>
    <w:rsid w:val="00571523"/>
    <w:rsid w:val="00572C01"/>
    <w:rsid w:val="00581B5C"/>
    <w:rsid w:val="00584D25"/>
    <w:rsid w:val="00585907"/>
    <w:rsid w:val="00586C3D"/>
    <w:rsid w:val="00586E9D"/>
    <w:rsid w:val="00592970"/>
    <w:rsid w:val="0059484E"/>
    <w:rsid w:val="005A7074"/>
    <w:rsid w:val="005B2641"/>
    <w:rsid w:val="005C1BAF"/>
    <w:rsid w:val="005C3F12"/>
    <w:rsid w:val="005D1DD4"/>
    <w:rsid w:val="005D3CDE"/>
    <w:rsid w:val="005F5928"/>
    <w:rsid w:val="005F601C"/>
    <w:rsid w:val="006008A6"/>
    <w:rsid w:val="00607EE8"/>
    <w:rsid w:val="006135EB"/>
    <w:rsid w:val="006142E7"/>
    <w:rsid w:val="00615FD4"/>
    <w:rsid w:val="00634084"/>
    <w:rsid w:val="00641635"/>
    <w:rsid w:val="00650B6B"/>
    <w:rsid w:val="006520A5"/>
    <w:rsid w:val="00665E96"/>
    <w:rsid w:val="00673B89"/>
    <w:rsid w:val="0067645A"/>
    <w:rsid w:val="00681EAE"/>
    <w:rsid w:val="00684017"/>
    <w:rsid w:val="00684068"/>
    <w:rsid w:val="00694068"/>
    <w:rsid w:val="00694738"/>
    <w:rsid w:val="006A2143"/>
    <w:rsid w:val="006B124B"/>
    <w:rsid w:val="006B4835"/>
    <w:rsid w:val="006B70E1"/>
    <w:rsid w:val="006C6B3F"/>
    <w:rsid w:val="006D5EB8"/>
    <w:rsid w:val="006E16E1"/>
    <w:rsid w:val="006F062E"/>
    <w:rsid w:val="006F1F21"/>
    <w:rsid w:val="006F59AC"/>
    <w:rsid w:val="00726C9E"/>
    <w:rsid w:val="00736713"/>
    <w:rsid w:val="00746D61"/>
    <w:rsid w:val="00754881"/>
    <w:rsid w:val="00755722"/>
    <w:rsid w:val="00762061"/>
    <w:rsid w:val="007761D4"/>
    <w:rsid w:val="00793229"/>
    <w:rsid w:val="00796187"/>
    <w:rsid w:val="007A27B1"/>
    <w:rsid w:val="007A6FD2"/>
    <w:rsid w:val="007B1B8D"/>
    <w:rsid w:val="007B24A2"/>
    <w:rsid w:val="007B5048"/>
    <w:rsid w:val="007C6647"/>
    <w:rsid w:val="007C666C"/>
    <w:rsid w:val="007D03CE"/>
    <w:rsid w:val="007D1790"/>
    <w:rsid w:val="007D1FA7"/>
    <w:rsid w:val="007D4EA9"/>
    <w:rsid w:val="007D6250"/>
    <w:rsid w:val="007D7AD3"/>
    <w:rsid w:val="007E0427"/>
    <w:rsid w:val="007E23EE"/>
    <w:rsid w:val="007F6C6A"/>
    <w:rsid w:val="00802814"/>
    <w:rsid w:val="008058A6"/>
    <w:rsid w:val="00810913"/>
    <w:rsid w:val="00811027"/>
    <w:rsid w:val="00821721"/>
    <w:rsid w:val="00827423"/>
    <w:rsid w:val="008300A9"/>
    <w:rsid w:val="00835D58"/>
    <w:rsid w:val="00836333"/>
    <w:rsid w:val="00844C09"/>
    <w:rsid w:val="008453CE"/>
    <w:rsid w:val="008455CE"/>
    <w:rsid w:val="00853E4C"/>
    <w:rsid w:val="00854AF5"/>
    <w:rsid w:val="00860D50"/>
    <w:rsid w:val="00870092"/>
    <w:rsid w:val="00891547"/>
    <w:rsid w:val="00891770"/>
    <w:rsid w:val="00893996"/>
    <w:rsid w:val="00895814"/>
    <w:rsid w:val="008A6DE7"/>
    <w:rsid w:val="008B0CF0"/>
    <w:rsid w:val="008B5933"/>
    <w:rsid w:val="008B68FF"/>
    <w:rsid w:val="008D79FE"/>
    <w:rsid w:val="008E12A8"/>
    <w:rsid w:val="008E177E"/>
    <w:rsid w:val="008E431F"/>
    <w:rsid w:val="008E5293"/>
    <w:rsid w:val="008E6630"/>
    <w:rsid w:val="008F5AF7"/>
    <w:rsid w:val="0090252A"/>
    <w:rsid w:val="009058D3"/>
    <w:rsid w:val="009076FA"/>
    <w:rsid w:val="009129EE"/>
    <w:rsid w:val="009232F7"/>
    <w:rsid w:val="00923DA0"/>
    <w:rsid w:val="00930E0E"/>
    <w:rsid w:val="00930E1F"/>
    <w:rsid w:val="009402E5"/>
    <w:rsid w:val="00941D46"/>
    <w:rsid w:val="00944468"/>
    <w:rsid w:val="009446BA"/>
    <w:rsid w:val="00945E56"/>
    <w:rsid w:val="00946F59"/>
    <w:rsid w:val="00954ECE"/>
    <w:rsid w:val="00955942"/>
    <w:rsid w:val="0095754E"/>
    <w:rsid w:val="00960B03"/>
    <w:rsid w:val="009644FE"/>
    <w:rsid w:val="00965B01"/>
    <w:rsid w:val="009722DD"/>
    <w:rsid w:val="009758E7"/>
    <w:rsid w:val="00980C22"/>
    <w:rsid w:val="00983569"/>
    <w:rsid w:val="00990825"/>
    <w:rsid w:val="00996E24"/>
    <w:rsid w:val="009A52A3"/>
    <w:rsid w:val="009A71DA"/>
    <w:rsid w:val="009A7593"/>
    <w:rsid w:val="009B0483"/>
    <w:rsid w:val="009B6DEF"/>
    <w:rsid w:val="009F1F90"/>
    <w:rsid w:val="00A06455"/>
    <w:rsid w:val="00A06E3E"/>
    <w:rsid w:val="00A106C4"/>
    <w:rsid w:val="00A20F90"/>
    <w:rsid w:val="00A3757D"/>
    <w:rsid w:val="00A40BFB"/>
    <w:rsid w:val="00A44840"/>
    <w:rsid w:val="00A4691B"/>
    <w:rsid w:val="00A509EC"/>
    <w:rsid w:val="00A5160F"/>
    <w:rsid w:val="00A5513E"/>
    <w:rsid w:val="00A55518"/>
    <w:rsid w:val="00A612F8"/>
    <w:rsid w:val="00A66872"/>
    <w:rsid w:val="00A828F4"/>
    <w:rsid w:val="00AB3182"/>
    <w:rsid w:val="00AB3244"/>
    <w:rsid w:val="00AC03AD"/>
    <w:rsid w:val="00AC2096"/>
    <w:rsid w:val="00AC4FE8"/>
    <w:rsid w:val="00AD3DAD"/>
    <w:rsid w:val="00AD3EC1"/>
    <w:rsid w:val="00AD7EAB"/>
    <w:rsid w:val="00AF37F8"/>
    <w:rsid w:val="00B04E73"/>
    <w:rsid w:val="00B05B48"/>
    <w:rsid w:val="00B10D72"/>
    <w:rsid w:val="00B21DDE"/>
    <w:rsid w:val="00B40163"/>
    <w:rsid w:val="00B40AE4"/>
    <w:rsid w:val="00B44436"/>
    <w:rsid w:val="00B50C41"/>
    <w:rsid w:val="00B53EAC"/>
    <w:rsid w:val="00B57375"/>
    <w:rsid w:val="00B636F3"/>
    <w:rsid w:val="00B74D6F"/>
    <w:rsid w:val="00B80949"/>
    <w:rsid w:val="00B81CED"/>
    <w:rsid w:val="00B82D09"/>
    <w:rsid w:val="00B82DFA"/>
    <w:rsid w:val="00B8440E"/>
    <w:rsid w:val="00B91CDC"/>
    <w:rsid w:val="00BB18D1"/>
    <w:rsid w:val="00BB1E4E"/>
    <w:rsid w:val="00BB49F3"/>
    <w:rsid w:val="00BB73D0"/>
    <w:rsid w:val="00BC05F0"/>
    <w:rsid w:val="00BD425D"/>
    <w:rsid w:val="00BD5E7D"/>
    <w:rsid w:val="00BD76D4"/>
    <w:rsid w:val="00BE7808"/>
    <w:rsid w:val="00BF0B6D"/>
    <w:rsid w:val="00BF5065"/>
    <w:rsid w:val="00BF5BAF"/>
    <w:rsid w:val="00BF7AB2"/>
    <w:rsid w:val="00C016B9"/>
    <w:rsid w:val="00C0573A"/>
    <w:rsid w:val="00C07D4A"/>
    <w:rsid w:val="00C10FB5"/>
    <w:rsid w:val="00C113CD"/>
    <w:rsid w:val="00C158EE"/>
    <w:rsid w:val="00C200DA"/>
    <w:rsid w:val="00C22F06"/>
    <w:rsid w:val="00C313F4"/>
    <w:rsid w:val="00C35F3D"/>
    <w:rsid w:val="00C43373"/>
    <w:rsid w:val="00C44785"/>
    <w:rsid w:val="00C44959"/>
    <w:rsid w:val="00C504F2"/>
    <w:rsid w:val="00C60DC2"/>
    <w:rsid w:val="00C63DFE"/>
    <w:rsid w:val="00C70868"/>
    <w:rsid w:val="00C84410"/>
    <w:rsid w:val="00C95D48"/>
    <w:rsid w:val="00CA1090"/>
    <w:rsid w:val="00CA254D"/>
    <w:rsid w:val="00CB36AA"/>
    <w:rsid w:val="00CB419D"/>
    <w:rsid w:val="00CB4DC9"/>
    <w:rsid w:val="00CB59D9"/>
    <w:rsid w:val="00CB7A83"/>
    <w:rsid w:val="00CC380C"/>
    <w:rsid w:val="00CC4C64"/>
    <w:rsid w:val="00CD2F4F"/>
    <w:rsid w:val="00CD4F92"/>
    <w:rsid w:val="00CD55C5"/>
    <w:rsid w:val="00CD5C8B"/>
    <w:rsid w:val="00CD616C"/>
    <w:rsid w:val="00CE0553"/>
    <w:rsid w:val="00CE5954"/>
    <w:rsid w:val="00D36BB8"/>
    <w:rsid w:val="00D44D15"/>
    <w:rsid w:val="00D51889"/>
    <w:rsid w:val="00D60835"/>
    <w:rsid w:val="00D73985"/>
    <w:rsid w:val="00D86636"/>
    <w:rsid w:val="00D901AB"/>
    <w:rsid w:val="00D935EA"/>
    <w:rsid w:val="00D95FEF"/>
    <w:rsid w:val="00DA6954"/>
    <w:rsid w:val="00DB0632"/>
    <w:rsid w:val="00DB0FEB"/>
    <w:rsid w:val="00DB60E3"/>
    <w:rsid w:val="00DD494B"/>
    <w:rsid w:val="00DF6CC1"/>
    <w:rsid w:val="00DF78BC"/>
    <w:rsid w:val="00E00067"/>
    <w:rsid w:val="00E01590"/>
    <w:rsid w:val="00E02D23"/>
    <w:rsid w:val="00E10E3F"/>
    <w:rsid w:val="00E13B8D"/>
    <w:rsid w:val="00E1618C"/>
    <w:rsid w:val="00E16313"/>
    <w:rsid w:val="00E267F9"/>
    <w:rsid w:val="00E30369"/>
    <w:rsid w:val="00E3607D"/>
    <w:rsid w:val="00E40817"/>
    <w:rsid w:val="00E50EFD"/>
    <w:rsid w:val="00E524A0"/>
    <w:rsid w:val="00E52E39"/>
    <w:rsid w:val="00E6562D"/>
    <w:rsid w:val="00E70D06"/>
    <w:rsid w:val="00E75930"/>
    <w:rsid w:val="00E80046"/>
    <w:rsid w:val="00E9389C"/>
    <w:rsid w:val="00EA65C9"/>
    <w:rsid w:val="00EB1B10"/>
    <w:rsid w:val="00EB58E4"/>
    <w:rsid w:val="00EC1A3C"/>
    <w:rsid w:val="00EC415E"/>
    <w:rsid w:val="00EC785F"/>
    <w:rsid w:val="00ED3777"/>
    <w:rsid w:val="00ED5D85"/>
    <w:rsid w:val="00ED7BF2"/>
    <w:rsid w:val="00EF4FAC"/>
    <w:rsid w:val="00EF5A93"/>
    <w:rsid w:val="00F02911"/>
    <w:rsid w:val="00F1138E"/>
    <w:rsid w:val="00F126F8"/>
    <w:rsid w:val="00F170F7"/>
    <w:rsid w:val="00F22AC8"/>
    <w:rsid w:val="00F46F19"/>
    <w:rsid w:val="00F64867"/>
    <w:rsid w:val="00F70CD2"/>
    <w:rsid w:val="00F711F8"/>
    <w:rsid w:val="00F7568C"/>
    <w:rsid w:val="00F809D8"/>
    <w:rsid w:val="00FA1AFA"/>
    <w:rsid w:val="00FA65B9"/>
    <w:rsid w:val="00FB0541"/>
    <w:rsid w:val="00FC1C6B"/>
    <w:rsid w:val="00FC68F0"/>
    <w:rsid w:val="00FD26B2"/>
    <w:rsid w:val="00FE07DE"/>
    <w:rsid w:val="023D1A3A"/>
    <w:rsid w:val="0D3D50CA"/>
    <w:rsid w:val="0E60240B"/>
    <w:rsid w:val="19F550F3"/>
    <w:rsid w:val="1FB80F89"/>
    <w:rsid w:val="29007653"/>
    <w:rsid w:val="2A4C7820"/>
    <w:rsid w:val="2B072E73"/>
    <w:rsid w:val="2ED10BD5"/>
    <w:rsid w:val="2EF26642"/>
    <w:rsid w:val="385253B3"/>
    <w:rsid w:val="3B982BBD"/>
    <w:rsid w:val="3C755E9D"/>
    <w:rsid w:val="42ED7AD9"/>
    <w:rsid w:val="494C7CA1"/>
    <w:rsid w:val="4CEC2A65"/>
    <w:rsid w:val="5A775358"/>
    <w:rsid w:val="5CFF5348"/>
    <w:rsid w:val="5E4E6EA2"/>
    <w:rsid w:val="5F777F40"/>
    <w:rsid w:val="6EB731D5"/>
    <w:rsid w:val="6ED0640A"/>
    <w:rsid w:val="701A6A9A"/>
    <w:rsid w:val="70D3502E"/>
    <w:rsid w:val="74AE24B3"/>
    <w:rsid w:val="7D8D7569"/>
    <w:rsid w:val="7DC552D3"/>
    <w:rsid w:val="7E2F5C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206F34"/>
    <w:pPr>
      <w:widowControl w:val="0"/>
      <w:spacing w:line="300" w:lineRule="auto"/>
      <w:ind w:firstLineChars="200" w:firstLine="200"/>
      <w:jc w:val="both"/>
    </w:pPr>
    <w:rPr>
      <w:rFonts w:ascii="Times New Roman" w:eastAsia="宋体" w:hAnsi="Times New Roman"/>
      <w:kern w:val="2"/>
      <w:sz w:val="21"/>
      <w:szCs w:val="22"/>
    </w:rPr>
  </w:style>
  <w:style w:type="paragraph" w:styleId="1">
    <w:name w:val="heading 1"/>
    <w:basedOn w:val="a6"/>
    <w:next w:val="a6"/>
    <w:link w:val="1Char"/>
    <w:uiPriority w:val="9"/>
    <w:qFormat/>
    <w:rsid w:val="00206F34"/>
    <w:pPr>
      <w:keepNext/>
      <w:keepLines/>
      <w:spacing w:beforeLines="20" w:afterLines="20"/>
      <w:jc w:val="center"/>
      <w:outlineLvl w:val="0"/>
    </w:pPr>
    <w:rPr>
      <w:rFonts w:eastAsia="黑体"/>
      <w:b/>
      <w:bCs/>
      <w:kern w:val="44"/>
      <w:szCs w:val="44"/>
    </w:rPr>
  </w:style>
  <w:style w:type="paragraph" w:styleId="2">
    <w:name w:val="heading 2"/>
    <w:basedOn w:val="a6"/>
    <w:next w:val="a6"/>
    <w:link w:val="2Char"/>
    <w:uiPriority w:val="9"/>
    <w:unhideWhenUsed/>
    <w:qFormat/>
    <w:rsid w:val="00206F34"/>
    <w:pPr>
      <w:keepNext/>
      <w:keepLines/>
      <w:spacing w:before="260" w:after="260"/>
      <w:ind w:firstLineChars="0" w:firstLine="0"/>
      <w:outlineLvl w:val="1"/>
    </w:pPr>
    <w:rPr>
      <w:rFonts w:ascii="黑体" w:eastAsia="黑体" w:hAnsi="黑体" w:cstheme="majorBidi"/>
      <w:bCs/>
      <w:szCs w:val="32"/>
    </w:rPr>
  </w:style>
  <w:style w:type="paragraph" w:styleId="3">
    <w:name w:val="heading 3"/>
    <w:basedOn w:val="a6"/>
    <w:next w:val="a6"/>
    <w:link w:val="3Char"/>
    <w:uiPriority w:val="9"/>
    <w:unhideWhenUsed/>
    <w:qFormat/>
    <w:rsid w:val="00206F34"/>
    <w:pPr>
      <w:keepNext/>
      <w:keepLines/>
      <w:spacing w:before="260" w:after="260" w:line="416" w:lineRule="auto"/>
      <w:outlineLvl w:val="2"/>
    </w:pPr>
    <w:rPr>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Char"/>
    <w:uiPriority w:val="99"/>
    <w:unhideWhenUsed/>
    <w:qFormat/>
    <w:rsid w:val="00206F34"/>
    <w:pPr>
      <w:jc w:val="left"/>
    </w:pPr>
  </w:style>
  <w:style w:type="paragraph" w:styleId="30">
    <w:name w:val="toc 3"/>
    <w:basedOn w:val="a6"/>
    <w:next w:val="a6"/>
    <w:uiPriority w:val="39"/>
    <w:unhideWhenUsed/>
    <w:qFormat/>
    <w:rsid w:val="00206F34"/>
    <w:pPr>
      <w:ind w:leftChars="400" w:left="840"/>
    </w:pPr>
  </w:style>
  <w:style w:type="paragraph" w:styleId="ab">
    <w:name w:val="Balloon Text"/>
    <w:basedOn w:val="a6"/>
    <w:link w:val="Char0"/>
    <w:uiPriority w:val="99"/>
    <w:unhideWhenUsed/>
    <w:qFormat/>
    <w:rsid w:val="00206F34"/>
    <w:rPr>
      <w:sz w:val="18"/>
      <w:szCs w:val="18"/>
    </w:rPr>
  </w:style>
  <w:style w:type="paragraph" w:styleId="ac">
    <w:name w:val="footer"/>
    <w:basedOn w:val="a6"/>
    <w:link w:val="Char1"/>
    <w:uiPriority w:val="99"/>
    <w:unhideWhenUsed/>
    <w:qFormat/>
    <w:rsid w:val="00206F34"/>
    <w:pPr>
      <w:tabs>
        <w:tab w:val="center" w:pos="4153"/>
        <w:tab w:val="right" w:pos="8306"/>
      </w:tabs>
      <w:snapToGrid w:val="0"/>
      <w:jc w:val="left"/>
    </w:pPr>
    <w:rPr>
      <w:sz w:val="18"/>
      <w:szCs w:val="18"/>
    </w:rPr>
  </w:style>
  <w:style w:type="paragraph" w:styleId="ad">
    <w:name w:val="header"/>
    <w:basedOn w:val="a6"/>
    <w:link w:val="Char2"/>
    <w:uiPriority w:val="99"/>
    <w:unhideWhenUsed/>
    <w:qFormat/>
    <w:rsid w:val="00206F34"/>
    <w:pPr>
      <w:pBdr>
        <w:bottom w:val="single" w:sz="6" w:space="1" w:color="auto"/>
      </w:pBdr>
      <w:tabs>
        <w:tab w:val="center" w:pos="4153"/>
        <w:tab w:val="right" w:pos="8306"/>
      </w:tabs>
      <w:snapToGrid w:val="0"/>
      <w:jc w:val="center"/>
    </w:pPr>
    <w:rPr>
      <w:sz w:val="18"/>
      <w:szCs w:val="18"/>
    </w:rPr>
  </w:style>
  <w:style w:type="paragraph" w:styleId="10">
    <w:name w:val="toc 1"/>
    <w:basedOn w:val="a6"/>
    <w:next w:val="a6"/>
    <w:uiPriority w:val="39"/>
    <w:unhideWhenUsed/>
    <w:qFormat/>
    <w:rsid w:val="00206F34"/>
  </w:style>
  <w:style w:type="paragraph" w:styleId="20">
    <w:name w:val="toc 2"/>
    <w:basedOn w:val="a6"/>
    <w:next w:val="a6"/>
    <w:uiPriority w:val="39"/>
    <w:unhideWhenUsed/>
    <w:qFormat/>
    <w:rsid w:val="00206F34"/>
    <w:pPr>
      <w:ind w:leftChars="200" w:left="420"/>
    </w:pPr>
  </w:style>
  <w:style w:type="paragraph" w:styleId="ae">
    <w:name w:val="annotation subject"/>
    <w:basedOn w:val="aa"/>
    <w:next w:val="aa"/>
    <w:link w:val="Char3"/>
    <w:uiPriority w:val="99"/>
    <w:unhideWhenUsed/>
    <w:qFormat/>
    <w:rsid w:val="00206F34"/>
    <w:rPr>
      <w:b/>
      <w:bCs/>
    </w:rPr>
  </w:style>
  <w:style w:type="table" w:styleId="af">
    <w:name w:val="Table Grid"/>
    <w:basedOn w:val="a8"/>
    <w:uiPriority w:val="39"/>
    <w:qFormat/>
    <w:rsid w:val="00206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7"/>
    <w:uiPriority w:val="99"/>
    <w:unhideWhenUsed/>
    <w:qFormat/>
    <w:rsid w:val="00206F34"/>
    <w:rPr>
      <w:color w:val="0563C1" w:themeColor="hyperlink"/>
      <w:u w:val="single"/>
    </w:rPr>
  </w:style>
  <w:style w:type="character" w:styleId="af1">
    <w:name w:val="annotation reference"/>
    <w:basedOn w:val="a7"/>
    <w:uiPriority w:val="99"/>
    <w:unhideWhenUsed/>
    <w:qFormat/>
    <w:rsid w:val="00206F34"/>
    <w:rPr>
      <w:sz w:val="21"/>
      <w:szCs w:val="21"/>
    </w:rPr>
  </w:style>
  <w:style w:type="character" w:customStyle="1" w:styleId="Char2">
    <w:name w:val="页眉 Char"/>
    <w:basedOn w:val="a7"/>
    <w:link w:val="ad"/>
    <w:uiPriority w:val="99"/>
    <w:qFormat/>
    <w:rsid w:val="00206F34"/>
    <w:rPr>
      <w:sz w:val="18"/>
      <w:szCs w:val="18"/>
    </w:rPr>
  </w:style>
  <w:style w:type="character" w:customStyle="1" w:styleId="Char1">
    <w:name w:val="页脚 Char"/>
    <w:basedOn w:val="a7"/>
    <w:link w:val="ac"/>
    <w:uiPriority w:val="99"/>
    <w:qFormat/>
    <w:rsid w:val="00206F34"/>
    <w:rPr>
      <w:sz w:val="18"/>
      <w:szCs w:val="18"/>
    </w:rPr>
  </w:style>
  <w:style w:type="character" w:customStyle="1" w:styleId="Char">
    <w:name w:val="批注文字 Char"/>
    <w:basedOn w:val="a7"/>
    <w:link w:val="aa"/>
    <w:uiPriority w:val="99"/>
    <w:qFormat/>
    <w:rsid w:val="00206F34"/>
  </w:style>
  <w:style w:type="character" w:customStyle="1" w:styleId="Char3">
    <w:name w:val="批注主题 Char"/>
    <w:basedOn w:val="Char"/>
    <w:link w:val="ae"/>
    <w:uiPriority w:val="99"/>
    <w:semiHidden/>
    <w:qFormat/>
    <w:rsid w:val="00206F34"/>
    <w:rPr>
      <w:b/>
      <w:bCs/>
    </w:rPr>
  </w:style>
  <w:style w:type="character" w:customStyle="1" w:styleId="Char0">
    <w:name w:val="批注框文本 Char"/>
    <w:basedOn w:val="a7"/>
    <w:link w:val="ab"/>
    <w:uiPriority w:val="99"/>
    <w:semiHidden/>
    <w:qFormat/>
    <w:rsid w:val="00206F34"/>
    <w:rPr>
      <w:sz w:val="18"/>
      <w:szCs w:val="18"/>
    </w:rPr>
  </w:style>
  <w:style w:type="character" w:styleId="af2">
    <w:name w:val="Placeholder Text"/>
    <w:basedOn w:val="a7"/>
    <w:uiPriority w:val="99"/>
    <w:semiHidden/>
    <w:qFormat/>
    <w:rsid w:val="00206F34"/>
    <w:rPr>
      <w:color w:val="808080"/>
    </w:rPr>
  </w:style>
  <w:style w:type="paragraph" w:styleId="af3">
    <w:name w:val="List Paragraph"/>
    <w:basedOn w:val="a6"/>
    <w:uiPriority w:val="34"/>
    <w:qFormat/>
    <w:rsid w:val="00206F34"/>
    <w:pPr>
      <w:ind w:firstLine="420"/>
    </w:pPr>
  </w:style>
  <w:style w:type="character" w:customStyle="1" w:styleId="1Char">
    <w:name w:val="标题 1 Char"/>
    <w:basedOn w:val="a7"/>
    <w:link w:val="1"/>
    <w:uiPriority w:val="9"/>
    <w:qFormat/>
    <w:rsid w:val="00206F34"/>
    <w:rPr>
      <w:rFonts w:eastAsia="黑体"/>
      <w:b/>
      <w:bCs/>
      <w:kern w:val="44"/>
      <w:szCs w:val="44"/>
    </w:rPr>
  </w:style>
  <w:style w:type="character" w:customStyle="1" w:styleId="2Char">
    <w:name w:val="标题 2 Char"/>
    <w:basedOn w:val="a7"/>
    <w:link w:val="2"/>
    <w:uiPriority w:val="9"/>
    <w:qFormat/>
    <w:rsid w:val="00206F34"/>
    <w:rPr>
      <w:rFonts w:ascii="黑体" w:eastAsia="黑体" w:hAnsi="黑体" w:cstheme="majorBidi"/>
      <w:bCs/>
      <w:szCs w:val="32"/>
    </w:rPr>
  </w:style>
  <w:style w:type="character" w:customStyle="1" w:styleId="3Char">
    <w:name w:val="标题 3 Char"/>
    <w:basedOn w:val="a7"/>
    <w:link w:val="3"/>
    <w:uiPriority w:val="9"/>
    <w:qFormat/>
    <w:rsid w:val="00206F34"/>
    <w:rPr>
      <w:b/>
      <w:bCs/>
      <w:sz w:val="32"/>
      <w:szCs w:val="32"/>
    </w:rPr>
  </w:style>
  <w:style w:type="paragraph" w:customStyle="1" w:styleId="TOC1">
    <w:name w:val="TOC 标题1"/>
    <w:basedOn w:val="1"/>
    <w:next w:val="a6"/>
    <w:uiPriority w:val="39"/>
    <w:unhideWhenUsed/>
    <w:qFormat/>
    <w:rsid w:val="00206F34"/>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af4">
    <w:name w:val="段"/>
    <w:rsid w:val="00206F34"/>
    <w:pPr>
      <w:autoSpaceDE w:val="0"/>
      <w:autoSpaceDN w:val="0"/>
      <w:ind w:firstLineChars="200" w:firstLine="200"/>
      <w:jc w:val="both"/>
    </w:pPr>
    <w:rPr>
      <w:rFonts w:ascii="宋体" w:eastAsia="宋体" w:hAnsi="Times New Roman" w:cs="Times New Roman"/>
      <w:sz w:val="21"/>
    </w:rPr>
  </w:style>
  <w:style w:type="paragraph" w:customStyle="1" w:styleId="a">
    <w:name w:val="前言、引言标题"/>
    <w:next w:val="a6"/>
    <w:rsid w:val="00206F34"/>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0">
    <w:name w:val="章标题"/>
    <w:next w:val="af4"/>
    <w:rsid w:val="00206F34"/>
    <w:pPr>
      <w:numPr>
        <w:ilvl w:val="1"/>
        <w:numId w:val="1"/>
      </w:numPr>
      <w:spacing w:beforeLines="50" w:afterLines="50"/>
      <w:jc w:val="both"/>
      <w:outlineLvl w:val="1"/>
    </w:pPr>
    <w:rPr>
      <w:rFonts w:ascii="黑体" w:eastAsia="黑体" w:hAnsi="Times New Roman" w:cs="Times New Roman"/>
      <w:sz w:val="21"/>
    </w:rPr>
  </w:style>
  <w:style w:type="paragraph" w:customStyle="1" w:styleId="a1">
    <w:name w:val="一级条标题"/>
    <w:basedOn w:val="a0"/>
    <w:next w:val="af4"/>
    <w:rsid w:val="00206F34"/>
    <w:pPr>
      <w:numPr>
        <w:ilvl w:val="2"/>
      </w:numPr>
      <w:spacing w:beforeLines="0" w:afterLines="0"/>
      <w:outlineLvl w:val="2"/>
    </w:pPr>
  </w:style>
  <w:style w:type="paragraph" w:customStyle="1" w:styleId="a2">
    <w:name w:val="二级条标题"/>
    <w:basedOn w:val="a1"/>
    <w:next w:val="af4"/>
    <w:rsid w:val="00206F34"/>
    <w:pPr>
      <w:numPr>
        <w:ilvl w:val="3"/>
      </w:numPr>
      <w:outlineLvl w:val="3"/>
    </w:pPr>
  </w:style>
  <w:style w:type="paragraph" w:customStyle="1" w:styleId="a3">
    <w:name w:val="三级条标题"/>
    <w:basedOn w:val="a2"/>
    <w:next w:val="af4"/>
    <w:rsid w:val="00206F34"/>
    <w:pPr>
      <w:numPr>
        <w:ilvl w:val="4"/>
      </w:numPr>
      <w:outlineLvl w:val="4"/>
    </w:pPr>
  </w:style>
  <w:style w:type="paragraph" w:customStyle="1" w:styleId="a4">
    <w:name w:val="四级条标题"/>
    <w:basedOn w:val="a3"/>
    <w:next w:val="af4"/>
    <w:rsid w:val="00206F34"/>
    <w:pPr>
      <w:numPr>
        <w:ilvl w:val="5"/>
      </w:numPr>
      <w:outlineLvl w:val="5"/>
    </w:pPr>
  </w:style>
  <w:style w:type="paragraph" w:customStyle="1" w:styleId="a5">
    <w:name w:val="五级条标题"/>
    <w:basedOn w:val="a4"/>
    <w:next w:val="af4"/>
    <w:rsid w:val="00206F34"/>
    <w:pPr>
      <w:numPr>
        <w:ilvl w:val="6"/>
      </w:numPr>
      <w:outlineLvl w:val="6"/>
    </w:pPr>
  </w:style>
  <w:style w:type="paragraph" w:styleId="af5">
    <w:name w:val="Revision"/>
    <w:hidden/>
    <w:uiPriority w:val="99"/>
    <w:semiHidden/>
    <w:rsid w:val="00762061"/>
    <w:rPr>
      <w:rFonts w:ascii="Times New Roman" w:eastAsia="宋体" w:hAnsi="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com/link?m=amiROPyeSAC2QEr2/8jXuNBLgIISHHSs8eW7ndGY9OyBTL5u9eZ/zhZkzQeogzQ2V3Wtkqm0Vqfq3s6qV9A2OVd48mlsf+jROVYzifycd1w78Qh3tQJLY1OMhjUwpyPqZwLpKZXETVsSdyBV/YVU6gsdzV2jSEhk2CA7vFoB4W4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b688.cn/bzgk/gb/javascript:void(0)"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0A833C-B470-4830-A1A1-D0C434A9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2669</Words>
  <Characters>15219</Characters>
  <Application>Microsoft Office Word</Application>
  <DocSecurity>0</DocSecurity>
  <Lines>126</Lines>
  <Paragraphs>35</Paragraphs>
  <ScaleCrop>false</ScaleCrop>
  <Company>Microsoft</Company>
  <LinksUpToDate>false</LinksUpToDate>
  <CharactersWithSpaces>17853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PC</cp:lastModifiedBy>
  <cp:revision>2</cp:revision>
  <cp:lastPrinted>2019-06-28T08:07:00Z</cp:lastPrinted>
  <dcterms:created xsi:type="dcterms:W3CDTF">2019-07-12T08:14:00Z</dcterms:created>
  <dcterms:modified xsi:type="dcterms:W3CDTF">2019-07-12T08:14:00Z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