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339D3" w14:textId="77777777" w:rsidR="0019095D" w:rsidRDefault="0019095D" w:rsidP="0019095D">
      <w:pPr>
        <w:jc w:val="center"/>
        <w:rPr>
          <w:b/>
          <w:sz w:val="32"/>
          <w:szCs w:val="32"/>
        </w:rPr>
      </w:pPr>
    </w:p>
    <w:p w14:paraId="2A0E17D7" w14:textId="77777777" w:rsidR="0019095D" w:rsidRDefault="0019095D" w:rsidP="0019095D">
      <w:pPr>
        <w:jc w:val="center"/>
        <w:rPr>
          <w:b/>
          <w:sz w:val="32"/>
          <w:szCs w:val="32"/>
        </w:rPr>
      </w:pPr>
    </w:p>
    <w:p w14:paraId="79B551D1" w14:textId="77777777" w:rsidR="0019095D" w:rsidRDefault="0019095D" w:rsidP="0019095D">
      <w:pPr>
        <w:jc w:val="center"/>
        <w:rPr>
          <w:b/>
          <w:bCs/>
          <w:spacing w:val="20"/>
          <w:sz w:val="44"/>
          <w:szCs w:val="44"/>
        </w:rPr>
      </w:pPr>
    </w:p>
    <w:p w14:paraId="3C10C067" w14:textId="03DF5C64" w:rsidR="0019095D" w:rsidRPr="00446E74" w:rsidRDefault="0019095D" w:rsidP="0019095D">
      <w:pPr>
        <w:jc w:val="center"/>
        <w:rPr>
          <w:b/>
          <w:bCs/>
          <w:spacing w:val="20"/>
          <w:sz w:val="44"/>
          <w:szCs w:val="44"/>
        </w:rPr>
      </w:pPr>
      <w:r w:rsidRPr="00446E74">
        <w:rPr>
          <w:noProof/>
        </w:rPr>
        <mc:AlternateContent>
          <mc:Choice Requires="wpg">
            <w:drawing>
              <wp:anchor distT="0" distB="0" distL="114300" distR="114300" simplePos="0" relativeHeight="251667456" behindDoc="0" locked="0" layoutInCell="1" allowOverlap="1" wp14:anchorId="40E50024" wp14:editId="4ED60735">
                <wp:simplePos x="0" y="0"/>
                <wp:positionH relativeFrom="column">
                  <wp:posOffset>-301625</wp:posOffset>
                </wp:positionH>
                <wp:positionV relativeFrom="paragraph">
                  <wp:posOffset>348615</wp:posOffset>
                </wp:positionV>
                <wp:extent cx="5514340" cy="795020"/>
                <wp:effectExtent l="10160" t="3810" r="9525" b="10795"/>
                <wp:wrapNone/>
                <wp:docPr id="36"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340" cy="795020"/>
                          <a:chOff x="4284" y="2472"/>
                          <a:chExt cx="8684" cy="1252"/>
                        </a:xfrm>
                      </wpg:grpSpPr>
                      <wps:wsp>
                        <wps:cNvPr id="37" name="直线 37"/>
                        <wps:cNvCnPr>
                          <a:cxnSpLocks noChangeShapeType="1"/>
                        </wps:cNvCnPr>
                        <wps:spPr bwMode="auto">
                          <a:xfrm>
                            <a:off x="4284" y="3724"/>
                            <a:ext cx="8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图片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46" y="2472"/>
                            <a:ext cx="1713"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8E9230" id="组合 36" o:spid="_x0000_s1026" style="position:absolute;left:0;text-align:left;margin-left:-23.75pt;margin-top:27.45pt;width:434.2pt;height:62.6pt;z-index:251667456" coordorigin="4284,2472" coordsize="8684,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">
                <v:line id="直线 37" o:spid="_x0000_s1027" style="position:absolute;visibility:visible;mso-wrap-style:square" from="4284,3724" to="12968,3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8" o:spid="_x0000_s1028" type="#_x0000_t75" style="position:absolute;left:4546;top:2472;width:1713;height:1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oJHfCAAAA2wAAAA8AAABkcnMvZG93bnJldi54bWxET89rwjAUvgv7H8Ib7CKaOkFmNcrY2PC2&#10;rS2Ct0fzbKPNS2ky2/73y2Hg8eP7vd0PthE36rxxrGAxT0AQl04brhQU+cfsBYQPyBobx6RgJA/7&#10;3cNki6l2Pf/QLQuViCHsU1RQh9CmUvqyJot+7lriyJ1dZzFE2FVSd9jHcNvI5yRZSYuGY0ONLb3V&#10;VF6zX6vAjHl5kYtP+z5do/laF0f+Ph2VenocXjcgAg3hLv53H7SCZRwbv8QfIH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6CR3wgAAANsAAAAPAAAAAAAAAAAAAAAAAJ8C&#10;AABkcnMvZG93bnJldi54bWxQSwUGAAAAAAQABAD3AAAAjgMAAAAA&#10;">
                  <v:imagedata r:id="rId9" o:title=""/>
                </v:shape>
              </v:group>
            </w:pict>
          </mc:Fallback>
        </mc:AlternateContent>
      </w:r>
    </w:p>
    <w:p w14:paraId="69B20476" w14:textId="77777777" w:rsidR="0019095D" w:rsidRPr="00446E74" w:rsidRDefault="0019095D" w:rsidP="0019095D">
      <w:pPr>
        <w:jc w:val="center"/>
        <w:rPr>
          <w:b/>
          <w:bCs/>
          <w:spacing w:val="20"/>
          <w:sz w:val="44"/>
          <w:szCs w:val="44"/>
        </w:rPr>
      </w:pPr>
    </w:p>
    <w:p w14:paraId="6D6202EC" w14:textId="77777777" w:rsidR="0019095D" w:rsidRPr="00446E74" w:rsidRDefault="0019095D" w:rsidP="0019095D">
      <w:pPr>
        <w:jc w:val="center"/>
        <w:rPr>
          <w:b/>
          <w:bCs/>
          <w:spacing w:val="20"/>
          <w:sz w:val="44"/>
          <w:szCs w:val="44"/>
        </w:rPr>
      </w:pPr>
      <w:r w:rsidRPr="00446E74">
        <w:rPr>
          <w:b/>
          <w:bCs/>
          <w:spacing w:val="20"/>
          <w:sz w:val="44"/>
          <w:szCs w:val="44"/>
        </w:rPr>
        <w:t xml:space="preserve">                      </w:t>
      </w:r>
      <w:r w:rsidRPr="00446E74">
        <w:rPr>
          <w:b/>
          <w:bCs/>
          <w:spacing w:val="20"/>
          <w:sz w:val="32"/>
          <w:szCs w:val="32"/>
        </w:rPr>
        <w:t>CECS XXX:201</w:t>
      </w:r>
      <w:r>
        <w:rPr>
          <w:b/>
          <w:bCs/>
          <w:spacing w:val="20"/>
          <w:sz w:val="32"/>
          <w:szCs w:val="32"/>
        </w:rPr>
        <w:t>9</w:t>
      </w:r>
    </w:p>
    <w:p w14:paraId="641712B1" w14:textId="77777777" w:rsidR="0019095D" w:rsidRPr="00446E74" w:rsidRDefault="0019095D" w:rsidP="0019095D">
      <w:pPr>
        <w:jc w:val="center"/>
        <w:rPr>
          <w:b/>
          <w:bCs/>
          <w:spacing w:val="20"/>
          <w:sz w:val="44"/>
          <w:szCs w:val="44"/>
        </w:rPr>
      </w:pPr>
    </w:p>
    <w:p w14:paraId="6434ECFC" w14:textId="77777777" w:rsidR="0019095D" w:rsidRPr="00446E74" w:rsidRDefault="0019095D" w:rsidP="0019095D">
      <w:pPr>
        <w:jc w:val="center"/>
        <w:rPr>
          <w:b/>
          <w:bCs/>
          <w:spacing w:val="20"/>
          <w:sz w:val="44"/>
          <w:szCs w:val="44"/>
        </w:rPr>
      </w:pPr>
      <w:r w:rsidRPr="00446E74">
        <w:rPr>
          <w:b/>
          <w:bCs/>
          <w:spacing w:val="20"/>
          <w:sz w:val="44"/>
          <w:szCs w:val="44"/>
        </w:rPr>
        <w:t>中国工程建设协会标准</w:t>
      </w:r>
    </w:p>
    <w:p w14:paraId="5D7473D6" w14:textId="77777777" w:rsidR="0019095D" w:rsidRPr="00446E74" w:rsidRDefault="0019095D" w:rsidP="0019095D">
      <w:pPr>
        <w:spacing w:line="360" w:lineRule="auto"/>
        <w:jc w:val="center"/>
        <w:rPr>
          <w:rFonts w:eastAsia="黑体"/>
          <w:b/>
          <w:sz w:val="44"/>
          <w:szCs w:val="44"/>
        </w:rPr>
      </w:pPr>
      <w:r w:rsidRPr="00446E74">
        <w:rPr>
          <w:rFonts w:eastAsia="黑体" w:hint="eastAsia"/>
          <w:b/>
          <w:sz w:val="44"/>
          <w:szCs w:val="44"/>
        </w:rPr>
        <w:t xml:space="preserve"> </w:t>
      </w:r>
      <w:r w:rsidRPr="00446E74">
        <w:rPr>
          <w:rFonts w:eastAsia="黑体"/>
          <w:b/>
          <w:sz w:val="44"/>
          <w:szCs w:val="44"/>
        </w:rPr>
        <w:t xml:space="preserve">                           </w:t>
      </w:r>
    </w:p>
    <w:p w14:paraId="578CAEFC" w14:textId="77777777" w:rsidR="0019095D" w:rsidRPr="00446E74" w:rsidRDefault="0019095D" w:rsidP="0019095D">
      <w:pPr>
        <w:spacing w:line="360" w:lineRule="auto"/>
        <w:jc w:val="center"/>
        <w:rPr>
          <w:rFonts w:eastAsia="黑体"/>
          <w:b/>
          <w:sz w:val="44"/>
          <w:szCs w:val="44"/>
        </w:rPr>
      </w:pPr>
    </w:p>
    <w:p w14:paraId="4B21D602" w14:textId="77777777" w:rsidR="0019095D" w:rsidRPr="00446E74" w:rsidRDefault="0019095D" w:rsidP="0019095D">
      <w:pPr>
        <w:spacing w:line="360" w:lineRule="auto"/>
        <w:jc w:val="center"/>
        <w:rPr>
          <w:rFonts w:eastAsia="黑体"/>
          <w:b/>
          <w:sz w:val="44"/>
          <w:szCs w:val="44"/>
        </w:rPr>
      </w:pPr>
    </w:p>
    <w:p w14:paraId="6C1BEA1C" w14:textId="77777777" w:rsidR="0019095D" w:rsidRPr="00446E74" w:rsidRDefault="0019095D" w:rsidP="0019095D">
      <w:pPr>
        <w:spacing w:line="360" w:lineRule="auto"/>
        <w:jc w:val="center"/>
        <w:rPr>
          <w:rFonts w:eastAsia="黑体"/>
          <w:b/>
          <w:sz w:val="44"/>
          <w:szCs w:val="44"/>
        </w:rPr>
      </w:pPr>
      <w:r w:rsidRPr="003C7C38">
        <w:rPr>
          <w:rFonts w:eastAsia="黑体" w:hint="eastAsia"/>
          <w:b/>
          <w:sz w:val="44"/>
          <w:szCs w:val="44"/>
        </w:rPr>
        <w:t>装配式轻质混凝土围护结构技术规程</w:t>
      </w:r>
    </w:p>
    <w:p w14:paraId="05F116C8" w14:textId="77777777" w:rsidR="0019095D" w:rsidRPr="00E753EE" w:rsidRDefault="0019095D" w:rsidP="0019095D">
      <w:pPr>
        <w:jc w:val="center"/>
        <w:rPr>
          <w:rFonts w:ascii="Arial" w:hAnsi="Arial" w:cs="Arial"/>
          <w:b/>
          <w:sz w:val="24"/>
        </w:rPr>
      </w:pPr>
      <w:r>
        <w:rPr>
          <w:rFonts w:ascii="Arial" w:hAnsi="Arial" w:cs="Arial"/>
          <w:b/>
          <w:sz w:val="24"/>
        </w:rPr>
        <w:t xml:space="preserve">Technical specification for </w:t>
      </w:r>
      <w:hyperlink r:id="rId10" w:history="1">
        <w:r w:rsidRPr="00E753EE">
          <w:rPr>
            <w:rFonts w:ascii="Arial" w:hAnsi="Arial" w:cs="Arial"/>
            <w:b/>
            <w:sz w:val="24"/>
          </w:rPr>
          <w:t>building</w:t>
        </w:r>
      </w:hyperlink>
      <w:r w:rsidRPr="00E753EE">
        <w:rPr>
          <w:rFonts w:ascii="Arial" w:hAnsi="Arial" w:cs="Arial"/>
          <w:b/>
          <w:sz w:val="24"/>
        </w:rPr>
        <w:t> </w:t>
      </w:r>
      <w:hyperlink r:id="rId11" w:history="1">
        <w:r w:rsidRPr="00E753EE">
          <w:rPr>
            <w:rFonts w:ascii="Arial" w:hAnsi="Arial" w:cs="Arial"/>
            <w:b/>
            <w:sz w:val="24"/>
          </w:rPr>
          <w:t>envelope</w:t>
        </w:r>
      </w:hyperlink>
    </w:p>
    <w:p w14:paraId="0D03ABA2" w14:textId="77777777" w:rsidR="0019095D" w:rsidRDefault="0019095D" w:rsidP="0019095D">
      <w:pPr>
        <w:jc w:val="center"/>
        <w:rPr>
          <w:rFonts w:ascii="Arial" w:hAnsi="Arial" w:cs="Arial"/>
          <w:b/>
          <w:sz w:val="24"/>
        </w:rPr>
      </w:pPr>
      <w:r>
        <w:rPr>
          <w:rFonts w:ascii="Arial" w:hAnsi="Arial" w:cs="Arial" w:hint="eastAsia"/>
          <w:b/>
          <w:sz w:val="24"/>
        </w:rPr>
        <w:t>of</w:t>
      </w:r>
      <w:r>
        <w:rPr>
          <w:rFonts w:ascii="Arial" w:hAnsi="Arial" w:cs="Arial"/>
          <w:b/>
          <w:sz w:val="24"/>
        </w:rPr>
        <w:t xml:space="preserve"> light-weight </w:t>
      </w:r>
      <w:r>
        <w:rPr>
          <w:rFonts w:ascii="Arial" w:hAnsi="Arial" w:cs="Arial" w:hint="eastAsia"/>
          <w:b/>
          <w:sz w:val="24"/>
        </w:rPr>
        <w:t>concrete</w:t>
      </w:r>
      <w:r>
        <w:rPr>
          <w:rFonts w:ascii="Arial" w:hAnsi="Arial" w:cs="Arial"/>
          <w:b/>
          <w:sz w:val="24"/>
        </w:rPr>
        <w:t xml:space="preserve"> </w:t>
      </w:r>
    </w:p>
    <w:p w14:paraId="60DC296F" w14:textId="77777777" w:rsidR="0019095D" w:rsidRPr="00446E74" w:rsidRDefault="0019095D" w:rsidP="0019095D">
      <w:pPr>
        <w:jc w:val="center"/>
      </w:pPr>
    </w:p>
    <w:p w14:paraId="792E8161" w14:textId="77777777" w:rsidR="0019095D" w:rsidRPr="00446E74" w:rsidRDefault="0019095D" w:rsidP="0019095D">
      <w:pPr>
        <w:jc w:val="center"/>
      </w:pPr>
    </w:p>
    <w:p w14:paraId="08266253" w14:textId="77777777" w:rsidR="0019095D" w:rsidRPr="00446E74" w:rsidRDefault="0019095D" w:rsidP="0019095D">
      <w:pPr>
        <w:spacing w:line="360" w:lineRule="auto"/>
        <w:jc w:val="center"/>
        <w:rPr>
          <w:rFonts w:eastAsia="黑体"/>
          <w:bCs/>
          <w:sz w:val="44"/>
          <w:szCs w:val="44"/>
        </w:rPr>
      </w:pPr>
      <w:r w:rsidRPr="00446E74">
        <w:rPr>
          <w:rFonts w:eastAsia="黑体"/>
          <w:bCs/>
          <w:sz w:val="30"/>
          <w:szCs w:val="30"/>
        </w:rPr>
        <w:t>（征求意见稿）</w:t>
      </w:r>
    </w:p>
    <w:p w14:paraId="4396B5D6" w14:textId="77777777" w:rsidR="0019095D" w:rsidRPr="00446E74" w:rsidRDefault="0019095D" w:rsidP="0019095D"/>
    <w:p w14:paraId="07CAA89D" w14:textId="77777777" w:rsidR="0019095D" w:rsidRPr="00446E74" w:rsidRDefault="0019095D" w:rsidP="0019095D">
      <w:pPr>
        <w:jc w:val="center"/>
        <w:rPr>
          <w:b/>
        </w:rPr>
      </w:pPr>
    </w:p>
    <w:p w14:paraId="04B348A9" w14:textId="77777777" w:rsidR="0019095D" w:rsidRPr="00446E74" w:rsidRDefault="0019095D" w:rsidP="0019095D">
      <w:pPr>
        <w:jc w:val="center"/>
        <w:rPr>
          <w:b/>
        </w:rPr>
      </w:pPr>
    </w:p>
    <w:p w14:paraId="6CF722A8" w14:textId="77777777" w:rsidR="0019095D" w:rsidRPr="00446E74" w:rsidRDefault="0019095D" w:rsidP="0019095D">
      <w:pPr>
        <w:jc w:val="center"/>
        <w:rPr>
          <w:b/>
        </w:rPr>
        <w:sectPr w:rsidR="0019095D" w:rsidRPr="00446E74" w:rsidSect="0071641E">
          <w:footerReference w:type="even" r:id="rId12"/>
          <w:pgSz w:w="11907" w:h="16840" w:code="9"/>
          <w:pgMar w:top="1440" w:right="1797" w:bottom="1440" w:left="1797" w:header="2268" w:footer="2268" w:gutter="284"/>
          <w:pgNumType w:start="1"/>
          <w:cols w:space="425"/>
          <w:docGrid w:linePitch="326"/>
        </w:sectPr>
      </w:pPr>
    </w:p>
    <w:p w14:paraId="5FF967C3" w14:textId="77777777" w:rsidR="0019095D" w:rsidRPr="00446E74" w:rsidRDefault="0019095D" w:rsidP="0019095D">
      <w:pPr>
        <w:adjustRightInd w:val="0"/>
        <w:snapToGrid w:val="0"/>
        <w:spacing w:before="640" w:after="560" w:line="400" w:lineRule="exact"/>
        <w:jc w:val="center"/>
        <w:rPr>
          <w:rFonts w:ascii="黑体" w:eastAsia="黑体" w:hAnsi="黑体"/>
          <w:sz w:val="32"/>
          <w:szCs w:val="32"/>
        </w:rPr>
      </w:pPr>
      <w:r w:rsidRPr="00446E74">
        <w:rPr>
          <w:rFonts w:ascii="黑体" w:eastAsia="黑体" w:hAnsi="黑体" w:hint="eastAsia"/>
          <w:sz w:val="32"/>
          <w:szCs w:val="32"/>
        </w:rPr>
        <w:lastRenderedPageBreak/>
        <w:t>公  告</w:t>
      </w:r>
    </w:p>
    <w:p w14:paraId="7E0E90DB" w14:textId="77777777" w:rsidR="0019095D" w:rsidRPr="00446E74" w:rsidRDefault="0019095D" w:rsidP="0019095D">
      <w:pPr>
        <w:adjustRightInd w:val="0"/>
        <w:snapToGrid w:val="0"/>
        <w:spacing w:before="640" w:after="560" w:line="400" w:lineRule="exact"/>
        <w:jc w:val="center"/>
        <w:rPr>
          <w:rFonts w:ascii="黑体" w:eastAsia="黑体" w:hAnsi="黑体"/>
          <w:sz w:val="32"/>
          <w:szCs w:val="32"/>
        </w:rPr>
      </w:pPr>
      <w:r w:rsidRPr="00446E74">
        <w:rPr>
          <w:rFonts w:ascii="微软雅黑" w:eastAsia="微软雅黑" w:hAnsi="微软雅黑"/>
          <w:b/>
          <w:sz w:val="32"/>
          <w:szCs w:val="32"/>
        </w:rPr>
        <w:br w:type="page"/>
      </w:r>
      <w:r w:rsidRPr="00446E74">
        <w:rPr>
          <w:rFonts w:ascii="黑体" w:eastAsia="黑体" w:hAnsi="黑体" w:hint="eastAsia"/>
          <w:sz w:val="32"/>
          <w:szCs w:val="32"/>
        </w:rPr>
        <w:lastRenderedPageBreak/>
        <w:t>前  言</w:t>
      </w:r>
    </w:p>
    <w:p w14:paraId="0FD82CC7" w14:textId="77777777" w:rsidR="0019095D" w:rsidRPr="00446E74" w:rsidRDefault="0019095D" w:rsidP="0019095D">
      <w:pPr>
        <w:spacing w:line="300" w:lineRule="auto"/>
        <w:ind w:firstLineChars="200" w:firstLine="480"/>
        <w:rPr>
          <w:bCs/>
          <w:sz w:val="24"/>
        </w:rPr>
      </w:pPr>
      <w:r w:rsidRPr="00446E74">
        <w:rPr>
          <w:bCs/>
          <w:sz w:val="24"/>
        </w:rPr>
        <w:t>为促进我国建筑产业化的发展，提高</w:t>
      </w:r>
      <w:r>
        <w:rPr>
          <w:rFonts w:hint="eastAsia"/>
          <w:bCs/>
          <w:sz w:val="24"/>
        </w:rPr>
        <w:t>装配式</w:t>
      </w:r>
      <w:r>
        <w:rPr>
          <w:bCs/>
          <w:sz w:val="24"/>
        </w:rPr>
        <w:t>建筑中围护结构设计</w:t>
      </w:r>
      <w:r>
        <w:rPr>
          <w:rFonts w:hint="eastAsia"/>
          <w:bCs/>
          <w:sz w:val="24"/>
        </w:rPr>
        <w:t>、</w:t>
      </w:r>
      <w:r>
        <w:rPr>
          <w:bCs/>
          <w:sz w:val="24"/>
        </w:rPr>
        <w:t>施工质量水平</w:t>
      </w:r>
      <w:r w:rsidRPr="00446E74">
        <w:rPr>
          <w:bCs/>
          <w:sz w:val="24"/>
        </w:rPr>
        <w:t>，根据中国工程建设标准化协会</w:t>
      </w:r>
      <w:r w:rsidRPr="00446E74">
        <w:rPr>
          <w:bCs/>
          <w:color w:val="FF0000"/>
          <w:sz w:val="24"/>
        </w:rPr>
        <w:t>《关于印发</w:t>
      </w:r>
      <w:r w:rsidRPr="00446E74">
        <w:rPr>
          <w:bCs/>
          <w:color w:val="FF0000"/>
          <w:sz w:val="24"/>
        </w:rPr>
        <w:t>&lt;201</w:t>
      </w:r>
      <w:r>
        <w:rPr>
          <w:rFonts w:hint="eastAsia"/>
          <w:bCs/>
          <w:color w:val="FF0000"/>
          <w:sz w:val="24"/>
        </w:rPr>
        <w:t>7</w:t>
      </w:r>
      <w:r w:rsidRPr="00446E74">
        <w:rPr>
          <w:bCs/>
          <w:color w:val="FF0000"/>
          <w:sz w:val="24"/>
        </w:rPr>
        <w:t>年第</w:t>
      </w:r>
      <w:r>
        <w:rPr>
          <w:bCs/>
          <w:color w:val="FF0000"/>
          <w:sz w:val="24"/>
        </w:rPr>
        <w:t>二</w:t>
      </w:r>
      <w:r w:rsidRPr="00446E74">
        <w:rPr>
          <w:bCs/>
          <w:color w:val="FF0000"/>
          <w:sz w:val="24"/>
        </w:rPr>
        <w:t>批协会标准制订、修订计划</w:t>
      </w:r>
      <w:r w:rsidRPr="00446E74">
        <w:rPr>
          <w:bCs/>
          <w:color w:val="FF0000"/>
          <w:sz w:val="24"/>
        </w:rPr>
        <w:t>&gt;</w:t>
      </w:r>
      <w:r w:rsidRPr="00446E74">
        <w:rPr>
          <w:bCs/>
          <w:color w:val="FF0000"/>
          <w:sz w:val="24"/>
        </w:rPr>
        <w:t>的通知》（建标协字</w:t>
      </w:r>
      <w:r w:rsidRPr="00446E74">
        <w:rPr>
          <w:bCs/>
          <w:color w:val="FF0000"/>
          <w:sz w:val="24"/>
        </w:rPr>
        <w:t>[201</w:t>
      </w:r>
      <w:r>
        <w:rPr>
          <w:rFonts w:hint="eastAsia"/>
          <w:bCs/>
          <w:color w:val="FF0000"/>
          <w:sz w:val="24"/>
        </w:rPr>
        <w:t>7</w:t>
      </w:r>
      <w:r w:rsidRPr="00446E74">
        <w:rPr>
          <w:bCs/>
          <w:color w:val="FF0000"/>
          <w:sz w:val="24"/>
        </w:rPr>
        <w:t>]</w:t>
      </w:r>
      <w:r w:rsidRPr="00446E74">
        <w:rPr>
          <w:rFonts w:hint="eastAsia"/>
          <w:bCs/>
          <w:color w:val="FF0000"/>
          <w:sz w:val="24"/>
        </w:rPr>
        <w:t>0</w:t>
      </w:r>
      <w:r>
        <w:rPr>
          <w:bCs/>
          <w:color w:val="FF0000"/>
          <w:sz w:val="24"/>
        </w:rPr>
        <w:t>31</w:t>
      </w:r>
      <w:r w:rsidRPr="00446E74">
        <w:rPr>
          <w:bCs/>
          <w:color w:val="FF0000"/>
          <w:sz w:val="24"/>
        </w:rPr>
        <w:t>号）</w:t>
      </w:r>
      <w:r w:rsidRPr="00446E74">
        <w:rPr>
          <w:bCs/>
          <w:sz w:val="24"/>
        </w:rPr>
        <w:t>的要求，规程编制组在广泛调查研究，认真总结实践经验，采纳最新试验成果，并参考有关国际标准和国外先进标准，并广泛征求意见基础上，制定本规程。</w:t>
      </w:r>
    </w:p>
    <w:p w14:paraId="733A94A6" w14:textId="77777777" w:rsidR="0019095D" w:rsidRPr="00446E74" w:rsidRDefault="0019095D" w:rsidP="0019095D">
      <w:pPr>
        <w:spacing w:line="300" w:lineRule="auto"/>
        <w:ind w:firstLineChars="200" w:firstLine="480"/>
        <w:rPr>
          <w:bCs/>
          <w:sz w:val="24"/>
          <w:lang w:val="el-GR"/>
        </w:rPr>
      </w:pPr>
      <w:r w:rsidRPr="00446E74">
        <w:rPr>
          <w:bCs/>
          <w:sz w:val="24"/>
        </w:rPr>
        <w:t>本规程的主要技术内容是：</w:t>
      </w:r>
      <w:r w:rsidRPr="00446E74">
        <w:rPr>
          <w:bCs/>
          <w:sz w:val="24"/>
        </w:rPr>
        <w:t>1.</w:t>
      </w:r>
      <w:r w:rsidRPr="00446E74">
        <w:rPr>
          <w:bCs/>
          <w:sz w:val="24"/>
        </w:rPr>
        <w:t>总则；</w:t>
      </w:r>
      <w:r w:rsidRPr="00446E74">
        <w:rPr>
          <w:bCs/>
          <w:sz w:val="24"/>
        </w:rPr>
        <w:t>2.</w:t>
      </w:r>
      <w:r w:rsidRPr="00446E74">
        <w:rPr>
          <w:bCs/>
          <w:sz w:val="24"/>
        </w:rPr>
        <w:t>术语和符号；</w:t>
      </w:r>
      <w:r w:rsidRPr="00446E74">
        <w:rPr>
          <w:bCs/>
          <w:sz w:val="24"/>
        </w:rPr>
        <w:t>3.</w:t>
      </w:r>
      <w:r w:rsidRPr="00446E74">
        <w:rPr>
          <w:rFonts w:hint="eastAsia"/>
          <w:bCs/>
          <w:sz w:val="24"/>
        </w:rPr>
        <w:t>材料</w:t>
      </w:r>
      <w:r w:rsidRPr="00446E74">
        <w:rPr>
          <w:bCs/>
          <w:sz w:val="24"/>
        </w:rPr>
        <w:t>；</w:t>
      </w:r>
      <w:r w:rsidRPr="00446E74">
        <w:rPr>
          <w:bCs/>
          <w:sz w:val="24"/>
        </w:rPr>
        <w:t>4.</w:t>
      </w:r>
      <w:r w:rsidRPr="00446E74">
        <w:rPr>
          <w:rFonts w:hint="eastAsia"/>
          <w:bCs/>
          <w:sz w:val="24"/>
        </w:rPr>
        <w:t>基本规定</w:t>
      </w:r>
      <w:r w:rsidRPr="00446E74">
        <w:rPr>
          <w:bCs/>
          <w:sz w:val="24"/>
        </w:rPr>
        <w:t>；</w:t>
      </w:r>
      <w:r w:rsidRPr="00446E74">
        <w:rPr>
          <w:bCs/>
          <w:sz w:val="24"/>
        </w:rPr>
        <w:t>5.</w:t>
      </w:r>
      <w:r>
        <w:rPr>
          <w:bCs/>
          <w:sz w:val="24"/>
        </w:rPr>
        <w:t>建筑设计</w:t>
      </w:r>
      <w:r w:rsidRPr="00446E74">
        <w:rPr>
          <w:bCs/>
          <w:sz w:val="24"/>
        </w:rPr>
        <w:t>；</w:t>
      </w:r>
      <w:r w:rsidRPr="00446E74">
        <w:rPr>
          <w:rFonts w:hint="eastAsia"/>
          <w:bCs/>
          <w:sz w:val="24"/>
        </w:rPr>
        <w:t>6.</w:t>
      </w:r>
      <w:r w:rsidRPr="00446E74">
        <w:rPr>
          <w:rFonts w:hint="eastAsia"/>
          <w:bCs/>
          <w:sz w:val="24"/>
        </w:rPr>
        <w:t>结构设计；</w:t>
      </w:r>
      <w:r w:rsidRPr="00446E74">
        <w:rPr>
          <w:rFonts w:hint="eastAsia"/>
          <w:bCs/>
          <w:sz w:val="24"/>
        </w:rPr>
        <w:t>7.</w:t>
      </w:r>
      <w:r>
        <w:rPr>
          <w:rFonts w:hint="eastAsia"/>
          <w:bCs/>
          <w:sz w:val="24"/>
        </w:rPr>
        <w:t>加工制作</w:t>
      </w:r>
      <w:r w:rsidRPr="00446E74">
        <w:rPr>
          <w:rFonts w:hint="eastAsia"/>
          <w:bCs/>
          <w:sz w:val="24"/>
        </w:rPr>
        <w:t>；</w:t>
      </w:r>
      <w:r w:rsidRPr="00446E74">
        <w:rPr>
          <w:rFonts w:hint="eastAsia"/>
          <w:bCs/>
          <w:sz w:val="24"/>
        </w:rPr>
        <w:t>8.</w:t>
      </w:r>
      <w:r>
        <w:rPr>
          <w:rFonts w:hint="eastAsia"/>
          <w:bCs/>
          <w:sz w:val="24"/>
        </w:rPr>
        <w:t>施工</w:t>
      </w:r>
      <w:r w:rsidRPr="00446E74">
        <w:rPr>
          <w:rFonts w:hint="eastAsia"/>
          <w:bCs/>
          <w:sz w:val="24"/>
        </w:rPr>
        <w:t>；</w:t>
      </w:r>
      <w:r w:rsidRPr="00446E74">
        <w:rPr>
          <w:rFonts w:hint="eastAsia"/>
          <w:bCs/>
          <w:sz w:val="24"/>
        </w:rPr>
        <w:t>9.</w:t>
      </w:r>
      <w:r>
        <w:rPr>
          <w:rFonts w:hint="eastAsia"/>
          <w:bCs/>
          <w:sz w:val="24"/>
        </w:rPr>
        <w:t>验收</w:t>
      </w:r>
      <w:r w:rsidRPr="00446E74">
        <w:rPr>
          <w:rFonts w:hint="eastAsia"/>
          <w:bCs/>
          <w:sz w:val="24"/>
        </w:rPr>
        <w:t>；</w:t>
      </w:r>
      <w:r w:rsidRPr="00446E74">
        <w:rPr>
          <w:bCs/>
          <w:sz w:val="24"/>
        </w:rPr>
        <w:t>附录</w:t>
      </w:r>
      <w:r w:rsidRPr="00446E74">
        <w:rPr>
          <w:rFonts w:hint="eastAsia"/>
          <w:bCs/>
          <w:sz w:val="24"/>
        </w:rPr>
        <w:t>A</w:t>
      </w:r>
      <w:r w:rsidRPr="00446E74">
        <w:rPr>
          <w:bCs/>
          <w:sz w:val="24"/>
        </w:rPr>
        <w:t>.</w:t>
      </w:r>
      <w:r>
        <w:rPr>
          <w:bCs/>
          <w:sz w:val="24"/>
        </w:rPr>
        <w:t>轻质混凝土围护墙板抗力设计值试验确定方法</w:t>
      </w:r>
      <w:r w:rsidRPr="00446E74">
        <w:rPr>
          <w:rFonts w:hint="eastAsia"/>
          <w:bCs/>
          <w:sz w:val="24"/>
        </w:rPr>
        <w:t>；附录</w:t>
      </w:r>
      <w:r w:rsidRPr="00446E74">
        <w:rPr>
          <w:rFonts w:hint="eastAsia"/>
          <w:bCs/>
          <w:sz w:val="24"/>
        </w:rPr>
        <w:t>B</w:t>
      </w:r>
      <w:r w:rsidRPr="00446E74">
        <w:rPr>
          <w:bCs/>
          <w:sz w:val="24"/>
        </w:rPr>
        <w:t>.</w:t>
      </w:r>
      <w:r>
        <w:rPr>
          <w:bCs/>
          <w:sz w:val="24"/>
        </w:rPr>
        <w:t>轻质混凝土围护墙板刚度与抗裂试验检验方法</w:t>
      </w:r>
      <w:r w:rsidRPr="00446E74">
        <w:rPr>
          <w:bCs/>
          <w:sz w:val="24"/>
        </w:rPr>
        <w:t>。</w:t>
      </w:r>
    </w:p>
    <w:p w14:paraId="296593A6" w14:textId="77777777" w:rsidR="0019095D" w:rsidRPr="00446E74" w:rsidRDefault="0019095D" w:rsidP="0019095D">
      <w:pPr>
        <w:spacing w:line="300" w:lineRule="auto"/>
        <w:ind w:firstLineChars="200" w:firstLine="480"/>
        <w:rPr>
          <w:bCs/>
          <w:sz w:val="24"/>
        </w:rPr>
      </w:pPr>
      <w:r w:rsidRPr="00446E74">
        <w:rPr>
          <w:bCs/>
          <w:sz w:val="24"/>
        </w:rPr>
        <w:t>本规程由中国工程建设标准化协会</w:t>
      </w:r>
      <w:r w:rsidRPr="00446E74">
        <w:rPr>
          <w:rFonts w:hint="eastAsia"/>
          <w:bCs/>
          <w:sz w:val="24"/>
        </w:rPr>
        <w:t>建筑产业化</w:t>
      </w:r>
      <w:r w:rsidRPr="00446E74">
        <w:rPr>
          <w:bCs/>
          <w:sz w:val="24"/>
        </w:rPr>
        <w:t>分会归口管理，由主编单位负责具体技术内容的解释。执行过程中如有意见和建议，请反馈给</w:t>
      </w:r>
      <w:r>
        <w:rPr>
          <w:rFonts w:hint="eastAsia"/>
          <w:bCs/>
          <w:sz w:val="24"/>
        </w:rPr>
        <w:t>中冶建筑研究总院有限公司</w:t>
      </w:r>
      <w:r w:rsidRPr="00446E74">
        <w:rPr>
          <w:bCs/>
          <w:sz w:val="24"/>
        </w:rPr>
        <w:t>（地址：</w:t>
      </w:r>
      <w:r>
        <w:rPr>
          <w:bCs/>
          <w:sz w:val="24"/>
        </w:rPr>
        <w:t>北京市海淀区西土城路</w:t>
      </w:r>
      <w:r>
        <w:rPr>
          <w:rFonts w:hint="eastAsia"/>
          <w:bCs/>
          <w:sz w:val="24"/>
        </w:rPr>
        <w:t>33</w:t>
      </w:r>
      <w:r>
        <w:rPr>
          <w:rFonts w:hint="eastAsia"/>
          <w:bCs/>
          <w:sz w:val="24"/>
        </w:rPr>
        <w:t>号</w:t>
      </w:r>
      <w:r w:rsidRPr="00446E74">
        <w:rPr>
          <w:bCs/>
          <w:sz w:val="24"/>
        </w:rPr>
        <w:t>，邮编</w:t>
      </w:r>
      <w:r>
        <w:rPr>
          <w:rFonts w:hint="eastAsia"/>
          <w:bCs/>
          <w:sz w:val="24"/>
        </w:rPr>
        <w:t>:100088</w:t>
      </w:r>
      <w:r w:rsidRPr="00446E74">
        <w:rPr>
          <w:bCs/>
          <w:sz w:val="24"/>
        </w:rPr>
        <w:t>，邮箱：</w:t>
      </w:r>
      <w:r>
        <w:rPr>
          <w:rFonts w:hint="eastAsia"/>
          <w:bCs/>
          <w:sz w:val="24"/>
        </w:rPr>
        <w:t>shangrenjie@aliyun.com</w:t>
      </w:r>
      <w:r w:rsidRPr="00446E74">
        <w:rPr>
          <w:bCs/>
          <w:sz w:val="24"/>
        </w:rPr>
        <w:t>）。</w:t>
      </w:r>
    </w:p>
    <w:p w14:paraId="38DE1E26" w14:textId="77777777" w:rsidR="0019095D" w:rsidRDefault="0019095D" w:rsidP="0019095D">
      <w:pPr>
        <w:spacing w:line="360" w:lineRule="auto"/>
        <w:rPr>
          <w:sz w:val="24"/>
        </w:rPr>
      </w:pPr>
      <w:r w:rsidRPr="00446E74">
        <w:rPr>
          <w:sz w:val="24"/>
        </w:rPr>
        <w:t>本</w:t>
      </w:r>
      <w:r>
        <w:rPr>
          <w:rFonts w:hint="eastAsia"/>
          <w:sz w:val="24"/>
        </w:rPr>
        <w:t xml:space="preserve"> </w:t>
      </w:r>
      <w:r w:rsidRPr="00446E74">
        <w:rPr>
          <w:sz w:val="24"/>
        </w:rPr>
        <w:t>规</w:t>
      </w:r>
      <w:r>
        <w:rPr>
          <w:rFonts w:hint="eastAsia"/>
          <w:sz w:val="24"/>
        </w:rPr>
        <w:t xml:space="preserve"> </w:t>
      </w:r>
      <w:r w:rsidRPr="00446E74">
        <w:rPr>
          <w:sz w:val="24"/>
        </w:rPr>
        <w:t>程</w:t>
      </w:r>
      <w:r>
        <w:rPr>
          <w:rFonts w:hint="eastAsia"/>
          <w:sz w:val="24"/>
        </w:rPr>
        <w:t xml:space="preserve"> </w:t>
      </w:r>
      <w:r w:rsidRPr="00446E74">
        <w:rPr>
          <w:sz w:val="24"/>
        </w:rPr>
        <w:t>主编单位：</w:t>
      </w:r>
      <w:r>
        <w:rPr>
          <w:rFonts w:hint="eastAsia"/>
          <w:sz w:val="24"/>
        </w:rPr>
        <w:t>中冶建筑研究总院有限公司</w:t>
      </w:r>
      <w:r w:rsidRPr="00446E74">
        <w:rPr>
          <w:rFonts w:hint="eastAsia"/>
          <w:sz w:val="24"/>
        </w:rPr>
        <w:t xml:space="preserve">  </w:t>
      </w:r>
    </w:p>
    <w:p w14:paraId="3C375F49" w14:textId="77777777" w:rsidR="0019095D" w:rsidRDefault="0019095D" w:rsidP="0019095D">
      <w:pPr>
        <w:spacing w:line="360" w:lineRule="auto"/>
        <w:rPr>
          <w:sz w:val="24"/>
        </w:rPr>
      </w:pPr>
      <w:r w:rsidRPr="00446E74">
        <w:rPr>
          <w:sz w:val="24"/>
        </w:rPr>
        <w:t>本</w:t>
      </w:r>
      <w:r>
        <w:rPr>
          <w:rFonts w:hint="eastAsia"/>
          <w:sz w:val="24"/>
        </w:rPr>
        <w:t xml:space="preserve"> </w:t>
      </w:r>
      <w:r w:rsidRPr="00446E74">
        <w:rPr>
          <w:sz w:val="24"/>
        </w:rPr>
        <w:t>规</w:t>
      </w:r>
      <w:r>
        <w:rPr>
          <w:rFonts w:hint="eastAsia"/>
          <w:sz w:val="24"/>
        </w:rPr>
        <w:t xml:space="preserve"> </w:t>
      </w:r>
      <w:r w:rsidRPr="00446E74">
        <w:rPr>
          <w:sz w:val="24"/>
        </w:rPr>
        <w:t>程</w:t>
      </w:r>
      <w:r>
        <w:rPr>
          <w:rFonts w:hint="eastAsia"/>
          <w:sz w:val="24"/>
        </w:rPr>
        <w:t xml:space="preserve"> </w:t>
      </w:r>
      <w:r w:rsidRPr="00446E74">
        <w:rPr>
          <w:sz w:val="24"/>
        </w:rPr>
        <w:t>参编单位：</w:t>
      </w:r>
      <w:r>
        <w:rPr>
          <w:sz w:val="24"/>
        </w:rPr>
        <w:t>中国建筑标准设计研究院</w:t>
      </w:r>
    </w:p>
    <w:p w14:paraId="334F584D" w14:textId="77777777" w:rsidR="0019095D" w:rsidRDefault="0019095D" w:rsidP="0019095D">
      <w:pPr>
        <w:spacing w:line="360" w:lineRule="auto"/>
        <w:ind w:leftChars="900" w:left="1890" w:firstLineChars="200" w:firstLine="480"/>
        <w:rPr>
          <w:sz w:val="24"/>
        </w:rPr>
      </w:pPr>
      <w:r w:rsidRPr="003F44C3">
        <w:rPr>
          <w:rFonts w:hint="eastAsia"/>
          <w:sz w:val="24"/>
        </w:rPr>
        <w:t>中国建筑科学研究院</w:t>
      </w:r>
      <w:r>
        <w:rPr>
          <w:rFonts w:hint="eastAsia"/>
          <w:sz w:val="24"/>
        </w:rPr>
        <w:t>有限公司</w:t>
      </w:r>
    </w:p>
    <w:p w14:paraId="05FB4137" w14:textId="77777777" w:rsidR="0019095D" w:rsidRDefault="0019095D" w:rsidP="0019095D">
      <w:pPr>
        <w:spacing w:line="360" w:lineRule="auto"/>
        <w:ind w:leftChars="900" w:left="1890" w:firstLineChars="200" w:firstLine="480"/>
        <w:rPr>
          <w:sz w:val="24"/>
        </w:rPr>
      </w:pPr>
      <w:r w:rsidRPr="003F44C3">
        <w:rPr>
          <w:rFonts w:hint="eastAsia"/>
          <w:sz w:val="24"/>
        </w:rPr>
        <w:t>北京建筑大学</w:t>
      </w:r>
    </w:p>
    <w:p w14:paraId="13019A26" w14:textId="77777777" w:rsidR="0019095D" w:rsidRDefault="0019095D" w:rsidP="0019095D">
      <w:pPr>
        <w:spacing w:line="360" w:lineRule="auto"/>
        <w:ind w:leftChars="900" w:left="1890" w:firstLineChars="200" w:firstLine="480"/>
        <w:rPr>
          <w:sz w:val="24"/>
        </w:rPr>
      </w:pPr>
      <w:r>
        <w:rPr>
          <w:rFonts w:hint="eastAsia"/>
          <w:sz w:val="24"/>
        </w:rPr>
        <w:t>南京旭建新型建材股份有限公司</w:t>
      </w:r>
    </w:p>
    <w:p w14:paraId="3F835C00" w14:textId="77777777" w:rsidR="0019095D" w:rsidRDefault="0019095D" w:rsidP="0019095D">
      <w:pPr>
        <w:spacing w:line="360" w:lineRule="auto"/>
        <w:ind w:leftChars="900" w:left="1890" w:firstLineChars="200" w:firstLine="480"/>
        <w:rPr>
          <w:sz w:val="24"/>
        </w:rPr>
      </w:pPr>
      <w:r w:rsidRPr="003F44C3">
        <w:rPr>
          <w:rFonts w:hint="eastAsia"/>
          <w:sz w:val="24"/>
        </w:rPr>
        <w:t>中国京冶工程技术有限公司</w:t>
      </w:r>
    </w:p>
    <w:p w14:paraId="2D6D4EAF" w14:textId="77777777" w:rsidR="0019095D" w:rsidRDefault="0019095D" w:rsidP="0019095D">
      <w:pPr>
        <w:spacing w:line="360" w:lineRule="auto"/>
        <w:ind w:leftChars="900" w:left="1890" w:firstLineChars="200" w:firstLine="480"/>
        <w:rPr>
          <w:sz w:val="24"/>
        </w:rPr>
      </w:pPr>
      <w:r w:rsidRPr="003F44C3">
        <w:rPr>
          <w:rFonts w:hint="eastAsia"/>
          <w:sz w:val="24"/>
        </w:rPr>
        <w:t>福建省建筑科学研究院</w:t>
      </w:r>
    </w:p>
    <w:p w14:paraId="55704B84" w14:textId="77777777" w:rsidR="0019095D" w:rsidRDefault="0019095D" w:rsidP="0019095D">
      <w:pPr>
        <w:spacing w:line="360" w:lineRule="auto"/>
        <w:ind w:leftChars="900" w:left="1890" w:firstLineChars="200" w:firstLine="480"/>
        <w:rPr>
          <w:sz w:val="24"/>
        </w:rPr>
      </w:pPr>
      <w:r w:rsidRPr="003F44C3">
        <w:rPr>
          <w:rFonts w:hint="eastAsia"/>
          <w:sz w:val="24"/>
        </w:rPr>
        <w:t>北京太空板业股份有限公司</w:t>
      </w:r>
    </w:p>
    <w:p w14:paraId="500DECC8" w14:textId="77777777" w:rsidR="0019095D" w:rsidRPr="00481B3A" w:rsidRDefault="0019095D" w:rsidP="0019095D">
      <w:pPr>
        <w:spacing w:line="360" w:lineRule="auto"/>
        <w:ind w:leftChars="900" w:left="1890" w:firstLineChars="200" w:firstLine="480"/>
        <w:rPr>
          <w:sz w:val="24"/>
          <w:szCs w:val="21"/>
        </w:rPr>
      </w:pPr>
      <w:r w:rsidRPr="003F44C3">
        <w:rPr>
          <w:rFonts w:hint="eastAsia"/>
          <w:sz w:val="24"/>
        </w:rPr>
        <w:t>北京绿环中创建筑科技有限公司</w:t>
      </w:r>
    </w:p>
    <w:p w14:paraId="414188BA" w14:textId="77777777" w:rsidR="0019095D" w:rsidRDefault="0019095D" w:rsidP="0019095D">
      <w:pPr>
        <w:spacing w:line="360" w:lineRule="auto"/>
        <w:ind w:leftChars="900" w:left="1890" w:firstLineChars="200" w:firstLine="480"/>
        <w:rPr>
          <w:sz w:val="24"/>
        </w:rPr>
      </w:pPr>
      <w:r w:rsidRPr="003F44C3">
        <w:rPr>
          <w:rFonts w:hint="eastAsia"/>
          <w:sz w:val="24"/>
        </w:rPr>
        <w:t>山东天意机械股份有限公司</w:t>
      </w:r>
    </w:p>
    <w:p w14:paraId="0A2719C5" w14:textId="6758260A" w:rsidR="0019095D" w:rsidRPr="00446E74" w:rsidRDefault="0019095D" w:rsidP="0019095D">
      <w:pPr>
        <w:spacing w:line="300" w:lineRule="auto"/>
        <w:ind w:left="2400" w:hangingChars="1000" w:hanging="2400"/>
        <w:rPr>
          <w:sz w:val="24"/>
        </w:rPr>
      </w:pPr>
      <w:r w:rsidRPr="00446E74">
        <w:rPr>
          <w:sz w:val="24"/>
        </w:rPr>
        <w:t>本规程主要起草人员：</w:t>
      </w:r>
      <w:bookmarkStart w:id="0" w:name="_GoBack"/>
      <w:bookmarkEnd w:id="0"/>
      <w:r w:rsidR="007E4628" w:rsidRPr="00446E74">
        <w:rPr>
          <w:sz w:val="24"/>
        </w:rPr>
        <w:t xml:space="preserve"> </w:t>
      </w:r>
    </w:p>
    <w:p w14:paraId="19145803" w14:textId="77777777" w:rsidR="0019095D" w:rsidRPr="00B414B7" w:rsidRDefault="0019095D" w:rsidP="0019095D">
      <w:pPr>
        <w:spacing w:before="80" w:after="80"/>
        <w:ind w:right="210" w:firstLineChars="200" w:firstLine="480"/>
        <w:rPr>
          <w:rFonts w:ascii="宋体" w:hAnsi="宋体"/>
          <w:caps/>
          <w:kern w:val="0"/>
          <w:sz w:val="24"/>
        </w:rPr>
      </w:pPr>
    </w:p>
    <w:p w14:paraId="3C811C78" w14:textId="77777777" w:rsidR="0019095D" w:rsidRPr="00446E74" w:rsidRDefault="0019095D" w:rsidP="0019095D">
      <w:pPr>
        <w:spacing w:before="80" w:after="80"/>
        <w:ind w:right="210"/>
        <w:rPr>
          <w:rFonts w:ascii="宋体" w:hAnsi="宋体"/>
          <w:caps/>
          <w:kern w:val="0"/>
          <w:sz w:val="24"/>
        </w:rPr>
      </w:pPr>
      <w:r w:rsidRPr="00446E74">
        <w:rPr>
          <w:rFonts w:ascii="宋体" w:hAnsi="宋体"/>
          <w:caps/>
          <w:kern w:val="0"/>
          <w:sz w:val="24"/>
        </w:rPr>
        <w:t>本规程主要审查人员：</w:t>
      </w:r>
    </w:p>
    <w:p w14:paraId="09D49FD7" w14:textId="77777777" w:rsidR="002042A1" w:rsidRDefault="002042A1" w:rsidP="002042A1">
      <w:pPr>
        <w:widowControl/>
        <w:rPr>
          <w:rFonts w:ascii="黑体"/>
          <w:b/>
          <w:sz w:val="24"/>
        </w:rPr>
      </w:pPr>
    </w:p>
    <w:p w14:paraId="3D04A5E4" w14:textId="77777777" w:rsidR="002042A1" w:rsidRDefault="002042A1" w:rsidP="002042A1">
      <w:pPr>
        <w:spacing w:beforeLines="100" w:before="320" w:afterLines="100" w:after="320" w:line="360" w:lineRule="exact"/>
        <w:jc w:val="center"/>
        <w:rPr>
          <w:rFonts w:ascii="黑体" w:eastAsia="黑体" w:cs="黑体"/>
        </w:rPr>
        <w:sectPr w:rsidR="002042A1" w:rsidSect="006616F4">
          <w:footerReference w:type="default" r:id="rId13"/>
          <w:pgSz w:w="11849" w:h="16781"/>
          <w:pgMar w:top="1440" w:right="1797" w:bottom="1440" w:left="1797" w:header="851" w:footer="992" w:gutter="0"/>
          <w:pgNumType w:start="0"/>
          <w:cols w:space="720"/>
          <w:titlePg/>
          <w:docGrid w:type="lines" w:linePitch="320"/>
        </w:sectPr>
      </w:pPr>
    </w:p>
    <w:sdt>
      <w:sdtPr>
        <w:rPr>
          <w:rFonts w:ascii="Times New Roman" w:eastAsia="宋体" w:hAnsi="Times New Roman" w:cs="Times New Roman"/>
          <w:color w:val="auto"/>
          <w:kern w:val="2"/>
          <w:sz w:val="21"/>
          <w:szCs w:val="24"/>
          <w:lang w:val="zh-CN"/>
        </w:rPr>
        <w:id w:val="259178761"/>
        <w:docPartObj>
          <w:docPartGallery w:val="Table of Contents"/>
          <w:docPartUnique/>
        </w:docPartObj>
      </w:sdtPr>
      <w:sdtEndPr>
        <w:rPr>
          <w:b/>
          <w:bCs/>
        </w:rPr>
      </w:sdtEndPr>
      <w:sdtContent>
        <w:p w14:paraId="765CEACD" w14:textId="76350731" w:rsidR="00020B3C" w:rsidRPr="0019095D" w:rsidRDefault="00020B3C" w:rsidP="0019095D">
          <w:pPr>
            <w:pStyle w:val="TOC"/>
            <w:spacing w:afterLines="100" w:after="320"/>
            <w:jc w:val="center"/>
            <w:rPr>
              <w:b/>
              <w:color w:val="000000" w:themeColor="text1"/>
              <w:sz w:val="21"/>
              <w:szCs w:val="21"/>
            </w:rPr>
          </w:pPr>
          <w:r w:rsidRPr="0019095D">
            <w:rPr>
              <w:b/>
              <w:color w:val="000000" w:themeColor="text1"/>
              <w:sz w:val="21"/>
              <w:szCs w:val="21"/>
              <w:lang w:val="zh-CN"/>
            </w:rPr>
            <w:t>目</w:t>
          </w:r>
          <w:r w:rsidR="0019095D" w:rsidRPr="0019095D">
            <w:rPr>
              <w:rFonts w:hint="eastAsia"/>
              <w:b/>
              <w:color w:val="000000" w:themeColor="text1"/>
              <w:sz w:val="21"/>
              <w:szCs w:val="21"/>
              <w:lang w:val="zh-CN"/>
            </w:rPr>
            <w:t xml:space="preserve"> </w:t>
          </w:r>
          <w:r w:rsidR="0019095D" w:rsidRPr="0019095D">
            <w:rPr>
              <w:rFonts w:hint="eastAsia"/>
              <w:b/>
              <w:color w:val="000000" w:themeColor="text1"/>
              <w:sz w:val="21"/>
              <w:szCs w:val="21"/>
              <w:lang w:val="zh-CN"/>
            </w:rPr>
            <w:t>次</w:t>
          </w:r>
        </w:p>
        <w:p w14:paraId="4B889B6A" w14:textId="77777777" w:rsidR="00A94467" w:rsidRDefault="00020B3C">
          <w:pPr>
            <w:pStyle w:val="10"/>
            <w:tabs>
              <w:tab w:val="right" w:leader="dot" w:pos="8437"/>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5038632" w:history="1">
            <w:r w:rsidR="00A94467" w:rsidRPr="005F574D">
              <w:rPr>
                <w:rStyle w:val="af2"/>
                <w:noProof/>
              </w:rPr>
              <w:t xml:space="preserve">1  </w:t>
            </w:r>
            <w:r w:rsidR="00A94467" w:rsidRPr="005F574D">
              <w:rPr>
                <w:rStyle w:val="af2"/>
                <w:rFonts w:hint="eastAsia"/>
                <w:noProof/>
              </w:rPr>
              <w:t>总</w:t>
            </w:r>
            <w:r w:rsidR="00A94467" w:rsidRPr="005F574D">
              <w:rPr>
                <w:rStyle w:val="af2"/>
                <w:noProof/>
              </w:rPr>
              <w:t xml:space="preserve"> </w:t>
            </w:r>
            <w:r w:rsidR="00A94467" w:rsidRPr="005F574D">
              <w:rPr>
                <w:rStyle w:val="af2"/>
                <w:rFonts w:hint="eastAsia"/>
                <w:noProof/>
              </w:rPr>
              <w:t>则</w:t>
            </w:r>
            <w:r w:rsidR="00A94467">
              <w:rPr>
                <w:noProof/>
                <w:webHidden/>
              </w:rPr>
              <w:tab/>
            </w:r>
            <w:r w:rsidR="00A94467">
              <w:rPr>
                <w:noProof/>
                <w:webHidden/>
              </w:rPr>
              <w:fldChar w:fldCharType="begin"/>
            </w:r>
            <w:r w:rsidR="00A94467">
              <w:rPr>
                <w:noProof/>
                <w:webHidden/>
              </w:rPr>
              <w:instrText xml:space="preserve"> PAGEREF _Toc15038632 \h </w:instrText>
            </w:r>
            <w:r w:rsidR="00A94467">
              <w:rPr>
                <w:noProof/>
                <w:webHidden/>
              </w:rPr>
            </w:r>
            <w:r w:rsidR="00A94467">
              <w:rPr>
                <w:noProof/>
                <w:webHidden/>
              </w:rPr>
              <w:fldChar w:fldCharType="separate"/>
            </w:r>
            <w:r w:rsidR="00EA08A0">
              <w:rPr>
                <w:noProof/>
                <w:webHidden/>
              </w:rPr>
              <w:t>1</w:t>
            </w:r>
            <w:r w:rsidR="00A94467">
              <w:rPr>
                <w:noProof/>
                <w:webHidden/>
              </w:rPr>
              <w:fldChar w:fldCharType="end"/>
            </w:r>
          </w:hyperlink>
        </w:p>
        <w:p w14:paraId="52BF13AA"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33" w:history="1">
            <w:r w:rsidR="00A94467" w:rsidRPr="005F574D">
              <w:rPr>
                <w:rStyle w:val="af2"/>
                <w:noProof/>
              </w:rPr>
              <w:t xml:space="preserve">2 </w:t>
            </w:r>
            <w:r w:rsidR="00A94467" w:rsidRPr="005F574D">
              <w:rPr>
                <w:rStyle w:val="af2"/>
                <w:rFonts w:hint="eastAsia"/>
                <w:noProof/>
              </w:rPr>
              <w:t>术语和符号</w:t>
            </w:r>
            <w:r w:rsidR="00A94467">
              <w:rPr>
                <w:noProof/>
                <w:webHidden/>
              </w:rPr>
              <w:tab/>
            </w:r>
            <w:r w:rsidR="00A94467">
              <w:rPr>
                <w:noProof/>
                <w:webHidden/>
              </w:rPr>
              <w:fldChar w:fldCharType="begin"/>
            </w:r>
            <w:r w:rsidR="00A94467">
              <w:rPr>
                <w:noProof/>
                <w:webHidden/>
              </w:rPr>
              <w:instrText xml:space="preserve"> PAGEREF _Toc15038633 \h </w:instrText>
            </w:r>
            <w:r w:rsidR="00A94467">
              <w:rPr>
                <w:noProof/>
                <w:webHidden/>
              </w:rPr>
            </w:r>
            <w:r w:rsidR="00A94467">
              <w:rPr>
                <w:noProof/>
                <w:webHidden/>
              </w:rPr>
              <w:fldChar w:fldCharType="separate"/>
            </w:r>
            <w:r w:rsidR="00EA08A0">
              <w:rPr>
                <w:noProof/>
                <w:webHidden/>
              </w:rPr>
              <w:t>2</w:t>
            </w:r>
            <w:r w:rsidR="00A94467">
              <w:rPr>
                <w:noProof/>
                <w:webHidden/>
              </w:rPr>
              <w:fldChar w:fldCharType="end"/>
            </w:r>
          </w:hyperlink>
        </w:p>
        <w:p w14:paraId="076238A7"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34" w:history="1">
            <w:r w:rsidR="00A94467" w:rsidRPr="005F574D">
              <w:rPr>
                <w:rStyle w:val="af2"/>
                <w:rFonts w:asciiTheme="minorEastAsia" w:hAnsiTheme="minorEastAsia"/>
                <w:noProof/>
              </w:rPr>
              <w:t>2.1</w:t>
            </w:r>
            <w:r w:rsidR="00A94467" w:rsidRPr="005F574D">
              <w:rPr>
                <w:rStyle w:val="af2"/>
                <w:rFonts w:asciiTheme="minorEastAsia" w:hAnsiTheme="minorEastAsia" w:hint="eastAsia"/>
                <w:noProof/>
              </w:rPr>
              <w:t>术语</w:t>
            </w:r>
            <w:r w:rsidR="00A94467">
              <w:rPr>
                <w:noProof/>
                <w:webHidden/>
              </w:rPr>
              <w:tab/>
            </w:r>
            <w:r w:rsidR="00A94467">
              <w:rPr>
                <w:noProof/>
                <w:webHidden/>
              </w:rPr>
              <w:fldChar w:fldCharType="begin"/>
            </w:r>
            <w:r w:rsidR="00A94467">
              <w:rPr>
                <w:noProof/>
                <w:webHidden/>
              </w:rPr>
              <w:instrText xml:space="preserve"> PAGEREF _Toc15038634 \h </w:instrText>
            </w:r>
            <w:r w:rsidR="00A94467">
              <w:rPr>
                <w:noProof/>
                <w:webHidden/>
              </w:rPr>
            </w:r>
            <w:r w:rsidR="00A94467">
              <w:rPr>
                <w:noProof/>
                <w:webHidden/>
              </w:rPr>
              <w:fldChar w:fldCharType="separate"/>
            </w:r>
            <w:r w:rsidR="00EA08A0">
              <w:rPr>
                <w:noProof/>
                <w:webHidden/>
              </w:rPr>
              <w:t>2</w:t>
            </w:r>
            <w:r w:rsidR="00A94467">
              <w:rPr>
                <w:noProof/>
                <w:webHidden/>
              </w:rPr>
              <w:fldChar w:fldCharType="end"/>
            </w:r>
          </w:hyperlink>
        </w:p>
        <w:p w14:paraId="5E24149D"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35" w:history="1">
            <w:r w:rsidR="00A94467" w:rsidRPr="005F574D">
              <w:rPr>
                <w:rStyle w:val="af2"/>
                <w:rFonts w:ascii="黑体" w:hAnsi="黑体" w:cs="黑体"/>
                <w:noProof/>
              </w:rPr>
              <w:t xml:space="preserve">2.2  </w:t>
            </w:r>
            <w:r w:rsidR="00A94467" w:rsidRPr="005F574D">
              <w:rPr>
                <w:rStyle w:val="af2"/>
                <w:rFonts w:ascii="黑体" w:hAnsi="黑体" w:cs="黑体" w:hint="eastAsia"/>
                <w:noProof/>
              </w:rPr>
              <w:t>符</w:t>
            </w:r>
            <w:r w:rsidR="00A94467" w:rsidRPr="005F574D">
              <w:rPr>
                <w:rStyle w:val="af2"/>
                <w:rFonts w:ascii="黑体" w:hAnsi="黑体" w:cs="黑体"/>
                <w:noProof/>
              </w:rPr>
              <w:t xml:space="preserve"> </w:t>
            </w:r>
            <w:r w:rsidR="00A94467" w:rsidRPr="005F574D">
              <w:rPr>
                <w:rStyle w:val="af2"/>
                <w:rFonts w:ascii="黑体" w:hAnsi="黑体" w:cs="黑体" w:hint="eastAsia"/>
                <w:noProof/>
              </w:rPr>
              <w:t>号</w:t>
            </w:r>
            <w:r w:rsidR="00A94467">
              <w:rPr>
                <w:noProof/>
                <w:webHidden/>
              </w:rPr>
              <w:tab/>
            </w:r>
            <w:r w:rsidR="00A94467">
              <w:rPr>
                <w:noProof/>
                <w:webHidden/>
              </w:rPr>
              <w:fldChar w:fldCharType="begin"/>
            </w:r>
            <w:r w:rsidR="00A94467">
              <w:rPr>
                <w:noProof/>
                <w:webHidden/>
              </w:rPr>
              <w:instrText xml:space="preserve"> PAGEREF _Toc15038635 \h </w:instrText>
            </w:r>
            <w:r w:rsidR="00A94467">
              <w:rPr>
                <w:noProof/>
                <w:webHidden/>
              </w:rPr>
            </w:r>
            <w:r w:rsidR="00A94467">
              <w:rPr>
                <w:noProof/>
                <w:webHidden/>
              </w:rPr>
              <w:fldChar w:fldCharType="separate"/>
            </w:r>
            <w:r w:rsidR="00EA08A0">
              <w:rPr>
                <w:noProof/>
                <w:webHidden/>
              </w:rPr>
              <w:t>3</w:t>
            </w:r>
            <w:r w:rsidR="00A94467">
              <w:rPr>
                <w:noProof/>
                <w:webHidden/>
              </w:rPr>
              <w:fldChar w:fldCharType="end"/>
            </w:r>
          </w:hyperlink>
        </w:p>
        <w:p w14:paraId="2937C2D9"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36" w:history="1">
            <w:r w:rsidR="00A94467" w:rsidRPr="005F574D">
              <w:rPr>
                <w:rStyle w:val="af2"/>
                <w:noProof/>
              </w:rPr>
              <w:t xml:space="preserve">3  </w:t>
            </w:r>
            <w:r w:rsidR="00A94467" w:rsidRPr="005F574D">
              <w:rPr>
                <w:rStyle w:val="af2"/>
                <w:rFonts w:hint="eastAsia"/>
                <w:noProof/>
              </w:rPr>
              <w:t>材</w:t>
            </w:r>
            <w:r w:rsidR="00A94467" w:rsidRPr="005F574D">
              <w:rPr>
                <w:rStyle w:val="af2"/>
                <w:noProof/>
              </w:rPr>
              <w:t xml:space="preserve"> </w:t>
            </w:r>
            <w:r w:rsidR="00A94467" w:rsidRPr="005F574D">
              <w:rPr>
                <w:rStyle w:val="af2"/>
                <w:rFonts w:hint="eastAsia"/>
                <w:noProof/>
              </w:rPr>
              <w:t>料</w:t>
            </w:r>
            <w:r w:rsidR="00A94467">
              <w:rPr>
                <w:noProof/>
                <w:webHidden/>
              </w:rPr>
              <w:tab/>
            </w:r>
            <w:r w:rsidR="00A94467">
              <w:rPr>
                <w:noProof/>
                <w:webHidden/>
              </w:rPr>
              <w:fldChar w:fldCharType="begin"/>
            </w:r>
            <w:r w:rsidR="00A94467">
              <w:rPr>
                <w:noProof/>
                <w:webHidden/>
              </w:rPr>
              <w:instrText xml:space="preserve"> PAGEREF _Toc15038636 \h </w:instrText>
            </w:r>
            <w:r w:rsidR="00A94467">
              <w:rPr>
                <w:noProof/>
                <w:webHidden/>
              </w:rPr>
            </w:r>
            <w:r w:rsidR="00A94467">
              <w:rPr>
                <w:noProof/>
                <w:webHidden/>
              </w:rPr>
              <w:fldChar w:fldCharType="separate"/>
            </w:r>
            <w:r w:rsidR="00EA08A0">
              <w:rPr>
                <w:noProof/>
                <w:webHidden/>
              </w:rPr>
              <w:t>5</w:t>
            </w:r>
            <w:r w:rsidR="00A94467">
              <w:rPr>
                <w:noProof/>
                <w:webHidden/>
              </w:rPr>
              <w:fldChar w:fldCharType="end"/>
            </w:r>
          </w:hyperlink>
        </w:p>
        <w:p w14:paraId="5B3AC351"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37" w:history="1">
            <w:r w:rsidR="00A94467" w:rsidRPr="005F574D">
              <w:rPr>
                <w:rStyle w:val="af2"/>
                <w:rFonts w:ascii="黑体" w:hAnsi="黑体" w:cs="黑体"/>
                <w:noProof/>
              </w:rPr>
              <w:t xml:space="preserve">3.1 </w:t>
            </w:r>
            <w:r w:rsidR="00A94467" w:rsidRPr="005F574D">
              <w:rPr>
                <w:rStyle w:val="af2"/>
                <w:rFonts w:ascii="黑体" w:hAnsi="黑体" w:cs="黑体" w:hint="eastAsia"/>
                <w:noProof/>
              </w:rPr>
              <w:t>轻质混凝土围护墙板材料</w:t>
            </w:r>
            <w:r w:rsidR="00A94467">
              <w:rPr>
                <w:noProof/>
                <w:webHidden/>
              </w:rPr>
              <w:tab/>
            </w:r>
            <w:r w:rsidR="00A94467">
              <w:rPr>
                <w:noProof/>
                <w:webHidden/>
              </w:rPr>
              <w:fldChar w:fldCharType="begin"/>
            </w:r>
            <w:r w:rsidR="00A94467">
              <w:rPr>
                <w:noProof/>
                <w:webHidden/>
              </w:rPr>
              <w:instrText xml:space="preserve"> PAGEREF _Toc15038637 \h </w:instrText>
            </w:r>
            <w:r w:rsidR="00A94467">
              <w:rPr>
                <w:noProof/>
                <w:webHidden/>
              </w:rPr>
            </w:r>
            <w:r w:rsidR="00A94467">
              <w:rPr>
                <w:noProof/>
                <w:webHidden/>
              </w:rPr>
              <w:fldChar w:fldCharType="separate"/>
            </w:r>
            <w:r w:rsidR="00EA08A0">
              <w:rPr>
                <w:noProof/>
                <w:webHidden/>
              </w:rPr>
              <w:t>5</w:t>
            </w:r>
            <w:r w:rsidR="00A94467">
              <w:rPr>
                <w:noProof/>
                <w:webHidden/>
              </w:rPr>
              <w:fldChar w:fldCharType="end"/>
            </w:r>
          </w:hyperlink>
        </w:p>
        <w:p w14:paraId="7863D503"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38" w:history="1">
            <w:r w:rsidR="00A94467" w:rsidRPr="005F574D">
              <w:rPr>
                <w:rStyle w:val="af2"/>
                <w:rFonts w:ascii="黑体" w:hAnsi="黑体" w:cs="黑体"/>
                <w:noProof/>
              </w:rPr>
              <w:t xml:space="preserve">3.2 </w:t>
            </w:r>
            <w:r w:rsidR="00A94467" w:rsidRPr="005F574D">
              <w:rPr>
                <w:rStyle w:val="af2"/>
                <w:rFonts w:ascii="黑体" w:hAnsi="黑体" w:cs="黑体" w:hint="eastAsia"/>
                <w:noProof/>
              </w:rPr>
              <w:t>轻质混凝土围护墙板</w:t>
            </w:r>
            <w:r w:rsidR="00A94467">
              <w:rPr>
                <w:noProof/>
                <w:webHidden/>
              </w:rPr>
              <w:tab/>
            </w:r>
            <w:r w:rsidR="00A94467">
              <w:rPr>
                <w:noProof/>
                <w:webHidden/>
              </w:rPr>
              <w:fldChar w:fldCharType="begin"/>
            </w:r>
            <w:r w:rsidR="00A94467">
              <w:rPr>
                <w:noProof/>
                <w:webHidden/>
              </w:rPr>
              <w:instrText xml:space="preserve"> PAGEREF _Toc15038638 \h </w:instrText>
            </w:r>
            <w:r w:rsidR="00A94467">
              <w:rPr>
                <w:noProof/>
                <w:webHidden/>
              </w:rPr>
            </w:r>
            <w:r w:rsidR="00A94467">
              <w:rPr>
                <w:noProof/>
                <w:webHidden/>
              </w:rPr>
              <w:fldChar w:fldCharType="separate"/>
            </w:r>
            <w:r w:rsidR="00EA08A0">
              <w:rPr>
                <w:noProof/>
                <w:webHidden/>
              </w:rPr>
              <w:t>6</w:t>
            </w:r>
            <w:r w:rsidR="00A94467">
              <w:rPr>
                <w:noProof/>
                <w:webHidden/>
              </w:rPr>
              <w:fldChar w:fldCharType="end"/>
            </w:r>
          </w:hyperlink>
        </w:p>
        <w:p w14:paraId="28EFC515"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39" w:history="1">
            <w:r w:rsidR="00A94467" w:rsidRPr="005F574D">
              <w:rPr>
                <w:rStyle w:val="af2"/>
                <w:rFonts w:ascii="黑体" w:hAnsi="黑体" w:cs="黑体"/>
                <w:noProof/>
              </w:rPr>
              <w:t xml:space="preserve">3.3 </w:t>
            </w:r>
            <w:r w:rsidR="00A94467" w:rsidRPr="005F574D">
              <w:rPr>
                <w:rStyle w:val="af2"/>
                <w:rFonts w:ascii="黑体" w:hAnsi="黑体" w:cs="黑体" w:hint="eastAsia"/>
                <w:noProof/>
              </w:rPr>
              <w:t>连接及密封材料</w:t>
            </w:r>
            <w:r w:rsidR="00A94467">
              <w:rPr>
                <w:noProof/>
                <w:webHidden/>
              </w:rPr>
              <w:tab/>
            </w:r>
            <w:r w:rsidR="00A94467">
              <w:rPr>
                <w:noProof/>
                <w:webHidden/>
              </w:rPr>
              <w:fldChar w:fldCharType="begin"/>
            </w:r>
            <w:r w:rsidR="00A94467">
              <w:rPr>
                <w:noProof/>
                <w:webHidden/>
              </w:rPr>
              <w:instrText xml:space="preserve"> PAGEREF _Toc15038639 \h </w:instrText>
            </w:r>
            <w:r w:rsidR="00A94467">
              <w:rPr>
                <w:noProof/>
                <w:webHidden/>
              </w:rPr>
            </w:r>
            <w:r w:rsidR="00A94467">
              <w:rPr>
                <w:noProof/>
                <w:webHidden/>
              </w:rPr>
              <w:fldChar w:fldCharType="separate"/>
            </w:r>
            <w:r w:rsidR="00EA08A0">
              <w:rPr>
                <w:noProof/>
                <w:webHidden/>
              </w:rPr>
              <w:t>8</w:t>
            </w:r>
            <w:r w:rsidR="00A94467">
              <w:rPr>
                <w:noProof/>
                <w:webHidden/>
              </w:rPr>
              <w:fldChar w:fldCharType="end"/>
            </w:r>
          </w:hyperlink>
        </w:p>
        <w:p w14:paraId="11688D2D"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40" w:history="1">
            <w:r w:rsidR="00A94467" w:rsidRPr="005F574D">
              <w:rPr>
                <w:rStyle w:val="af2"/>
                <w:noProof/>
              </w:rPr>
              <w:t xml:space="preserve">4  </w:t>
            </w:r>
            <w:r w:rsidR="00A94467" w:rsidRPr="005F574D">
              <w:rPr>
                <w:rStyle w:val="af2"/>
                <w:rFonts w:hint="eastAsia"/>
                <w:noProof/>
              </w:rPr>
              <w:t>基本规定</w:t>
            </w:r>
            <w:r w:rsidR="00A94467">
              <w:rPr>
                <w:noProof/>
                <w:webHidden/>
              </w:rPr>
              <w:tab/>
            </w:r>
            <w:r w:rsidR="00A94467">
              <w:rPr>
                <w:noProof/>
                <w:webHidden/>
              </w:rPr>
              <w:fldChar w:fldCharType="begin"/>
            </w:r>
            <w:r w:rsidR="00A94467">
              <w:rPr>
                <w:noProof/>
                <w:webHidden/>
              </w:rPr>
              <w:instrText xml:space="preserve"> PAGEREF _Toc15038640 \h </w:instrText>
            </w:r>
            <w:r w:rsidR="00A94467">
              <w:rPr>
                <w:noProof/>
                <w:webHidden/>
              </w:rPr>
            </w:r>
            <w:r w:rsidR="00A94467">
              <w:rPr>
                <w:noProof/>
                <w:webHidden/>
              </w:rPr>
              <w:fldChar w:fldCharType="separate"/>
            </w:r>
            <w:r w:rsidR="00EA08A0">
              <w:rPr>
                <w:noProof/>
                <w:webHidden/>
              </w:rPr>
              <w:t>9</w:t>
            </w:r>
            <w:r w:rsidR="00A94467">
              <w:rPr>
                <w:noProof/>
                <w:webHidden/>
              </w:rPr>
              <w:fldChar w:fldCharType="end"/>
            </w:r>
          </w:hyperlink>
        </w:p>
        <w:p w14:paraId="72FCA2F4"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41" w:history="1">
            <w:r w:rsidR="00A94467" w:rsidRPr="005F574D">
              <w:rPr>
                <w:rStyle w:val="af2"/>
                <w:noProof/>
              </w:rPr>
              <w:t xml:space="preserve">5  </w:t>
            </w:r>
            <w:r w:rsidR="00A94467" w:rsidRPr="005F574D">
              <w:rPr>
                <w:rStyle w:val="af2"/>
                <w:rFonts w:hint="eastAsia"/>
                <w:noProof/>
              </w:rPr>
              <w:t>建筑设计</w:t>
            </w:r>
            <w:r w:rsidR="00A94467">
              <w:rPr>
                <w:noProof/>
                <w:webHidden/>
              </w:rPr>
              <w:tab/>
            </w:r>
            <w:r w:rsidR="00A94467">
              <w:rPr>
                <w:noProof/>
                <w:webHidden/>
              </w:rPr>
              <w:fldChar w:fldCharType="begin"/>
            </w:r>
            <w:r w:rsidR="00A94467">
              <w:rPr>
                <w:noProof/>
                <w:webHidden/>
              </w:rPr>
              <w:instrText xml:space="preserve"> PAGEREF _Toc15038641 \h </w:instrText>
            </w:r>
            <w:r w:rsidR="00A94467">
              <w:rPr>
                <w:noProof/>
                <w:webHidden/>
              </w:rPr>
            </w:r>
            <w:r w:rsidR="00A94467">
              <w:rPr>
                <w:noProof/>
                <w:webHidden/>
              </w:rPr>
              <w:fldChar w:fldCharType="separate"/>
            </w:r>
            <w:r w:rsidR="00EA08A0">
              <w:rPr>
                <w:noProof/>
                <w:webHidden/>
              </w:rPr>
              <w:t>10</w:t>
            </w:r>
            <w:r w:rsidR="00A94467">
              <w:rPr>
                <w:noProof/>
                <w:webHidden/>
              </w:rPr>
              <w:fldChar w:fldCharType="end"/>
            </w:r>
          </w:hyperlink>
        </w:p>
        <w:p w14:paraId="61045FE7"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42" w:history="1">
            <w:r w:rsidR="00A94467" w:rsidRPr="005F574D">
              <w:rPr>
                <w:rStyle w:val="af2"/>
                <w:rFonts w:ascii="黑体" w:hAnsi="黑体" w:cs="黑体"/>
                <w:noProof/>
              </w:rPr>
              <w:t xml:space="preserve">5.1 </w:t>
            </w:r>
            <w:r w:rsidR="00A94467" w:rsidRPr="005F574D">
              <w:rPr>
                <w:rStyle w:val="af2"/>
                <w:rFonts w:ascii="黑体" w:hAnsi="黑体" w:cs="黑体" w:hint="eastAsia"/>
                <w:noProof/>
              </w:rPr>
              <w:t>一般规定</w:t>
            </w:r>
            <w:r w:rsidR="00A94467">
              <w:rPr>
                <w:noProof/>
                <w:webHidden/>
              </w:rPr>
              <w:tab/>
            </w:r>
            <w:r w:rsidR="00A94467">
              <w:rPr>
                <w:noProof/>
                <w:webHidden/>
              </w:rPr>
              <w:fldChar w:fldCharType="begin"/>
            </w:r>
            <w:r w:rsidR="00A94467">
              <w:rPr>
                <w:noProof/>
                <w:webHidden/>
              </w:rPr>
              <w:instrText xml:space="preserve"> PAGEREF _Toc15038642 \h </w:instrText>
            </w:r>
            <w:r w:rsidR="00A94467">
              <w:rPr>
                <w:noProof/>
                <w:webHidden/>
              </w:rPr>
            </w:r>
            <w:r w:rsidR="00A94467">
              <w:rPr>
                <w:noProof/>
                <w:webHidden/>
              </w:rPr>
              <w:fldChar w:fldCharType="separate"/>
            </w:r>
            <w:r w:rsidR="00EA08A0">
              <w:rPr>
                <w:noProof/>
                <w:webHidden/>
              </w:rPr>
              <w:t>10</w:t>
            </w:r>
            <w:r w:rsidR="00A94467">
              <w:rPr>
                <w:noProof/>
                <w:webHidden/>
              </w:rPr>
              <w:fldChar w:fldCharType="end"/>
            </w:r>
          </w:hyperlink>
        </w:p>
        <w:p w14:paraId="7FE00518"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43" w:history="1">
            <w:r w:rsidR="00A94467" w:rsidRPr="005F574D">
              <w:rPr>
                <w:rStyle w:val="af2"/>
                <w:rFonts w:ascii="黑体" w:hAnsi="黑体" w:cs="黑体"/>
                <w:noProof/>
              </w:rPr>
              <w:t xml:space="preserve">5.2 </w:t>
            </w:r>
            <w:r w:rsidR="00A94467" w:rsidRPr="005F574D">
              <w:rPr>
                <w:rStyle w:val="af2"/>
                <w:rFonts w:ascii="黑体" w:hAnsi="黑体" w:cs="黑体" w:hint="eastAsia"/>
                <w:noProof/>
              </w:rPr>
              <w:t>模数协调</w:t>
            </w:r>
            <w:r w:rsidR="00A94467">
              <w:rPr>
                <w:noProof/>
                <w:webHidden/>
              </w:rPr>
              <w:tab/>
            </w:r>
            <w:r w:rsidR="00A94467">
              <w:rPr>
                <w:noProof/>
                <w:webHidden/>
              </w:rPr>
              <w:fldChar w:fldCharType="begin"/>
            </w:r>
            <w:r w:rsidR="00A94467">
              <w:rPr>
                <w:noProof/>
                <w:webHidden/>
              </w:rPr>
              <w:instrText xml:space="preserve"> PAGEREF _Toc15038643 \h </w:instrText>
            </w:r>
            <w:r w:rsidR="00A94467">
              <w:rPr>
                <w:noProof/>
                <w:webHidden/>
              </w:rPr>
            </w:r>
            <w:r w:rsidR="00A94467">
              <w:rPr>
                <w:noProof/>
                <w:webHidden/>
              </w:rPr>
              <w:fldChar w:fldCharType="separate"/>
            </w:r>
            <w:r w:rsidR="00EA08A0">
              <w:rPr>
                <w:noProof/>
                <w:webHidden/>
              </w:rPr>
              <w:t>10</w:t>
            </w:r>
            <w:r w:rsidR="00A94467">
              <w:rPr>
                <w:noProof/>
                <w:webHidden/>
              </w:rPr>
              <w:fldChar w:fldCharType="end"/>
            </w:r>
          </w:hyperlink>
        </w:p>
        <w:p w14:paraId="5030644D"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44" w:history="1">
            <w:r w:rsidR="00A94467" w:rsidRPr="005F574D">
              <w:rPr>
                <w:rStyle w:val="af2"/>
                <w:rFonts w:ascii="黑体" w:hAnsi="黑体" w:cs="黑体"/>
                <w:noProof/>
              </w:rPr>
              <w:t xml:space="preserve">5.3 </w:t>
            </w:r>
            <w:r w:rsidR="00A94467" w:rsidRPr="005F574D">
              <w:rPr>
                <w:rStyle w:val="af2"/>
                <w:rFonts w:ascii="黑体" w:hAnsi="黑体" w:cs="黑体" w:hint="eastAsia"/>
                <w:noProof/>
              </w:rPr>
              <w:t>热工设计</w:t>
            </w:r>
            <w:r w:rsidR="00A94467">
              <w:rPr>
                <w:noProof/>
                <w:webHidden/>
              </w:rPr>
              <w:tab/>
            </w:r>
            <w:r w:rsidR="00A94467">
              <w:rPr>
                <w:noProof/>
                <w:webHidden/>
              </w:rPr>
              <w:fldChar w:fldCharType="begin"/>
            </w:r>
            <w:r w:rsidR="00A94467">
              <w:rPr>
                <w:noProof/>
                <w:webHidden/>
              </w:rPr>
              <w:instrText xml:space="preserve"> PAGEREF _Toc15038644 \h </w:instrText>
            </w:r>
            <w:r w:rsidR="00A94467">
              <w:rPr>
                <w:noProof/>
                <w:webHidden/>
              </w:rPr>
            </w:r>
            <w:r w:rsidR="00A94467">
              <w:rPr>
                <w:noProof/>
                <w:webHidden/>
              </w:rPr>
              <w:fldChar w:fldCharType="separate"/>
            </w:r>
            <w:r w:rsidR="00EA08A0">
              <w:rPr>
                <w:noProof/>
                <w:webHidden/>
              </w:rPr>
              <w:t>11</w:t>
            </w:r>
            <w:r w:rsidR="00A94467">
              <w:rPr>
                <w:noProof/>
                <w:webHidden/>
              </w:rPr>
              <w:fldChar w:fldCharType="end"/>
            </w:r>
          </w:hyperlink>
        </w:p>
        <w:p w14:paraId="6B84BE1A"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45" w:history="1">
            <w:r w:rsidR="00A94467" w:rsidRPr="005F574D">
              <w:rPr>
                <w:rStyle w:val="af2"/>
                <w:rFonts w:ascii="黑体" w:hAnsi="黑体" w:cs="黑体"/>
                <w:noProof/>
              </w:rPr>
              <w:t xml:space="preserve">5.4 </w:t>
            </w:r>
            <w:r w:rsidR="00A94467" w:rsidRPr="005F574D">
              <w:rPr>
                <w:rStyle w:val="af2"/>
                <w:rFonts w:ascii="黑体" w:hAnsi="黑体" w:cs="黑体" w:hint="eastAsia"/>
                <w:noProof/>
              </w:rPr>
              <w:t>防水、防火与隔声</w:t>
            </w:r>
            <w:r w:rsidR="00A94467">
              <w:rPr>
                <w:noProof/>
                <w:webHidden/>
              </w:rPr>
              <w:tab/>
            </w:r>
            <w:r w:rsidR="00A94467">
              <w:rPr>
                <w:noProof/>
                <w:webHidden/>
              </w:rPr>
              <w:fldChar w:fldCharType="begin"/>
            </w:r>
            <w:r w:rsidR="00A94467">
              <w:rPr>
                <w:noProof/>
                <w:webHidden/>
              </w:rPr>
              <w:instrText xml:space="preserve"> PAGEREF _Toc15038645 \h </w:instrText>
            </w:r>
            <w:r w:rsidR="00A94467">
              <w:rPr>
                <w:noProof/>
                <w:webHidden/>
              </w:rPr>
            </w:r>
            <w:r w:rsidR="00A94467">
              <w:rPr>
                <w:noProof/>
                <w:webHidden/>
              </w:rPr>
              <w:fldChar w:fldCharType="separate"/>
            </w:r>
            <w:r w:rsidR="00EA08A0">
              <w:rPr>
                <w:noProof/>
                <w:webHidden/>
              </w:rPr>
              <w:t>12</w:t>
            </w:r>
            <w:r w:rsidR="00A94467">
              <w:rPr>
                <w:noProof/>
                <w:webHidden/>
              </w:rPr>
              <w:fldChar w:fldCharType="end"/>
            </w:r>
          </w:hyperlink>
        </w:p>
        <w:p w14:paraId="5E7DED5F"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46" w:history="1">
            <w:r w:rsidR="00A94467" w:rsidRPr="005F574D">
              <w:rPr>
                <w:rStyle w:val="af2"/>
                <w:rFonts w:ascii="黑体" w:hAnsi="黑体" w:cs="黑体"/>
                <w:noProof/>
              </w:rPr>
              <w:t xml:space="preserve">5.5 </w:t>
            </w:r>
            <w:r w:rsidR="00A94467" w:rsidRPr="005F574D">
              <w:rPr>
                <w:rStyle w:val="af2"/>
                <w:rFonts w:ascii="黑体" w:hAnsi="黑体" w:cs="黑体" w:hint="eastAsia"/>
                <w:noProof/>
              </w:rPr>
              <w:t>细部构造</w:t>
            </w:r>
            <w:r w:rsidR="00A94467">
              <w:rPr>
                <w:noProof/>
                <w:webHidden/>
              </w:rPr>
              <w:tab/>
            </w:r>
            <w:r w:rsidR="00A94467">
              <w:rPr>
                <w:noProof/>
                <w:webHidden/>
              </w:rPr>
              <w:fldChar w:fldCharType="begin"/>
            </w:r>
            <w:r w:rsidR="00A94467">
              <w:rPr>
                <w:noProof/>
                <w:webHidden/>
              </w:rPr>
              <w:instrText xml:space="preserve"> PAGEREF _Toc15038646 \h </w:instrText>
            </w:r>
            <w:r w:rsidR="00A94467">
              <w:rPr>
                <w:noProof/>
                <w:webHidden/>
              </w:rPr>
            </w:r>
            <w:r w:rsidR="00A94467">
              <w:rPr>
                <w:noProof/>
                <w:webHidden/>
              </w:rPr>
              <w:fldChar w:fldCharType="separate"/>
            </w:r>
            <w:r w:rsidR="00EA08A0">
              <w:rPr>
                <w:noProof/>
                <w:webHidden/>
              </w:rPr>
              <w:t>13</w:t>
            </w:r>
            <w:r w:rsidR="00A94467">
              <w:rPr>
                <w:noProof/>
                <w:webHidden/>
              </w:rPr>
              <w:fldChar w:fldCharType="end"/>
            </w:r>
          </w:hyperlink>
        </w:p>
        <w:p w14:paraId="20082E27"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47" w:history="1">
            <w:r w:rsidR="00A94467" w:rsidRPr="005F574D">
              <w:rPr>
                <w:rStyle w:val="af2"/>
                <w:noProof/>
              </w:rPr>
              <w:t xml:space="preserve">6  </w:t>
            </w:r>
            <w:r w:rsidR="00A94467" w:rsidRPr="005F574D">
              <w:rPr>
                <w:rStyle w:val="af2"/>
                <w:rFonts w:hint="eastAsia"/>
                <w:noProof/>
              </w:rPr>
              <w:t>结构设计</w:t>
            </w:r>
            <w:r w:rsidR="00A94467">
              <w:rPr>
                <w:noProof/>
                <w:webHidden/>
              </w:rPr>
              <w:tab/>
            </w:r>
            <w:r w:rsidR="00A94467">
              <w:rPr>
                <w:noProof/>
                <w:webHidden/>
              </w:rPr>
              <w:fldChar w:fldCharType="begin"/>
            </w:r>
            <w:r w:rsidR="00A94467">
              <w:rPr>
                <w:noProof/>
                <w:webHidden/>
              </w:rPr>
              <w:instrText xml:space="preserve"> PAGEREF _Toc15038647 \h </w:instrText>
            </w:r>
            <w:r w:rsidR="00A94467">
              <w:rPr>
                <w:noProof/>
                <w:webHidden/>
              </w:rPr>
            </w:r>
            <w:r w:rsidR="00A94467">
              <w:rPr>
                <w:noProof/>
                <w:webHidden/>
              </w:rPr>
              <w:fldChar w:fldCharType="separate"/>
            </w:r>
            <w:r w:rsidR="00EA08A0">
              <w:rPr>
                <w:noProof/>
                <w:webHidden/>
              </w:rPr>
              <w:t>14</w:t>
            </w:r>
            <w:r w:rsidR="00A94467">
              <w:rPr>
                <w:noProof/>
                <w:webHidden/>
              </w:rPr>
              <w:fldChar w:fldCharType="end"/>
            </w:r>
          </w:hyperlink>
        </w:p>
        <w:p w14:paraId="74DF636F"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48" w:history="1">
            <w:r w:rsidR="00A94467" w:rsidRPr="005F574D">
              <w:rPr>
                <w:rStyle w:val="af2"/>
                <w:rFonts w:ascii="黑体" w:hAnsi="黑体" w:cs="黑体"/>
                <w:noProof/>
              </w:rPr>
              <w:t xml:space="preserve">6.1 </w:t>
            </w:r>
            <w:r w:rsidR="00A94467" w:rsidRPr="005F574D">
              <w:rPr>
                <w:rStyle w:val="af2"/>
                <w:rFonts w:ascii="黑体" w:hAnsi="黑体" w:cs="黑体" w:hint="eastAsia"/>
                <w:noProof/>
              </w:rPr>
              <w:t>一般规定</w:t>
            </w:r>
            <w:r w:rsidR="00A94467">
              <w:rPr>
                <w:noProof/>
                <w:webHidden/>
              </w:rPr>
              <w:tab/>
            </w:r>
            <w:r w:rsidR="00A94467">
              <w:rPr>
                <w:noProof/>
                <w:webHidden/>
              </w:rPr>
              <w:fldChar w:fldCharType="begin"/>
            </w:r>
            <w:r w:rsidR="00A94467">
              <w:rPr>
                <w:noProof/>
                <w:webHidden/>
              </w:rPr>
              <w:instrText xml:space="preserve"> PAGEREF _Toc15038648 \h </w:instrText>
            </w:r>
            <w:r w:rsidR="00A94467">
              <w:rPr>
                <w:noProof/>
                <w:webHidden/>
              </w:rPr>
            </w:r>
            <w:r w:rsidR="00A94467">
              <w:rPr>
                <w:noProof/>
                <w:webHidden/>
              </w:rPr>
              <w:fldChar w:fldCharType="separate"/>
            </w:r>
            <w:r w:rsidR="00EA08A0">
              <w:rPr>
                <w:noProof/>
                <w:webHidden/>
              </w:rPr>
              <w:t>14</w:t>
            </w:r>
            <w:r w:rsidR="00A94467">
              <w:rPr>
                <w:noProof/>
                <w:webHidden/>
              </w:rPr>
              <w:fldChar w:fldCharType="end"/>
            </w:r>
          </w:hyperlink>
        </w:p>
        <w:p w14:paraId="38F68E4A"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49" w:history="1">
            <w:r w:rsidR="00A94467" w:rsidRPr="005F574D">
              <w:rPr>
                <w:rStyle w:val="af2"/>
                <w:rFonts w:ascii="黑体" w:hAnsi="黑体" w:cs="黑体"/>
                <w:noProof/>
              </w:rPr>
              <w:t xml:space="preserve">6.2  </w:t>
            </w:r>
            <w:r w:rsidR="00A94467" w:rsidRPr="005F574D">
              <w:rPr>
                <w:rStyle w:val="af2"/>
                <w:rFonts w:ascii="黑体" w:hAnsi="黑体" w:cs="黑体" w:hint="eastAsia"/>
                <w:noProof/>
              </w:rPr>
              <w:t>荷载与效应</w:t>
            </w:r>
            <w:r w:rsidR="00A94467">
              <w:rPr>
                <w:noProof/>
                <w:webHidden/>
              </w:rPr>
              <w:tab/>
            </w:r>
            <w:r w:rsidR="00A94467">
              <w:rPr>
                <w:noProof/>
                <w:webHidden/>
              </w:rPr>
              <w:fldChar w:fldCharType="begin"/>
            </w:r>
            <w:r w:rsidR="00A94467">
              <w:rPr>
                <w:noProof/>
                <w:webHidden/>
              </w:rPr>
              <w:instrText xml:space="preserve"> PAGEREF _Toc15038649 \h </w:instrText>
            </w:r>
            <w:r w:rsidR="00A94467">
              <w:rPr>
                <w:noProof/>
                <w:webHidden/>
              </w:rPr>
            </w:r>
            <w:r w:rsidR="00A94467">
              <w:rPr>
                <w:noProof/>
                <w:webHidden/>
              </w:rPr>
              <w:fldChar w:fldCharType="separate"/>
            </w:r>
            <w:r w:rsidR="00EA08A0">
              <w:rPr>
                <w:noProof/>
                <w:webHidden/>
              </w:rPr>
              <w:t>15</w:t>
            </w:r>
            <w:r w:rsidR="00A94467">
              <w:rPr>
                <w:noProof/>
                <w:webHidden/>
              </w:rPr>
              <w:fldChar w:fldCharType="end"/>
            </w:r>
          </w:hyperlink>
        </w:p>
        <w:p w14:paraId="65BD7530"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50" w:history="1">
            <w:r w:rsidR="00A94467" w:rsidRPr="005F574D">
              <w:rPr>
                <w:rStyle w:val="af2"/>
                <w:rFonts w:ascii="黑体" w:hAnsi="黑体" w:cs="黑体"/>
                <w:noProof/>
              </w:rPr>
              <w:t xml:space="preserve">6.3 </w:t>
            </w:r>
            <w:r w:rsidR="00A94467" w:rsidRPr="005F574D">
              <w:rPr>
                <w:rStyle w:val="af2"/>
                <w:rFonts w:ascii="黑体" w:hAnsi="黑体" w:cs="黑体" w:hint="eastAsia"/>
                <w:noProof/>
              </w:rPr>
              <w:t>墙板设计</w:t>
            </w:r>
            <w:r w:rsidR="00A94467">
              <w:rPr>
                <w:noProof/>
                <w:webHidden/>
              </w:rPr>
              <w:tab/>
            </w:r>
            <w:r w:rsidR="00A94467">
              <w:rPr>
                <w:noProof/>
                <w:webHidden/>
              </w:rPr>
              <w:fldChar w:fldCharType="begin"/>
            </w:r>
            <w:r w:rsidR="00A94467">
              <w:rPr>
                <w:noProof/>
                <w:webHidden/>
              </w:rPr>
              <w:instrText xml:space="preserve"> PAGEREF _Toc15038650 \h </w:instrText>
            </w:r>
            <w:r w:rsidR="00A94467">
              <w:rPr>
                <w:noProof/>
                <w:webHidden/>
              </w:rPr>
            </w:r>
            <w:r w:rsidR="00A94467">
              <w:rPr>
                <w:noProof/>
                <w:webHidden/>
              </w:rPr>
              <w:fldChar w:fldCharType="separate"/>
            </w:r>
            <w:r w:rsidR="00EA08A0">
              <w:rPr>
                <w:noProof/>
                <w:webHidden/>
              </w:rPr>
              <w:t>17</w:t>
            </w:r>
            <w:r w:rsidR="00A94467">
              <w:rPr>
                <w:noProof/>
                <w:webHidden/>
              </w:rPr>
              <w:fldChar w:fldCharType="end"/>
            </w:r>
          </w:hyperlink>
        </w:p>
        <w:p w14:paraId="30459724"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51" w:history="1">
            <w:r w:rsidR="00A94467" w:rsidRPr="005F574D">
              <w:rPr>
                <w:rStyle w:val="af2"/>
                <w:rFonts w:ascii="黑体" w:hAnsi="黑体" w:cs="黑体"/>
                <w:noProof/>
              </w:rPr>
              <w:t xml:space="preserve">6.4 </w:t>
            </w:r>
            <w:r w:rsidR="00A94467" w:rsidRPr="005F574D">
              <w:rPr>
                <w:rStyle w:val="af2"/>
                <w:rFonts w:ascii="黑体" w:hAnsi="黑体" w:cs="黑体" w:hint="eastAsia"/>
                <w:noProof/>
              </w:rPr>
              <w:t>连接设计</w:t>
            </w:r>
            <w:r w:rsidR="00A94467">
              <w:rPr>
                <w:noProof/>
                <w:webHidden/>
              </w:rPr>
              <w:tab/>
            </w:r>
            <w:r w:rsidR="00A94467">
              <w:rPr>
                <w:noProof/>
                <w:webHidden/>
              </w:rPr>
              <w:fldChar w:fldCharType="begin"/>
            </w:r>
            <w:r w:rsidR="00A94467">
              <w:rPr>
                <w:noProof/>
                <w:webHidden/>
              </w:rPr>
              <w:instrText xml:space="preserve"> PAGEREF _Toc15038651 \h </w:instrText>
            </w:r>
            <w:r w:rsidR="00A94467">
              <w:rPr>
                <w:noProof/>
                <w:webHidden/>
              </w:rPr>
            </w:r>
            <w:r w:rsidR="00A94467">
              <w:rPr>
                <w:noProof/>
                <w:webHidden/>
              </w:rPr>
              <w:fldChar w:fldCharType="separate"/>
            </w:r>
            <w:r w:rsidR="00EA08A0">
              <w:rPr>
                <w:noProof/>
                <w:webHidden/>
              </w:rPr>
              <w:t>17</w:t>
            </w:r>
            <w:r w:rsidR="00A94467">
              <w:rPr>
                <w:noProof/>
                <w:webHidden/>
              </w:rPr>
              <w:fldChar w:fldCharType="end"/>
            </w:r>
          </w:hyperlink>
        </w:p>
        <w:p w14:paraId="78C41EB6"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52" w:history="1">
            <w:r w:rsidR="00A94467" w:rsidRPr="005F574D">
              <w:rPr>
                <w:rStyle w:val="af2"/>
                <w:rFonts w:ascii="黑体" w:hAnsi="黑体" w:cs="黑体"/>
                <w:noProof/>
              </w:rPr>
              <w:t xml:space="preserve">6.5  </w:t>
            </w:r>
            <w:r w:rsidR="00A94467" w:rsidRPr="005F574D">
              <w:rPr>
                <w:rStyle w:val="af2"/>
                <w:rFonts w:ascii="黑体" w:hAnsi="黑体" w:cs="黑体" w:hint="eastAsia"/>
                <w:noProof/>
              </w:rPr>
              <w:t>连接构造</w:t>
            </w:r>
            <w:r w:rsidR="00A94467">
              <w:rPr>
                <w:noProof/>
                <w:webHidden/>
              </w:rPr>
              <w:tab/>
            </w:r>
            <w:r w:rsidR="00A94467">
              <w:rPr>
                <w:noProof/>
                <w:webHidden/>
              </w:rPr>
              <w:fldChar w:fldCharType="begin"/>
            </w:r>
            <w:r w:rsidR="00A94467">
              <w:rPr>
                <w:noProof/>
                <w:webHidden/>
              </w:rPr>
              <w:instrText xml:space="preserve"> PAGEREF _Toc15038652 \h </w:instrText>
            </w:r>
            <w:r w:rsidR="00A94467">
              <w:rPr>
                <w:noProof/>
                <w:webHidden/>
              </w:rPr>
            </w:r>
            <w:r w:rsidR="00A94467">
              <w:rPr>
                <w:noProof/>
                <w:webHidden/>
              </w:rPr>
              <w:fldChar w:fldCharType="separate"/>
            </w:r>
            <w:r w:rsidR="00EA08A0">
              <w:rPr>
                <w:noProof/>
                <w:webHidden/>
              </w:rPr>
              <w:t>18</w:t>
            </w:r>
            <w:r w:rsidR="00A94467">
              <w:rPr>
                <w:noProof/>
                <w:webHidden/>
              </w:rPr>
              <w:fldChar w:fldCharType="end"/>
            </w:r>
          </w:hyperlink>
        </w:p>
        <w:p w14:paraId="16DB15C5"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53" w:history="1">
            <w:r w:rsidR="00A94467" w:rsidRPr="005F574D">
              <w:rPr>
                <w:rStyle w:val="af2"/>
                <w:noProof/>
              </w:rPr>
              <w:t xml:space="preserve">7 </w:t>
            </w:r>
            <w:r w:rsidR="00A94467" w:rsidRPr="005F574D">
              <w:rPr>
                <w:rStyle w:val="af2"/>
                <w:rFonts w:hint="eastAsia"/>
                <w:noProof/>
              </w:rPr>
              <w:t>加工制作</w:t>
            </w:r>
            <w:r w:rsidR="00A94467">
              <w:rPr>
                <w:noProof/>
                <w:webHidden/>
              </w:rPr>
              <w:tab/>
            </w:r>
            <w:r w:rsidR="00A94467">
              <w:rPr>
                <w:noProof/>
                <w:webHidden/>
              </w:rPr>
              <w:fldChar w:fldCharType="begin"/>
            </w:r>
            <w:r w:rsidR="00A94467">
              <w:rPr>
                <w:noProof/>
                <w:webHidden/>
              </w:rPr>
              <w:instrText xml:space="preserve"> PAGEREF _Toc15038653 \h </w:instrText>
            </w:r>
            <w:r w:rsidR="00A94467">
              <w:rPr>
                <w:noProof/>
                <w:webHidden/>
              </w:rPr>
            </w:r>
            <w:r w:rsidR="00A94467">
              <w:rPr>
                <w:noProof/>
                <w:webHidden/>
              </w:rPr>
              <w:fldChar w:fldCharType="separate"/>
            </w:r>
            <w:r w:rsidR="00EA08A0">
              <w:rPr>
                <w:noProof/>
                <w:webHidden/>
              </w:rPr>
              <w:t>21</w:t>
            </w:r>
            <w:r w:rsidR="00A94467">
              <w:rPr>
                <w:noProof/>
                <w:webHidden/>
              </w:rPr>
              <w:fldChar w:fldCharType="end"/>
            </w:r>
          </w:hyperlink>
        </w:p>
        <w:p w14:paraId="6DDEDE89"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54" w:history="1">
            <w:r w:rsidR="00A94467" w:rsidRPr="005F574D">
              <w:rPr>
                <w:rStyle w:val="af2"/>
                <w:rFonts w:ascii="黑体" w:hAnsi="黑体" w:cs="黑体"/>
                <w:noProof/>
              </w:rPr>
              <w:t>7.1</w:t>
            </w:r>
            <w:r w:rsidR="00A94467" w:rsidRPr="005F574D">
              <w:rPr>
                <w:rStyle w:val="af2"/>
                <w:rFonts w:ascii="黑体" w:hAnsi="黑体" w:cs="黑体" w:hint="eastAsia"/>
                <w:noProof/>
              </w:rPr>
              <w:t>一般规定</w:t>
            </w:r>
            <w:r w:rsidR="00A94467">
              <w:rPr>
                <w:noProof/>
                <w:webHidden/>
              </w:rPr>
              <w:tab/>
            </w:r>
            <w:r w:rsidR="00A94467">
              <w:rPr>
                <w:noProof/>
                <w:webHidden/>
              </w:rPr>
              <w:fldChar w:fldCharType="begin"/>
            </w:r>
            <w:r w:rsidR="00A94467">
              <w:rPr>
                <w:noProof/>
                <w:webHidden/>
              </w:rPr>
              <w:instrText xml:space="preserve"> PAGEREF _Toc15038654 \h </w:instrText>
            </w:r>
            <w:r w:rsidR="00A94467">
              <w:rPr>
                <w:noProof/>
                <w:webHidden/>
              </w:rPr>
            </w:r>
            <w:r w:rsidR="00A94467">
              <w:rPr>
                <w:noProof/>
                <w:webHidden/>
              </w:rPr>
              <w:fldChar w:fldCharType="separate"/>
            </w:r>
            <w:r w:rsidR="00EA08A0">
              <w:rPr>
                <w:noProof/>
                <w:webHidden/>
              </w:rPr>
              <w:t>21</w:t>
            </w:r>
            <w:r w:rsidR="00A94467">
              <w:rPr>
                <w:noProof/>
                <w:webHidden/>
              </w:rPr>
              <w:fldChar w:fldCharType="end"/>
            </w:r>
          </w:hyperlink>
        </w:p>
        <w:p w14:paraId="1A0C21E9"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55" w:history="1">
            <w:r w:rsidR="00A94467" w:rsidRPr="005F574D">
              <w:rPr>
                <w:rStyle w:val="af2"/>
                <w:rFonts w:ascii="黑体" w:hAnsi="黑体" w:cs="黑体"/>
                <w:noProof/>
              </w:rPr>
              <w:t xml:space="preserve">7.2 </w:t>
            </w:r>
            <w:r w:rsidR="00A94467" w:rsidRPr="005F574D">
              <w:rPr>
                <w:rStyle w:val="af2"/>
                <w:rFonts w:ascii="黑体" w:hAnsi="黑体" w:cs="黑体" w:hint="eastAsia"/>
                <w:noProof/>
              </w:rPr>
              <w:t>加工制作</w:t>
            </w:r>
            <w:r w:rsidR="00A94467">
              <w:rPr>
                <w:noProof/>
                <w:webHidden/>
              </w:rPr>
              <w:tab/>
            </w:r>
            <w:r w:rsidR="00A94467">
              <w:rPr>
                <w:noProof/>
                <w:webHidden/>
              </w:rPr>
              <w:fldChar w:fldCharType="begin"/>
            </w:r>
            <w:r w:rsidR="00A94467">
              <w:rPr>
                <w:noProof/>
                <w:webHidden/>
              </w:rPr>
              <w:instrText xml:space="preserve"> PAGEREF _Toc15038655 \h </w:instrText>
            </w:r>
            <w:r w:rsidR="00A94467">
              <w:rPr>
                <w:noProof/>
                <w:webHidden/>
              </w:rPr>
            </w:r>
            <w:r w:rsidR="00A94467">
              <w:rPr>
                <w:noProof/>
                <w:webHidden/>
              </w:rPr>
              <w:fldChar w:fldCharType="separate"/>
            </w:r>
            <w:r w:rsidR="00EA08A0">
              <w:rPr>
                <w:noProof/>
                <w:webHidden/>
              </w:rPr>
              <w:t>21</w:t>
            </w:r>
            <w:r w:rsidR="00A94467">
              <w:rPr>
                <w:noProof/>
                <w:webHidden/>
              </w:rPr>
              <w:fldChar w:fldCharType="end"/>
            </w:r>
          </w:hyperlink>
        </w:p>
        <w:p w14:paraId="5E7DB019"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56" w:history="1">
            <w:r w:rsidR="00A94467" w:rsidRPr="005F574D">
              <w:rPr>
                <w:rStyle w:val="af2"/>
                <w:rFonts w:ascii="黑体" w:hAnsi="黑体" w:cs="黑体"/>
                <w:noProof/>
              </w:rPr>
              <w:t>7.3</w:t>
            </w:r>
            <w:r w:rsidR="00A94467" w:rsidRPr="005F574D">
              <w:rPr>
                <w:rStyle w:val="af2"/>
                <w:rFonts w:ascii="黑体" w:hAnsi="黑体" w:cs="黑体" w:hint="eastAsia"/>
                <w:noProof/>
              </w:rPr>
              <w:t>运输与堆放</w:t>
            </w:r>
            <w:r w:rsidR="00A94467">
              <w:rPr>
                <w:noProof/>
                <w:webHidden/>
              </w:rPr>
              <w:tab/>
            </w:r>
            <w:r w:rsidR="00A94467">
              <w:rPr>
                <w:noProof/>
                <w:webHidden/>
              </w:rPr>
              <w:fldChar w:fldCharType="begin"/>
            </w:r>
            <w:r w:rsidR="00A94467">
              <w:rPr>
                <w:noProof/>
                <w:webHidden/>
              </w:rPr>
              <w:instrText xml:space="preserve"> PAGEREF _Toc15038656 \h </w:instrText>
            </w:r>
            <w:r w:rsidR="00A94467">
              <w:rPr>
                <w:noProof/>
                <w:webHidden/>
              </w:rPr>
            </w:r>
            <w:r w:rsidR="00A94467">
              <w:rPr>
                <w:noProof/>
                <w:webHidden/>
              </w:rPr>
              <w:fldChar w:fldCharType="separate"/>
            </w:r>
            <w:r w:rsidR="00EA08A0">
              <w:rPr>
                <w:noProof/>
                <w:webHidden/>
              </w:rPr>
              <w:t>22</w:t>
            </w:r>
            <w:r w:rsidR="00A94467">
              <w:rPr>
                <w:noProof/>
                <w:webHidden/>
              </w:rPr>
              <w:fldChar w:fldCharType="end"/>
            </w:r>
          </w:hyperlink>
        </w:p>
        <w:p w14:paraId="16D9A1BA"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57" w:history="1">
            <w:r w:rsidR="00A94467" w:rsidRPr="005F574D">
              <w:rPr>
                <w:rStyle w:val="af2"/>
                <w:noProof/>
              </w:rPr>
              <w:t xml:space="preserve">8  </w:t>
            </w:r>
            <w:r w:rsidR="00A94467" w:rsidRPr="005F574D">
              <w:rPr>
                <w:rStyle w:val="af2"/>
                <w:rFonts w:hint="eastAsia"/>
                <w:noProof/>
              </w:rPr>
              <w:t>施</w:t>
            </w:r>
            <w:r w:rsidR="00A94467" w:rsidRPr="005F574D">
              <w:rPr>
                <w:rStyle w:val="af2"/>
                <w:noProof/>
              </w:rPr>
              <w:t xml:space="preserve"> </w:t>
            </w:r>
            <w:r w:rsidR="00A94467" w:rsidRPr="005F574D">
              <w:rPr>
                <w:rStyle w:val="af2"/>
                <w:rFonts w:hint="eastAsia"/>
                <w:noProof/>
              </w:rPr>
              <w:t>工</w:t>
            </w:r>
            <w:r w:rsidR="00A94467">
              <w:rPr>
                <w:noProof/>
                <w:webHidden/>
              </w:rPr>
              <w:tab/>
            </w:r>
            <w:r w:rsidR="00A94467">
              <w:rPr>
                <w:noProof/>
                <w:webHidden/>
              </w:rPr>
              <w:fldChar w:fldCharType="begin"/>
            </w:r>
            <w:r w:rsidR="00A94467">
              <w:rPr>
                <w:noProof/>
                <w:webHidden/>
              </w:rPr>
              <w:instrText xml:space="preserve"> PAGEREF _Toc15038657 \h </w:instrText>
            </w:r>
            <w:r w:rsidR="00A94467">
              <w:rPr>
                <w:noProof/>
                <w:webHidden/>
              </w:rPr>
            </w:r>
            <w:r w:rsidR="00A94467">
              <w:rPr>
                <w:noProof/>
                <w:webHidden/>
              </w:rPr>
              <w:fldChar w:fldCharType="separate"/>
            </w:r>
            <w:r w:rsidR="00EA08A0">
              <w:rPr>
                <w:noProof/>
                <w:webHidden/>
              </w:rPr>
              <w:t>23</w:t>
            </w:r>
            <w:r w:rsidR="00A94467">
              <w:rPr>
                <w:noProof/>
                <w:webHidden/>
              </w:rPr>
              <w:fldChar w:fldCharType="end"/>
            </w:r>
          </w:hyperlink>
        </w:p>
        <w:p w14:paraId="361E0C9A"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58" w:history="1">
            <w:r w:rsidR="00A94467" w:rsidRPr="005F574D">
              <w:rPr>
                <w:rStyle w:val="af2"/>
                <w:rFonts w:ascii="黑体" w:hAnsi="宋体" w:cs="黑体"/>
                <w:noProof/>
              </w:rPr>
              <w:t xml:space="preserve">8.1 </w:t>
            </w:r>
            <w:r w:rsidR="00A94467" w:rsidRPr="005F574D">
              <w:rPr>
                <w:rStyle w:val="af2"/>
                <w:rFonts w:ascii="黑体" w:hAnsi="宋体" w:cs="黑体" w:hint="eastAsia"/>
                <w:noProof/>
              </w:rPr>
              <w:t>施工准备</w:t>
            </w:r>
            <w:r w:rsidR="00A94467">
              <w:rPr>
                <w:noProof/>
                <w:webHidden/>
              </w:rPr>
              <w:tab/>
            </w:r>
            <w:r w:rsidR="00A94467">
              <w:rPr>
                <w:noProof/>
                <w:webHidden/>
              </w:rPr>
              <w:fldChar w:fldCharType="begin"/>
            </w:r>
            <w:r w:rsidR="00A94467">
              <w:rPr>
                <w:noProof/>
                <w:webHidden/>
              </w:rPr>
              <w:instrText xml:space="preserve"> PAGEREF _Toc15038658 \h </w:instrText>
            </w:r>
            <w:r w:rsidR="00A94467">
              <w:rPr>
                <w:noProof/>
                <w:webHidden/>
              </w:rPr>
            </w:r>
            <w:r w:rsidR="00A94467">
              <w:rPr>
                <w:noProof/>
                <w:webHidden/>
              </w:rPr>
              <w:fldChar w:fldCharType="separate"/>
            </w:r>
            <w:r w:rsidR="00EA08A0">
              <w:rPr>
                <w:noProof/>
                <w:webHidden/>
              </w:rPr>
              <w:t>23</w:t>
            </w:r>
            <w:r w:rsidR="00A94467">
              <w:rPr>
                <w:noProof/>
                <w:webHidden/>
              </w:rPr>
              <w:fldChar w:fldCharType="end"/>
            </w:r>
          </w:hyperlink>
        </w:p>
        <w:p w14:paraId="39D633FB"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59" w:history="1">
            <w:r w:rsidR="00A94467" w:rsidRPr="005F574D">
              <w:rPr>
                <w:rStyle w:val="af2"/>
                <w:rFonts w:ascii="黑体" w:hAnsi="宋体" w:cs="黑体"/>
                <w:noProof/>
              </w:rPr>
              <w:t xml:space="preserve">8.2  </w:t>
            </w:r>
            <w:r w:rsidR="00A94467" w:rsidRPr="005F574D">
              <w:rPr>
                <w:rStyle w:val="af2"/>
                <w:rFonts w:ascii="黑体" w:hAnsi="宋体" w:cs="黑体" w:hint="eastAsia"/>
                <w:noProof/>
              </w:rPr>
              <w:t>安装与连接</w:t>
            </w:r>
            <w:r w:rsidR="00A94467">
              <w:rPr>
                <w:noProof/>
                <w:webHidden/>
              </w:rPr>
              <w:tab/>
            </w:r>
            <w:r w:rsidR="00A94467">
              <w:rPr>
                <w:noProof/>
                <w:webHidden/>
              </w:rPr>
              <w:fldChar w:fldCharType="begin"/>
            </w:r>
            <w:r w:rsidR="00A94467">
              <w:rPr>
                <w:noProof/>
                <w:webHidden/>
              </w:rPr>
              <w:instrText xml:space="preserve"> PAGEREF _Toc15038659 \h </w:instrText>
            </w:r>
            <w:r w:rsidR="00A94467">
              <w:rPr>
                <w:noProof/>
                <w:webHidden/>
              </w:rPr>
            </w:r>
            <w:r w:rsidR="00A94467">
              <w:rPr>
                <w:noProof/>
                <w:webHidden/>
              </w:rPr>
              <w:fldChar w:fldCharType="separate"/>
            </w:r>
            <w:r w:rsidR="00EA08A0">
              <w:rPr>
                <w:noProof/>
                <w:webHidden/>
              </w:rPr>
              <w:t>24</w:t>
            </w:r>
            <w:r w:rsidR="00A94467">
              <w:rPr>
                <w:noProof/>
                <w:webHidden/>
              </w:rPr>
              <w:fldChar w:fldCharType="end"/>
            </w:r>
          </w:hyperlink>
        </w:p>
        <w:p w14:paraId="6994FB53"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60" w:history="1">
            <w:r w:rsidR="00A94467" w:rsidRPr="005F574D">
              <w:rPr>
                <w:rStyle w:val="af2"/>
                <w:rFonts w:asciiTheme="majorEastAsia" w:eastAsiaTheme="majorEastAsia" w:hAnsiTheme="majorEastAsia"/>
                <w:noProof/>
              </w:rPr>
              <w:t xml:space="preserve">9  </w:t>
            </w:r>
            <w:r w:rsidR="00A94467" w:rsidRPr="005F574D">
              <w:rPr>
                <w:rStyle w:val="af2"/>
                <w:rFonts w:asciiTheme="majorEastAsia" w:eastAsiaTheme="majorEastAsia" w:hAnsiTheme="majorEastAsia" w:hint="eastAsia"/>
                <w:noProof/>
              </w:rPr>
              <w:t>验</w:t>
            </w:r>
            <w:r w:rsidR="00A94467" w:rsidRPr="005F574D">
              <w:rPr>
                <w:rStyle w:val="af2"/>
                <w:rFonts w:asciiTheme="majorEastAsia" w:eastAsiaTheme="majorEastAsia" w:hAnsiTheme="majorEastAsia"/>
                <w:noProof/>
              </w:rPr>
              <w:t xml:space="preserve"> </w:t>
            </w:r>
            <w:r w:rsidR="00A94467" w:rsidRPr="005F574D">
              <w:rPr>
                <w:rStyle w:val="af2"/>
                <w:rFonts w:asciiTheme="majorEastAsia" w:eastAsiaTheme="majorEastAsia" w:hAnsiTheme="majorEastAsia" w:hint="eastAsia"/>
                <w:noProof/>
              </w:rPr>
              <w:t>收</w:t>
            </w:r>
            <w:r w:rsidR="00A94467">
              <w:rPr>
                <w:noProof/>
                <w:webHidden/>
              </w:rPr>
              <w:tab/>
            </w:r>
            <w:r w:rsidR="00A94467">
              <w:rPr>
                <w:noProof/>
                <w:webHidden/>
              </w:rPr>
              <w:fldChar w:fldCharType="begin"/>
            </w:r>
            <w:r w:rsidR="00A94467">
              <w:rPr>
                <w:noProof/>
                <w:webHidden/>
              </w:rPr>
              <w:instrText xml:space="preserve"> PAGEREF _Toc15038660 \h </w:instrText>
            </w:r>
            <w:r w:rsidR="00A94467">
              <w:rPr>
                <w:noProof/>
                <w:webHidden/>
              </w:rPr>
            </w:r>
            <w:r w:rsidR="00A94467">
              <w:rPr>
                <w:noProof/>
                <w:webHidden/>
              </w:rPr>
              <w:fldChar w:fldCharType="separate"/>
            </w:r>
            <w:r w:rsidR="00EA08A0">
              <w:rPr>
                <w:noProof/>
                <w:webHidden/>
              </w:rPr>
              <w:t>26</w:t>
            </w:r>
            <w:r w:rsidR="00A94467">
              <w:rPr>
                <w:noProof/>
                <w:webHidden/>
              </w:rPr>
              <w:fldChar w:fldCharType="end"/>
            </w:r>
          </w:hyperlink>
        </w:p>
        <w:p w14:paraId="137A8283"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61" w:history="1">
            <w:r w:rsidR="00A94467" w:rsidRPr="005F574D">
              <w:rPr>
                <w:rStyle w:val="af2"/>
                <w:rFonts w:ascii="黑体" w:hAnsi="宋体" w:cs="黑体"/>
                <w:noProof/>
              </w:rPr>
              <w:t xml:space="preserve">9.1  </w:t>
            </w:r>
            <w:r w:rsidR="00A94467" w:rsidRPr="005F574D">
              <w:rPr>
                <w:rStyle w:val="af2"/>
                <w:rFonts w:ascii="黑体" w:hAnsi="宋体" w:cs="黑体" w:hint="eastAsia"/>
                <w:noProof/>
              </w:rPr>
              <w:t>一般规定</w:t>
            </w:r>
            <w:r w:rsidR="00A94467">
              <w:rPr>
                <w:noProof/>
                <w:webHidden/>
              </w:rPr>
              <w:tab/>
            </w:r>
            <w:r w:rsidR="00A94467">
              <w:rPr>
                <w:noProof/>
                <w:webHidden/>
              </w:rPr>
              <w:fldChar w:fldCharType="begin"/>
            </w:r>
            <w:r w:rsidR="00A94467">
              <w:rPr>
                <w:noProof/>
                <w:webHidden/>
              </w:rPr>
              <w:instrText xml:space="preserve"> PAGEREF _Toc15038661 \h </w:instrText>
            </w:r>
            <w:r w:rsidR="00A94467">
              <w:rPr>
                <w:noProof/>
                <w:webHidden/>
              </w:rPr>
            </w:r>
            <w:r w:rsidR="00A94467">
              <w:rPr>
                <w:noProof/>
                <w:webHidden/>
              </w:rPr>
              <w:fldChar w:fldCharType="separate"/>
            </w:r>
            <w:r w:rsidR="00EA08A0">
              <w:rPr>
                <w:noProof/>
                <w:webHidden/>
              </w:rPr>
              <w:t>26</w:t>
            </w:r>
            <w:r w:rsidR="00A94467">
              <w:rPr>
                <w:noProof/>
                <w:webHidden/>
              </w:rPr>
              <w:fldChar w:fldCharType="end"/>
            </w:r>
          </w:hyperlink>
        </w:p>
        <w:p w14:paraId="5DED8985"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62" w:history="1">
            <w:r w:rsidR="00A94467" w:rsidRPr="005F574D">
              <w:rPr>
                <w:rStyle w:val="af2"/>
                <w:rFonts w:ascii="黑体" w:hAnsi="宋体" w:cs="黑体"/>
                <w:noProof/>
              </w:rPr>
              <w:t xml:space="preserve">9.2 </w:t>
            </w:r>
            <w:r w:rsidR="00A94467" w:rsidRPr="005F574D">
              <w:rPr>
                <w:rStyle w:val="af2"/>
                <w:rFonts w:ascii="黑体" w:hAnsi="宋体" w:cs="黑体" w:hint="eastAsia"/>
                <w:noProof/>
              </w:rPr>
              <w:t>墙板及配套材料</w:t>
            </w:r>
            <w:r w:rsidR="00A94467">
              <w:rPr>
                <w:noProof/>
                <w:webHidden/>
              </w:rPr>
              <w:tab/>
            </w:r>
            <w:r w:rsidR="00A94467">
              <w:rPr>
                <w:noProof/>
                <w:webHidden/>
              </w:rPr>
              <w:fldChar w:fldCharType="begin"/>
            </w:r>
            <w:r w:rsidR="00A94467">
              <w:rPr>
                <w:noProof/>
                <w:webHidden/>
              </w:rPr>
              <w:instrText xml:space="preserve"> PAGEREF _Toc15038662 \h </w:instrText>
            </w:r>
            <w:r w:rsidR="00A94467">
              <w:rPr>
                <w:noProof/>
                <w:webHidden/>
              </w:rPr>
            </w:r>
            <w:r w:rsidR="00A94467">
              <w:rPr>
                <w:noProof/>
                <w:webHidden/>
              </w:rPr>
              <w:fldChar w:fldCharType="separate"/>
            </w:r>
            <w:r w:rsidR="00EA08A0">
              <w:rPr>
                <w:noProof/>
                <w:webHidden/>
              </w:rPr>
              <w:t>27</w:t>
            </w:r>
            <w:r w:rsidR="00A94467">
              <w:rPr>
                <w:noProof/>
                <w:webHidden/>
              </w:rPr>
              <w:fldChar w:fldCharType="end"/>
            </w:r>
          </w:hyperlink>
        </w:p>
        <w:p w14:paraId="7CC19A6A" w14:textId="77777777" w:rsidR="00A94467" w:rsidRDefault="004E2FA0">
          <w:pPr>
            <w:pStyle w:val="20"/>
            <w:tabs>
              <w:tab w:val="right" w:leader="dot" w:pos="8437"/>
            </w:tabs>
            <w:rPr>
              <w:rFonts w:asciiTheme="minorHAnsi" w:eastAsiaTheme="minorEastAsia" w:hAnsiTheme="minorHAnsi" w:cstheme="minorBidi"/>
              <w:noProof/>
              <w:szCs w:val="22"/>
            </w:rPr>
          </w:pPr>
          <w:hyperlink w:anchor="_Toc15038663" w:history="1">
            <w:r w:rsidR="00A94467" w:rsidRPr="005F574D">
              <w:rPr>
                <w:rStyle w:val="af2"/>
                <w:rFonts w:ascii="黑体" w:hAnsi="宋体" w:cs="黑体"/>
                <w:noProof/>
              </w:rPr>
              <w:t xml:space="preserve">9.3 </w:t>
            </w:r>
            <w:r w:rsidR="00A94467" w:rsidRPr="005F574D">
              <w:rPr>
                <w:rStyle w:val="af2"/>
                <w:rFonts w:ascii="黑体" w:hAnsi="宋体" w:cs="黑体" w:hint="eastAsia"/>
                <w:noProof/>
              </w:rPr>
              <w:t>安装及成品</w:t>
            </w:r>
            <w:r w:rsidR="00A94467">
              <w:rPr>
                <w:noProof/>
                <w:webHidden/>
              </w:rPr>
              <w:tab/>
            </w:r>
            <w:r w:rsidR="00A94467">
              <w:rPr>
                <w:noProof/>
                <w:webHidden/>
              </w:rPr>
              <w:fldChar w:fldCharType="begin"/>
            </w:r>
            <w:r w:rsidR="00A94467">
              <w:rPr>
                <w:noProof/>
                <w:webHidden/>
              </w:rPr>
              <w:instrText xml:space="preserve"> PAGEREF _Toc15038663 \h </w:instrText>
            </w:r>
            <w:r w:rsidR="00A94467">
              <w:rPr>
                <w:noProof/>
                <w:webHidden/>
              </w:rPr>
            </w:r>
            <w:r w:rsidR="00A94467">
              <w:rPr>
                <w:noProof/>
                <w:webHidden/>
              </w:rPr>
              <w:fldChar w:fldCharType="separate"/>
            </w:r>
            <w:r w:rsidR="00EA08A0">
              <w:rPr>
                <w:noProof/>
                <w:webHidden/>
              </w:rPr>
              <w:t>28</w:t>
            </w:r>
            <w:r w:rsidR="00A94467">
              <w:rPr>
                <w:noProof/>
                <w:webHidden/>
              </w:rPr>
              <w:fldChar w:fldCharType="end"/>
            </w:r>
          </w:hyperlink>
        </w:p>
        <w:p w14:paraId="068A2002"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65" w:history="1">
            <w:r w:rsidR="00A94467" w:rsidRPr="005F574D">
              <w:rPr>
                <w:rStyle w:val="af2"/>
                <w:rFonts w:asciiTheme="majorEastAsia" w:eastAsiaTheme="majorEastAsia" w:hAnsiTheme="majorEastAsia"/>
                <w:noProof/>
              </w:rPr>
              <w:t xml:space="preserve">10  </w:t>
            </w:r>
            <w:r w:rsidR="00A94467" w:rsidRPr="005F574D">
              <w:rPr>
                <w:rStyle w:val="af2"/>
                <w:rFonts w:asciiTheme="majorEastAsia" w:eastAsiaTheme="majorEastAsia" w:hAnsiTheme="majorEastAsia" w:hint="eastAsia"/>
                <w:noProof/>
              </w:rPr>
              <w:t>维护</w:t>
            </w:r>
            <w:r w:rsidR="00A94467">
              <w:rPr>
                <w:noProof/>
                <w:webHidden/>
              </w:rPr>
              <w:tab/>
            </w:r>
            <w:r w:rsidR="00A94467">
              <w:rPr>
                <w:noProof/>
                <w:webHidden/>
              </w:rPr>
              <w:fldChar w:fldCharType="begin"/>
            </w:r>
            <w:r w:rsidR="00A94467">
              <w:rPr>
                <w:noProof/>
                <w:webHidden/>
              </w:rPr>
              <w:instrText xml:space="preserve"> PAGEREF _Toc15038665 \h </w:instrText>
            </w:r>
            <w:r w:rsidR="00A94467">
              <w:rPr>
                <w:noProof/>
                <w:webHidden/>
              </w:rPr>
            </w:r>
            <w:r w:rsidR="00A94467">
              <w:rPr>
                <w:noProof/>
                <w:webHidden/>
              </w:rPr>
              <w:fldChar w:fldCharType="separate"/>
            </w:r>
            <w:r w:rsidR="00EA08A0">
              <w:rPr>
                <w:noProof/>
                <w:webHidden/>
              </w:rPr>
              <w:t>30</w:t>
            </w:r>
            <w:r w:rsidR="00A94467">
              <w:rPr>
                <w:noProof/>
                <w:webHidden/>
              </w:rPr>
              <w:fldChar w:fldCharType="end"/>
            </w:r>
          </w:hyperlink>
        </w:p>
        <w:p w14:paraId="7BFA9123"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66" w:history="1">
            <w:r w:rsidR="00A94467" w:rsidRPr="005F574D">
              <w:rPr>
                <w:rStyle w:val="af2"/>
                <w:rFonts w:asciiTheme="majorEastAsia" w:eastAsiaTheme="majorEastAsia" w:hAnsiTheme="majorEastAsia" w:hint="eastAsia"/>
                <w:noProof/>
              </w:rPr>
              <w:t>附录</w:t>
            </w:r>
            <w:r w:rsidR="00A94467" w:rsidRPr="005F574D">
              <w:rPr>
                <w:rStyle w:val="af2"/>
                <w:rFonts w:asciiTheme="majorEastAsia" w:eastAsiaTheme="majorEastAsia" w:hAnsiTheme="majorEastAsia"/>
                <w:noProof/>
              </w:rPr>
              <w:t xml:space="preserve">A </w:t>
            </w:r>
            <w:r w:rsidR="00A94467" w:rsidRPr="005F574D">
              <w:rPr>
                <w:rStyle w:val="af2"/>
                <w:rFonts w:asciiTheme="majorEastAsia" w:eastAsiaTheme="majorEastAsia" w:hAnsiTheme="majorEastAsia" w:hint="eastAsia"/>
                <w:noProof/>
              </w:rPr>
              <w:t>轻质混凝土围护墙板抗力设计值试验确定方法</w:t>
            </w:r>
            <w:r w:rsidR="00A94467">
              <w:rPr>
                <w:noProof/>
                <w:webHidden/>
              </w:rPr>
              <w:tab/>
            </w:r>
            <w:r w:rsidR="00A94467">
              <w:rPr>
                <w:noProof/>
                <w:webHidden/>
              </w:rPr>
              <w:fldChar w:fldCharType="begin"/>
            </w:r>
            <w:r w:rsidR="00A94467">
              <w:rPr>
                <w:noProof/>
                <w:webHidden/>
              </w:rPr>
              <w:instrText xml:space="preserve"> PAGEREF _Toc15038666 \h </w:instrText>
            </w:r>
            <w:r w:rsidR="00A94467">
              <w:rPr>
                <w:noProof/>
                <w:webHidden/>
              </w:rPr>
            </w:r>
            <w:r w:rsidR="00A94467">
              <w:rPr>
                <w:noProof/>
                <w:webHidden/>
              </w:rPr>
              <w:fldChar w:fldCharType="separate"/>
            </w:r>
            <w:r w:rsidR="00EA08A0">
              <w:rPr>
                <w:noProof/>
                <w:webHidden/>
              </w:rPr>
              <w:t>31</w:t>
            </w:r>
            <w:r w:rsidR="00A94467">
              <w:rPr>
                <w:noProof/>
                <w:webHidden/>
              </w:rPr>
              <w:fldChar w:fldCharType="end"/>
            </w:r>
          </w:hyperlink>
        </w:p>
        <w:p w14:paraId="569EF68E"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67" w:history="1">
            <w:r w:rsidR="00A94467" w:rsidRPr="005F574D">
              <w:rPr>
                <w:rStyle w:val="af2"/>
                <w:rFonts w:asciiTheme="majorEastAsia" w:eastAsiaTheme="majorEastAsia" w:hAnsiTheme="majorEastAsia" w:hint="eastAsia"/>
                <w:noProof/>
              </w:rPr>
              <w:t>附录</w:t>
            </w:r>
            <w:r w:rsidR="00A94467" w:rsidRPr="005F574D">
              <w:rPr>
                <w:rStyle w:val="af2"/>
                <w:rFonts w:asciiTheme="majorEastAsia" w:eastAsiaTheme="majorEastAsia" w:hAnsiTheme="majorEastAsia"/>
                <w:noProof/>
              </w:rPr>
              <w:t xml:space="preserve">B </w:t>
            </w:r>
            <w:r w:rsidR="00A94467" w:rsidRPr="005F574D">
              <w:rPr>
                <w:rStyle w:val="af2"/>
                <w:rFonts w:asciiTheme="majorEastAsia" w:eastAsiaTheme="majorEastAsia" w:hAnsiTheme="majorEastAsia" w:hint="eastAsia"/>
                <w:noProof/>
              </w:rPr>
              <w:t>墙板刚度与抗裂试验检验方法</w:t>
            </w:r>
            <w:r w:rsidR="00A94467">
              <w:rPr>
                <w:noProof/>
                <w:webHidden/>
              </w:rPr>
              <w:tab/>
            </w:r>
            <w:r w:rsidR="00A94467">
              <w:rPr>
                <w:noProof/>
                <w:webHidden/>
              </w:rPr>
              <w:fldChar w:fldCharType="begin"/>
            </w:r>
            <w:r w:rsidR="00A94467">
              <w:rPr>
                <w:noProof/>
                <w:webHidden/>
              </w:rPr>
              <w:instrText xml:space="preserve"> PAGEREF _Toc15038667 \h </w:instrText>
            </w:r>
            <w:r w:rsidR="00A94467">
              <w:rPr>
                <w:noProof/>
                <w:webHidden/>
              </w:rPr>
            </w:r>
            <w:r w:rsidR="00A94467">
              <w:rPr>
                <w:noProof/>
                <w:webHidden/>
              </w:rPr>
              <w:fldChar w:fldCharType="separate"/>
            </w:r>
            <w:r w:rsidR="00EA08A0">
              <w:rPr>
                <w:noProof/>
                <w:webHidden/>
              </w:rPr>
              <w:t>33</w:t>
            </w:r>
            <w:r w:rsidR="00A94467">
              <w:rPr>
                <w:noProof/>
                <w:webHidden/>
              </w:rPr>
              <w:fldChar w:fldCharType="end"/>
            </w:r>
          </w:hyperlink>
        </w:p>
        <w:p w14:paraId="2B6595C1"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68" w:history="1">
            <w:r w:rsidR="00A94467" w:rsidRPr="005F574D">
              <w:rPr>
                <w:rStyle w:val="af2"/>
                <w:rFonts w:hint="eastAsia"/>
                <w:noProof/>
              </w:rPr>
              <w:t>本规程用词说明</w:t>
            </w:r>
            <w:r w:rsidR="00A94467">
              <w:rPr>
                <w:noProof/>
                <w:webHidden/>
              </w:rPr>
              <w:tab/>
            </w:r>
            <w:r w:rsidR="00A94467">
              <w:rPr>
                <w:noProof/>
                <w:webHidden/>
              </w:rPr>
              <w:fldChar w:fldCharType="begin"/>
            </w:r>
            <w:r w:rsidR="00A94467">
              <w:rPr>
                <w:noProof/>
                <w:webHidden/>
              </w:rPr>
              <w:instrText xml:space="preserve"> PAGEREF _Toc15038668 \h </w:instrText>
            </w:r>
            <w:r w:rsidR="00A94467">
              <w:rPr>
                <w:noProof/>
                <w:webHidden/>
              </w:rPr>
            </w:r>
            <w:r w:rsidR="00A94467">
              <w:rPr>
                <w:noProof/>
                <w:webHidden/>
              </w:rPr>
              <w:fldChar w:fldCharType="separate"/>
            </w:r>
            <w:r w:rsidR="00EA08A0">
              <w:rPr>
                <w:noProof/>
                <w:webHidden/>
              </w:rPr>
              <w:t>34</w:t>
            </w:r>
            <w:r w:rsidR="00A94467">
              <w:rPr>
                <w:noProof/>
                <w:webHidden/>
              </w:rPr>
              <w:fldChar w:fldCharType="end"/>
            </w:r>
          </w:hyperlink>
        </w:p>
        <w:p w14:paraId="732EE3BA" w14:textId="77777777" w:rsidR="00A94467" w:rsidRDefault="004E2FA0">
          <w:pPr>
            <w:pStyle w:val="10"/>
            <w:tabs>
              <w:tab w:val="right" w:leader="dot" w:pos="8437"/>
            </w:tabs>
            <w:rPr>
              <w:rFonts w:asciiTheme="minorHAnsi" w:eastAsiaTheme="minorEastAsia" w:hAnsiTheme="minorHAnsi" w:cstheme="minorBidi"/>
              <w:noProof/>
              <w:szCs w:val="22"/>
            </w:rPr>
          </w:pPr>
          <w:hyperlink w:anchor="_Toc15038669" w:history="1">
            <w:r w:rsidR="00A94467" w:rsidRPr="005F574D">
              <w:rPr>
                <w:rStyle w:val="af2"/>
                <w:rFonts w:hint="eastAsia"/>
                <w:noProof/>
              </w:rPr>
              <w:t>引</w:t>
            </w:r>
            <w:r w:rsidR="00A94467" w:rsidRPr="005F574D">
              <w:rPr>
                <w:rStyle w:val="af2"/>
                <w:noProof/>
              </w:rPr>
              <w:t xml:space="preserve"> </w:t>
            </w:r>
            <w:r w:rsidR="00A94467" w:rsidRPr="005F574D">
              <w:rPr>
                <w:rStyle w:val="af2"/>
                <w:rFonts w:hint="eastAsia"/>
                <w:noProof/>
              </w:rPr>
              <w:t>用</w:t>
            </w:r>
            <w:r w:rsidR="00A94467" w:rsidRPr="005F574D">
              <w:rPr>
                <w:rStyle w:val="af2"/>
                <w:noProof/>
              </w:rPr>
              <w:t xml:space="preserve"> </w:t>
            </w:r>
            <w:r w:rsidR="00A94467" w:rsidRPr="005F574D">
              <w:rPr>
                <w:rStyle w:val="af2"/>
                <w:rFonts w:hint="eastAsia"/>
                <w:noProof/>
              </w:rPr>
              <w:t>标</w:t>
            </w:r>
            <w:r w:rsidR="00A94467" w:rsidRPr="005F574D">
              <w:rPr>
                <w:rStyle w:val="af2"/>
                <w:noProof/>
              </w:rPr>
              <w:t xml:space="preserve"> </w:t>
            </w:r>
            <w:r w:rsidR="00A94467" w:rsidRPr="005F574D">
              <w:rPr>
                <w:rStyle w:val="af2"/>
                <w:rFonts w:hint="eastAsia"/>
                <w:noProof/>
              </w:rPr>
              <w:t>准</w:t>
            </w:r>
            <w:r w:rsidR="00A94467" w:rsidRPr="005F574D">
              <w:rPr>
                <w:rStyle w:val="af2"/>
                <w:noProof/>
              </w:rPr>
              <w:t xml:space="preserve"> </w:t>
            </w:r>
            <w:r w:rsidR="00A94467" w:rsidRPr="005F574D">
              <w:rPr>
                <w:rStyle w:val="af2"/>
                <w:rFonts w:hint="eastAsia"/>
                <w:noProof/>
              </w:rPr>
              <w:t>名</w:t>
            </w:r>
            <w:r w:rsidR="00A94467" w:rsidRPr="005F574D">
              <w:rPr>
                <w:rStyle w:val="af2"/>
                <w:noProof/>
              </w:rPr>
              <w:t xml:space="preserve"> </w:t>
            </w:r>
            <w:r w:rsidR="00A94467" w:rsidRPr="005F574D">
              <w:rPr>
                <w:rStyle w:val="af2"/>
                <w:rFonts w:hint="eastAsia"/>
                <w:noProof/>
              </w:rPr>
              <w:t>录</w:t>
            </w:r>
            <w:r w:rsidR="00A94467">
              <w:rPr>
                <w:noProof/>
                <w:webHidden/>
              </w:rPr>
              <w:tab/>
            </w:r>
            <w:r w:rsidR="00A94467">
              <w:rPr>
                <w:noProof/>
                <w:webHidden/>
              </w:rPr>
              <w:fldChar w:fldCharType="begin"/>
            </w:r>
            <w:r w:rsidR="00A94467">
              <w:rPr>
                <w:noProof/>
                <w:webHidden/>
              </w:rPr>
              <w:instrText xml:space="preserve"> PAGEREF _Toc15038669 \h </w:instrText>
            </w:r>
            <w:r w:rsidR="00A94467">
              <w:rPr>
                <w:noProof/>
                <w:webHidden/>
              </w:rPr>
            </w:r>
            <w:r w:rsidR="00A94467">
              <w:rPr>
                <w:noProof/>
                <w:webHidden/>
              </w:rPr>
              <w:fldChar w:fldCharType="separate"/>
            </w:r>
            <w:r w:rsidR="00EA08A0">
              <w:rPr>
                <w:noProof/>
                <w:webHidden/>
              </w:rPr>
              <w:t>35</w:t>
            </w:r>
            <w:r w:rsidR="00A94467">
              <w:rPr>
                <w:noProof/>
                <w:webHidden/>
              </w:rPr>
              <w:fldChar w:fldCharType="end"/>
            </w:r>
          </w:hyperlink>
        </w:p>
        <w:p w14:paraId="1258C9B8" w14:textId="0F5BCB14" w:rsidR="00F15FEB" w:rsidRPr="00340100" w:rsidRDefault="00020B3C" w:rsidP="007E6FE9">
          <w:pPr>
            <w:jc w:val="right"/>
            <w:rPr>
              <w:rFonts w:asciiTheme="minorEastAsia" w:eastAsiaTheme="minorEastAsia" w:hAnsiTheme="minorEastAsia"/>
              <w:noProof/>
            </w:rPr>
          </w:pPr>
          <w:r>
            <w:rPr>
              <w:b/>
              <w:bCs/>
              <w:lang w:val="zh-CN"/>
            </w:rPr>
            <w:fldChar w:fldCharType="end"/>
          </w:r>
          <w:r w:rsidR="00F15FEB" w:rsidRPr="00340100">
            <w:rPr>
              <w:rFonts w:asciiTheme="minorEastAsia" w:eastAsiaTheme="minorEastAsia" w:hAnsiTheme="minorEastAsia"/>
              <w:noProof/>
            </w:rPr>
            <w:t>附</w:t>
          </w:r>
          <w:r w:rsidR="00F15FEB" w:rsidRPr="00340100">
            <w:rPr>
              <w:rFonts w:asciiTheme="minorEastAsia" w:eastAsiaTheme="minorEastAsia" w:hAnsiTheme="minorEastAsia" w:hint="eastAsia"/>
              <w:noProof/>
            </w:rPr>
            <w:t>：</w:t>
          </w:r>
          <w:r w:rsidR="00F15FEB" w:rsidRPr="00340100">
            <w:rPr>
              <w:rFonts w:asciiTheme="minorEastAsia" w:eastAsiaTheme="minorEastAsia" w:hAnsiTheme="minorEastAsia"/>
              <w:noProof/>
            </w:rPr>
            <w:t>条文说明</w:t>
          </w:r>
          <w:r w:rsidR="00F15FEB" w:rsidRPr="007E6FE9">
            <w:rPr>
              <w:rFonts w:eastAsiaTheme="minorEastAsia"/>
              <w:noProof/>
            </w:rPr>
            <w:t>……………………………………</w:t>
          </w:r>
          <w:r w:rsidR="007E6FE9" w:rsidRPr="007E6FE9">
            <w:rPr>
              <w:rFonts w:eastAsiaTheme="minorEastAsia"/>
              <w:noProof/>
            </w:rPr>
            <w:t>……</w:t>
          </w:r>
          <w:r w:rsidR="00F15FEB" w:rsidRPr="007E6FE9">
            <w:rPr>
              <w:rFonts w:eastAsiaTheme="minorEastAsia"/>
              <w:noProof/>
            </w:rPr>
            <w:t>…………</w:t>
          </w:r>
          <w:r w:rsidR="007E6FE9" w:rsidRPr="007E6FE9">
            <w:rPr>
              <w:rFonts w:eastAsiaTheme="minorEastAsia"/>
              <w:noProof/>
            </w:rPr>
            <w:t>…</w:t>
          </w:r>
          <w:r w:rsidR="00F15FEB" w:rsidRPr="007E6FE9">
            <w:rPr>
              <w:rFonts w:eastAsiaTheme="minorEastAsia"/>
              <w:noProof/>
            </w:rPr>
            <w:t>…</w:t>
          </w:r>
          <w:r w:rsidR="007E6FE9" w:rsidRPr="007E6FE9">
            <w:rPr>
              <w:rFonts w:eastAsiaTheme="minorEastAsia"/>
              <w:noProof/>
            </w:rPr>
            <w:t>…</w:t>
          </w:r>
          <w:r w:rsidR="00F15FEB" w:rsidRPr="007E6FE9">
            <w:rPr>
              <w:rFonts w:eastAsiaTheme="minorEastAsia"/>
              <w:noProof/>
            </w:rPr>
            <w:t>………………………</w:t>
          </w:r>
          <w:r w:rsidR="007E6FE9" w:rsidRPr="007E6FE9">
            <w:rPr>
              <w:rFonts w:eastAsiaTheme="minorEastAsia"/>
              <w:noProof/>
            </w:rPr>
            <w:t>…36</w:t>
          </w:r>
        </w:p>
        <w:p w14:paraId="47056D0C" w14:textId="77777777" w:rsidR="00020B3C" w:rsidRDefault="004E2FA0"/>
      </w:sdtContent>
    </w:sdt>
    <w:p w14:paraId="36353B4E" w14:textId="77777777" w:rsidR="002042A1" w:rsidRDefault="002042A1">
      <w:pPr>
        <w:widowControl/>
        <w:jc w:val="left"/>
      </w:pPr>
    </w:p>
    <w:p w14:paraId="3330DFED" w14:textId="77777777" w:rsidR="002042A1" w:rsidRDefault="002042A1"/>
    <w:p w14:paraId="750B5099" w14:textId="77777777" w:rsidR="00950700" w:rsidRDefault="00950700"/>
    <w:p w14:paraId="44F4823E" w14:textId="77777777" w:rsidR="00F15FEB" w:rsidRDefault="00F15FEB" w:rsidP="00F15FEB">
      <w:pPr>
        <w:tabs>
          <w:tab w:val="left" w:pos="495"/>
        </w:tabs>
        <w:jc w:val="center"/>
        <w:rPr>
          <w:rFonts w:eastAsia="黑体"/>
          <w:b/>
          <w:sz w:val="28"/>
          <w:szCs w:val="28"/>
        </w:rPr>
      </w:pPr>
      <w:r>
        <w:rPr>
          <w:rFonts w:eastAsia="黑体"/>
          <w:b/>
          <w:sz w:val="28"/>
          <w:szCs w:val="28"/>
        </w:rPr>
        <w:t>Contents</w:t>
      </w:r>
    </w:p>
    <w:p w14:paraId="73356747" w14:textId="77777777" w:rsidR="00F15FEB" w:rsidRDefault="00F15FEB" w:rsidP="00F15FEB">
      <w:pPr>
        <w:tabs>
          <w:tab w:val="left" w:pos="495"/>
        </w:tabs>
        <w:jc w:val="distribute"/>
        <w:rPr>
          <w:rFonts w:eastAsia="黑体"/>
        </w:rPr>
      </w:pPr>
      <w:r>
        <w:rPr>
          <w:rFonts w:eastAsia="黑体"/>
        </w:rPr>
        <w:t>1  General Provisions……………………………………</w:t>
      </w:r>
      <w:r>
        <w:t>……</w:t>
      </w:r>
      <w:r>
        <w:rPr>
          <w:rFonts w:eastAsia="黑体"/>
        </w:rPr>
        <w:t>……………………………………1</w:t>
      </w:r>
    </w:p>
    <w:p w14:paraId="62C7F811" w14:textId="77777777" w:rsidR="00F15FEB" w:rsidRDefault="00F15FEB" w:rsidP="00F15FEB">
      <w:pPr>
        <w:tabs>
          <w:tab w:val="left" w:pos="495"/>
        </w:tabs>
        <w:jc w:val="distribute"/>
        <w:rPr>
          <w:rFonts w:eastAsia="黑体"/>
        </w:rPr>
      </w:pPr>
      <w:r>
        <w:rPr>
          <w:rFonts w:eastAsia="黑体"/>
        </w:rPr>
        <w:t>2  Terms and Symbols…………………………………………………………………………...2</w:t>
      </w:r>
    </w:p>
    <w:p w14:paraId="2C8485F5" w14:textId="77777777" w:rsidR="00F15FEB" w:rsidRDefault="00F15FEB" w:rsidP="00F15FEB">
      <w:pPr>
        <w:tabs>
          <w:tab w:val="left" w:pos="495"/>
        </w:tabs>
        <w:ind w:firstLineChars="198" w:firstLine="416"/>
        <w:jc w:val="distribute"/>
        <w:rPr>
          <w:rFonts w:eastAsia="黑体"/>
        </w:rPr>
      </w:pPr>
      <w:r>
        <w:rPr>
          <w:rFonts w:eastAsia="黑体"/>
        </w:rPr>
        <w:t>2.1  Terms……………………………….………………….…………………………...2</w:t>
      </w:r>
    </w:p>
    <w:p w14:paraId="7313E36A" w14:textId="1C6EB7C2" w:rsidR="00F15FEB" w:rsidRDefault="00F15FEB" w:rsidP="00F15FEB">
      <w:pPr>
        <w:tabs>
          <w:tab w:val="left" w:pos="495"/>
        </w:tabs>
        <w:ind w:firstLineChars="200" w:firstLine="420"/>
        <w:jc w:val="distribute"/>
        <w:rPr>
          <w:rFonts w:eastAsia="黑体"/>
        </w:rPr>
      </w:pPr>
      <w:r>
        <w:rPr>
          <w:rFonts w:eastAsia="黑体"/>
        </w:rPr>
        <w:t>2.2  Symbols……</w:t>
      </w:r>
      <w:r w:rsidR="007E6FE9">
        <w:rPr>
          <w:rFonts w:eastAsia="黑体"/>
        </w:rPr>
        <w:t>………………………………………………………………………...…3</w:t>
      </w:r>
    </w:p>
    <w:p w14:paraId="5D084A6C" w14:textId="46231C9F" w:rsidR="00F15FEB" w:rsidRDefault="00F15FEB" w:rsidP="00F15FEB">
      <w:pPr>
        <w:tabs>
          <w:tab w:val="left" w:pos="495"/>
        </w:tabs>
        <w:jc w:val="distribute"/>
        <w:rPr>
          <w:rFonts w:eastAsia="黑体"/>
        </w:rPr>
      </w:pPr>
      <w:r>
        <w:rPr>
          <w:rFonts w:eastAsia="黑体"/>
        </w:rPr>
        <w:t>3  Materials………………………………………………………………………………………</w:t>
      </w:r>
      <w:r w:rsidR="007E6FE9">
        <w:rPr>
          <w:rFonts w:eastAsia="黑体"/>
        </w:rPr>
        <w:t>5</w:t>
      </w:r>
    </w:p>
    <w:p w14:paraId="221C0740" w14:textId="5B1C8623" w:rsidR="00F15FEB" w:rsidRPr="00684D81" w:rsidRDefault="00F15FEB" w:rsidP="00F15FEB">
      <w:pPr>
        <w:tabs>
          <w:tab w:val="left" w:pos="495"/>
        </w:tabs>
        <w:ind w:firstLineChars="200" w:firstLine="420"/>
        <w:jc w:val="distribute"/>
      </w:pPr>
      <w:r w:rsidRPr="00684D81">
        <w:t xml:space="preserve">3.1  </w:t>
      </w:r>
      <w:r w:rsidR="00E40E28" w:rsidRPr="00684D81">
        <w:t>Materials of light-weight concrete wallboard</w:t>
      </w:r>
      <w:r w:rsidR="007E6FE9">
        <w:t>………………………………………..…..5</w:t>
      </w:r>
    </w:p>
    <w:p w14:paraId="284ED8F3" w14:textId="32A0A6DF" w:rsidR="00F15FEB" w:rsidRPr="00684D81" w:rsidRDefault="00F15FEB" w:rsidP="00F15FEB">
      <w:pPr>
        <w:tabs>
          <w:tab w:val="left" w:pos="495"/>
        </w:tabs>
        <w:ind w:firstLineChars="200" w:firstLine="420"/>
        <w:jc w:val="distribute"/>
      </w:pPr>
      <w:r w:rsidRPr="00684D81">
        <w:t>3.2  Light Weight Concrete</w:t>
      </w:r>
      <w:r w:rsidR="00E40E28" w:rsidRPr="00684D81">
        <w:t xml:space="preserve"> wallboard</w:t>
      </w:r>
      <w:r w:rsidRPr="00684D81">
        <w:t>………</w:t>
      </w:r>
      <w:bookmarkStart w:id="1" w:name="OLE_LINK1"/>
      <w:bookmarkStart w:id="2" w:name="OLE_LINK2"/>
      <w:r w:rsidRPr="00684D81">
        <w:t>…</w:t>
      </w:r>
      <w:bookmarkEnd w:id="1"/>
      <w:bookmarkEnd w:id="2"/>
      <w:r w:rsidRPr="00684D81">
        <w:t>………………………………………………</w:t>
      </w:r>
      <w:r w:rsidR="007E6FE9">
        <w:t>6</w:t>
      </w:r>
    </w:p>
    <w:p w14:paraId="4D1E7736" w14:textId="46BE9203" w:rsidR="00F15FEB" w:rsidRDefault="00F15FEB" w:rsidP="00F15FEB">
      <w:pPr>
        <w:tabs>
          <w:tab w:val="left" w:pos="495"/>
        </w:tabs>
        <w:ind w:firstLineChars="200" w:firstLine="420"/>
        <w:jc w:val="distribute"/>
      </w:pPr>
      <w:r w:rsidRPr="00684D81">
        <w:t>3.3  Connecting Materials</w:t>
      </w:r>
      <w:r w:rsidR="00E40E28" w:rsidRPr="00684D81">
        <w:t xml:space="preserve"> and sealing materials</w:t>
      </w:r>
      <w:r w:rsidR="007E6FE9">
        <w:t>………………………………………….....8</w:t>
      </w:r>
    </w:p>
    <w:p w14:paraId="309DF889" w14:textId="19D822BC" w:rsidR="00684D81" w:rsidRPr="00684D81" w:rsidRDefault="00684D81" w:rsidP="00684D81">
      <w:pPr>
        <w:tabs>
          <w:tab w:val="left" w:pos="495"/>
        </w:tabs>
        <w:jc w:val="distribute"/>
      </w:pPr>
      <w:r w:rsidRPr="009F1564">
        <w:rPr>
          <w:b/>
        </w:rPr>
        <w:t>4</w:t>
      </w:r>
      <w:r>
        <w:t xml:space="preserve">  </w:t>
      </w:r>
      <w:r w:rsidR="009F1564">
        <w:t>Basic Requirements</w:t>
      </w:r>
      <w:r>
        <w:t>………………………………………………………………..…..…</w:t>
      </w:r>
      <w:r w:rsidR="007E6FE9">
        <w:t>9</w:t>
      </w:r>
    </w:p>
    <w:p w14:paraId="61F2CE6A" w14:textId="7D8867B3" w:rsidR="00F15FEB" w:rsidRDefault="009F1564" w:rsidP="00F15FEB">
      <w:pPr>
        <w:tabs>
          <w:tab w:val="left" w:pos="495"/>
        </w:tabs>
        <w:jc w:val="distribute"/>
      </w:pPr>
      <w:r w:rsidRPr="009F1564">
        <w:rPr>
          <w:b/>
        </w:rPr>
        <w:t>5</w:t>
      </w:r>
      <w:r w:rsidR="00F15FEB">
        <w:t xml:space="preserve">  Architectural Design………………………………………………………………..…..…</w:t>
      </w:r>
      <w:r w:rsidR="00A570C9">
        <w:t>10</w:t>
      </w:r>
    </w:p>
    <w:p w14:paraId="3AE5A72D" w14:textId="5404921E" w:rsidR="00F15FEB" w:rsidRDefault="009F1564" w:rsidP="00F15FEB">
      <w:pPr>
        <w:tabs>
          <w:tab w:val="left" w:pos="495"/>
        </w:tabs>
        <w:ind w:firstLineChars="200" w:firstLine="420"/>
        <w:jc w:val="distribute"/>
      </w:pPr>
      <w:r>
        <w:t>5</w:t>
      </w:r>
      <w:r w:rsidR="00F15FEB">
        <w:t>.1  General Requiremen</w:t>
      </w:r>
      <w:r w:rsidR="00A570C9">
        <w:t>ts…………………………………………………………...……..10</w:t>
      </w:r>
    </w:p>
    <w:p w14:paraId="174B4E0E" w14:textId="58C9461E" w:rsidR="00F15FEB" w:rsidRDefault="009F1564" w:rsidP="00F15FEB">
      <w:pPr>
        <w:tabs>
          <w:tab w:val="left" w:pos="495"/>
        </w:tabs>
        <w:ind w:firstLineChars="200" w:firstLine="420"/>
        <w:jc w:val="distribute"/>
      </w:pPr>
      <w:r>
        <w:t>5</w:t>
      </w:r>
      <w:r w:rsidR="00F15FEB">
        <w:t>.2  Modular Coordination…………………………………………………………...</w:t>
      </w:r>
      <w:r w:rsidR="00A570C9">
        <w:t>10</w:t>
      </w:r>
    </w:p>
    <w:p w14:paraId="3EFE275C" w14:textId="22B057BB" w:rsidR="00F15FEB" w:rsidRDefault="009F1564" w:rsidP="00F15FEB">
      <w:pPr>
        <w:tabs>
          <w:tab w:val="left" w:pos="495"/>
        </w:tabs>
        <w:ind w:firstLineChars="200" w:firstLine="420"/>
        <w:jc w:val="distribute"/>
      </w:pPr>
      <w:r>
        <w:t>5</w:t>
      </w:r>
      <w:r w:rsidR="00F15FEB">
        <w:t xml:space="preserve">.3  </w:t>
      </w:r>
      <w:r>
        <w:t>Thermal D</w:t>
      </w:r>
      <w:r w:rsidR="00F15FEB">
        <w:t>sign ……</w:t>
      </w:r>
      <w:r w:rsidR="00A570C9">
        <w:t>…………………………………………………………….…..…..11</w:t>
      </w:r>
    </w:p>
    <w:p w14:paraId="19AEF47F" w14:textId="5ADEE860" w:rsidR="009F1564" w:rsidRPr="009F1564" w:rsidRDefault="009F1564" w:rsidP="00F15FEB">
      <w:pPr>
        <w:tabs>
          <w:tab w:val="left" w:pos="495"/>
        </w:tabs>
        <w:ind w:firstLineChars="200" w:firstLine="420"/>
        <w:jc w:val="distribute"/>
      </w:pPr>
      <w:r>
        <w:t xml:space="preserve">5.5  </w:t>
      </w:r>
      <w:r w:rsidR="00305F7A">
        <w:t>Water Proof Fire Proof and Sound Insulation</w:t>
      </w:r>
      <w:r>
        <w:t>………….……………………………..…1</w:t>
      </w:r>
      <w:r w:rsidR="00A570C9">
        <w:t>2</w:t>
      </w:r>
    </w:p>
    <w:p w14:paraId="0BF6EA43" w14:textId="0218C875" w:rsidR="009F1564" w:rsidRDefault="009F1564" w:rsidP="00F15FEB">
      <w:pPr>
        <w:tabs>
          <w:tab w:val="left" w:pos="495"/>
        </w:tabs>
        <w:ind w:firstLineChars="200" w:firstLine="420"/>
        <w:jc w:val="distribute"/>
      </w:pPr>
      <w:r>
        <w:t>5.5</w:t>
      </w:r>
      <w:r w:rsidR="00F15FEB">
        <w:t xml:space="preserve">  A</w:t>
      </w:r>
      <w:r w:rsidR="00F15FEB" w:rsidRPr="0057571F">
        <w:rPr>
          <w:rFonts w:eastAsia="黑体"/>
        </w:rPr>
        <w:t xml:space="preserve">rchitecture </w:t>
      </w:r>
      <w:r w:rsidR="00F15FEB">
        <w:rPr>
          <w:rFonts w:eastAsia="黑体"/>
        </w:rPr>
        <w:t>D</w:t>
      </w:r>
      <w:r w:rsidR="00F15FEB" w:rsidRPr="0057571F">
        <w:rPr>
          <w:rFonts w:eastAsia="黑体"/>
        </w:rPr>
        <w:t xml:space="preserve">esign in </w:t>
      </w:r>
      <w:r w:rsidR="00F15FEB">
        <w:rPr>
          <w:rFonts w:eastAsia="黑体"/>
        </w:rPr>
        <w:t>D</w:t>
      </w:r>
      <w:r w:rsidR="00F15FEB" w:rsidRPr="0057571F">
        <w:rPr>
          <w:rFonts w:eastAsia="黑体"/>
        </w:rPr>
        <w:t>etails</w:t>
      </w:r>
      <w:r w:rsidR="00F15FEB">
        <w:t>……………</w:t>
      </w:r>
      <w:bookmarkStart w:id="3" w:name="OLE_LINK4"/>
      <w:bookmarkStart w:id="4" w:name="OLE_LINK3"/>
      <w:r w:rsidR="00F15FEB">
        <w:t>……………</w:t>
      </w:r>
      <w:bookmarkEnd w:id="3"/>
      <w:bookmarkEnd w:id="4"/>
      <w:r w:rsidR="00F15FEB">
        <w:t>.……………………………..…1</w:t>
      </w:r>
      <w:r w:rsidR="00A570C9">
        <w:t>3</w:t>
      </w:r>
    </w:p>
    <w:p w14:paraId="15EC78F1" w14:textId="1AA84A63" w:rsidR="00F15FEB" w:rsidRDefault="00305F7A" w:rsidP="00F15FEB">
      <w:pPr>
        <w:tabs>
          <w:tab w:val="left" w:pos="495"/>
        </w:tabs>
        <w:jc w:val="distribute"/>
      </w:pPr>
      <w:r>
        <w:t xml:space="preserve">6 </w:t>
      </w:r>
      <w:r w:rsidR="00F15FEB">
        <w:t xml:space="preserve"> Structural Design ………………………………………………………………………………..1</w:t>
      </w:r>
      <w:r w:rsidR="00A570C9">
        <w:t>4</w:t>
      </w:r>
    </w:p>
    <w:p w14:paraId="2BE87564" w14:textId="6F37ECBA" w:rsidR="00F15FEB" w:rsidRDefault="00305F7A" w:rsidP="00F15FEB">
      <w:pPr>
        <w:tabs>
          <w:tab w:val="left" w:pos="495"/>
        </w:tabs>
        <w:ind w:firstLineChars="200" w:firstLine="420"/>
        <w:jc w:val="distribute"/>
      </w:pPr>
      <w:r>
        <w:t>6</w:t>
      </w:r>
      <w:r w:rsidR="00F15FEB">
        <w:t>.1  General Requirements………………………………………………………………….1</w:t>
      </w:r>
      <w:r w:rsidR="00A570C9">
        <w:t>4</w:t>
      </w:r>
    </w:p>
    <w:p w14:paraId="0FEC4DE1" w14:textId="36D51432" w:rsidR="00F15FEB" w:rsidRDefault="00305F7A" w:rsidP="00F15FEB">
      <w:pPr>
        <w:tabs>
          <w:tab w:val="left" w:pos="495"/>
        </w:tabs>
        <w:ind w:firstLineChars="200" w:firstLine="420"/>
        <w:jc w:val="distribute"/>
      </w:pPr>
      <w:r>
        <w:t>6</w:t>
      </w:r>
      <w:r w:rsidR="00F15FEB">
        <w:t xml:space="preserve">.2  Action and </w:t>
      </w:r>
      <w:r>
        <w:t>Actions Combinations</w:t>
      </w:r>
      <w:r w:rsidR="00F15FEB">
        <w:t>……………………………………….…….………1</w:t>
      </w:r>
      <w:r w:rsidR="00A570C9">
        <w:t>5</w:t>
      </w:r>
    </w:p>
    <w:p w14:paraId="77746E54" w14:textId="403B3C68" w:rsidR="00F15FEB" w:rsidRDefault="00305F7A" w:rsidP="00F15FEB">
      <w:pPr>
        <w:tabs>
          <w:tab w:val="left" w:pos="495"/>
        </w:tabs>
        <w:ind w:firstLineChars="200" w:firstLine="420"/>
        <w:jc w:val="distribute"/>
      </w:pPr>
      <w:r>
        <w:t>6.3  W</w:t>
      </w:r>
      <w:r w:rsidRPr="00684D81">
        <w:t>allboard</w:t>
      </w:r>
      <w:r>
        <w:t xml:space="preserve"> Design</w:t>
      </w:r>
      <w:r w:rsidR="00F15FEB">
        <w:t>………………</w:t>
      </w:r>
      <w:r>
        <w:t>………………………………</w:t>
      </w:r>
      <w:r w:rsidR="00F15FEB">
        <w:t>…………………….....1</w:t>
      </w:r>
      <w:r w:rsidR="00A570C9">
        <w:t>7</w:t>
      </w:r>
    </w:p>
    <w:p w14:paraId="48B97231" w14:textId="18BE8B96" w:rsidR="00F15FEB" w:rsidRDefault="00A363ED" w:rsidP="00F15FEB">
      <w:pPr>
        <w:ind w:firstLineChars="196" w:firstLine="412"/>
        <w:jc w:val="distribute"/>
      </w:pPr>
      <w:r>
        <w:t>6</w:t>
      </w:r>
      <w:r w:rsidR="00F15FEB">
        <w:t xml:space="preserve">.4  </w:t>
      </w:r>
      <w:r w:rsidR="005D2B63" w:rsidRPr="00684D81">
        <w:t>Connecting</w:t>
      </w:r>
      <w:r w:rsidR="00F15FEB">
        <w:t xml:space="preserve"> </w:t>
      </w:r>
      <w:bookmarkStart w:id="5" w:name="OLE_LINK8"/>
      <w:bookmarkStart w:id="6" w:name="OLE_LINK7"/>
      <w:r w:rsidR="00F15FEB">
        <w:t>Design</w:t>
      </w:r>
      <w:bookmarkEnd w:id="5"/>
      <w:bookmarkEnd w:id="6"/>
      <w:r w:rsidR="00F15FEB">
        <w:t>…………………………</w:t>
      </w:r>
      <w:r w:rsidR="005D2B63">
        <w:t>……………</w:t>
      </w:r>
      <w:r w:rsidR="00F15FEB">
        <w:t>……………………………..1</w:t>
      </w:r>
      <w:r w:rsidR="00A570C9">
        <w:t>7</w:t>
      </w:r>
    </w:p>
    <w:p w14:paraId="3D34A3C0" w14:textId="0020896A" w:rsidR="00A363ED" w:rsidRPr="00A363ED" w:rsidRDefault="00A363ED" w:rsidP="00F15FEB">
      <w:pPr>
        <w:ind w:firstLineChars="196" w:firstLine="412"/>
        <w:jc w:val="distribute"/>
      </w:pPr>
      <w:r>
        <w:t xml:space="preserve">6.5  </w:t>
      </w:r>
      <w:r w:rsidR="00823E13" w:rsidRPr="00684D81">
        <w:t>Connecting</w:t>
      </w:r>
      <w:r w:rsidR="00823E13">
        <w:t xml:space="preserve">  </w:t>
      </w:r>
      <w:r w:rsidR="005D2B63">
        <w:t>Detailing</w:t>
      </w:r>
      <w:r>
        <w:t>……………………</w:t>
      </w:r>
      <w:r w:rsidR="005D2B63">
        <w:t>…………………………</w:t>
      </w:r>
      <w:r>
        <w:t>…………………..1</w:t>
      </w:r>
      <w:r w:rsidR="00A570C9">
        <w:t>8</w:t>
      </w:r>
    </w:p>
    <w:p w14:paraId="0D5EAE60" w14:textId="624D0040" w:rsidR="00F15FEB" w:rsidRDefault="005D2B63" w:rsidP="00F15FEB">
      <w:pPr>
        <w:jc w:val="distribute"/>
      </w:pPr>
      <w:r>
        <w:t>7</w:t>
      </w:r>
      <w:r w:rsidR="00F15FEB">
        <w:t xml:space="preserve">  </w:t>
      </w:r>
      <w:r w:rsidR="006C5A96">
        <w:t>Manufacturing</w:t>
      </w:r>
      <w:r w:rsidR="00F15FEB">
        <w:t>…………………………………………………………………………</w:t>
      </w:r>
      <w:r w:rsidR="00A570C9">
        <w:t>21</w:t>
      </w:r>
    </w:p>
    <w:p w14:paraId="045453EC" w14:textId="2ABD237C" w:rsidR="00F15FEB" w:rsidRDefault="006C5A96" w:rsidP="00F15FEB">
      <w:pPr>
        <w:ind w:firstLineChars="200" w:firstLine="420"/>
        <w:jc w:val="distribute"/>
      </w:pPr>
      <w:r>
        <w:t>7</w:t>
      </w:r>
      <w:r w:rsidR="00F15FEB">
        <w:t>.1  General Requirements……………………………………………………………….</w:t>
      </w:r>
      <w:r w:rsidR="00A570C9">
        <w:t>21</w:t>
      </w:r>
    </w:p>
    <w:p w14:paraId="32243D4E" w14:textId="49E9D112" w:rsidR="00F15FEB" w:rsidRDefault="006C5A96" w:rsidP="00F15FEB">
      <w:pPr>
        <w:ind w:firstLineChars="200" w:firstLine="420"/>
        <w:jc w:val="distribute"/>
      </w:pPr>
      <w:r>
        <w:t>7</w:t>
      </w:r>
      <w:r w:rsidR="00F15FEB">
        <w:t xml:space="preserve">.2  </w:t>
      </w:r>
      <w:r>
        <w:t>Manufacturing</w:t>
      </w:r>
      <w:r w:rsidR="00F15FEB">
        <w:t>……………………………………………</w:t>
      </w:r>
      <w:r>
        <w:t>…………</w:t>
      </w:r>
      <w:r w:rsidR="00F15FEB">
        <w:t>………………....</w:t>
      </w:r>
      <w:r w:rsidR="00A570C9">
        <w:t>21</w:t>
      </w:r>
    </w:p>
    <w:p w14:paraId="0865D702" w14:textId="67AB738B" w:rsidR="006C5A96" w:rsidRDefault="006C5A96" w:rsidP="006C5A96">
      <w:pPr>
        <w:ind w:firstLineChars="200" w:firstLine="420"/>
        <w:jc w:val="distribute"/>
      </w:pPr>
      <w:r>
        <w:t xml:space="preserve">7.3  Transportation </w:t>
      </w:r>
      <w:r>
        <w:rPr>
          <w:rFonts w:eastAsia="黑体"/>
          <w:kern w:val="0"/>
        </w:rPr>
        <w:t>and Storage</w:t>
      </w:r>
      <w:r>
        <w:t>………………………………………………………....</w:t>
      </w:r>
      <w:r w:rsidR="00A570C9">
        <w:t>22</w:t>
      </w:r>
    </w:p>
    <w:p w14:paraId="3350B87F" w14:textId="4088298E" w:rsidR="00F15FEB" w:rsidRDefault="005D2B63" w:rsidP="00F15FEB">
      <w:pPr>
        <w:jc w:val="distribute"/>
        <w:rPr>
          <w:rFonts w:eastAsia="黑体"/>
        </w:rPr>
      </w:pPr>
      <w:r>
        <w:t>8</w:t>
      </w:r>
      <w:r w:rsidR="00F15FEB">
        <w:t xml:space="preserve">  </w:t>
      </w:r>
      <w:r w:rsidR="00F15FEB">
        <w:rPr>
          <w:rFonts w:eastAsia="黑体"/>
          <w:kern w:val="0"/>
        </w:rPr>
        <w:t>Construction</w:t>
      </w:r>
      <w:r w:rsidR="00F15FEB">
        <w:rPr>
          <w:rFonts w:eastAsia="黑体"/>
        </w:rPr>
        <w:t>……………………………………………</w:t>
      </w:r>
      <w:r w:rsidR="00F15FEB">
        <w:t>……………………………</w:t>
      </w:r>
      <w:r w:rsidR="00F15FEB">
        <w:rPr>
          <w:rFonts w:eastAsia="黑体"/>
        </w:rPr>
        <w:t>………….2</w:t>
      </w:r>
      <w:r w:rsidR="00A570C9">
        <w:rPr>
          <w:rFonts w:eastAsia="黑体"/>
        </w:rPr>
        <w:t>3</w:t>
      </w:r>
    </w:p>
    <w:p w14:paraId="3AC2ADD7" w14:textId="50682BD4" w:rsidR="00F15FEB" w:rsidRDefault="006C5A96" w:rsidP="00F15FEB">
      <w:pPr>
        <w:ind w:firstLineChars="200" w:firstLine="420"/>
        <w:jc w:val="distribute"/>
      </w:pPr>
      <w:r>
        <w:rPr>
          <w:rFonts w:eastAsia="黑体"/>
        </w:rPr>
        <w:t>8</w:t>
      </w:r>
      <w:r w:rsidR="00F15FEB">
        <w:rPr>
          <w:rFonts w:eastAsia="黑体"/>
        </w:rPr>
        <w:t xml:space="preserve">.1  </w:t>
      </w:r>
      <w:r w:rsidR="005D2B63">
        <w:rPr>
          <w:rFonts w:eastAsia="黑体"/>
          <w:kern w:val="0"/>
        </w:rPr>
        <w:t>Construction</w:t>
      </w:r>
      <w:r w:rsidR="00F15FEB">
        <w:rPr>
          <w:rFonts w:eastAsia="黑体"/>
        </w:rPr>
        <w:t xml:space="preserve"> </w:t>
      </w:r>
      <w:r w:rsidR="00F15FEB">
        <w:rPr>
          <w:rFonts w:eastAsia="黑体" w:hint="eastAsia"/>
        </w:rPr>
        <w:t>Preperation</w:t>
      </w:r>
      <w:r w:rsidR="00F15FEB">
        <w:t>……………………………………………………………….2</w:t>
      </w:r>
      <w:r w:rsidR="00A570C9">
        <w:t>3</w:t>
      </w:r>
    </w:p>
    <w:p w14:paraId="5993D271" w14:textId="39376288" w:rsidR="00F15FEB" w:rsidRDefault="006C5A96" w:rsidP="00F15FEB">
      <w:pPr>
        <w:ind w:firstLineChars="200" w:firstLine="420"/>
        <w:jc w:val="distribute"/>
      </w:pPr>
      <w:r>
        <w:t>8</w:t>
      </w:r>
      <w:r w:rsidR="00F15FEB">
        <w:t xml:space="preserve">.2  </w:t>
      </w:r>
      <w:r w:rsidR="00F15FEB">
        <w:rPr>
          <w:rFonts w:eastAsia="黑体"/>
        </w:rPr>
        <w:t>Erection and Connection</w:t>
      </w:r>
      <w:r w:rsidR="00F15FEB">
        <w:rPr>
          <w:rFonts w:eastAsia="黑体"/>
          <w:kern w:val="0"/>
        </w:rPr>
        <w:t xml:space="preserve"> </w:t>
      </w:r>
      <w:r w:rsidR="00F15FEB">
        <w:t>………………………………………………………………...2</w:t>
      </w:r>
      <w:r w:rsidR="00A570C9">
        <w:t>4</w:t>
      </w:r>
    </w:p>
    <w:p w14:paraId="16FD21E1" w14:textId="525C0816" w:rsidR="00F15FEB" w:rsidRDefault="005D2B63" w:rsidP="00F15FEB">
      <w:pPr>
        <w:jc w:val="distribute"/>
        <w:rPr>
          <w:rFonts w:eastAsia="黑体"/>
        </w:rPr>
      </w:pPr>
      <w:r>
        <w:t>9</w:t>
      </w:r>
      <w:r w:rsidR="00F15FEB">
        <w:t xml:space="preserve">  </w:t>
      </w:r>
      <w:r w:rsidR="00F15FEB">
        <w:rPr>
          <w:rFonts w:eastAsia="黑体"/>
          <w:kern w:val="0"/>
        </w:rPr>
        <w:t>Acceptance</w:t>
      </w:r>
      <w:r w:rsidR="00F15FEB">
        <w:rPr>
          <w:rFonts w:eastAsia="黑体"/>
        </w:rPr>
        <w:t>……………………………………………</w:t>
      </w:r>
      <w:r w:rsidR="00F15FEB">
        <w:t>………………………</w:t>
      </w:r>
      <w:r w:rsidR="00F15FEB">
        <w:rPr>
          <w:rFonts w:eastAsia="黑体"/>
        </w:rPr>
        <w:t>…………….2</w:t>
      </w:r>
      <w:r w:rsidR="00A570C9">
        <w:rPr>
          <w:rFonts w:eastAsia="黑体"/>
        </w:rPr>
        <w:t>6</w:t>
      </w:r>
    </w:p>
    <w:p w14:paraId="08096CA3" w14:textId="683FA6BB" w:rsidR="00F15FEB" w:rsidRDefault="006C5A96" w:rsidP="00F15FEB">
      <w:pPr>
        <w:ind w:firstLineChars="200" w:firstLine="420"/>
        <w:jc w:val="distribute"/>
      </w:pPr>
      <w:r>
        <w:rPr>
          <w:rFonts w:eastAsia="黑体"/>
        </w:rPr>
        <w:t>9</w:t>
      </w:r>
      <w:r w:rsidR="00F15FEB">
        <w:rPr>
          <w:rFonts w:eastAsia="黑体"/>
        </w:rPr>
        <w:t xml:space="preserve">.1  </w:t>
      </w:r>
      <w:r w:rsidR="00F15FEB">
        <w:t>General Requirements………………………………………………………………….2</w:t>
      </w:r>
      <w:r w:rsidR="00A570C9">
        <w:t>6</w:t>
      </w:r>
    </w:p>
    <w:p w14:paraId="6C997005" w14:textId="40817E9B" w:rsidR="00F15FEB" w:rsidRDefault="006C5A96" w:rsidP="00F15FEB">
      <w:pPr>
        <w:ind w:firstLineChars="200" w:firstLine="420"/>
        <w:jc w:val="distribute"/>
      </w:pPr>
      <w:r>
        <w:t>9</w:t>
      </w:r>
      <w:r w:rsidR="00F15FEB">
        <w:t>.2  Light-weight Panel and Materials</w:t>
      </w:r>
      <w:r w:rsidR="00F15FEB">
        <w:rPr>
          <w:rFonts w:eastAsia="黑体"/>
          <w:kern w:val="0"/>
        </w:rPr>
        <w:t xml:space="preserve"> </w:t>
      </w:r>
      <w:r w:rsidR="00F15FEB">
        <w:t>……………………………………………</w:t>
      </w:r>
      <w:bookmarkStart w:id="7" w:name="OLE_LINK9"/>
      <w:bookmarkStart w:id="8" w:name="OLE_LINK10"/>
      <w:r w:rsidR="00F15FEB">
        <w:t>…</w:t>
      </w:r>
      <w:bookmarkEnd w:id="7"/>
      <w:bookmarkEnd w:id="8"/>
      <w:r w:rsidR="00F15FEB">
        <w:t>……...2</w:t>
      </w:r>
      <w:r w:rsidR="00A570C9">
        <w:t>7</w:t>
      </w:r>
    </w:p>
    <w:p w14:paraId="556B629B" w14:textId="10D55824" w:rsidR="00F15FEB" w:rsidRDefault="006C5A96" w:rsidP="00F15FEB">
      <w:pPr>
        <w:ind w:firstLineChars="200" w:firstLine="420"/>
        <w:jc w:val="distribute"/>
      </w:pPr>
      <w:r>
        <w:t>9</w:t>
      </w:r>
      <w:r w:rsidR="00F15FEB">
        <w:t>.3  Installation and Finished product………………………………………………………..2</w:t>
      </w:r>
      <w:r w:rsidR="00A570C9">
        <w:t>8</w:t>
      </w:r>
    </w:p>
    <w:p w14:paraId="63A30803" w14:textId="68E8F182" w:rsidR="00A570C9" w:rsidRDefault="00A570C9" w:rsidP="00A570C9">
      <w:pPr>
        <w:jc w:val="distribute"/>
      </w:pPr>
      <w:r>
        <w:t xml:space="preserve">10  </w:t>
      </w:r>
      <w:r w:rsidR="00B04B7C">
        <w:rPr>
          <w:rFonts w:eastAsia="黑体"/>
          <w:kern w:val="0"/>
        </w:rPr>
        <w:t>Maintenance</w:t>
      </w:r>
      <w:r>
        <w:rPr>
          <w:rFonts w:eastAsia="黑体"/>
        </w:rPr>
        <w:t>……………………………………………</w:t>
      </w:r>
      <w:r>
        <w:t>………………………</w:t>
      </w:r>
      <w:r>
        <w:rPr>
          <w:rFonts w:eastAsia="黑体"/>
        </w:rPr>
        <w:t>…………….30</w:t>
      </w:r>
    </w:p>
    <w:p w14:paraId="13B2B8A4" w14:textId="7B8F6D53" w:rsidR="00F15FEB" w:rsidRDefault="00F15FEB" w:rsidP="00F15FEB">
      <w:pPr>
        <w:pStyle w:val="src"/>
        <w:shd w:val="clear" w:color="auto" w:fill="F7F8FA"/>
        <w:spacing w:before="0" w:beforeAutospacing="0" w:after="0" w:afterAutospacing="0" w:line="300" w:lineRule="atLeast"/>
        <w:jc w:val="distribute"/>
        <w:rPr>
          <w:rFonts w:ascii="Times New Roman" w:hAnsi="Times New Roman" w:cs="Times New Roman"/>
          <w:kern w:val="2"/>
          <w:sz w:val="21"/>
        </w:rPr>
      </w:pPr>
      <w:r w:rsidRPr="00D7746B">
        <w:rPr>
          <w:rFonts w:ascii="Times New Roman" w:hAnsi="Times New Roman" w:cs="Times New Roman"/>
          <w:kern w:val="2"/>
          <w:sz w:val="21"/>
        </w:rPr>
        <w:t xml:space="preserve">Appendix A Experimental Method to </w:t>
      </w:r>
      <w:r>
        <w:rPr>
          <w:rFonts w:ascii="Times New Roman" w:hAnsi="Times New Roman" w:cs="Times New Roman"/>
          <w:kern w:val="2"/>
          <w:sz w:val="21"/>
        </w:rPr>
        <w:t>D</w:t>
      </w:r>
      <w:r w:rsidRPr="00D7746B">
        <w:rPr>
          <w:rFonts w:ascii="Times New Roman" w:hAnsi="Times New Roman" w:cs="Times New Roman"/>
          <w:kern w:val="2"/>
          <w:sz w:val="21"/>
        </w:rPr>
        <w:t xml:space="preserve">etermine the </w:t>
      </w:r>
      <w:r>
        <w:rPr>
          <w:rFonts w:ascii="Times New Roman" w:hAnsi="Times New Roman" w:cs="Times New Roman"/>
          <w:kern w:val="2"/>
          <w:sz w:val="21"/>
        </w:rPr>
        <w:t>R</w:t>
      </w:r>
      <w:r w:rsidRPr="00D7746B">
        <w:rPr>
          <w:rFonts w:ascii="Times New Roman" w:hAnsi="Times New Roman" w:cs="Times New Roman"/>
          <w:kern w:val="2"/>
          <w:sz w:val="21"/>
        </w:rPr>
        <w:t xml:space="preserve">esistance </w:t>
      </w:r>
      <w:r>
        <w:rPr>
          <w:rFonts w:ascii="Times New Roman" w:hAnsi="Times New Roman" w:cs="Times New Roman"/>
          <w:kern w:val="2"/>
          <w:sz w:val="21"/>
        </w:rPr>
        <w:t>V</w:t>
      </w:r>
      <w:r w:rsidRPr="00D7746B">
        <w:rPr>
          <w:rFonts w:ascii="Times New Roman" w:hAnsi="Times New Roman" w:cs="Times New Roman"/>
          <w:kern w:val="2"/>
          <w:sz w:val="21"/>
        </w:rPr>
        <w:t xml:space="preserve">alue of </w:t>
      </w:r>
      <w:r>
        <w:rPr>
          <w:rFonts w:ascii="Times New Roman" w:hAnsi="Times New Roman" w:cs="Times New Roman"/>
          <w:kern w:val="2"/>
          <w:sz w:val="21"/>
        </w:rPr>
        <w:t>L</w:t>
      </w:r>
      <w:r w:rsidRPr="00D7746B">
        <w:rPr>
          <w:rFonts w:ascii="Times New Roman" w:hAnsi="Times New Roman" w:cs="Times New Roman"/>
          <w:kern w:val="2"/>
          <w:sz w:val="21"/>
        </w:rPr>
        <w:t>ight</w:t>
      </w:r>
      <w:r w:rsidR="005D2B63">
        <w:rPr>
          <w:rFonts w:ascii="Times New Roman" w:hAnsi="Times New Roman" w:cs="Times New Roman"/>
          <w:kern w:val="2"/>
          <w:sz w:val="21"/>
        </w:rPr>
        <w:t>-</w:t>
      </w:r>
      <w:r>
        <w:rPr>
          <w:rFonts w:ascii="Times New Roman" w:hAnsi="Times New Roman" w:cs="Times New Roman"/>
          <w:kern w:val="2"/>
          <w:sz w:val="21"/>
        </w:rPr>
        <w:t>W</w:t>
      </w:r>
      <w:r w:rsidRPr="00D7746B">
        <w:rPr>
          <w:rFonts w:ascii="Times New Roman" w:hAnsi="Times New Roman" w:cs="Times New Roman"/>
          <w:kern w:val="2"/>
          <w:sz w:val="21"/>
        </w:rPr>
        <w:t xml:space="preserve">eight </w:t>
      </w:r>
      <w:r>
        <w:rPr>
          <w:rFonts w:ascii="Times New Roman" w:hAnsi="Times New Roman" w:cs="Times New Roman"/>
          <w:kern w:val="2"/>
          <w:sz w:val="21"/>
        </w:rPr>
        <w:t>P</w:t>
      </w:r>
      <w:r w:rsidRPr="00D7746B">
        <w:rPr>
          <w:rFonts w:ascii="Times New Roman" w:hAnsi="Times New Roman" w:cs="Times New Roman"/>
          <w:kern w:val="2"/>
          <w:sz w:val="21"/>
        </w:rPr>
        <w:t>anel</w:t>
      </w:r>
      <w:r w:rsidRPr="00D7746B">
        <w:rPr>
          <w:rFonts w:ascii="Times New Roman" w:hAnsi="Times New Roman" w:cs="Times New Roman"/>
        </w:rPr>
        <w:t>…</w:t>
      </w:r>
      <w:r w:rsidRPr="00D7746B">
        <w:rPr>
          <w:rFonts w:ascii="Times New Roman" w:hAnsi="Times New Roman" w:cs="Times New Roman"/>
          <w:kern w:val="2"/>
          <w:sz w:val="21"/>
        </w:rPr>
        <w:t>…</w:t>
      </w:r>
      <w:r w:rsidR="00A570C9">
        <w:rPr>
          <w:rFonts w:ascii="Times New Roman" w:hAnsi="Times New Roman" w:cs="Times New Roman"/>
          <w:kern w:val="2"/>
          <w:sz w:val="21"/>
        </w:rPr>
        <w:t>31</w:t>
      </w:r>
    </w:p>
    <w:p w14:paraId="4A62275F" w14:textId="0F8FEB3A" w:rsidR="00F15FEB" w:rsidRPr="00D7746B" w:rsidRDefault="00F15FEB" w:rsidP="00F15FEB">
      <w:pPr>
        <w:pStyle w:val="src"/>
        <w:shd w:val="clear" w:color="auto" w:fill="F7F8FA"/>
        <w:spacing w:before="0" w:beforeAutospacing="0" w:after="0" w:afterAutospacing="0" w:line="300" w:lineRule="atLeast"/>
        <w:jc w:val="distribute"/>
        <w:rPr>
          <w:rFonts w:ascii="Times New Roman" w:hAnsi="Times New Roman" w:cs="Times New Roman"/>
          <w:kern w:val="2"/>
          <w:sz w:val="21"/>
        </w:rPr>
      </w:pPr>
      <w:r w:rsidRPr="00D7746B">
        <w:rPr>
          <w:rFonts w:ascii="Times New Roman" w:hAnsi="Times New Roman" w:cs="Times New Roman"/>
          <w:kern w:val="2"/>
          <w:sz w:val="21"/>
        </w:rPr>
        <w:t>Appendix</w:t>
      </w:r>
      <w:r>
        <w:rPr>
          <w:rFonts w:ascii="Times New Roman" w:hAnsi="Times New Roman" w:cs="Times New Roman"/>
          <w:kern w:val="2"/>
          <w:sz w:val="21"/>
        </w:rPr>
        <w:t xml:space="preserve"> B</w:t>
      </w:r>
      <w:r w:rsidRPr="00D7746B">
        <w:rPr>
          <w:rFonts w:ascii="Times New Roman" w:hAnsi="Times New Roman" w:cs="Times New Roman"/>
          <w:kern w:val="2"/>
          <w:sz w:val="21"/>
        </w:rPr>
        <w:t xml:space="preserve"> Experimental Method to </w:t>
      </w:r>
      <w:r>
        <w:rPr>
          <w:rFonts w:ascii="Times New Roman" w:hAnsi="Times New Roman" w:cs="Times New Roman"/>
          <w:kern w:val="2"/>
          <w:sz w:val="21"/>
        </w:rPr>
        <w:t>Check</w:t>
      </w:r>
      <w:r w:rsidRPr="00D7746B">
        <w:rPr>
          <w:rFonts w:ascii="Times New Roman" w:hAnsi="Times New Roman" w:cs="Times New Roman"/>
          <w:kern w:val="2"/>
          <w:sz w:val="21"/>
        </w:rPr>
        <w:t xml:space="preserve"> the</w:t>
      </w:r>
      <w:r>
        <w:rPr>
          <w:rFonts w:ascii="Times New Roman" w:hAnsi="Times New Roman" w:cs="Times New Roman"/>
          <w:kern w:val="2"/>
          <w:sz w:val="21"/>
        </w:rPr>
        <w:t xml:space="preserve"> Deflection and Cracks</w:t>
      </w:r>
      <w:r w:rsidRPr="00D7746B">
        <w:rPr>
          <w:rFonts w:ascii="Times New Roman" w:hAnsi="Times New Roman" w:cs="Times New Roman"/>
          <w:kern w:val="2"/>
          <w:sz w:val="21"/>
        </w:rPr>
        <w:t xml:space="preserve"> of </w:t>
      </w:r>
      <w:r>
        <w:rPr>
          <w:rFonts w:ascii="Times New Roman" w:hAnsi="Times New Roman" w:cs="Times New Roman"/>
          <w:kern w:val="2"/>
          <w:sz w:val="21"/>
        </w:rPr>
        <w:t>L</w:t>
      </w:r>
      <w:r w:rsidRPr="00D7746B">
        <w:rPr>
          <w:rFonts w:ascii="Times New Roman" w:hAnsi="Times New Roman" w:cs="Times New Roman"/>
          <w:kern w:val="2"/>
          <w:sz w:val="21"/>
        </w:rPr>
        <w:t xml:space="preserve">ight </w:t>
      </w:r>
      <w:r w:rsidR="005D2B63">
        <w:rPr>
          <w:rFonts w:ascii="Times New Roman" w:hAnsi="Times New Roman" w:cs="Times New Roman"/>
          <w:kern w:val="2"/>
          <w:sz w:val="21"/>
        </w:rPr>
        <w:t>-</w:t>
      </w:r>
      <w:r>
        <w:rPr>
          <w:rFonts w:ascii="Times New Roman" w:hAnsi="Times New Roman" w:cs="Times New Roman"/>
          <w:kern w:val="2"/>
          <w:sz w:val="21"/>
        </w:rPr>
        <w:t>W</w:t>
      </w:r>
      <w:r w:rsidRPr="00D7746B">
        <w:rPr>
          <w:rFonts w:ascii="Times New Roman" w:hAnsi="Times New Roman" w:cs="Times New Roman"/>
          <w:kern w:val="2"/>
          <w:sz w:val="21"/>
        </w:rPr>
        <w:t xml:space="preserve">eight </w:t>
      </w:r>
      <w:r>
        <w:rPr>
          <w:rFonts w:ascii="Times New Roman" w:hAnsi="Times New Roman" w:cs="Times New Roman"/>
          <w:kern w:val="2"/>
          <w:sz w:val="21"/>
        </w:rPr>
        <w:t>P</w:t>
      </w:r>
      <w:r w:rsidRPr="00D7746B">
        <w:rPr>
          <w:rFonts w:ascii="Times New Roman" w:hAnsi="Times New Roman" w:cs="Times New Roman"/>
          <w:kern w:val="2"/>
          <w:sz w:val="21"/>
        </w:rPr>
        <w:t>anel</w:t>
      </w:r>
      <w:r w:rsidRPr="00D7746B">
        <w:rPr>
          <w:rFonts w:ascii="Times New Roman" w:hAnsi="Times New Roman" w:cs="Times New Roman"/>
        </w:rPr>
        <w:t>…</w:t>
      </w:r>
      <w:r w:rsidRPr="00D7746B">
        <w:rPr>
          <w:rFonts w:ascii="Times New Roman" w:hAnsi="Times New Roman" w:cs="Times New Roman"/>
          <w:kern w:val="2"/>
          <w:sz w:val="21"/>
        </w:rPr>
        <w:t>…</w:t>
      </w:r>
      <w:r w:rsidR="00A570C9">
        <w:rPr>
          <w:rFonts w:ascii="Times New Roman" w:hAnsi="Times New Roman" w:cs="Times New Roman"/>
          <w:kern w:val="2"/>
          <w:sz w:val="21"/>
        </w:rPr>
        <w:t>33</w:t>
      </w:r>
    </w:p>
    <w:p w14:paraId="328D3F67" w14:textId="6D7F950B" w:rsidR="00F15FEB" w:rsidRDefault="00F15FEB" w:rsidP="00F15FEB">
      <w:pPr>
        <w:jc w:val="distribute"/>
      </w:pPr>
      <w:r>
        <w:t xml:space="preserve">Explanation </w:t>
      </w:r>
      <w:r w:rsidRPr="00D7746B">
        <w:t xml:space="preserve">of Wording in This </w:t>
      </w:r>
      <w:r>
        <w:t>Standard…………………………………………………...3</w:t>
      </w:r>
      <w:r w:rsidR="00A570C9">
        <w:t>4</w:t>
      </w:r>
    </w:p>
    <w:p w14:paraId="6FC62EBA" w14:textId="70F8841E" w:rsidR="00F15FEB" w:rsidRDefault="00F15FEB" w:rsidP="00F15FEB">
      <w:pPr>
        <w:jc w:val="distribute"/>
      </w:pPr>
      <w:r>
        <w:t>List of Quoted Standards………………………………………………………………………...3</w:t>
      </w:r>
      <w:r w:rsidR="00A570C9">
        <w:t>5</w:t>
      </w:r>
    </w:p>
    <w:p w14:paraId="20FB8D62" w14:textId="2F2A7D07" w:rsidR="00F15FEB" w:rsidRDefault="00F15FEB" w:rsidP="00F15FEB">
      <w:pPr>
        <w:jc w:val="distribute"/>
      </w:pPr>
      <w:r>
        <w:t>Addition:Explanation of Provisions…………………………………………………………….3</w:t>
      </w:r>
      <w:r w:rsidR="00A570C9">
        <w:t>6</w:t>
      </w:r>
      <w:r>
        <w:t xml:space="preserve"> </w:t>
      </w:r>
    </w:p>
    <w:p w14:paraId="6D6BAD29" w14:textId="26FFEAA6" w:rsidR="00F15FEB" w:rsidRDefault="00F15FEB" w:rsidP="00F15FEB">
      <w:pPr>
        <w:widowControl/>
        <w:jc w:val="left"/>
        <w:rPr>
          <w:rFonts w:ascii="宋体" w:hAnsi="宋体"/>
          <w:b/>
          <w:bCs/>
          <w:kern w:val="44"/>
          <w:sz w:val="28"/>
          <w:szCs w:val="44"/>
        </w:rPr>
        <w:sectPr w:rsidR="00F15FEB" w:rsidSect="00F15FEB">
          <w:footerReference w:type="default" r:id="rId14"/>
          <w:pgSz w:w="11849" w:h="16781"/>
          <w:pgMar w:top="1440" w:right="1701" w:bottom="1440" w:left="1701" w:header="851" w:footer="992" w:gutter="0"/>
          <w:pgNumType w:start="1"/>
          <w:cols w:space="720"/>
          <w:titlePg/>
          <w:docGrid w:type="lines" w:linePitch="320"/>
        </w:sectPr>
      </w:pPr>
      <w:r>
        <w:rPr>
          <w:rFonts w:ascii="宋体" w:hAnsi="宋体"/>
          <w:b/>
          <w:bCs/>
          <w:kern w:val="44"/>
          <w:sz w:val="28"/>
          <w:szCs w:val="44"/>
        </w:rPr>
        <w:br w:type="page"/>
      </w:r>
    </w:p>
    <w:p w14:paraId="3D6EAD26" w14:textId="77777777" w:rsidR="002042A1" w:rsidRPr="00764220" w:rsidRDefault="002042A1" w:rsidP="002042A1">
      <w:pPr>
        <w:pStyle w:val="1"/>
        <w:jc w:val="center"/>
      </w:pPr>
      <w:bookmarkStart w:id="9" w:name="_Toc524512111"/>
      <w:bookmarkStart w:id="10" w:name="_Toc15038632"/>
      <w:r>
        <w:rPr>
          <w:rFonts w:hint="eastAsia"/>
        </w:rPr>
        <w:lastRenderedPageBreak/>
        <w:t xml:space="preserve">1 </w:t>
      </w:r>
      <w:r>
        <w:t xml:space="preserve"> </w:t>
      </w:r>
      <w:r w:rsidRPr="00764220">
        <w:rPr>
          <w:rFonts w:hint="eastAsia"/>
        </w:rPr>
        <w:t>总</w:t>
      </w:r>
      <w:r w:rsidRPr="00764220">
        <w:t xml:space="preserve"> </w:t>
      </w:r>
      <w:r w:rsidRPr="00764220">
        <w:rPr>
          <w:rFonts w:hint="eastAsia"/>
        </w:rPr>
        <w:t>则</w:t>
      </w:r>
      <w:bookmarkEnd w:id="9"/>
      <w:bookmarkEnd w:id="10"/>
    </w:p>
    <w:p w14:paraId="59F55415" w14:textId="77777777" w:rsidR="002042A1" w:rsidRPr="009F7606" w:rsidRDefault="002042A1" w:rsidP="002042A1">
      <w:pPr>
        <w:spacing w:line="360" w:lineRule="auto"/>
        <w:rPr>
          <w:rFonts w:ascii="宋体" w:cs="宋体"/>
          <w:szCs w:val="21"/>
        </w:rPr>
      </w:pPr>
      <w:smartTag w:uri="urn:schemas-microsoft-com:office:smarttags" w:element="chsdate">
        <w:smartTagPr>
          <w:attr w:name="Year" w:val="1899"/>
          <w:attr w:name="Month" w:val="12"/>
          <w:attr w:name="Day" w:val="30"/>
          <w:attr w:name="IsLunarDate" w:val="False"/>
          <w:attr w:name="IsROCDate" w:val="False"/>
        </w:smartTagPr>
        <w:r w:rsidRPr="009F7606">
          <w:rPr>
            <w:bCs/>
            <w:szCs w:val="21"/>
          </w:rPr>
          <w:t>1.0.1</w:t>
        </w:r>
      </w:smartTag>
      <w:r w:rsidRPr="009F7606">
        <w:rPr>
          <w:szCs w:val="21"/>
        </w:rPr>
        <w:t xml:space="preserve"> </w:t>
      </w:r>
      <w:r w:rsidRPr="009F7606">
        <w:rPr>
          <w:rFonts w:ascii="宋体" w:hAnsi="宋体" w:cs="宋体"/>
          <w:szCs w:val="21"/>
        </w:rPr>
        <w:t xml:space="preserve"> </w:t>
      </w:r>
      <w:r w:rsidRPr="009F7606">
        <w:rPr>
          <w:rFonts w:ascii="宋体" w:hAnsi="宋体" w:cs="宋体" w:hint="eastAsia"/>
          <w:szCs w:val="21"/>
        </w:rPr>
        <w:t>为发展装配式建筑，在装配式轻质混凝土围护结构的设计、施工及验收中贯彻执行技术经济政策，做到技术先进、安全适用、经济合理、确保质量，制定本规程。</w:t>
      </w:r>
    </w:p>
    <w:p w14:paraId="33A79C32" w14:textId="517A75E4" w:rsidR="002042A1" w:rsidRPr="009F7606" w:rsidRDefault="002042A1" w:rsidP="002042A1">
      <w:pPr>
        <w:spacing w:line="360" w:lineRule="auto"/>
        <w:rPr>
          <w:rFonts w:ascii="宋体" w:cs="宋体"/>
          <w:szCs w:val="21"/>
        </w:rPr>
      </w:pPr>
      <w:smartTag w:uri="urn:schemas-microsoft-com:office:smarttags" w:element="chsdate">
        <w:smartTagPr>
          <w:attr w:name="Year" w:val="1899"/>
          <w:attr w:name="Month" w:val="12"/>
          <w:attr w:name="Day" w:val="30"/>
          <w:attr w:name="IsLunarDate" w:val="False"/>
          <w:attr w:name="IsROCDate" w:val="False"/>
        </w:smartTagPr>
        <w:r w:rsidRPr="009F7606">
          <w:rPr>
            <w:bCs/>
            <w:szCs w:val="21"/>
          </w:rPr>
          <w:t>1.0.2</w:t>
        </w:r>
      </w:smartTag>
      <w:r w:rsidRPr="009F7606">
        <w:rPr>
          <w:szCs w:val="21"/>
        </w:rPr>
        <w:t xml:space="preserve"> </w:t>
      </w:r>
      <w:r w:rsidRPr="009F7606">
        <w:rPr>
          <w:rFonts w:ascii="宋体" w:hAnsi="宋体" w:cs="宋体"/>
          <w:szCs w:val="21"/>
        </w:rPr>
        <w:t xml:space="preserve"> </w:t>
      </w:r>
      <w:r w:rsidRPr="009F7606">
        <w:rPr>
          <w:rFonts w:ascii="宋体" w:hAnsi="宋体" w:cs="宋体" w:hint="eastAsia"/>
          <w:szCs w:val="21"/>
        </w:rPr>
        <w:t>本规程适用于工业与民用建筑</w:t>
      </w:r>
      <w:r w:rsidR="00213C5B" w:rsidRPr="009F7606">
        <w:rPr>
          <w:rFonts w:ascii="宋体" w:hAnsi="宋体" w:cs="宋体" w:hint="eastAsia"/>
          <w:szCs w:val="21"/>
        </w:rPr>
        <w:t>的围护外墙</w:t>
      </w:r>
      <w:r w:rsidRPr="009F7606">
        <w:rPr>
          <w:rFonts w:ascii="宋体" w:hAnsi="宋体" w:cs="宋体" w:hint="eastAsia"/>
          <w:szCs w:val="21"/>
        </w:rPr>
        <w:t>采用装配式轻质混凝土围护墙板的设计、施工及验收。</w:t>
      </w:r>
    </w:p>
    <w:p w14:paraId="401FF997" w14:textId="20E9D359" w:rsidR="002042A1" w:rsidRPr="009F7606" w:rsidRDefault="002042A1" w:rsidP="002042A1">
      <w:pPr>
        <w:spacing w:line="360" w:lineRule="auto"/>
        <w:rPr>
          <w:rFonts w:ascii="宋体" w:cs="宋体"/>
          <w:szCs w:val="21"/>
        </w:rPr>
      </w:pPr>
      <w:r w:rsidRPr="009F7606">
        <w:rPr>
          <w:bCs/>
          <w:szCs w:val="21"/>
        </w:rPr>
        <w:t>1.0.</w:t>
      </w:r>
      <w:r w:rsidR="004F1EBB" w:rsidRPr="009F7606">
        <w:rPr>
          <w:bCs/>
          <w:szCs w:val="21"/>
        </w:rPr>
        <w:t>3</w:t>
      </w:r>
      <w:r w:rsidRPr="009F7606">
        <w:rPr>
          <w:rFonts w:ascii="宋体" w:hAnsi="宋体" w:cs="宋体"/>
          <w:szCs w:val="21"/>
        </w:rPr>
        <w:t xml:space="preserve"> </w:t>
      </w:r>
      <w:r w:rsidRPr="009F7606">
        <w:rPr>
          <w:rFonts w:ascii="宋体" w:hAnsi="宋体" w:cs="宋体" w:hint="eastAsia"/>
          <w:szCs w:val="21"/>
        </w:rPr>
        <w:t>装配式轻质混凝土围护</w:t>
      </w:r>
      <w:r w:rsidR="00213C5B" w:rsidRPr="009F7606">
        <w:rPr>
          <w:rFonts w:ascii="宋体" w:hAnsi="宋体" w:cs="宋体" w:hint="eastAsia"/>
          <w:szCs w:val="21"/>
        </w:rPr>
        <w:t>外墙</w:t>
      </w:r>
      <w:r w:rsidRPr="009F7606">
        <w:rPr>
          <w:rFonts w:ascii="宋体" w:hAnsi="宋体" w:cs="宋体" w:hint="eastAsia"/>
          <w:szCs w:val="21"/>
        </w:rPr>
        <w:t>的设计、施工及验收，除应符合本规程外，尚应符合国家现行有关标准的规定。</w:t>
      </w:r>
    </w:p>
    <w:p w14:paraId="6CBB50C3" w14:textId="77777777" w:rsidR="00524AA0" w:rsidRPr="004F1EBB" w:rsidRDefault="00524AA0" w:rsidP="002F79E0">
      <w:pPr>
        <w:spacing w:line="360" w:lineRule="auto"/>
        <w:rPr>
          <w:rFonts w:ascii="仿宋" w:eastAsia="仿宋" w:hAnsi="仿宋"/>
          <w:sz w:val="24"/>
        </w:rPr>
      </w:pPr>
    </w:p>
    <w:p w14:paraId="69163C61" w14:textId="77777777" w:rsidR="002A5C3F" w:rsidRPr="002F79E0" w:rsidRDefault="002A5C3F">
      <w:pPr>
        <w:widowControl/>
        <w:jc w:val="left"/>
        <w:rPr>
          <w:rFonts w:ascii="仿宋" w:eastAsia="仿宋" w:hAnsi="仿宋" w:cs="宋体"/>
          <w:sz w:val="24"/>
        </w:rPr>
      </w:pPr>
      <w:r w:rsidRPr="002F79E0">
        <w:rPr>
          <w:rFonts w:ascii="仿宋" w:eastAsia="仿宋" w:hAnsi="仿宋" w:cs="宋体"/>
          <w:sz w:val="24"/>
        </w:rPr>
        <w:br w:type="page"/>
      </w:r>
    </w:p>
    <w:p w14:paraId="151732AD" w14:textId="77777777" w:rsidR="002A5C3F" w:rsidRDefault="002A5C3F" w:rsidP="002A5C3F">
      <w:pPr>
        <w:pStyle w:val="1"/>
        <w:jc w:val="center"/>
      </w:pPr>
      <w:bookmarkStart w:id="11" w:name="_Toc419209886"/>
      <w:bookmarkStart w:id="12" w:name="_Toc529535315"/>
      <w:bookmarkStart w:id="13" w:name="_Toc15038633"/>
      <w:r>
        <w:lastRenderedPageBreak/>
        <w:t xml:space="preserve">2 </w:t>
      </w:r>
      <w:r>
        <w:rPr>
          <w:rFonts w:hint="eastAsia"/>
        </w:rPr>
        <w:t>术语和符号</w:t>
      </w:r>
      <w:bookmarkEnd w:id="11"/>
      <w:bookmarkEnd w:id="12"/>
      <w:bookmarkEnd w:id="13"/>
    </w:p>
    <w:p w14:paraId="35FFDDBB" w14:textId="77777777" w:rsidR="002A5C3F" w:rsidRDefault="002A5C3F" w:rsidP="002A5C3F">
      <w:pPr>
        <w:pStyle w:val="2"/>
        <w:jc w:val="center"/>
        <w:rPr>
          <w:rFonts w:asciiTheme="minorEastAsia" w:eastAsiaTheme="minorEastAsia" w:hAnsiTheme="minorEastAsia"/>
          <w:b w:val="0"/>
          <w:sz w:val="28"/>
          <w:szCs w:val="28"/>
        </w:rPr>
      </w:pPr>
      <w:bookmarkStart w:id="14" w:name="_Toc12937"/>
      <w:bookmarkStart w:id="15" w:name="_Toc419209887"/>
      <w:bookmarkStart w:id="16" w:name="_Toc529535316"/>
      <w:bookmarkStart w:id="17" w:name="_Toc15038634"/>
      <w:r>
        <w:rPr>
          <w:rFonts w:asciiTheme="minorEastAsia" w:eastAsiaTheme="minorEastAsia" w:hAnsiTheme="minorEastAsia"/>
          <w:b w:val="0"/>
          <w:sz w:val="28"/>
          <w:szCs w:val="28"/>
        </w:rPr>
        <w:t>2.1</w:t>
      </w:r>
      <w:r>
        <w:rPr>
          <w:rFonts w:asciiTheme="minorEastAsia" w:eastAsiaTheme="minorEastAsia" w:hAnsiTheme="minorEastAsia" w:hint="eastAsia"/>
          <w:b w:val="0"/>
          <w:sz w:val="28"/>
          <w:szCs w:val="28"/>
        </w:rPr>
        <w:t>术语</w:t>
      </w:r>
      <w:bookmarkEnd w:id="14"/>
      <w:bookmarkEnd w:id="15"/>
      <w:bookmarkEnd w:id="16"/>
      <w:bookmarkEnd w:id="17"/>
    </w:p>
    <w:p w14:paraId="3CC14E03" w14:textId="688C97FF" w:rsidR="007D61AA" w:rsidRPr="009F7606" w:rsidRDefault="007D61AA" w:rsidP="007D61AA">
      <w:pPr>
        <w:pStyle w:val="af1"/>
        <w:spacing w:line="360" w:lineRule="auto"/>
        <w:ind w:firstLineChars="0" w:firstLine="0"/>
        <w:rPr>
          <w:rFonts w:hAnsi="宋体"/>
          <w:noProof w:val="0"/>
          <w:kern w:val="2"/>
          <w:szCs w:val="21"/>
        </w:rPr>
      </w:pPr>
      <w:r w:rsidRPr="009F7606">
        <w:rPr>
          <w:rFonts w:ascii="Times New Roman" w:hint="eastAsia"/>
          <w:b/>
          <w:noProof w:val="0"/>
          <w:kern w:val="2"/>
          <w:szCs w:val="21"/>
        </w:rPr>
        <w:t>2.</w:t>
      </w:r>
      <w:r w:rsidRPr="009F7606">
        <w:rPr>
          <w:rFonts w:ascii="Times New Roman"/>
          <w:b/>
          <w:noProof w:val="0"/>
          <w:kern w:val="2"/>
          <w:szCs w:val="21"/>
        </w:rPr>
        <w:t>1.1</w:t>
      </w:r>
      <w:r w:rsidRPr="009F7606">
        <w:rPr>
          <w:rFonts w:hAnsi="宋体"/>
          <w:noProof w:val="0"/>
          <w:kern w:val="2"/>
          <w:szCs w:val="21"/>
        </w:rPr>
        <w:t xml:space="preserve"> </w:t>
      </w:r>
      <w:r w:rsidRPr="009F7606">
        <w:rPr>
          <w:rFonts w:hAnsi="宋体" w:hint="eastAsia"/>
          <w:noProof w:val="0"/>
          <w:kern w:val="2"/>
          <w:szCs w:val="21"/>
        </w:rPr>
        <w:t xml:space="preserve">围护结构 </w:t>
      </w:r>
      <w:r w:rsidRPr="009F7606">
        <w:rPr>
          <w:rFonts w:ascii="Times New Roman"/>
          <w:noProof w:val="0"/>
          <w:kern w:val="2"/>
          <w:szCs w:val="21"/>
        </w:rPr>
        <w:t>enclosing envelop</w:t>
      </w:r>
    </w:p>
    <w:p w14:paraId="036B0C3E" w14:textId="05ACA0B5" w:rsidR="007D61AA" w:rsidRPr="009F7606" w:rsidRDefault="004C54D5" w:rsidP="007D61AA">
      <w:pPr>
        <w:pStyle w:val="af1"/>
        <w:spacing w:line="360" w:lineRule="auto"/>
        <w:rPr>
          <w:rFonts w:ascii="Times New Roman"/>
          <w:b/>
          <w:noProof w:val="0"/>
          <w:kern w:val="2"/>
          <w:szCs w:val="21"/>
        </w:rPr>
      </w:pPr>
      <w:r w:rsidRPr="009F7606">
        <w:rPr>
          <w:rFonts w:hAnsi="宋体" w:hint="eastAsia"/>
          <w:noProof w:val="0"/>
          <w:kern w:val="2"/>
          <w:szCs w:val="21"/>
        </w:rPr>
        <w:t>分割建筑室内与室外，以及建筑内部使用空间的建筑部件。</w:t>
      </w:r>
      <w:r w:rsidR="007D61AA" w:rsidRPr="009F7606">
        <w:rPr>
          <w:rFonts w:hAnsi="宋体" w:hint="eastAsia"/>
          <w:noProof w:val="0"/>
          <w:kern w:val="2"/>
          <w:szCs w:val="21"/>
        </w:rPr>
        <w:t>本规程特指</w:t>
      </w:r>
      <w:r w:rsidRPr="009F7606">
        <w:rPr>
          <w:rFonts w:hAnsi="宋体" w:hint="eastAsia"/>
          <w:noProof w:val="0"/>
          <w:kern w:val="2"/>
          <w:szCs w:val="21"/>
        </w:rPr>
        <w:t>分割建筑室内与室外</w:t>
      </w:r>
      <w:r w:rsidR="007D61AA" w:rsidRPr="009F7606">
        <w:rPr>
          <w:rFonts w:hAnsi="宋体" w:hint="eastAsia"/>
          <w:noProof w:val="0"/>
          <w:kern w:val="2"/>
          <w:szCs w:val="21"/>
        </w:rPr>
        <w:t>的外围护结构。</w:t>
      </w:r>
    </w:p>
    <w:p w14:paraId="33EA2254" w14:textId="179B946A" w:rsidR="00C95A80" w:rsidRPr="009F7606" w:rsidRDefault="00C95A80" w:rsidP="00C95A80">
      <w:pPr>
        <w:pStyle w:val="af1"/>
        <w:spacing w:line="360" w:lineRule="auto"/>
        <w:ind w:firstLineChars="0" w:firstLine="0"/>
        <w:rPr>
          <w:rFonts w:hAnsi="宋体"/>
          <w:noProof w:val="0"/>
          <w:kern w:val="2"/>
          <w:szCs w:val="21"/>
        </w:rPr>
      </w:pPr>
      <w:r w:rsidRPr="009F7606">
        <w:rPr>
          <w:rFonts w:ascii="Times New Roman" w:hint="eastAsia"/>
          <w:b/>
          <w:noProof w:val="0"/>
          <w:kern w:val="2"/>
          <w:szCs w:val="21"/>
        </w:rPr>
        <w:t>2.</w:t>
      </w:r>
      <w:r w:rsidRPr="009F7606">
        <w:rPr>
          <w:rFonts w:ascii="Times New Roman"/>
          <w:b/>
          <w:noProof w:val="0"/>
          <w:kern w:val="2"/>
          <w:szCs w:val="21"/>
        </w:rPr>
        <w:t>1.</w:t>
      </w:r>
      <w:r w:rsidR="007D61AA" w:rsidRPr="009F7606">
        <w:rPr>
          <w:rFonts w:ascii="Times New Roman"/>
          <w:b/>
          <w:noProof w:val="0"/>
          <w:kern w:val="2"/>
          <w:szCs w:val="21"/>
        </w:rPr>
        <w:t>2</w:t>
      </w:r>
      <w:r w:rsidRPr="009F7606">
        <w:rPr>
          <w:rFonts w:hAnsi="宋体"/>
          <w:noProof w:val="0"/>
          <w:kern w:val="2"/>
          <w:szCs w:val="21"/>
        </w:rPr>
        <w:t xml:space="preserve"> </w:t>
      </w:r>
      <w:r w:rsidRPr="009F7606">
        <w:rPr>
          <w:rFonts w:hAnsi="宋体" w:hint="eastAsia"/>
          <w:noProof w:val="0"/>
          <w:kern w:val="2"/>
          <w:szCs w:val="21"/>
        </w:rPr>
        <w:t xml:space="preserve">围护墙板 </w:t>
      </w:r>
      <w:r w:rsidRPr="009F7606">
        <w:rPr>
          <w:rFonts w:ascii="Times New Roman"/>
          <w:noProof w:val="0"/>
          <w:kern w:val="2"/>
          <w:szCs w:val="21"/>
        </w:rPr>
        <w:t>enclosing wallboard</w:t>
      </w:r>
    </w:p>
    <w:p w14:paraId="3833D0B9" w14:textId="77777777" w:rsidR="00C95A80" w:rsidRPr="009F7606" w:rsidRDefault="00C95A80" w:rsidP="00C95A80">
      <w:pPr>
        <w:pStyle w:val="af1"/>
        <w:spacing w:line="360" w:lineRule="auto"/>
        <w:rPr>
          <w:rFonts w:hAnsi="宋体"/>
          <w:noProof w:val="0"/>
          <w:kern w:val="2"/>
          <w:szCs w:val="21"/>
        </w:rPr>
      </w:pPr>
      <w:r w:rsidRPr="009F7606">
        <w:rPr>
          <w:rFonts w:hAnsi="宋体" w:hint="eastAsia"/>
          <w:noProof w:val="0"/>
          <w:kern w:val="2"/>
          <w:szCs w:val="21"/>
        </w:rPr>
        <w:t>用来遮阳、蔽雨、挡风、防寒、隔热、吸声和隔声的非承重预制外墙板。</w:t>
      </w:r>
    </w:p>
    <w:p w14:paraId="36DB2BBD" w14:textId="67BEFFB0" w:rsidR="00266980" w:rsidRPr="009F7606" w:rsidRDefault="00266980" w:rsidP="00266980">
      <w:pPr>
        <w:spacing w:line="360" w:lineRule="auto"/>
        <w:rPr>
          <w:rFonts w:ascii="宋体"/>
          <w:szCs w:val="21"/>
        </w:rPr>
      </w:pPr>
      <w:bookmarkStart w:id="18" w:name="_Toc30770"/>
      <w:r w:rsidRPr="009F7606">
        <w:rPr>
          <w:b/>
          <w:szCs w:val="21"/>
        </w:rPr>
        <w:t>2.1.</w:t>
      </w:r>
      <w:r w:rsidR="007D61AA" w:rsidRPr="009F7606">
        <w:rPr>
          <w:b/>
          <w:szCs w:val="21"/>
        </w:rPr>
        <w:t>3</w:t>
      </w:r>
      <w:r w:rsidRPr="009F7606">
        <w:rPr>
          <w:b/>
          <w:szCs w:val="21"/>
        </w:rPr>
        <w:t xml:space="preserve"> </w:t>
      </w:r>
      <w:r w:rsidRPr="009F7606">
        <w:rPr>
          <w:rFonts w:ascii="宋体" w:hAnsi="宋体" w:hint="eastAsia"/>
          <w:szCs w:val="21"/>
        </w:rPr>
        <w:t>轻质混凝土围护墙板</w:t>
      </w:r>
      <w:bookmarkEnd w:id="18"/>
      <w:r w:rsidRPr="009F7606">
        <w:rPr>
          <w:szCs w:val="21"/>
        </w:rPr>
        <w:t xml:space="preserve"> light-weight </w:t>
      </w:r>
      <w:r w:rsidR="008F456D" w:rsidRPr="009F7606">
        <w:rPr>
          <w:szCs w:val="21"/>
        </w:rPr>
        <w:t>concrete wallboard</w:t>
      </w:r>
    </w:p>
    <w:p w14:paraId="00B20F86" w14:textId="71E3810E" w:rsidR="00FA4094" w:rsidRPr="009F7606" w:rsidRDefault="00266980" w:rsidP="00292591">
      <w:pPr>
        <w:spacing w:line="360" w:lineRule="auto"/>
        <w:ind w:firstLine="480"/>
        <w:jc w:val="left"/>
        <w:rPr>
          <w:szCs w:val="21"/>
        </w:rPr>
      </w:pPr>
      <w:r w:rsidRPr="009F7606">
        <w:rPr>
          <w:rFonts w:ascii="宋体" w:hAnsi="宋体" w:hint="eastAsia"/>
          <w:szCs w:val="21"/>
        </w:rPr>
        <w:t>以泡沫混凝土、聚苯颗粒混凝土</w:t>
      </w:r>
      <w:r w:rsidRPr="009F7606">
        <w:rPr>
          <w:rFonts w:ascii="宋体" w:hAnsi="宋体" w:hint="eastAsia"/>
          <w:color w:val="000000" w:themeColor="text1"/>
          <w:szCs w:val="21"/>
        </w:rPr>
        <w:t>、蒸压加气混凝土或轻骨料混凝土等轻质混凝土为基材，</w:t>
      </w:r>
      <w:r w:rsidR="007D61AA" w:rsidRPr="009F7606">
        <w:rPr>
          <w:rFonts w:ascii="宋体" w:hAnsi="宋体" w:hint="eastAsia"/>
          <w:color w:val="000000" w:themeColor="text1"/>
          <w:szCs w:val="21"/>
        </w:rPr>
        <w:t>或以纤维</w:t>
      </w:r>
      <w:r w:rsidR="00257258" w:rsidRPr="009F7606">
        <w:rPr>
          <w:rFonts w:ascii="宋体" w:hAnsi="宋体" w:hint="eastAsia"/>
          <w:color w:val="000000" w:themeColor="text1"/>
          <w:szCs w:val="21"/>
        </w:rPr>
        <w:t>增强无机</w:t>
      </w:r>
      <w:r w:rsidR="007D61AA" w:rsidRPr="009F7606">
        <w:rPr>
          <w:rFonts w:ascii="宋体" w:hAnsi="宋体" w:hint="eastAsia"/>
          <w:color w:val="000000" w:themeColor="text1"/>
          <w:szCs w:val="21"/>
        </w:rPr>
        <w:t>板为面板，</w:t>
      </w:r>
      <w:r w:rsidRPr="009F7606">
        <w:rPr>
          <w:rFonts w:ascii="宋体" w:hAnsi="宋体" w:hint="eastAsia"/>
          <w:color w:val="000000" w:themeColor="text1"/>
          <w:szCs w:val="21"/>
        </w:rPr>
        <w:t>配置钢筋、钢丝网、</w:t>
      </w:r>
      <w:r w:rsidRPr="009F7606">
        <w:rPr>
          <w:rFonts w:ascii="宋体" w:hAnsi="宋体"/>
          <w:color w:val="000000" w:themeColor="text1"/>
          <w:szCs w:val="21"/>
        </w:rPr>
        <w:t>型钢</w:t>
      </w:r>
      <w:r w:rsidRPr="009F7606">
        <w:rPr>
          <w:rFonts w:ascii="宋体" w:hAnsi="宋体" w:hint="eastAsia"/>
          <w:color w:val="000000" w:themeColor="text1"/>
          <w:szCs w:val="21"/>
        </w:rPr>
        <w:t>或薄壁型钢等</w:t>
      </w:r>
      <w:r w:rsidR="008F456D" w:rsidRPr="009F7606">
        <w:rPr>
          <w:rFonts w:ascii="宋体" w:hAnsi="宋体" w:hint="eastAsia"/>
          <w:color w:val="000000" w:themeColor="text1"/>
          <w:szCs w:val="21"/>
        </w:rPr>
        <w:t>，预制而成的外墙</w:t>
      </w:r>
      <w:r w:rsidRPr="009F7606">
        <w:rPr>
          <w:rFonts w:ascii="宋体" w:hAnsi="宋体" w:hint="eastAsia"/>
          <w:color w:val="000000" w:themeColor="text1"/>
          <w:szCs w:val="21"/>
        </w:rPr>
        <w:t>板。</w:t>
      </w:r>
      <w:r w:rsidRPr="009F7606">
        <w:rPr>
          <w:rFonts w:ascii="宋体" w:hAnsi="宋体" w:hint="eastAsia"/>
          <w:szCs w:val="21"/>
        </w:rPr>
        <w:t>轻质混凝土</w:t>
      </w:r>
      <w:r w:rsidR="008F456D" w:rsidRPr="009F7606">
        <w:rPr>
          <w:rFonts w:ascii="宋体" w:hAnsi="宋体" w:hint="eastAsia"/>
          <w:szCs w:val="21"/>
        </w:rPr>
        <w:t>围护</w:t>
      </w:r>
      <w:r w:rsidRPr="009F7606">
        <w:rPr>
          <w:rFonts w:ascii="宋体" w:hAnsi="宋体" w:hint="eastAsia"/>
          <w:szCs w:val="21"/>
        </w:rPr>
        <w:t>墙板</w:t>
      </w:r>
      <w:r w:rsidRPr="009F7606">
        <w:rPr>
          <w:rFonts w:ascii="宋体" w:hAnsi="宋体" w:hint="eastAsia"/>
          <w:color w:val="000000" w:themeColor="text1"/>
          <w:szCs w:val="21"/>
        </w:rPr>
        <w:t>按板型可分为轻质大板和轻质条板</w:t>
      </w:r>
      <w:r w:rsidR="008F456D" w:rsidRPr="009F7606">
        <w:rPr>
          <w:rFonts w:ascii="宋体" w:hAnsi="宋体" w:hint="eastAsia"/>
          <w:color w:val="000000" w:themeColor="text1"/>
          <w:szCs w:val="21"/>
        </w:rPr>
        <w:t>，</w:t>
      </w:r>
      <w:r w:rsidR="00FA4094" w:rsidRPr="009F7606">
        <w:rPr>
          <w:rFonts w:hAnsi="宋体" w:hint="eastAsia"/>
          <w:szCs w:val="21"/>
        </w:rPr>
        <w:t>按断面结构可分为实心单一材料墙板、空心单一材料墙板、</w:t>
      </w:r>
      <w:r w:rsidR="00FA4094" w:rsidRPr="009F7606">
        <w:rPr>
          <w:rFonts w:ascii="宋体" w:hAnsi="宋体" w:hint="eastAsia"/>
          <w:szCs w:val="21"/>
        </w:rPr>
        <w:t>面板复合墙板和夹芯复合墙板。</w:t>
      </w:r>
    </w:p>
    <w:p w14:paraId="4A0A38C2" w14:textId="113D90B0" w:rsidR="00B144C2" w:rsidRPr="009F7606" w:rsidRDefault="00B144C2" w:rsidP="00B144C2">
      <w:pPr>
        <w:spacing w:line="360" w:lineRule="auto"/>
        <w:rPr>
          <w:rFonts w:ascii="宋体"/>
          <w:szCs w:val="21"/>
        </w:rPr>
      </w:pPr>
      <w:r w:rsidRPr="009F7606">
        <w:rPr>
          <w:b/>
          <w:szCs w:val="21"/>
        </w:rPr>
        <w:t>2.1.</w:t>
      </w:r>
      <w:r w:rsidR="007D61AA" w:rsidRPr="009F7606">
        <w:rPr>
          <w:b/>
          <w:szCs w:val="21"/>
        </w:rPr>
        <w:t>4</w:t>
      </w:r>
      <w:r w:rsidRPr="009F7606">
        <w:rPr>
          <w:b/>
          <w:szCs w:val="21"/>
        </w:rPr>
        <w:t xml:space="preserve"> </w:t>
      </w:r>
      <w:r w:rsidRPr="009F7606">
        <w:rPr>
          <w:szCs w:val="21"/>
        </w:rPr>
        <w:t>装配式</w:t>
      </w:r>
      <w:r w:rsidRPr="009F7606">
        <w:rPr>
          <w:rFonts w:ascii="宋体" w:hAnsi="宋体" w:hint="eastAsia"/>
          <w:szCs w:val="21"/>
        </w:rPr>
        <w:t>轻质混凝土围护结构</w:t>
      </w:r>
      <w:r w:rsidRPr="009F7606">
        <w:rPr>
          <w:szCs w:val="21"/>
        </w:rPr>
        <w:t xml:space="preserve"> </w:t>
      </w:r>
      <w:r w:rsidR="005701C9" w:rsidRPr="009F7606">
        <w:rPr>
          <w:szCs w:val="21"/>
        </w:rPr>
        <w:t xml:space="preserve">precast </w:t>
      </w:r>
      <w:r w:rsidRPr="009F7606">
        <w:rPr>
          <w:szCs w:val="21"/>
        </w:rPr>
        <w:t>light-weight</w:t>
      </w:r>
      <w:r w:rsidR="005701C9" w:rsidRPr="009F7606">
        <w:rPr>
          <w:szCs w:val="21"/>
        </w:rPr>
        <w:t xml:space="preserve"> concrete</w:t>
      </w:r>
      <w:r w:rsidRPr="009F7606">
        <w:rPr>
          <w:szCs w:val="21"/>
        </w:rPr>
        <w:t xml:space="preserve"> wall panel</w:t>
      </w:r>
    </w:p>
    <w:p w14:paraId="05304359" w14:textId="77777777" w:rsidR="00B144C2" w:rsidRPr="009F7606" w:rsidRDefault="00B144C2" w:rsidP="00B144C2">
      <w:pPr>
        <w:spacing w:line="360" w:lineRule="auto"/>
        <w:ind w:firstLine="480"/>
        <w:jc w:val="left"/>
        <w:rPr>
          <w:szCs w:val="21"/>
        </w:rPr>
      </w:pPr>
      <w:r w:rsidRPr="009F7606">
        <w:rPr>
          <w:rFonts w:ascii="宋体" w:hAnsi="宋体" w:hint="eastAsia"/>
          <w:color w:val="000000" w:themeColor="text1"/>
          <w:szCs w:val="21"/>
        </w:rPr>
        <w:t>以工厂预制的轻质混凝土围护墙板为墙体材料，现场与主体结构按装、连接形成的外围护结构体系。</w:t>
      </w:r>
    </w:p>
    <w:p w14:paraId="2794563F" w14:textId="4C2AD795" w:rsidR="00FA4094" w:rsidRPr="009F7606" w:rsidRDefault="00FA4094" w:rsidP="00FA4094">
      <w:pPr>
        <w:pStyle w:val="af1"/>
        <w:spacing w:line="360" w:lineRule="auto"/>
        <w:ind w:firstLineChars="0" w:firstLine="0"/>
        <w:rPr>
          <w:rFonts w:hAnsi="宋体"/>
          <w:noProof w:val="0"/>
          <w:kern w:val="2"/>
          <w:szCs w:val="21"/>
        </w:rPr>
      </w:pPr>
      <w:r w:rsidRPr="009F7606">
        <w:rPr>
          <w:rFonts w:ascii="Times New Roman"/>
          <w:b/>
          <w:noProof w:val="0"/>
          <w:kern w:val="2"/>
          <w:szCs w:val="21"/>
        </w:rPr>
        <w:t>2.1</w:t>
      </w:r>
      <w:r w:rsidRPr="009F7606">
        <w:rPr>
          <w:rFonts w:ascii="Times New Roman" w:hint="eastAsia"/>
          <w:b/>
          <w:noProof w:val="0"/>
          <w:kern w:val="2"/>
          <w:szCs w:val="21"/>
        </w:rPr>
        <w:t>.</w:t>
      </w:r>
      <w:r w:rsidR="00E16450" w:rsidRPr="009F7606">
        <w:rPr>
          <w:rFonts w:ascii="Times New Roman"/>
          <w:b/>
          <w:noProof w:val="0"/>
          <w:kern w:val="2"/>
          <w:szCs w:val="21"/>
        </w:rPr>
        <w:t>5</w:t>
      </w:r>
      <w:r w:rsidRPr="009F7606">
        <w:rPr>
          <w:rFonts w:ascii="Times New Roman" w:hint="eastAsia"/>
          <w:b/>
          <w:noProof w:val="0"/>
          <w:kern w:val="2"/>
          <w:szCs w:val="21"/>
        </w:rPr>
        <w:t xml:space="preserve"> </w:t>
      </w:r>
      <w:r w:rsidRPr="009F7606">
        <w:rPr>
          <w:rFonts w:hAnsi="宋体" w:hint="eastAsia"/>
          <w:noProof w:val="0"/>
          <w:kern w:val="2"/>
          <w:szCs w:val="21"/>
        </w:rPr>
        <w:t xml:space="preserve">实心单一材料墙板 </w:t>
      </w:r>
      <w:r w:rsidRPr="009F7606">
        <w:rPr>
          <w:rFonts w:ascii="Times New Roman"/>
          <w:noProof w:val="0"/>
          <w:kern w:val="2"/>
          <w:szCs w:val="21"/>
        </w:rPr>
        <w:t>solid wallboard with single material</w:t>
      </w:r>
    </w:p>
    <w:p w14:paraId="00BD691C" w14:textId="3FDAF28B" w:rsidR="00FA4094" w:rsidRPr="009F7606" w:rsidRDefault="00FA4094" w:rsidP="00FA4094">
      <w:pPr>
        <w:pStyle w:val="af1"/>
        <w:spacing w:line="360" w:lineRule="auto"/>
        <w:rPr>
          <w:rFonts w:hAnsi="宋体"/>
          <w:color w:val="000000"/>
          <w:szCs w:val="21"/>
        </w:rPr>
      </w:pPr>
      <w:r w:rsidRPr="009F7606">
        <w:rPr>
          <w:rFonts w:hAnsi="宋体" w:hint="eastAsia"/>
          <w:noProof w:val="0"/>
          <w:kern w:val="2"/>
          <w:szCs w:val="21"/>
        </w:rPr>
        <w:t>由泡沫混凝土、聚苯颗粒混凝土、蒸压加气混凝土或其他轻骨料混凝土等单一轻质混凝土为基材，</w:t>
      </w:r>
      <w:r w:rsidRPr="009F7606">
        <w:rPr>
          <w:rFonts w:hAnsi="宋体" w:hint="eastAsia"/>
          <w:color w:val="000000"/>
          <w:szCs w:val="21"/>
        </w:rPr>
        <w:t>配置钢丝网、钢筋等，形成的轻质混凝土预制墙板。本标准专指</w:t>
      </w:r>
      <w:r w:rsidR="00C624AB" w:rsidRPr="009F7606">
        <w:rPr>
          <w:rFonts w:hAnsi="宋体" w:hint="eastAsia"/>
          <w:color w:val="000000"/>
          <w:szCs w:val="21"/>
        </w:rPr>
        <w:t>外</w:t>
      </w:r>
      <w:r w:rsidRPr="009F7606">
        <w:rPr>
          <w:rFonts w:hAnsi="宋体" w:hint="eastAsia"/>
          <w:color w:val="000000"/>
          <w:szCs w:val="21"/>
        </w:rPr>
        <w:t>围护墙板。</w:t>
      </w:r>
    </w:p>
    <w:p w14:paraId="7D760FD0" w14:textId="0669EAC1" w:rsidR="00B144C2" w:rsidRPr="009F7606" w:rsidRDefault="00B144C2" w:rsidP="00B144C2">
      <w:pPr>
        <w:pStyle w:val="af1"/>
        <w:spacing w:line="360" w:lineRule="auto"/>
        <w:ind w:firstLineChars="0" w:firstLine="0"/>
        <w:rPr>
          <w:rFonts w:hAnsi="宋体"/>
          <w:noProof w:val="0"/>
          <w:kern w:val="2"/>
          <w:szCs w:val="21"/>
        </w:rPr>
      </w:pPr>
      <w:r w:rsidRPr="009F7606">
        <w:rPr>
          <w:rFonts w:ascii="Times New Roman"/>
          <w:b/>
          <w:noProof w:val="0"/>
          <w:kern w:val="2"/>
          <w:szCs w:val="21"/>
        </w:rPr>
        <w:t>2.1</w:t>
      </w:r>
      <w:r w:rsidRPr="009F7606">
        <w:rPr>
          <w:rFonts w:ascii="Times New Roman" w:hint="eastAsia"/>
          <w:b/>
          <w:noProof w:val="0"/>
          <w:kern w:val="2"/>
          <w:szCs w:val="21"/>
        </w:rPr>
        <w:t>.</w:t>
      </w:r>
      <w:r w:rsidR="00E16450" w:rsidRPr="009F7606">
        <w:rPr>
          <w:rFonts w:ascii="Times New Roman"/>
          <w:b/>
          <w:noProof w:val="0"/>
          <w:kern w:val="2"/>
          <w:szCs w:val="21"/>
        </w:rPr>
        <w:t>6</w:t>
      </w:r>
      <w:r w:rsidRPr="009F7606">
        <w:rPr>
          <w:rFonts w:ascii="Times New Roman" w:hint="eastAsia"/>
          <w:b/>
          <w:noProof w:val="0"/>
          <w:kern w:val="2"/>
          <w:szCs w:val="21"/>
        </w:rPr>
        <w:t xml:space="preserve"> </w:t>
      </w:r>
      <w:r w:rsidRPr="009F7606">
        <w:rPr>
          <w:rFonts w:hAnsi="宋体" w:hint="eastAsia"/>
          <w:noProof w:val="0"/>
          <w:kern w:val="2"/>
          <w:szCs w:val="21"/>
        </w:rPr>
        <w:t xml:space="preserve">空心单一材料墙板 </w:t>
      </w:r>
      <w:r w:rsidRPr="009F7606">
        <w:rPr>
          <w:rFonts w:ascii="Times New Roman"/>
          <w:noProof w:val="0"/>
          <w:kern w:val="2"/>
          <w:szCs w:val="21"/>
        </w:rPr>
        <w:t>solid wallboard with single material</w:t>
      </w:r>
    </w:p>
    <w:p w14:paraId="3549AB0E" w14:textId="4D978D18" w:rsidR="00B144C2" w:rsidRPr="009F7606" w:rsidRDefault="00B144C2" w:rsidP="00B144C2">
      <w:pPr>
        <w:pStyle w:val="af1"/>
        <w:spacing w:line="360" w:lineRule="auto"/>
        <w:rPr>
          <w:rFonts w:hAnsi="宋体"/>
          <w:color w:val="000000"/>
          <w:szCs w:val="21"/>
        </w:rPr>
      </w:pPr>
      <w:r w:rsidRPr="009F7606">
        <w:rPr>
          <w:rFonts w:hAnsi="宋体" w:hint="eastAsia"/>
          <w:noProof w:val="0"/>
          <w:kern w:val="2"/>
          <w:szCs w:val="21"/>
        </w:rPr>
        <w:t>由泡沫混凝土、聚苯颗粒混凝土、蒸压加气混凝土或其他轻骨料混凝土等单一轻质混凝土为基材，</w:t>
      </w:r>
      <w:r w:rsidRPr="009F7606">
        <w:rPr>
          <w:rFonts w:hAnsi="宋体" w:hint="eastAsia"/>
          <w:color w:val="000000"/>
          <w:szCs w:val="21"/>
        </w:rPr>
        <w:t>配置钢丝网、钢筋等，形成的轻质混凝土</w:t>
      </w:r>
      <w:r w:rsidR="00D34447" w:rsidRPr="009F7606">
        <w:rPr>
          <w:rFonts w:hAnsi="宋体" w:hint="eastAsia"/>
          <w:color w:val="000000"/>
          <w:szCs w:val="21"/>
        </w:rPr>
        <w:t>空心</w:t>
      </w:r>
      <w:r w:rsidRPr="009F7606">
        <w:rPr>
          <w:rFonts w:hAnsi="宋体" w:hint="eastAsia"/>
          <w:color w:val="000000"/>
          <w:szCs w:val="21"/>
        </w:rPr>
        <w:t>预制墙板。本标准专指</w:t>
      </w:r>
      <w:r w:rsidR="00C624AB" w:rsidRPr="009F7606">
        <w:rPr>
          <w:rFonts w:hAnsi="宋体" w:hint="eastAsia"/>
          <w:color w:val="000000"/>
          <w:szCs w:val="21"/>
        </w:rPr>
        <w:t>外</w:t>
      </w:r>
      <w:r w:rsidRPr="009F7606">
        <w:rPr>
          <w:rFonts w:hAnsi="宋体" w:hint="eastAsia"/>
          <w:color w:val="000000"/>
          <w:szCs w:val="21"/>
        </w:rPr>
        <w:t>围护墙板。</w:t>
      </w:r>
    </w:p>
    <w:p w14:paraId="66340D47" w14:textId="76907D7E" w:rsidR="00FA4094" w:rsidRPr="009F7606" w:rsidRDefault="00FA4094" w:rsidP="00FA4094">
      <w:pPr>
        <w:pStyle w:val="af1"/>
        <w:spacing w:line="360" w:lineRule="auto"/>
        <w:ind w:firstLineChars="0" w:firstLine="0"/>
        <w:rPr>
          <w:rFonts w:hAnsi="宋体"/>
          <w:noProof w:val="0"/>
          <w:kern w:val="2"/>
          <w:szCs w:val="21"/>
        </w:rPr>
      </w:pPr>
      <w:r w:rsidRPr="009F7606">
        <w:rPr>
          <w:rFonts w:ascii="Times New Roman"/>
          <w:b/>
          <w:noProof w:val="0"/>
          <w:kern w:val="2"/>
          <w:szCs w:val="21"/>
        </w:rPr>
        <w:t>2.1.</w:t>
      </w:r>
      <w:r w:rsidR="00E16450" w:rsidRPr="009F7606">
        <w:rPr>
          <w:rFonts w:ascii="Times New Roman"/>
          <w:b/>
          <w:noProof w:val="0"/>
          <w:kern w:val="2"/>
          <w:szCs w:val="21"/>
        </w:rPr>
        <w:t>7</w:t>
      </w:r>
      <w:r w:rsidRPr="009F7606">
        <w:rPr>
          <w:rFonts w:hAnsi="宋体" w:hint="eastAsia"/>
          <w:noProof w:val="0"/>
          <w:kern w:val="2"/>
          <w:szCs w:val="21"/>
        </w:rPr>
        <w:t xml:space="preserve"> 面板复合墙板 </w:t>
      </w:r>
      <w:r w:rsidRPr="009F7606">
        <w:rPr>
          <w:rFonts w:ascii="Times New Roman"/>
          <w:noProof w:val="0"/>
          <w:kern w:val="2"/>
          <w:szCs w:val="21"/>
        </w:rPr>
        <w:t>composite wallboard with exterior wythe panel</w:t>
      </w:r>
    </w:p>
    <w:p w14:paraId="75EE4AC9" w14:textId="4A0CC050" w:rsidR="00FA4094" w:rsidRPr="009F7606" w:rsidRDefault="00FA4094" w:rsidP="00FA4094">
      <w:pPr>
        <w:pStyle w:val="af1"/>
        <w:spacing w:line="360" w:lineRule="auto"/>
        <w:rPr>
          <w:rFonts w:hAnsi="宋体"/>
          <w:noProof w:val="0"/>
          <w:kern w:val="2"/>
          <w:szCs w:val="21"/>
        </w:rPr>
      </w:pPr>
      <w:r w:rsidRPr="009F7606">
        <w:rPr>
          <w:rFonts w:hAnsi="宋体" w:hint="eastAsia"/>
          <w:noProof w:val="0"/>
          <w:kern w:val="2"/>
          <w:szCs w:val="21"/>
        </w:rPr>
        <w:t>以纤维增强无机板为面板，由轻钢龙骨连接，中间后浇筑轻质混凝土组合而成的复合墙板。</w:t>
      </w:r>
      <w:r w:rsidRPr="009F7606">
        <w:rPr>
          <w:rFonts w:hAnsi="宋体" w:hint="eastAsia"/>
          <w:color w:val="000000"/>
          <w:szCs w:val="21"/>
        </w:rPr>
        <w:t>本标准专指</w:t>
      </w:r>
      <w:r w:rsidR="00C624AB" w:rsidRPr="009F7606">
        <w:rPr>
          <w:rFonts w:hAnsi="宋体" w:hint="eastAsia"/>
          <w:color w:val="000000"/>
          <w:szCs w:val="21"/>
        </w:rPr>
        <w:t>外</w:t>
      </w:r>
      <w:r w:rsidRPr="009F7606">
        <w:rPr>
          <w:rFonts w:hAnsi="宋体" w:hint="eastAsia"/>
          <w:color w:val="000000"/>
          <w:szCs w:val="21"/>
        </w:rPr>
        <w:t>围护墙板。</w:t>
      </w:r>
    </w:p>
    <w:p w14:paraId="51B7F3BC" w14:textId="358C85BA" w:rsidR="00FA4094" w:rsidRPr="009F7606" w:rsidRDefault="00FA4094" w:rsidP="00FA4094">
      <w:pPr>
        <w:pStyle w:val="af1"/>
        <w:spacing w:line="360" w:lineRule="auto"/>
        <w:ind w:firstLineChars="0" w:firstLine="0"/>
        <w:rPr>
          <w:rFonts w:ascii="Times New Roman"/>
          <w:noProof w:val="0"/>
          <w:kern w:val="2"/>
          <w:szCs w:val="21"/>
        </w:rPr>
      </w:pPr>
      <w:r w:rsidRPr="009F7606">
        <w:rPr>
          <w:rFonts w:ascii="Times New Roman"/>
          <w:b/>
          <w:noProof w:val="0"/>
          <w:kern w:val="2"/>
          <w:szCs w:val="21"/>
        </w:rPr>
        <w:t>2.1.</w:t>
      </w:r>
      <w:r w:rsidR="00E16450" w:rsidRPr="009F7606">
        <w:rPr>
          <w:rFonts w:ascii="Times New Roman"/>
          <w:b/>
          <w:noProof w:val="0"/>
          <w:kern w:val="2"/>
          <w:szCs w:val="21"/>
        </w:rPr>
        <w:t>8</w:t>
      </w:r>
      <w:r w:rsidRPr="009F7606">
        <w:rPr>
          <w:rFonts w:hAnsi="宋体" w:hint="eastAsia"/>
          <w:noProof w:val="0"/>
          <w:kern w:val="2"/>
          <w:szCs w:val="21"/>
        </w:rPr>
        <w:t xml:space="preserve"> 夹芯复合墙板 </w:t>
      </w:r>
      <w:r w:rsidRPr="009F7606">
        <w:rPr>
          <w:rFonts w:ascii="Times New Roman"/>
          <w:noProof w:val="0"/>
          <w:kern w:val="2"/>
          <w:szCs w:val="21"/>
        </w:rPr>
        <w:t>composite wallboard with insulation core panel</w:t>
      </w:r>
    </w:p>
    <w:p w14:paraId="190E50BC" w14:textId="7B1BF0BA" w:rsidR="00FA4094" w:rsidRPr="009F7606" w:rsidRDefault="00FA4094" w:rsidP="00FA4094">
      <w:pPr>
        <w:pStyle w:val="af1"/>
        <w:spacing w:line="360" w:lineRule="auto"/>
        <w:rPr>
          <w:rFonts w:hAnsi="宋体"/>
          <w:color w:val="000000"/>
          <w:szCs w:val="21"/>
        </w:rPr>
      </w:pPr>
      <w:r w:rsidRPr="009F7606">
        <w:rPr>
          <w:rFonts w:hAnsi="宋体" w:hint="eastAsia"/>
          <w:noProof w:val="0"/>
          <w:kern w:val="2"/>
          <w:szCs w:val="21"/>
        </w:rPr>
        <w:lastRenderedPageBreak/>
        <w:t>以岩棉、XPS、EPS、聚氨酯塑料、</w:t>
      </w:r>
      <w:r w:rsidRPr="009F7606">
        <w:rPr>
          <w:rFonts w:hAnsi="宋体" w:hint="eastAsia"/>
          <w:szCs w:val="21"/>
        </w:rPr>
        <w:t>酚醛树脂板</w:t>
      </w:r>
      <w:r w:rsidRPr="009F7606">
        <w:rPr>
          <w:rFonts w:hAnsi="宋体" w:hint="eastAsia"/>
          <w:noProof w:val="0"/>
          <w:kern w:val="2"/>
          <w:szCs w:val="21"/>
        </w:rPr>
        <w:t>等保温材料，或用密度较低的泡沫混凝土、聚苯颗粒混凝土等轻质混凝土等为保温芯材，</w:t>
      </w:r>
      <w:r w:rsidRPr="009F7606">
        <w:rPr>
          <w:rFonts w:hAnsi="宋体" w:hint="eastAsia"/>
          <w:color w:val="000000"/>
          <w:szCs w:val="21"/>
        </w:rPr>
        <w:t>配置钢丝网、钢筋等，</w:t>
      </w:r>
      <w:r w:rsidRPr="009F7606">
        <w:rPr>
          <w:rFonts w:hAnsi="宋体" w:hint="eastAsia"/>
          <w:noProof w:val="0"/>
          <w:kern w:val="2"/>
          <w:szCs w:val="21"/>
        </w:rPr>
        <w:t>面层和四周</w:t>
      </w:r>
      <w:r w:rsidR="00C624AB" w:rsidRPr="009F7606">
        <w:rPr>
          <w:rFonts w:hAnsi="宋体" w:hint="eastAsia"/>
          <w:noProof w:val="0"/>
          <w:kern w:val="2"/>
          <w:szCs w:val="21"/>
        </w:rPr>
        <w:t>浇筑</w:t>
      </w:r>
      <w:r w:rsidRPr="009F7606">
        <w:rPr>
          <w:rFonts w:hAnsi="宋体" w:hint="eastAsia"/>
          <w:noProof w:val="0"/>
          <w:kern w:val="2"/>
          <w:szCs w:val="21"/>
        </w:rPr>
        <w:t>轻质混凝土组合而成的复合墙板。</w:t>
      </w:r>
      <w:r w:rsidRPr="009F7606">
        <w:rPr>
          <w:rFonts w:hAnsi="宋体" w:hint="eastAsia"/>
          <w:color w:val="000000"/>
          <w:szCs w:val="21"/>
        </w:rPr>
        <w:t>本标准专指</w:t>
      </w:r>
      <w:r w:rsidR="00C624AB" w:rsidRPr="009F7606">
        <w:rPr>
          <w:rFonts w:hAnsi="宋体" w:hint="eastAsia"/>
          <w:color w:val="000000"/>
          <w:szCs w:val="21"/>
        </w:rPr>
        <w:t>外</w:t>
      </w:r>
      <w:r w:rsidRPr="009F7606">
        <w:rPr>
          <w:rFonts w:hAnsi="宋体" w:hint="eastAsia"/>
          <w:color w:val="000000"/>
          <w:szCs w:val="21"/>
        </w:rPr>
        <w:t>围护墙板。</w:t>
      </w:r>
    </w:p>
    <w:p w14:paraId="419A7BE9" w14:textId="677B3475" w:rsidR="007B64D1" w:rsidRPr="009F7606" w:rsidRDefault="007B64D1" w:rsidP="007B64D1">
      <w:pPr>
        <w:pStyle w:val="af1"/>
        <w:spacing w:line="360" w:lineRule="auto"/>
        <w:ind w:firstLineChars="0" w:firstLine="0"/>
        <w:rPr>
          <w:rFonts w:ascii="Times New Roman"/>
          <w:noProof w:val="0"/>
          <w:kern w:val="2"/>
          <w:szCs w:val="21"/>
        </w:rPr>
      </w:pPr>
      <w:r w:rsidRPr="009F7606">
        <w:rPr>
          <w:rFonts w:ascii="Times New Roman"/>
          <w:b/>
          <w:noProof w:val="0"/>
          <w:kern w:val="2"/>
          <w:szCs w:val="21"/>
        </w:rPr>
        <w:t>2.1.9</w:t>
      </w:r>
      <w:r w:rsidRPr="009F7606">
        <w:rPr>
          <w:rFonts w:hAnsi="宋体" w:hint="eastAsia"/>
          <w:noProof w:val="0"/>
          <w:kern w:val="2"/>
          <w:szCs w:val="21"/>
        </w:rPr>
        <w:t xml:space="preserve"> </w:t>
      </w:r>
      <w:r w:rsidR="00845EB4" w:rsidRPr="009F7606">
        <w:rPr>
          <w:rFonts w:hAnsi="宋体" w:hint="eastAsia"/>
          <w:noProof w:val="0"/>
          <w:kern w:val="2"/>
          <w:szCs w:val="21"/>
        </w:rPr>
        <w:t>内</w:t>
      </w:r>
      <w:r w:rsidRPr="009F7606">
        <w:rPr>
          <w:rFonts w:hAnsi="宋体" w:hint="eastAsia"/>
          <w:noProof w:val="0"/>
          <w:kern w:val="2"/>
          <w:szCs w:val="21"/>
        </w:rPr>
        <w:t>嵌式</w:t>
      </w:r>
      <w:r w:rsidR="00EE752F" w:rsidRPr="009F7606">
        <w:rPr>
          <w:rFonts w:hAnsi="宋体" w:hint="eastAsia"/>
          <w:noProof w:val="0"/>
          <w:kern w:val="2"/>
          <w:szCs w:val="21"/>
        </w:rPr>
        <w:t>连接</w:t>
      </w:r>
      <w:r w:rsidRPr="009F7606">
        <w:rPr>
          <w:rFonts w:ascii="Times New Roman" w:hint="eastAsia"/>
          <w:noProof w:val="0"/>
          <w:kern w:val="2"/>
          <w:szCs w:val="21"/>
        </w:rPr>
        <w:t xml:space="preserve"> </w:t>
      </w:r>
      <w:r w:rsidR="00B659F6" w:rsidRPr="009F7606">
        <w:rPr>
          <w:rFonts w:ascii="Times New Roman" w:hint="eastAsia"/>
          <w:noProof w:val="0"/>
          <w:kern w:val="2"/>
          <w:szCs w:val="21"/>
        </w:rPr>
        <w:t>in-filled</w:t>
      </w:r>
      <w:r w:rsidR="0090204B" w:rsidRPr="009F7606">
        <w:rPr>
          <w:rFonts w:ascii="Times New Roman"/>
          <w:noProof w:val="0"/>
          <w:kern w:val="2"/>
          <w:szCs w:val="21"/>
        </w:rPr>
        <w:t xml:space="preserve"> </w:t>
      </w:r>
      <w:r w:rsidR="00EE752F" w:rsidRPr="009F7606">
        <w:rPr>
          <w:rFonts w:ascii="Times New Roman"/>
          <w:noProof w:val="0"/>
          <w:kern w:val="2"/>
          <w:szCs w:val="21"/>
        </w:rPr>
        <w:t>connecting</w:t>
      </w:r>
    </w:p>
    <w:p w14:paraId="72E2C39C" w14:textId="79EF1158" w:rsidR="007B64D1" w:rsidRPr="009F7606" w:rsidRDefault="00C624AB" w:rsidP="007B64D1">
      <w:pPr>
        <w:pStyle w:val="af1"/>
        <w:spacing w:line="360" w:lineRule="auto"/>
        <w:rPr>
          <w:rFonts w:hAnsi="宋体"/>
          <w:color w:val="000000"/>
          <w:szCs w:val="21"/>
        </w:rPr>
      </w:pPr>
      <w:r w:rsidRPr="009F7606">
        <w:rPr>
          <w:rFonts w:hAnsi="宋体" w:hint="eastAsia"/>
          <w:noProof w:val="0"/>
          <w:kern w:val="2"/>
          <w:szCs w:val="21"/>
        </w:rPr>
        <w:t>外</w:t>
      </w:r>
      <w:r w:rsidR="007B64D1" w:rsidRPr="009F7606">
        <w:rPr>
          <w:rFonts w:hAnsi="宋体" w:hint="eastAsia"/>
          <w:noProof w:val="0"/>
          <w:kern w:val="2"/>
          <w:szCs w:val="21"/>
        </w:rPr>
        <w:t>围护墙板安装在</w:t>
      </w:r>
      <w:r w:rsidR="00EE752F" w:rsidRPr="009F7606">
        <w:rPr>
          <w:rFonts w:hAnsi="宋体" w:hint="eastAsia"/>
          <w:noProof w:val="0"/>
          <w:kern w:val="2"/>
          <w:szCs w:val="21"/>
        </w:rPr>
        <w:t>上</w:t>
      </w:r>
      <w:r w:rsidR="005622ED" w:rsidRPr="009F7606">
        <w:rPr>
          <w:rFonts w:hAnsi="宋体" w:hint="eastAsia"/>
          <w:noProof w:val="0"/>
          <w:kern w:val="2"/>
          <w:szCs w:val="21"/>
        </w:rPr>
        <w:t>、</w:t>
      </w:r>
      <w:r w:rsidR="00EE752F" w:rsidRPr="009F7606">
        <w:rPr>
          <w:rFonts w:hAnsi="宋体" w:hint="eastAsia"/>
          <w:noProof w:val="0"/>
          <w:kern w:val="2"/>
          <w:szCs w:val="21"/>
        </w:rPr>
        <w:t>下两层</w:t>
      </w:r>
      <w:r w:rsidR="005622ED" w:rsidRPr="009F7606">
        <w:rPr>
          <w:rFonts w:hAnsi="宋体" w:hint="eastAsia"/>
          <w:noProof w:val="0"/>
          <w:kern w:val="2"/>
          <w:szCs w:val="21"/>
        </w:rPr>
        <w:t>主体结构之间，嵌入主体结构外边缘内、部分主体结构外露</w:t>
      </w:r>
      <w:r w:rsidR="007B64D1" w:rsidRPr="009F7606">
        <w:rPr>
          <w:rFonts w:hAnsi="宋体" w:hint="eastAsia"/>
          <w:noProof w:val="0"/>
          <w:kern w:val="2"/>
          <w:szCs w:val="21"/>
        </w:rPr>
        <w:t>的连接方式。</w:t>
      </w:r>
    </w:p>
    <w:p w14:paraId="0A64CFDA" w14:textId="7C986D14" w:rsidR="007B64D1" w:rsidRPr="009F7606" w:rsidRDefault="007B64D1" w:rsidP="007B64D1">
      <w:pPr>
        <w:pStyle w:val="af1"/>
        <w:spacing w:line="360" w:lineRule="auto"/>
        <w:ind w:firstLineChars="0" w:firstLine="0"/>
        <w:rPr>
          <w:rFonts w:ascii="Times New Roman"/>
          <w:noProof w:val="0"/>
          <w:kern w:val="2"/>
          <w:szCs w:val="21"/>
        </w:rPr>
      </w:pPr>
      <w:r w:rsidRPr="009F7606">
        <w:rPr>
          <w:rFonts w:ascii="Times New Roman"/>
          <w:b/>
          <w:noProof w:val="0"/>
          <w:kern w:val="2"/>
          <w:szCs w:val="21"/>
        </w:rPr>
        <w:t>2.1.10</w:t>
      </w:r>
      <w:r w:rsidRPr="009F7606">
        <w:rPr>
          <w:rFonts w:hAnsi="宋体" w:hint="eastAsia"/>
          <w:noProof w:val="0"/>
          <w:kern w:val="2"/>
          <w:szCs w:val="21"/>
        </w:rPr>
        <w:t xml:space="preserve"> 外挂式</w:t>
      </w:r>
      <w:r w:rsidR="00EE752F" w:rsidRPr="009F7606">
        <w:rPr>
          <w:rFonts w:hAnsi="宋体" w:hint="eastAsia"/>
          <w:noProof w:val="0"/>
          <w:kern w:val="2"/>
          <w:szCs w:val="21"/>
        </w:rPr>
        <w:t>连接</w:t>
      </w:r>
      <w:r w:rsidRPr="009F7606">
        <w:rPr>
          <w:rFonts w:hAnsi="宋体" w:hint="eastAsia"/>
          <w:noProof w:val="0"/>
          <w:kern w:val="2"/>
          <w:szCs w:val="21"/>
        </w:rPr>
        <w:t xml:space="preserve"> </w:t>
      </w:r>
      <w:r w:rsidR="00B659F6" w:rsidRPr="009F7606">
        <w:rPr>
          <w:rFonts w:ascii="Times New Roman"/>
          <w:noProof w:val="0"/>
          <w:kern w:val="2"/>
          <w:szCs w:val="21"/>
        </w:rPr>
        <w:t>out</w:t>
      </w:r>
      <w:r w:rsidR="00B659F6" w:rsidRPr="009F7606">
        <w:rPr>
          <w:rFonts w:ascii="Times New Roman" w:hint="eastAsia"/>
          <w:noProof w:val="0"/>
          <w:kern w:val="2"/>
          <w:szCs w:val="21"/>
        </w:rPr>
        <w:t>-</w:t>
      </w:r>
      <w:r w:rsidR="00B659F6" w:rsidRPr="009F7606">
        <w:rPr>
          <w:rFonts w:ascii="Times New Roman"/>
          <w:noProof w:val="0"/>
          <w:kern w:val="2"/>
          <w:szCs w:val="21"/>
        </w:rPr>
        <w:t xml:space="preserve">hung </w:t>
      </w:r>
      <w:r w:rsidR="00EE752F" w:rsidRPr="009F7606">
        <w:rPr>
          <w:rFonts w:ascii="Times New Roman"/>
          <w:noProof w:val="0"/>
          <w:kern w:val="2"/>
          <w:szCs w:val="21"/>
        </w:rPr>
        <w:t>connecting</w:t>
      </w:r>
    </w:p>
    <w:p w14:paraId="58869052" w14:textId="63794DE2" w:rsidR="007B64D1" w:rsidRPr="009F7606" w:rsidRDefault="00C624AB" w:rsidP="007B64D1">
      <w:pPr>
        <w:pStyle w:val="af1"/>
        <w:spacing w:line="360" w:lineRule="auto"/>
        <w:rPr>
          <w:rFonts w:hAnsi="宋体"/>
          <w:color w:val="000000"/>
          <w:szCs w:val="21"/>
        </w:rPr>
      </w:pPr>
      <w:r w:rsidRPr="009F7606">
        <w:rPr>
          <w:rFonts w:hAnsi="宋体" w:hint="eastAsia"/>
          <w:noProof w:val="0"/>
          <w:kern w:val="2"/>
          <w:szCs w:val="21"/>
        </w:rPr>
        <w:t>外</w:t>
      </w:r>
      <w:r w:rsidR="007B64D1" w:rsidRPr="009F7606">
        <w:rPr>
          <w:rFonts w:hAnsi="宋体" w:hint="eastAsia"/>
          <w:noProof w:val="0"/>
          <w:kern w:val="2"/>
          <w:szCs w:val="21"/>
        </w:rPr>
        <w:t>围护墙板安装在主体结构以外，</w:t>
      </w:r>
      <w:r w:rsidR="005622ED" w:rsidRPr="009F7606">
        <w:rPr>
          <w:rFonts w:hAnsi="宋体" w:hint="eastAsia"/>
          <w:noProof w:val="0"/>
          <w:kern w:val="2"/>
          <w:szCs w:val="21"/>
        </w:rPr>
        <w:t>悬挂在主体结构外侧并</w:t>
      </w:r>
      <w:r w:rsidR="007B64D1" w:rsidRPr="009F7606">
        <w:rPr>
          <w:rFonts w:hAnsi="宋体" w:hint="eastAsia"/>
          <w:noProof w:val="0"/>
          <w:kern w:val="2"/>
          <w:szCs w:val="21"/>
        </w:rPr>
        <w:t>将主体结构包围在内部的连接方式。</w:t>
      </w:r>
    </w:p>
    <w:p w14:paraId="00773A5A" w14:textId="77777777" w:rsidR="007B64D1" w:rsidRPr="009F7606" w:rsidRDefault="007B64D1" w:rsidP="00FA4094">
      <w:pPr>
        <w:pStyle w:val="af1"/>
        <w:spacing w:line="360" w:lineRule="auto"/>
        <w:rPr>
          <w:rFonts w:hAnsi="宋体"/>
          <w:noProof w:val="0"/>
          <w:kern w:val="2"/>
          <w:szCs w:val="21"/>
        </w:rPr>
      </w:pPr>
    </w:p>
    <w:p w14:paraId="553C032E" w14:textId="77777777" w:rsidR="002042A1" w:rsidRDefault="002042A1" w:rsidP="002042A1">
      <w:pPr>
        <w:pStyle w:val="2"/>
        <w:jc w:val="center"/>
        <w:rPr>
          <w:rFonts w:ascii="黑体" w:cs="黑体"/>
          <w:b w:val="0"/>
          <w:bCs w:val="0"/>
          <w:sz w:val="24"/>
          <w:szCs w:val="24"/>
        </w:rPr>
      </w:pPr>
      <w:bookmarkStart w:id="19" w:name="_Toc6027"/>
      <w:bookmarkStart w:id="20" w:name="_Toc419209888"/>
      <w:bookmarkStart w:id="21" w:name="_Toc529535317"/>
      <w:bookmarkStart w:id="22" w:name="_Toc15038635"/>
      <w:r>
        <w:rPr>
          <w:rFonts w:ascii="黑体" w:hAnsi="黑体" w:cs="黑体"/>
          <w:b w:val="0"/>
          <w:bCs w:val="0"/>
          <w:sz w:val="24"/>
          <w:szCs w:val="24"/>
        </w:rPr>
        <w:t xml:space="preserve">2.2  </w:t>
      </w:r>
      <w:r>
        <w:rPr>
          <w:rFonts w:ascii="黑体" w:hAnsi="黑体" w:cs="黑体" w:hint="eastAsia"/>
          <w:b w:val="0"/>
          <w:bCs w:val="0"/>
          <w:sz w:val="24"/>
          <w:szCs w:val="24"/>
        </w:rPr>
        <w:t>符</w:t>
      </w:r>
      <w:r>
        <w:rPr>
          <w:rFonts w:ascii="黑体" w:hAnsi="黑体" w:cs="黑体"/>
          <w:b w:val="0"/>
          <w:bCs w:val="0"/>
          <w:sz w:val="24"/>
          <w:szCs w:val="24"/>
        </w:rPr>
        <w:t xml:space="preserve"> </w:t>
      </w:r>
      <w:r>
        <w:rPr>
          <w:rFonts w:ascii="黑体" w:hAnsi="黑体" w:cs="黑体" w:hint="eastAsia"/>
          <w:b w:val="0"/>
          <w:bCs w:val="0"/>
          <w:sz w:val="24"/>
          <w:szCs w:val="24"/>
        </w:rPr>
        <w:t>号</w:t>
      </w:r>
      <w:bookmarkEnd w:id="19"/>
      <w:bookmarkEnd w:id="20"/>
      <w:bookmarkEnd w:id="21"/>
      <w:bookmarkEnd w:id="22"/>
    </w:p>
    <w:p w14:paraId="7A52CF1A" w14:textId="77777777" w:rsidR="002042A1" w:rsidRPr="009F7606" w:rsidRDefault="002042A1" w:rsidP="002042A1">
      <w:pPr>
        <w:widowControl/>
        <w:tabs>
          <w:tab w:val="left" w:pos="540"/>
          <w:tab w:val="left" w:pos="8640"/>
        </w:tabs>
        <w:spacing w:line="360" w:lineRule="auto"/>
        <w:jc w:val="left"/>
        <w:rPr>
          <w:bCs/>
          <w:kern w:val="0"/>
          <w:szCs w:val="21"/>
        </w:rPr>
      </w:pPr>
      <w:r w:rsidRPr="009F7606">
        <w:rPr>
          <w:b/>
          <w:kern w:val="0"/>
          <w:szCs w:val="21"/>
        </w:rPr>
        <w:t>2.2.</w:t>
      </w:r>
      <w:r w:rsidR="00B23A78" w:rsidRPr="009F7606">
        <w:rPr>
          <w:b/>
          <w:kern w:val="0"/>
          <w:szCs w:val="21"/>
        </w:rPr>
        <w:t>1</w:t>
      </w:r>
      <w:r w:rsidRPr="009F7606">
        <w:rPr>
          <w:b/>
          <w:bCs/>
          <w:kern w:val="0"/>
          <w:szCs w:val="21"/>
        </w:rPr>
        <w:t xml:space="preserve"> </w:t>
      </w:r>
      <w:r w:rsidRPr="009F7606">
        <w:rPr>
          <w:bCs/>
          <w:kern w:val="0"/>
          <w:szCs w:val="21"/>
        </w:rPr>
        <w:t xml:space="preserve"> </w:t>
      </w:r>
      <w:r w:rsidRPr="009F7606">
        <w:rPr>
          <w:rFonts w:hint="eastAsia"/>
          <w:bCs/>
          <w:kern w:val="0"/>
          <w:szCs w:val="21"/>
        </w:rPr>
        <w:t>作用、作用效应及承载力</w:t>
      </w:r>
    </w:p>
    <w:p w14:paraId="55E01F04" w14:textId="77777777" w:rsidR="002042A1" w:rsidRPr="009F7606" w:rsidRDefault="002042A1" w:rsidP="002042A1">
      <w:pPr>
        <w:spacing w:line="360" w:lineRule="auto"/>
        <w:rPr>
          <w:rFonts w:ascii="宋体" w:cs="宋体"/>
          <w:szCs w:val="21"/>
        </w:rPr>
      </w:pPr>
      <w:r w:rsidRPr="009F7606">
        <w:rPr>
          <w:rFonts w:ascii="宋体" w:hAnsi="宋体" w:cs="宋体"/>
          <w:szCs w:val="21"/>
        </w:rPr>
        <w:t xml:space="preserve">      </w:t>
      </w:r>
      <w:r w:rsidRPr="009F7606">
        <w:rPr>
          <w:rFonts w:ascii="宋体" w:hAnsi="宋体" w:cs="宋体"/>
          <w:i/>
          <w:szCs w:val="21"/>
        </w:rPr>
        <w:t>R</w:t>
      </w:r>
      <w:r w:rsidRPr="009F7606">
        <w:rPr>
          <w:szCs w:val="21"/>
          <w:vertAlign w:val="subscript"/>
        </w:rPr>
        <w:t>d</w:t>
      </w:r>
      <w:r w:rsidRPr="009F7606">
        <w:rPr>
          <w:rFonts w:ascii="宋体" w:hAnsi="宋体" w:cs="宋体"/>
          <w:szCs w:val="21"/>
        </w:rPr>
        <w:t>——</w:t>
      </w:r>
      <w:r w:rsidR="007A6B1C" w:rsidRPr="009F7606">
        <w:rPr>
          <w:rFonts w:ascii="宋体" w:hAnsi="宋体" w:cs="宋体"/>
          <w:szCs w:val="21"/>
        </w:rPr>
        <w:t>墙</w:t>
      </w:r>
      <w:r w:rsidRPr="009F7606">
        <w:rPr>
          <w:rFonts w:ascii="宋体" w:hAnsi="宋体" w:cs="宋体" w:hint="eastAsia"/>
          <w:szCs w:val="21"/>
        </w:rPr>
        <w:t>板承载力设计值；</w:t>
      </w:r>
    </w:p>
    <w:p w14:paraId="1212BEFD" w14:textId="77777777" w:rsidR="002042A1" w:rsidRPr="009F7606" w:rsidRDefault="002042A1" w:rsidP="002042A1">
      <w:pPr>
        <w:spacing w:line="360" w:lineRule="auto"/>
        <w:ind w:firstLineChars="300" w:firstLine="630"/>
        <w:rPr>
          <w:rFonts w:ascii="宋体" w:hAnsi="宋体" w:cs="宋体"/>
          <w:szCs w:val="21"/>
        </w:rPr>
      </w:pPr>
      <w:r w:rsidRPr="009F7606">
        <w:rPr>
          <w:rFonts w:ascii="宋体" w:hAnsi="宋体" w:cs="宋体"/>
          <w:i/>
          <w:szCs w:val="21"/>
        </w:rPr>
        <w:t>S</w:t>
      </w:r>
      <w:r w:rsidRPr="009F7606">
        <w:rPr>
          <w:szCs w:val="21"/>
          <w:vertAlign w:val="subscript"/>
        </w:rPr>
        <w:t>d</w:t>
      </w:r>
      <w:r w:rsidRPr="009F7606">
        <w:rPr>
          <w:rFonts w:ascii="宋体" w:hAnsi="宋体" w:cs="宋体"/>
          <w:szCs w:val="21"/>
        </w:rPr>
        <w:t>——</w:t>
      </w:r>
      <w:r w:rsidR="007A6B1C" w:rsidRPr="009F7606">
        <w:rPr>
          <w:rFonts w:ascii="宋体" w:hAnsi="宋体" w:cs="宋体"/>
          <w:szCs w:val="21"/>
        </w:rPr>
        <w:t>墙</w:t>
      </w:r>
      <w:r w:rsidRPr="009F7606">
        <w:rPr>
          <w:rFonts w:ascii="宋体" w:hAnsi="宋体" w:cs="宋体" w:hint="eastAsia"/>
          <w:szCs w:val="21"/>
        </w:rPr>
        <w:t>板作用组合效应设计值；</w:t>
      </w:r>
    </w:p>
    <w:p w14:paraId="74359DEA" w14:textId="77777777" w:rsidR="002042A1" w:rsidRPr="009F7606" w:rsidRDefault="002042A1" w:rsidP="002042A1">
      <w:pPr>
        <w:spacing w:line="360" w:lineRule="auto"/>
        <w:rPr>
          <w:rFonts w:ascii="宋体" w:cs="宋体"/>
          <w:szCs w:val="21"/>
        </w:rPr>
      </w:pPr>
      <w:r w:rsidRPr="009F7606">
        <w:rPr>
          <w:rFonts w:ascii="宋体" w:hAnsi="宋体" w:cs="宋体"/>
          <w:szCs w:val="21"/>
        </w:rPr>
        <w:t xml:space="preserve">      </w:t>
      </w: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Gk</m:t>
            </m:r>
          </m:sub>
        </m:sSub>
      </m:oMath>
      <w:r w:rsidRPr="009F7606">
        <w:rPr>
          <w:rFonts w:ascii="宋体" w:hAnsi="宋体" w:cs="宋体"/>
          <w:szCs w:val="21"/>
        </w:rPr>
        <w:t>——</w:t>
      </w:r>
      <w:r w:rsidRPr="009F7606">
        <w:rPr>
          <w:rFonts w:ascii="宋体" w:hAnsi="宋体" w:cs="宋体" w:hint="eastAsia"/>
          <w:szCs w:val="21"/>
        </w:rPr>
        <w:t>全部永久荷载标准值计算的荷载效应值；</w:t>
      </w:r>
    </w:p>
    <w:p w14:paraId="47F80814" w14:textId="77777777" w:rsidR="002042A1" w:rsidRPr="009F7606" w:rsidRDefault="002042A1" w:rsidP="002042A1">
      <w:pPr>
        <w:spacing w:line="360" w:lineRule="auto"/>
        <w:rPr>
          <w:rFonts w:ascii="宋体" w:cs="宋体"/>
          <w:szCs w:val="21"/>
        </w:rPr>
      </w:pPr>
      <w:r w:rsidRPr="009F7606">
        <w:rPr>
          <w:rFonts w:ascii="宋体" w:hAnsi="宋体" w:cs="宋体"/>
          <w:szCs w:val="21"/>
        </w:rPr>
        <w:t xml:space="preserve">      </w:t>
      </w: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wk</m:t>
            </m:r>
          </m:sub>
        </m:sSub>
      </m:oMath>
      <w:r w:rsidRPr="009F7606">
        <w:rPr>
          <w:rFonts w:ascii="宋体" w:hAnsi="宋体" w:cs="宋体"/>
          <w:szCs w:val="21"/>
        </w:rPr>
        <w:t>——</w:t>
      </w:r>
      <w:r w:rsidRPr="009F7606">
        <w:rPr>
          <w:rFonts w:ascii="宋体" w:hAnsi="宋体" w:cs="宋体" w:hint="eastAsia"/>
          <w:szCs w:val="21"/>
        </w:rPr>
        <w:t>风荷载标准值计算的荷载效应值；</w:t>
      </w:r>
    </w:p>
    <w:p w14:paraId="115ABAAA" w14:textId="77777777" w:rsidR="007A6B1C" w:rsidRPr="009F7606" w:rsidRDefault="004E2FA0" w:rsidP="007A6B1C">
      <w:pPr>
        <w:spacing w:line="360" w:lineRule="auto"/>
        <w:ind w:firstLineChars="300" w:firstLine="630"/>
        <w:rPr>
          <w:szCs w:val="21"/>
        </w:rPr>
      </w:pPr>
      <m:oMath>
        <m:sSub>
          <m:sSubPr>
            <m:ctrlPr>
              <w:rPr>
                <w:rFonts w:ascii="Cambria Math" w:eastAsia="Cambria Math" w:hAnsi="Cambria Math"/>
                <w:i/>
                <w:szCs w:val="21"/>
              </w:rPr>
            </m:ctrlPr>
          </m:sSubPr>
          <m:e>
            <m:r>
              <w:rPr>
                <w:rFonts w:ascii="Cambria Math" w:eastAsia="Cambria Math" w:hAnsi="Cambria Math"/>
                <w:szCs w:val="21"/>
              </w:rPr>
              <m:t>F</m:t>
            </m:r>
          </m:e>
          <m:sub>
            <m:r>
              <m:rPr>
                <m:sty m:val="p"/>
              </m:rPr>
              <w:rPr>
                <w:rFonts w:ascii="Cambria Math" w:eastAsia="Cambria Math" w:hAnsi="Cambria Math"/>
                <w:szCs w:val="21"/>
              </w:rPr>
              <m:t>Ehk</m:t>
            </m:r>
          </m:sub>
        </m:sSub>
      </m:oMath>
      <w:r w:rsidR="007A6B1C" w:rsidRPr="009F7606">
        <w:rPr>
          <w:rFonts w:hint="eastAsia"/>
          <w:szCs w:val="21"/>
        </w:rPr>
        <w:t>—沿最不利方向施加于墙板重心处的水平地震作用标准值；</w:t>
      </w:r>
    </w:p>
    <w:p w14:paraId="60B7C59A" w14:textId="77777777" w:rsidR="007A6B1C" w:rsidRPr="009F7606" w:rsidRDefault="004E2FA0" w:rsidP="007A6B1C">
      <w:pPr>
        <w:spacing w:line="360" w:lineRule="auto"/>
        <w:ind w:firstLineChars="300" w:firstLine="630"/>
        <w:rPr>
          <w:szCs w:val="21"/>
        </w:rPr>
      </w:pPr>
      <m:oMath>
        <m:sSub>
          <m:sSubPr>
            <m:ctrlPr>
              <w:rPr>
                <w:rFonts w:ascii="Cambria Math" w:eastAsia="Cambria Math" w:hAnsi="Cambria Math"/>
                <w:i/>
                <w:szCs w:val="21"/>
              </w:rPr>
            </m:ctrlPr>
          </m:sSubPr>
          <m:e>
            <m:r>
              <w:rPr>
                <w:rFonts w:ascii="Cambria Math" w:eastAsia="Cambria Math" w:hAnsi="Cambria Math"/>
                <w:szCs w:val="21"/>
              </w:rPr>
              <m:t>q</m:t>
            </m:r>
          </m:e>
          <m:sub>
            <m:r>
              <w:rPr>
                <w:rFonts w:ascii="Cambria Math" w:eastAsia="Cambria Math" w:hAnsi="Cambria Math"/>
                <w:szCs w:val="21"/>
              </w:rPr>
              <m:t>Eh</m:t>
            </m:r>
          </m:sub>
        </m:sSub>
      </m:oMath>
      <w:r w:rsidR="007A6B1C" w:rsidRPr="009F7606">
        <w:rPr>
          <w:rFonts w:hint="eastAsia"/>
          <w:szCs w:val="21"/>
        </w:rPr>
        <w:t>—垂直于墙面方向施加于墙板的分布水平地震作用标准值；</w:t>
      </w:r>
    </w:p>
    <w:p w14:paraId="0524877B" w14:textId="77777777" w:rsidR="007A6B1C" w:rsidRPr="009F7606" w:rsidRDefault="004E2FA0" w:rsidP="007A6B1C">
      <w:pPr>
        <w:spacing w:line="360" w:lineRule="auto"/>
        <w:ind w:firstLineChars="300" w:firstLine="630"/>
        <w:rPr>
          <w:szCs w:val="21"/>
        </w:rPr>
      </w:pPr>
      <m:oMath>
        <m:sSub>
          <m:sSubPr>
            <m:ctrlPr>
              <w:rPr>
                <w:rFonts w:ascii="Cambria Math" w:eastAsia="Cambria Math" w:hAnsi="Cambria Math"/>
                <w:i/>
                <w:szCs w:val="21"/>
              </w:rPr>
            </m:ctrlPr>
          </m:sSubPr>
          <m:e>
            <m:r>
              <w:rPr>
                <w:rFonts w:ascii="Cambria Math" w:eastAsia="Cambria Math" w:hAnsi="Cambria Math"/>
                <w:szCs w:val="21"/>
              </w:rPr>
              <m:t>G</m:t>
            </m:r>
          </m:e>
          <m:sub>
            <m:r>
              <m:rPr>
                <m:sty m:val="p"/>
              </m:rPr>
              <w:rPr>
                <w:rFonts w:ascii="Cambria Math" w:eastAsia="Cambria Math" w:hAnsi="Cambria Math"/>
                <w:szCs w:val="21"/>
              </w:rPr>
              <m:t>k</m:t>
            </m:r>
          </m:sub>
        </m:sSub>
      </m:oMath>
      <w:r w:rsidR="007A6B1C" w:rsidRPr="009F7606">
        <w:rPr>
          <w:rFonts w:hint="eastAsia"/>
          <w:szCs w:val="21"/>
        </w:rPr>
        <w:t>—墙板的重力荷载标准值；</w:t>
      </w:r>
    </w:p>
    <w:p w14:paraId="656E27B0" w14:textId="77777777" w:rsidR="00ED11C9" w:rsidRPr="009F7606" w:rsidRDefault="004E2FA0" w:rsidP="00ED11C9">
      <w:pPr>
        <w:spacing w:line="400" w:lineRule="exact"/>
        <w:ind w:leftChars="300" w:left="1260" w:hangingChars="300" w:hanging="630"/>
        <w:rPr>
          <w:rFonts w:ascii="宋体" w:hAns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w:rPr>
                <w:rFonts w:ascii="Cambria Math" w:eastAsiaTheme="minorEastAsia" w:hAnsi="Cambria Math" w:cstheme="minorHAnsi"/>
                <w:szCs w:val="21"/>
              </w:rPr>
              <m:t>W</m:t>
            </m:r>
          </m:sub>
        </m:sSub>
      </m:oMath>
      <w:r w:rsidR="00ED11C9" w:rsidRPr="009F7606">
        <w:rPr>
          <w:rFonts w:ascii="宋体" w:hAnsi="宋体" w:cs="宋体"/>
          <w:szCs w:val="21"/>
        </w:rPr>
        <w:t>——</w:t>
      </w:r>
      <w:r w:rsidR="00ED11C9" w:rsidRPr="009F7606">
        <w:rPr>
          <w:rFonts w:ascii="宋体" w:hAnsi="宋体" w:cs="宋体" w:hint="eastAsia"/>
          <w:szCs w:val="21"/>
        </w:rPr>
        <w:t>风荷载作用组合的效应设计值；</w:t>
      </w:r>
    </w:p>
    <w:p w14:paraId="4DF57902" w14:textId="77777777" w:rsidR="00ED11C9" w:rsidRPr="009F7606" w:rsidRDefault="00ED11C9" w:rsidP="00ED11C9">
      <w:pPr>
        <w:spacing w:line="400" w:lineRule="exact"/>
        <w:ind w:left="1260" w:hangingChars="600" w:hanging="1260"/>
        <w:rPr>
          <w:rFonts w:ascii="宋体" w:hAnsi="宋体" w:cs="宋体"/>
          <w:szCs w:val="21"/>
        </w:rPr>
      </w:pPr>
      <w:r w:rsidRPr="009F7606">
        <w:rPr>
          <w:rFonts w:ascii="宋体" w:hAnsi="宋体" w:cs="宋体" w:hint="eastAsia"/>
          <w:szCs w:val="21"/>
        </w:rPr>
        <w:t xml:space="preserve">      </w:t>
      </w: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Eh</m:t>
            </m:r>
          </m:sub>
        </m:sSub>
      </m:oMath>
      <w:r w:rsidRPr="009F7606">
        <w:rPr>
          <w:rFonts w:ascii="宋体" w:hAnsi="宋体" w:cs="宋体"/>
          <w:szCs w:val="21"/>
        </w:rPr>
        <w:t>——水平地震作用</w:t>
      </w:r>
      <w:r w:rsidRPr="009F7606">
        <w:rPr>
          <w:rFonts w:ascii="宋体" w:hAnsi="宋体" w:cs="宋体" w:hint="eastAsia"/>
          <w:szCs w:val="21"/>
        </w:rPr>
        <w:t>组合的效应设计值；</w:t>
      </w:r>
    </w:p>
    <w:p w14:paraId="5D30150C" w14:textId="77777777" w:rsidR="00ED11C9" w:rsidRPr="009F7606" w:rsidRDefault="004E2FA0" w:rsidP="00ED11C9">
      <w:pPr>
        <w:spacing w:line="400" w:lineRule="exact"/>
        <w:ind w:firstLineChars="300" w:firstLine="630"/>
        <w:rPr>
          <w:rFonts w:ascii="宋体" w:hAns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Ev</m:t>
            </m:r>
          </m:sub>
        </m:sSub>
      </m:oMath>
      <w:r w:rsidR="00ED11C9" w:rsidRPr="009F7606">
        <w:rPr>
          <w:rFonts w:ascii="宋体" w:hAnsi="宋体" w:cs="宋体"/>
          <w:szCs w:val="21"/>
        </w:rPr>
        <w:t>——</w:t>
      </w:r>
      <w:r w:rsidR="00ED11C9" w:rsidRPr="009F7606">
        <w:rPr>
          <w:rFonts w:ascii="宋体" w:hAnsi="宋体" w:cs="宋体" w:hint="eastAsia"/>
          <w:szCs w:val="21"/>
        </w:rPr>
        <w:t>竖向</w:t>
      </w:r>
      <w:r w:rsidR="00ED11C9" w:rsidRPr="009F7606">
        <w:rPr>
          <w:rFonts w:ascii="宋体" w:hAnsi="宋体" w:cs="宋体"/>
          <w:szCs w:val="21"/>
        </w:rPr>
        <w:t>地震作用</w:t>
      </w:r>
      <w:r w:rsidR="00ED11C9" w:rsidRPr="009F7606">
        <w:rPr>
          <w:rFonts w:ascii="宋体" w:hAnsi="宋体" w:cs="宋体" w:hint="eastAsia"/>
          <w:szCs w:val="21"/>
        </w:rPr>
        <w:t>组合的效应设计值；</w:t>
      </w:r>
    </w:p>
    <w:p w14:paraId="18A4469A" w14:textId="77777777" w:rsidR="00ED11C9" w:rsidRPr="009F7606" w:rsidRDefault="004E2FA0" w:rsidP="00ED11C9">
      <w:pPr>
        <w:spacing w:line="460" w:lineRule="exact"/>
        <w:ind w:firstLineChars="300" w:firstLine="630"/>
        <w:rPr>
          <w:rFonts w:asci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Gk</m:t>
            </m:r>
          </m:sub>
        </m:sSub>
      </m:oMath>
      <w:r w:rsidR="00ED11C9" w:rsidRPr="009F7606">
        <w:rPr>
          <w:rFonts w:ascii="宋体" w:hAnsi="宋体" w:cs="宋体"/>
          <w:szCs w:val="21"/>
        </w:rPr>
        <w:t>——</w:t>
      </w:r>
      <w:r w:rsidR="00ED11C9" w:rsidRPr="009F7606">
        <w:rPr>
          <w:rFonts w:ascii="宋体" w:hAnsi="宋体" w:cs="宋体" w:hint="eastAsia"/>
          <w:szCs w:val="21"/>
        </w:rPr>
        <w:t>永久荷载标准值计算的荷载效应值；</w:t>
      </w:r>
    </w:p>
    <w:p w14:paraId="7135423B" w14:textId="77777777" w:rsidR="00ED11C9" w:rsidRPr="009F7606" w:rsidRDefault="00ED11C9" w:rsidP="00ED11C9">
      <w:pPr>
        <w:spacing w:line="460" w:lineRule="exact"/>
        <w:rPr>
          <w:rFonts w:ascii="宋体" w:hAnsi="宋体" w:cs="宋体"/>
          <w:szCs w:val="21"/>
        </w:rPr>
      </w:pPr>
      <w:r w:rsidRPr="009F7606">
        <w:rPr>
          <w:rFonts w:ascii="宋体" w:hAnsi="宋体" w:cs="宋体"/>
          <w:szCs w:val="21"/>
        </w:rPr>
        <w:t xml:space="preserve">      </w:t>
      </w: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wk</m:t>
            </m:r>
          </m:sub>
        </m:sSub>
      </m:oMath>
      <w:r w:rsidRPr="009F7606">
        <w:rPr>
          <w:rFonts w:ascii="宋体" w:hAnsi="宋体" w:cs="宋体"/>
          <w:szCs w:val="21"/>
        </w:rPr>
        <w:t>——</w:t>
      </w:r>
      <w:r w:rsidRPr="009F7606">
        <w:rPr>
          <w:rFonts w:ascii="宋体" w:hAnsi="宋体" w:cs="宋体" w:hint="eastAsia"/>
          <w:szCs w:val="21"/>
        </w:rPr>
        <w:t>风荷载标准值计算的荷载效应值；</w:t>
      </w:r>
    </w:p>
    <w:p w14:paraId="233ACBCB" w14:textId="77777777" w:rsidR="00ED11C9" w:rsidRPr="009F7606" w:rsidRDefault="004E2FA0" w:rsidP="00ED11C9">
      <w:pPr>
        <w:spacing w:line="460" w:lineRule="exact"/>
        <w:ind w:firstLineChars="300" w:firstLine="630"/>
        <w:rPr>
          <w:rFonts w:ascii="宋体" w:hAns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Ehk</m:t>
            </m:r>
          </m:sub>
        </m:sSub>
      </m:oMath>
      <w:r w:rsidR="00ED11C9" w:rsidRPr="009F7606">
        <w:rPr>
          <w:rFonts w:ascii="宋体" w:hAnsi="宋体" w:cs="宋体"/>
          <w:szCs w:val="21"/>
        </w:rPr>
        <w:t>——水平</w:t>
      </w:r>
      <w:r w:rsidR="00ED11C9" w:rsidRPr="009F7606">
        <w:rPr>
          <w:rFonts w:ascii="宋体" w:hAnsi="宋体" w:cs="宋体" w:hint="eastAsia"/>
          <w:szCs w:val="21"/>
        </w:rPr>
        <w:t>地震作用标准值计算的荷载效应值；</w:t>
      </w:r>
    </w:p>
    <w:p w14:paraId="21A8F60D" w14:textId="77777777" w:rsidR="00ED11C9" w:rsidRPr="009F7606" w:rsidRDefault="004E2FA0" w:rsidP="00ED11C9">
      <w:pPr>
        <w:spacing w:line="460" w:lineRule="exact"/>
        <w:ind w:firstLineChars="300" w:firstLine="630"/>
        <w:rPr>
          <w:rFonts w:ascii="宋体" w:hAns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Evk</m:t>
            </m:r>
          </m:sub>
        </m:sSub>
      </m:oMath>
      <w:r w:rsidR="00ED11C9" w:rsidRPr="009F7606">
        <w:rPr>
          <w:rFonts w:ascii="宋体" w:hAnsi="宋体" w:cs="宋体"/>
          <w:szCs w:val="21"/>
        </w:rPr>
        <w:t>——</w:t>
      </w:r>
      <w:r w:rsidR="00ED11C9" w:rsidRPr="009F7606">
        <w:rPr>
          <w:rFonts w:ascii="宋体" w:hAnsi="宋体" w:cs="宋体" w:hint="eastAsia"/>
          <w:szCs w:val="21"/>
        </w:rPr>
        <w:t>竖向地震作用标准值计算的荷载效应值</w:t>
      </w:r>
      <w:r w:rsidR="002C2480" w:rsidRPr="009F7606">
        <w:rPr>
          <w:rFonts w:ascii="宋体" w:hAnsi="宋体" w:cs="宋体" w:hint="eastAsia"/>
          <w:szCs w:val="21"/>
        </w:rPr>
        <w:t>。</w:t>
      </w:r>
    </w:p>
    <w:p w14:paraId="69F41940" w14:textId="77777777" w:rsidR="002042A1" w:rsidRPr="009F7606" w:rsidRDefault="002042A1" w:rsidP="002042A1">
      <w:pPr>
        <w:widowControl/>
        <w:spacing w:line="360" w:lineRule="auto"/>
        <w:ind w:rightChars="12" w:right="25"/>
        <w:jc w:val="left"/>
        <w:rPr>
          <w:kern w:val="0"/>
          <w:szCs w:val="21"/>
        </w:rPr>
      </w:pPr>
      <w:r w:rsidRPr="009F7606">
        <w:rPr>
          <w:b/>
          <w:kern w:val="0"/>
          <w:szCs w:val="21"/>
        </w:rPr>
        <w:t>2.2.</w:t>
      </w:r>
      <w:r w:rsidR="00B23A78" w:rsidRPr="009F7606">
        <w:rPr>
          <w:b/>
          <w:kern w:val="0"/>
          <w:szCs w:val="21"/>
        </w:rPr>
        <w:t>2</w:t>
      </w:r>
      <w:r w:rsidRPr="009F7606">
        <w:rPr>
          <w:b/>
          <w:bCs/>
          <w:kern w:val="0"/>
          <w:szCs w:val="21"/>
        </w:rPr>
        <w:t xml:space="preserve">  </w:t>
      </w:r>
      <w:r w:rsidRPr="009F7606">
        <w:rPr>
          <w:rFonts w:hint="eastAsia"/>
          <w:bCs/>
          <w:kern w:val="0"/>
          <w:szCs w:val="21"/>
        </w:rPr>
        <w:t>几何参数</w:t>
      </w:r>
      <w:r w:rsidRPr="009F7606">
        <w:rPr>
          <w:kern w:val="0"/>
          <w:szCs w:val="21"/>
        </w:rPr>
        <w:t xml:space="preserve">   </w:t>
      </w:r>
    </w:p>
    <w:p w14:paraId="5479A5DC" w14:textId="77777777" w:rsidR="002042A1" w:rsidRPr="009F7606" w:rsidRDefault="002042A1" w:rsidP="002042A1">
      <w:pPr>
        <w:widowControl/>
        <w:spacing w:line="360" w:lineRule="auto"/>
        <w:ind w:rightChars="12" w:right="25" w:firstLineChars="300" w:firstLine="630"/>
        <w:jc w:val="left"/>
        <w:rPr>
          <w:kern w:val="0"/>
          <w:szCs w:val="21"/>
        </w:rPr>
      </w:pPr>
      <w:r w:rsidRPr="009F7606">
        <w:rPr>
          <w:i/>
          <w:kern w:val="0"/>
          <w:szCs w:val="21"/>
        </w:rPr>
        <w:t>A</w:t>
      </w:r>
      <w:r w:rsidR="00D9734E" w:rsidRPr="009F7606">
        <w:rPr>
          <w:rFonts w:hint="eastAsia"/>
          <w:kern w:val="0"/>
          <w:szCs w:val="21"/>
          <w:vertAlign w:val="subscript"/>
        </w:rPr>
        <w:t>w</w:t>
      </w:r>
      <w:r w:rsidRPr="009F7606">
        <w:rPr>
          <w:kern w:val="0"/>
          <w:szCs w:val="21"/>
        </w:rPr>
        <w:t xml:space="preserve"> —— </w:t>
      </w:r>
      <w:r w:rsidRPr="009F7606">
        <w:rPr>
          <w:rFonts w:hint="eastAsia"/>
          <w:kern w:val="0"/>
          <w:szCs w:val="21"/>
        </w:rPr>
        <w:t>轻质墙板</w:t>
      </w:r>
      <w:r w:rsidR="00D9734E" w:rsidRPr="009F7606">
        <w:rPr>
          <w:rFonts w:hint="eastAsia"/>
          <w:kern w:val="0"/>
          <w:szCs w:val="21"/>
        </w:rPr>
        <w:t>单面</w:t>
      </w:r>
      <w:r w:rsidRPr="009F7606">
        <w:rPr>
          <w:rFonts w:hint="eastAsia"/>
          <w:kern w:val="0"/>
          <w:szCs w:val="21"/>
        </w:rPr>
        <w:t>面积；</w:t>
      </w:r>
    </w:p>
    <w:p w14:paraId="59DCBB31" w14:textId="77777777" w:rsidR="002C2480" w:rsidRPr="009F7606" w:rsidRDefault="004E2FA0" w:rsidP="002C2480">
      <w:pPr>
        <w:spacing w:line="360" w:lineRule="auto"/>
        <w:ind w:firstLineChars="400" w:firstLine="840"/>
        <w:rPr>
          <w:kern w:val="0"/>
          <w:szCs w:val="21"/>
        </w:rPr>
      </w:pPr>
      <m:oMath>
        <m:sSubSup>
          <m:sSubSupPr>
            <m:ctrlPr>
              <w:rPr>
                <w:rFonts w:ascii="Cambria Math" w:eastAsiaTheme="minorEastAsia" w:hAnsi="Cambria Math"/>
                <w:i/>
                <w:szCs w:val="21"/>
              </w:rPr>
            </m:ctrlPr>
          </m:sSubSupPr>
          <m:e>
            <m:r>
              <w:rPr>
                <w:rFonts w:ascii="Cambria Math" w:eastAsiaTheme="minorEastAsia" w:hAnsi="Cambria Math"/>
                <w:szCs w:val="21"/>
              </w:rPr>
              <m:t>L</m:t>
            </m:r>
          </m:e>
          <m:sub>
            <m:r>
              <w:rPr>
                <w:rFonts w:ascii="Cambria Math" w:eastAsiaTheme="minorEastAsia" w:hAnsi="Cambria Math"/>
                <w:szCs w:val="21"/>
              </w:rPr>
              <m:t>0</m:t>
            </m:r>
          </m:sub>
          <m:sup/>
        </m:sSubSup>
      </m:oMath>
      <w:r w:rsidR="002C2480" w:rsidRPr="009F7606">
        <w:rPr>
          <w:rFonts w:asciiTheme="minorEastAsia" w:eastAsiaTheme="minorEastAsia" w:hAnsiTheme="minorEastAsia" w:hint="eastAsia"/>
          <w:szCs w:val="21"/>
        </w:rPr>
        <w:t>——墙板计算跨度（</w:t>
      </w:r>
      <w:r w:rsidR="002C2480" w:rsidRPr="009F7606">
        <w:rPr>
          <w:rFonts w:eastAsiaTheme="minorEastAsia" w:hint="eastAsia"/>
          <w:szCs w:val="21"/>
        </w:rPr>
        <w:t>mm</w:t>
      </w:r>
      <w:r w:rsidR="002C2480" w:rsidRPr="009F7606">
        <w:rPr>
          <w:rFonts w:asciiTheme="minorEastAsia" w:eastAsiaTheme="minorEastAsia" w:hAnsiTheme="minorEastAsia" w:hint="eastAsia"/>
          <w:szCs w:val="21"/>
        </w:rPr>
        <w:t>）；</w:t>
      </w:r>
      <w:r w:rsidR="002042A1" w:rsidRPr="009F7606">
        <w:rPr>
          <w:kern w:val="0"/>
          <w:szCs w:val="21"/>
        </w:rPr>
        <w:t xml:space="preserve"> </w:t>
      </w:r>
    </w:p>
    <w:p w14:paraId="04063194" w14:textId="77777777" w:rsidR="002042A1" w:rsidRPr="009F7606" w:rsidRDefault="004E2FA0" w:rsidP="002C2480">
      <w:pPr>
        <w:widowControl/>
        <w:tabs>
          <w:tab w:val="left" w:pos="540"/>
        </w:tabs>
        <w:spacing w:line="360" w:lineRule="auto"/>
        <w:ind w:rightChars="12" w:right="25" w:firstLineChars="300" w:firstLine="630"/>
        <w:jc w:val="left"/>
        <w:rPr>
          <w:kern w:val="0"/>
          <w:szCs w:val="21"/>
        </w:rPr>
      </w:pPr>
      <m:oMath>
        <m:sSub>
          <m:sSubPr>
            <m:ctrlPr>
              <w:rPr>
                <w:rFonts w:ascii="Cambria Math" w:eastAsiaTheme="minorEastAsia" w:hAnsi="Cambria Math"/>
                <w:i/>
                <w:szCs w:val="21"/>
              </w:rPr>
            </m:ctrlPr>
          </m:sSubPr>
          <m:e>
            <m:r>
              <w:rPr>
                <w:rFonts w:ascii="Cambria Math" w:eastAsiaTheme="minorEastAsia" w:hAnsi="Cambria Math"/>
                <w:szCs w:val="21"/>
              </w:rPr>
              <m:t>B</m:t>
            </m:r>
          </m:e>
          <m:sub>
            <m:r>
              <w:rPr>
                <w:rFonts w:ascii="Cambria Math" w:eastAsiaTheme="minorEastAsia" w:hAnsi="Cambria Math"/>
                <w:szCs w:val="21"/>
              </w:rPr>
              <m:t>W</m:t>
            </m:r>
          </m:sub>
        </m:sSub>
      </m:oMath>
      <w:r w:rsidR="002C2480" w:rsidRPr="009F7606">
        <w:rPr>
          <w:rFonts w:asciiTheme="minorEastAsia" w:eastAsiaTheme="minorEastAsia" w:hAnsiTheme="minorEastAsia" w:hint="eastAsia"/>
          <w:szCs w:val="21"/>
        </w:rPr>
        <w:t xml:space="preserve"> ——墙板等效抗弯刚度（</w:t>
      </w:r>
      <w:r w:rsidR="002C2480" w:rsidRPr="009F7606">
        <w:rPr>
          <w:rFonts w:eastAsiaTheme="minorEastAsia"/>
          <w:szCs w:val="21"/>
        </w:rPr>
        <w:t>N∙mm</w:t>
      </w:r>
      <w:r w:rsidR="002C2480" w:rsidRPr="009F7606">
        <w:rPr>
          <w:rFonts w:eastAsiaTheme="minorEastAsia"/>
          <w:szCs w:val="21"/>
          <w:vertAlign w:val="superscript"/>
        </w:rPr>
        <w:t>2</w:t>
      </w:r>
      <w:r w:rsidR="002C2480" w:rsidRPr="009F7606">
        <w:rPr>
          <w:rFonts w:asciiTheme="minorEastAsia" w:eastAsiaTheme="minorEastAsia" w:hAnsiTheme="minorEastAsia" w:hint="eastAsia"/>
          <w:szCs w:val="21"/>
        </w:rPr>
        <w:t>）。</w:t>
      </w:r>
      <w:r w:rsidR="002042A1" w:rsidRPr="009F7606">
        <w:rPr>
          <w:kern w:val="0"/>
          <w:szCs w:val="21"/>
        </w:rPr>
        <w:t xml:space="preserve"> </w:t>
      </w:r>
    </w:p>
    <w:p w14:paraId="7CA8A805" w14:textId="77777777" w:rsidR="002042A1" w:rsidRPr="009F7606" w:rsidRDefault="00B23A78" w:rsidP="00B23A78">
      <w:pPr>
        <w:widowControl/>
        <w:tabs>
          <w:tab w:val="left" w:pos="555"/>
          <w:tab w:val="left" w:pos="720"/>
        </w:tabs>
        <w:spacing w:line="360" w:lineRule="auto"/>
        <w:ind w:rightChars="-73" w:right="-153"/>
        <w:jc w:val="left"/>
        <w:rPr>
          <w:bCs/>
          <w:kern w:val="0"/>
          <w:szCs w:val="21"/>
        </w:rPr>
      </w:pPr>
      <w:r w:rsidRPr="009F7606">
        <w:rPr>
          <w:b/>
          <w:kern w:val="0"/>
          <w:szCs w:val="21"/>
        </w:rPr>
        <w:t xml:space="preserve">2.2.3 </w:t>
      </w:r>
      <w:r w:rsidR="002042A1" w:rsidRPr="009F7606">
        <w:rPr>
          <w:rFonts w:hint="eastAsia"/>
          <w:bCs/>
          <w:kern w:val="0"/>
          <w:szCs w:val="21"/>
        </w:rPr>
        <w:t>计算系数及其他</w:t>
      </w:r>
    </w:p>
    <w:p w14:paraId="6D42BCED" w14:textId="77777777" w:rsidR="007A6B1C" w:rsidRPr="009F7606" w:rsidRDefault="004E2FA0" w:rsidP="007A6B1C">
      <w:pPr>
        <w:pStyle w:val="aa"/>
        <w:spacing w:line="360" w:lineRule="auto"/>
        <w:ind w:left="555" w:firstLineChars="100" w:firstLine="210"/>
        <w:rPr>
          <w:szCs w:val="21"/>
        </w:rPr>
      </w:pPr>
      <m:oMath>
        <m:sSub>
          <m:sSubPr>
            <m:ctrlPr>
              <w:rPr>
                <w:rFonts w:ascii="Cambria Math" w:eastAsiaTheme="minorEastAsia" w:hAnsi="Cambria Math"/>
                <w:i/>
                <w:szCs w:val="21"/>
              </w:rPr>
            </m:ctrlPr>
          </m:sSubPr>
          <m:e>
            <m:r>
              <w:rPr>
                <w:rFonts w:ascii="Cambria Math" w:eastAsiaTheme="minorEastAsia" w:hAnsi="Cambria Math"/>
                <w:szCs w:val="21"/>
              </w:rPr>
              <m:t>β</m:t>
            </m:r>
          </m:e>
          <m:sub>
            <m:r>
              <m:rPr>
                <m:sty m:val="p"/>
              </m:rPr>
              <w:rPr>
                <w:rFonts w:ascii="Cambria Math" w:eastAsiaTheme="minorEastAsia" w:hAnsi="Cambria Math"/>
                <w:szCs w:val="21"/>
              </w:rPr>
              <m:t>E</m:t>
            </m:r>
          </m:sub>
        </m:sSub>
      </m:oMath>
      <w:r w:rsidR="007A6B1C" w:rsidRPr="009F7606">
        <w:rPr>
          <w:rFonts w:hint="eastAsia"/>
          <w:szCs w:val="21"/>
        </w:rPr>
        <w:t>—地震动力放大系数；</w:t>
      </w:r>
    </w:p>
    <w:p w14:paraId="3456CCB4" w14:textId="77777777" w:rsidR="00D9734E" w:rsidRPr="009F7606" w:rsidRDefault="004E2FA0" w:rsidP="00D9734E">
      <w:pPr>
        <w:spacing w:line="360" w:lineRule="auto"/>
        <w:ind w:firstLineChars="350" w:firstLine="735"/>
        <w:rPr>
          <w:szCs w:val="21"/>
        </w:rPr>
      </w:pPr>
      <m:oMath>
        <m:sSub>
          <m:sSubPr>
            <m:ctrlPr>
              <w:rPr>
                <w:rFonts w:ascii="Cambria Math" w:eastAsia="Cambria Math" w:hAnsi="Cambria Math"/>
                <w:i/>
                <w:szCs w:val="21"/>
              </w:rPr>
            </m:ctrlPr>
          </m:sSubPr>
          <m:e>
            <m:r>
              <w:rPr>
                <w:rFonts w:ascii="Cambria Math" w:eastAsia="Cambria Math" w:hAnsi="Cambria Math"/>
                <w:szCs w:val="21"/>
              </w:rPr>
              <m:t>β</m:t>
            </m:r>
          </m:e>
          <m:sub>
            <m:r>
              <w:rPr>
                <w:rFonts w:ascii="Cambria Math" w:eastAsia="Cambria Math" w:hAnsi="Cambria Math"/>
                <w:szCs w:val="21"/>
              </w:rPr>
              <m:t>gz</m:t>
            </m:r>
          </m:sub>
        </m:sSub>
      </m:oMath>
      <w:r w:rsidR="00D9734E" w:rsidRPr="009F7606">
        <w:rPr>
          <w:rFonts w:hint="eastAsia"/>
          <w:szCs w:val="21"/>
        </w:rPr>
        <w:t>——</w:t>
      </w:r>
      <w:r w:rsidR="00D9734E" w:rsidRPr="009F7606">
        <w:rPr>
          <w:rFonts w:hint="eastAsia"/>
          <w:szCs w:val="21"/>
        </w:rPr>
        <w:t xml:space="preserve"> </w:t>
      </w:r>
      <w:r w:rsidR="00D9734E" w:rsidRPr="009F7606">
        <w:rPr>
          <w:rFonts w:hint="eastAsia"/>
          <w:szCs w:val="21"/>
        </w:rPr>
        <w:t>高度</w:t>
      </w:r>
      <w:r w:rsidR="00D9734E" w:rsidRPr="009F7606">
        <w:rPr>
          <w:rFonts w:hint="eastAsia"/>
          <w:szCs w:val="21"/>
        </w:rPr>
        <w:t>z</w:t>
      </w:r>
      <w:r w:rsidR="00D9734E" w:rsidRPr="009F7606">
        <w:rPr>
          <w:rFonts w:hint="eastAsia"/>
          <w:szCs w:val="21"/>
        </w:rPr>
        <w:t>处的阵风系数；</w:t>
      </w:r>
    </w:p>
    <w:p w14:paraId="00F7F1EE" w14:textId="77777777" w:rsidR="002042A1" w:rsidRPr="009F7606" w:rsidRDefault="004E2FA0" w:rsidP="002042A1">
      <w:pPr>
        <w:widowControl/>
        <w:tabs>
          <w:tab w:val="left" w:pos="540"/>
        </w:tabs>
        <w:spacing w:line="360" w:lineRule="auto"/>
        <w:ind w:firstLineChars="300" w:firstLine="630"/>
        <w:jc w:val="left"/>
        <w:rPr>
          <w:rFonts w:ascii="宋体" w:hAns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0</m:t>
            </m:r>
          </m:sub>
        </m:sSub>
      </m:oMath>
      <w:r w:rsidR="002042A1" w:rsidRPr="009F7606">
        <w:rPr>
          <w:rFonts w:ascii="宋体" w:hAnsi="宋体" w:cs="宋体"/>
          <w:szCs w:val="21"/>
        </w:rPr>
        <w:t>——</w:t>
      </w:r>
      <w:r w:rsidR="002042A1" w:rsidRPr="009F7606">
        <w:rPr>
          <w:rFonts w:ascii="宋体" w:hAnsi="宋体" w:cs="宋体" w:hint="eastAsia"/>
          <w:szCs w:val="21"/>
        </w:rPr>
        <w:t>结构重要性系数；</w:t>
      </w:r>
      <w:r w:rsidR="002042A1" w:rsidRPr="009F7606">
        <w:rPr>
          <w:rFonts w:ascii="宋体" w:hAnsi="宋体" w:cs="宋体"/>
          <w:szCs w:val="21"/>
        </w:rPr>
        <w:t xml:space="preserve"> </w:t>
      </w:r>
    </w:p>
    <w:p w14:paraId="4308F773" w14:textId="77777777" w:rsidR="002042A1" w:rsidRPr="009F7606" w:rsidRDefault="004E2FA0" w:rsidP="002042A1">
      <w:pPr>
        <w:widowControl/>
        <w:tabs>
          <w:tab w:val="left" w:pos="540"/>
        </w:tabs>
        <w:spacing w:line="360" w:lineRule="auto"/>
        <w:ind w:firstLineChars="300" w:firstLine="630"/>
        <w:jc w:val="left"/>
        <w:rPr>
          <w:rFonts w:ascii="宋体" w:hAnsi="宋体" w:cs="宋体"/>
          <w:szCs w:val="21"/>
        </w:rPr>
      </w:pPr>
      <m:oMath>
        <m:sSub>
          <m:sSubPr>
            <m:ctrlPr>
              <w:rPr>
                <w:rFonts w:ascii="Cambria Math" w:hAnsi="Cambria Math" w:cs="宋体"/>
                <w:szCs w:val="21"/>
              </w:rPr>
            </m:ctrlPr>
          </m:sSubPr>
          <m:e>
            <m:r>
              <w:rPr>
                <w:rFonts w:ascii="Cambria Math" w:hAnsi="Cambria Math" w:cs="宋体"/>
                <w:szCs w:val="21"/>
              </w:rPr>
              <m:t>γ</m:t>
            </m:r>
          </m:e>
          <m:sub>
            <m:r>
              <m:rPr>
                <m:sty m:val="p"/>
              </m:rPr>
              <w:rPr>
                <w:rFonts w:ascii="Cambria Math" w:hAnsi="Cambria Math" w:cs="宋体"/>
                <w:szCs w:val="21"/>
              </w:rPr>
              <m:t>Eh</m:t>
            </m:r>
          </m:sub>
        </m:sSub>
      </m:oMath>
      <w:r w:rsidR="002042A1" w:rsidRPr="009F7606">
        <w:rPr>
          <w:rFonts w:ascii="宋体" w:hAnsi="宋体" w:cs="宋体"/>
          <w:szCs w:val="21"/>
        </w:rPr>
        <w:t>——</w:t>
      </w:r>
      <w:r w:rsidR="002042A1" w:rsidRPr="009F7606">
        <w:rPr>
          <w:rFonts w:ascii="宋体" w:hAnsi="宋体" w:cs="宋体" w:hint="eastAsia"/>
          <w:szCs w:val="21"/>
        </w:rPr>
        <w:t>水平地震作用分项系数；</w:t>
      </w:r>
    </w:p>
    <w:p w14:paraId="4A09D543" w14:textId="77777777" w:rsidR="00ED11C9" w:rsidRPr="009F7606" w:rsidRDefault="00ED11C9" w:rsidP="00ED11C9">
      <w:pPr>
        <w:spacing w:line="460" w:lineRule="exact"/>
        <w:ind w:firstLineChars="300" w:firstLine="630"/>
        <w:rPr>
          <w:rFonts w:ascii="宋体" w:hAnsi="宋体" w:cs="宋体"/>
          <w:szCs w:val="21"/>
        </w:rPr>
      </w:pPr>
      <m:oMath>
        <m:r>
          <m:rPr>
            <m:sty m:val="p"/>
          </m:rPr>
          <w:rPr>
            <w:rFonts w:ascii="Cambria Math" w:hAnsi="Cambria Math" w:cs="宋体"/>
            <w:szCs w:val="21"/>
          </w:rPr>
          <m:t xml:space="preserve"> </m:t>
        </m:r>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Ev</m:t>
            </m:r>
          </m:sub>
        </m:sSub>
      </m:oMath>
      <w:r w:rsidRPr="009F7606">
        <w:rPr>
          <w:rFonts w:ascii="宋体" w:hAnsi="宋体" w:cs="宋体"/>
          <w:szCs w:val="21"/>
        </w:rPr>
        <w:t>——</w:t>
      </w:r>
      <w:r w:rsidRPr="009F7606">
        <w:rPr>
          <w:rFonts w:ascii="宋体" w:hAnsi="宋体" w:cs="宋体" w:hint="eastAsia"/>
          <w:szCs w:val="21"/>
        </w:rPr>
        <w:t>竖向地震作用分项系数；</w:t>
      </w:r>
    </w:p>
    <w:p w14:paraId="76475283" w14:textId="77777777" w:rsidR="002042A1" w:rsidRPr="009F7606" w:rsidRDefault="004E2FA0" w:rsidP="002042A1">
      <w:pPr>
        <w:widowControl/>
        <w:tabs>
          <w:tab w:val="left" w:pos="540"/>
        </w:tabs>
        <w:spacing w:line="360" w:lineRule="auto"/>
        <w:ind w:firstLineChars="300" w:firstLine="630"/>
        <w:jc w:val="left"/>
        <w:rPr>
          <w:rFonts w:ascii="宋体" w:cs="宋体"/>
          <w:szCs w:val="21"/>
        </w:rPr>
      </w:pPr>
      <m:oMath>
        <m:sSub>
          <m:sSubPr>
            <m:ctrlPr>
              <w:rPr>
                <w:rFonts w:ascii="Cambria Math" w:hAnsi="Cambria Math" w:cs="宋体"/>
                <w:szCs w:val="21"/>
              </w:rPr>
            </m:ctrlPr>
          </m:sSubPr>
          <m:e>
            <m:r>
              <w:rPr>
                <w:rFonts w:ascii="Cambria Math" w:hAnsi="Cambria Math" w:cs="宋体"/>
                <w:szCs w:val="21"/>
              </w:rPr>
              <m:t>γ</m:t>
            </m:r>
          </m:e>
          <m:sub>
            <m:r>
              <m:rPr>
                <m:sty m:val="p"/>
              </m:rPr>
              <w:rPr>
                <w:rFonts w:ascii="Cambria Math" w:hAnsi="Cambria Math" w:cs="宋体"/>
                <w:szCs w:val="21"/>
              </w:rPr>
              <m:t>G</m:t>
            </m:r>
          </m:sub>
        </m:sSub>
      </m:oMath>
      <w:r w:rsidR="002042A1" w:rsidRPr="009F7606">
        <w:rPr>
          <w:rFonts w:ascii="宋体" w:hAnsi="宋体" w:cs="宋体"/>
          <w:szCs w:val="21"/>
        </w:rPr>
        <w:t>——</w:t>
      </w:r>
      <w:r w:rsidR="00ED11C9" w:rsidRPr="009F7606">
        <w:rPr>
          <w:rFonts w:ascii="宋体" w:hAnsi="宋体" w:cs="宋体" w:hint="eastAsia"/>
          <w:szCs w:val="21"/>
        </w:rPr>
        <w:t>永久荷载分项系数</w:t>
      </w:r>
      <w:r w:rsidR="002042A1" w:rsidRPr="009F7606">
        <w:rPr>
          <w:rFonts w:ascii="宋体" w:hAnsi="宋体" w:cs="宋体" w:hint="eastAsia"/>
          <w:szCs w:val="21"/>
        </w:rPr>
        <w:t>；</w:t>
      </w:r>
    </w:p>
    <w:p w14:paraId="2935705D" w14:textId="77777777" w:rsidR="002042A1" w:rsidRPr="009F7606" w:rsidRDefault="004E2FA0" w:rsidP="002042A1">
      <w:pPr>
        <w:widowControl/>
        <w:spacing w:line="360" w:lineRule="auto"/>
        <w:ind w:rightChars="-73" w:right="-153" w:firstLineChars="300" w:firstLine="630"/>
        <w:jc w:val="left"/>
        <w:rPr>
          <w:kern w:val="0"/>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RE</m:t>
            </m:r>
          </m:sub>
        </m:sSub>
      </m:oMath>
      <w:r w:rsidR="002042A1" w:rsidRPr="009F7606">
        <w:rPr>
          <w:kern w:val="0"/>
          <w:szCs w:val="21"/>
        </w:rPr>
        <w:t xml:space="preserve">—— </w:t>
      </w:r>
      <w:r w:rsidR="002042A1" w:rsidRPr="009F7606">
        <w:rPr>
          <w:rFonts w:hint="eastAsia"/>
          <w:kern w:val="0"/>
          <w:szCs w:val="21"/>
        </w:rPr>
        <w:t>承载力抗震调整系数；</w:t>
      </w:r>
    </w:p>
    <w:p w14:paraId="02247488" w14:textId="77777777" w:rsidR="002042A1" w:rsidRPr="009F7606" w:rsidRDefault="004E2FA0" w:rsidP="002042A1">
      <w:pPr>
        <w:spacing w:line="360" w:lineRule="auto"/>
        <w:ind w:leftChars="385" w:left="1123" w:hangingChars="150" w:hanging="315"/>
        <w:rPr>
          <w:rFonts w:asci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w</m:t>
            </m:r>
          </m:sub>
        </m:sSub>
      </m:oMath>
      <w:r w:rsidR="002042A1" w:rsidRPr="009F7606">
        <w:rPr>
          <w:rFonts w:ascii="宋体" w:hAnsi="宋体" w:cs="宋体"/>
          <w:szCs w:val="21"/>
        </w:rPr>
        <w:t>——</w:t>
      </w:r>
      <w:r w:rsidR="002042A1" w:rsidRPr="009F7606">
        <w:rPr>
          <w:rFonts w:ascii="宋体" w:hAnsi="宋体" w:cs="宋体" w:hint="eastAsia"/>
          <w:szCs w:val="21"/>
        </w:rPr>
        <w:t>风荷载分项系数；</w:t>
      </w:r>
    </w:p>
    <w:p w14:paraId="4B974997" w14:textId="77777777" w:rsidR="002042A1" w:rsidRPr="009F7606" w:rsidRDefault="004E2FA0" w:rsidP="002042A1">
      <w:pPr>
        <w:widowControl/>
        <w:tabs>
          <w:tab w:val="left" w:pos="540"/>
        </w:tabs>
        <w:spacing w:line="360" w:lineRule="auto"/>
        <w:ind w:rightChars="12" w:right="25" w:firstLineChars="300" w:firstLine="630"/>
        <w:jc w:val="left"/>
        <w:rPr>
          <w:kern w:val="0"/>
          <w:szCs w:val="21"/>
        </w:rPr>
      </w:pPr>
      <m:oMath>
        <m:sSub>
          <m:sSubPr>
            <m:ctrlPr>
              <w:rPr>
                <w:rFonts w:ascii="Cambria Math" w:eastAsiaTheme="minorEastAsia" w:hAnsi="Cambria Math" w:cstheme="minorHAnsi"/>
                <w:i/>
                <w:szCs w:val="21"/>
              </w:rPr>
            </m:ctrlPr>
          </m:sSubPr>
          <m:e>
            <m:r>
              <w:rPr>
                <w:rFonts w:ascii="Cambria Math" w:eastAsiaTheme="minorEastAsia" w:hAnsi="Cambria Math" w:cstheme="minorHAnsi"/>
                <w:szCs w:val="21"/>
              </w:rPr>
              <m:t>ψ</m:t>
            </m:r>
          </m:e>
          <m:sub>
            <m:r>
              <w:rPr>
                <w:rFonts w:ascii="Cambria Math" w:eastAsiaTheme="minorEastAsia" w:hAnsi="Cambria Math" w:cstheme="minorHAnsi"/>
                <w:szCs w:val="21"/>
              </w:rPr>
              <m:t>w</m:t>
            </m:r>
          </m:sub>
        </m:sSub>
      </m:oMath>
      <w:r w:rsidR="002042A1" w:rsidRPr="009F7606">
        <w:rPr>
          <w:rFonts w:ascii="宋体" w:hAnsi="宋体" w:cs="宋体"/>
          <w:szCs w:val="21"/>
        </w:rPr>
        <w:t>——</w:t>
      </w:r>
      <w:r w:rsidR="002042A1" w:rsidRPr="009F7606">
        <w:rPr>
          <w:rFonts w:ascii="宋体" w:hAnsi="宋体" w:cs="宋体" w:hint="eastAsia"/>
          <w:szCs w:val="21"/>
        </w:rPr>
        <w:t>风荷载效应组合值系数。</w:t>
      </w:r>
    </w:p>
    <w:p w14:paraId="05EF0AF1" w14:textId="77777777" w:rsidR="00D9734E" w:rsidRPr="009F7606" w:rsidRDefault="004E2FA0" w:rsidP="00D9734E">
      <w:pPr>
        <w:spacing w:line="360" w:lineRule="auto"/>
        <w:ind w:firstLineChars="350" w:firstLine="735"/>
        <w:rPr>
          <w:szCs w:val="21"/>
        </w:rPr>
      </w:pPr>
      <m:oMath>
        <m:sSub>
          <m:sSubPr>
            <m:ctrlPr>
              <w:rPr>
                <w:rFonts w:ascii="Cambria Math" w:eastAsia="Cambria Math" w:hAnsi="Cambria Math"/>
                <w:i/>
                <w:szCs w:val="21"/>
              </w:rPr>
            </m:ctrlPr>
          </m:sSubPr>
          <m:e>
            <m:r>
              <w:rPr>
                <w:rFonts w:ascii="Cambria Math" w:eastAsia="Cambria Math" w:hAnsi="Cambria Math"/>
                <w:szCs w:val="21"/>
              </w:rPr>
              <m:t>μ</m:t>
            </m:r>
          </m:e>
          <m:sub>
            <m:r>
              <w:rPr>
                <w:rFonts w:ascii="Cambria Math" w:eastAsia="Cambria Math" w:hAnsi="Cambria Math"/>
                <w:szCs w:val="21"/>
              </w:rPr>
              <m:t>s1</m:t>
            </m:r>
          </m:sub>
        </m:sSub>
      </m:oMath>
      <w:r w:rsidR="00D9734E" w:rsidRPr="009F7606">
        <w:rPr>
          <w:rFonts w:hint="eastAsia"/>
          <w:szCs w:val="21"/>
        </w:rPr>
        <w:t>——</w:t>
      </w:r>
      <w:r w:rsidR="00D9734E" w:rsidRPr="009F7606">
        <w:rPr>
          <w:rFonts w:hint="eastAsia"/>
          <w:szCs w:val="21"/>
        </w:rPr>
        <w:t xml:space="preserve"> </w:t>
      </w:r>
      <w:r w:rsidR="00D9734E" w:rsidRPr="009F7606">
        <w:rPr>
          <w:rFonts w:hint="eastAsia"/>
          <w:szCs w:val="21"/>
        </w:rPr>
        <w:t>风荷载局部体型系数；</w:t>
      </w:r>
      <w:r w:rsidR="00D9734E" w:rsidRPr="009F7606">
        <w:rPr>
          <w:szCs w:val="21"/>
        </w:rPr>
        <w:t xml:space="preserve"> </w:t>
      </w:r>
    </w:p>
    <w:p w14:paraId="3E8364F1" w14:textId="77777777" w:rsidR="00D9734E" w:rsidRPr="009F7606" w:rsidRDefault="004E2FA0" w:rsidP="00D9734E">
      <w:pPr>
        <w:spacing w:line="360" w:lineRule="auto"/>
        <w:ind w:firstLineChars="350" w:firstLine="735"/>
        <w:rPr>
          <w:szCs w:val="21"/>
        </w:rPr>
      </w:pPr>
      <m:oMath>
        <m:sSub>
          <m:sSubPr>
            <m:ctrlPr>
              <w:rPr>
                <w:rFonts w:ascii="Cambria Math" w:eastAsia="Cambria Math" w:hAnsi="Cambria Math"/>
                <w:i/>
                <w:szCs w:val="21"/>
              </w:rPr>
            </m:ctrlPr>
          </m:sSubPr>
          <m:e>
            <m:r>
              <w:rPr>
                <w:rFonts w:ascii="Cambria Math" w:eastAsia="Cambria Math" w:hAnsi="Cambria Math"/>
                <w:szCs w:val="21"/>
              </w:rPr>
              <m:t>μ</m:t>
            </m:r>
          </m:e>
          <m:sub>
            <m:r>
              <w:rPr>
                <w:rFonts w:ascii="Cambria Math" w:eastAsia="Cambria Math" w:hAnsi="Cambria Math"/>
                <w:szCs w:val="21"/>
              </w:rPr>
              <m:t>z</m:t>
            </m:r>
          </m:sub>
        </m:sSub>
      </m:oMath>
      <w:r w:rsidR="00D9734E" w:rsidRPr="009F7606">
        <w:rPr>
          <w:rFonts w:hint="eastAsia"/>
          <w:szCs w:val="21"/>
        </w:rPr>
        <w:t>——</w:t>
      </w:r>
      <w:r w:rsidR="00D9734E" w:rsidRPr="009F7606">
        <w:rPr>
          <w:rFonts w:hint="eastAsia"/>
          <w:szCs w:val="21"/>
        </w:rPr>
        <w:t xml:space="preserve"> </w:t>
      </w:r>
      <w:r w:rsidR="00D9734E" w:rsidRPr="009F7606">
        <w:rPr>
          <w:rFonts w:hint="eastAsia"/>
          <w:szCs w:val="21"/>
        </w:rPr>
        <w:t>风压高度变化系数</w:t>
      </w:r>
      <w:r w:rsidR="002C2480" w:rsidRPr="009F7606">
        <w:rPr>
          <w:rFonts w:hint="eastAsia"/>
          <w:szCs w:val="21"/>
        </w:rPr>
        <w:t>。</w:t>
      </w:r>
    </w:p>
    <w:p w14:paraId="51C43D87" w14:textId="77777777" w:rsidR="00EF2204" w:rsidRPr="009F7606" w:rsidRDefault="002042A1" w:rsidP="00EF2204">
      <w:pPr>
        <w:pStyle w:val="aa"/>
        <w:widowControl/>
        <w:rPr>
          <w:kern w:val="0"/>
          <w:szCs w:val="21"/>
        </w:rPr>
      </w:pPr>
      <w:r w:rsidRPr="009F7606">
        <w:rPr>
          <w:kern w:val="0"/>
          <w:szCs w:val="21"/>
        </w:rPr>
        <w:br w:type="page"/>
      </w:r>
    </w:p>
    <w:p w14:paraId="12960376" w14:textId="77777777" w:rsidR="0044026B" w:rsidRPr="009F7606" w:rsidRDefault="002A5C3F" w:rsidP="0044026B">
      <w:pPr>
        <w:pStyle w:val="1"/>
        <w:jc w:val="center"/>
        <w:rPr>
          <w:szCs w:val="28"/>
        </w:rPr>
      </w:pPr>
      <w:bookmarkStart w:id="23" w:name="_Toc18689"/>
      <w:bookmarkStart w:id="24" w:name="_Toc419209889"/>
      <w:bookmarkStart w:id="25" w:name="_Toc529535318"/>
      <w:bookmarkStart w:id="26" w:name="_Toc15038636"/>
      <w:r w:rsidRPr="009F7606">
        <w:rPr>
          <w:szCs w:val="28"/>
        </w:rPr>
        <w:lastRenderedPageBreak/>
        <w:t>3</w:t>
      </w:r>
      <w:r w:rsidR="0044026B" w:rsidRPr="009F7606">
        <w:rPr>
          <w:szCs w:val="28"/>
        </w:rPr>
        <w:t xml:space="preserve">  </w:t>
      </w:r>
      <w:r w:rsidR="0044026B" w:rsidRPr="009F7606">
        <w:rPr>
          <w:rFonts w:hint="eastAsia"/>
          <w:szCs w:val="28"/>
        </w:rPr>
        <w:t>材</w:t>
      </w:r>
      <w:r w:rsidR="0044026B" w:rsidRPr="009F7606">
        <w:rPr>
          <w:szCs w:val="28"/>
        </w:rPr>
        <w:t xml:space="preserve"> </w:t>
      </w:r>
      <w:r w:rsidR="0044026B" w:rsidRPr="009F7606">
        <w:rPr>
          <w:rFonts w:hint="eastAsia"/>
          <w:szCs w:val="28"/>
        </w:rPr>
        <w:t>料</w:t>
      </w:r>
      <w:bookmarkEnd w:id="23"/>
      <w:bookmarkEnd w:id="24"/>
      <w:bookmarkEnd w:id="25"/>
      <w:bookmarkEnd w:id="26"/>
    </w:p>
    <w:p w14:paraId="200F90DF" w14:textId="77777777" w:rsidR="0044026B" w:rsidRPr="009F7606" w:rsidRDefault="0044026B" w:rsidP="0044026B">
      <w:pPr>
        <w:pStyle w:val="2"/>
        <w:spacing w:before="600" w:line="415" w:lineRule="auto"/>
        <w:jc w:val="center"/>
        <w:rPr>
          <w:rFonts w:ascii="黑体" w:cs="黑体"/>
          <w:b w:val="0"/>
          <w:bCs w:val="0"/>
          <w:sz w:val="21"/>
          <w:szCs w:val="21"/>
        </w:rPr>
      </w:pPr>
      <w:bookmarkStart w:id="27" w:name="_Toc529535321"/>
      <w:bookmarkStart w:id="28" w:name="_Toc15038637"/>
      <w:r>
        <w:rPr>
          <w:rFonts w:ascii="黑体" w:hAnsi="黑体" w:cs="黑体"/>
          <w:b w:val="0"/>
          <w:bCs w:val="0"/>
          <w:sz w:val="24"/>
          <w:szCs w:val="24"/>
        </w:rPr>
        <w:t>3.</w:t>
      </w:r>
      <w:r w:rsidR="00FE579F">
        <w:rPr>
          <w:rFonts w:ascii="黑体" w:hAnsi="黑体" w:cs="黑体"/>
          <w:b w:val="0"/>
          <w:bCs w:val="0"/>
          <w:sz w:val="24"/>
          <w:szCs w:val="24"/>
        </w:rPr>
        <w:t>1</w:t>
      </w:r>
      <w:r>
        <w:rPr>
          <w:rFonts w:ascii="黑体" w:hAnsi="黑体" w:cs="黑体"/>
          <w:b w:val="0"/>
          <w:bCs w:val="0"/>
          <w:sz w:val="24"/>
          <w:szCs w:val="24"/>
        </w:rPr>
        <w:t xml:space="preserve"> 轻</w:t>
      </w:r>
      <w:r w:rsidRPr="009F7606">
        <w:rPr>
          <w:rFonts w:ascii="黑体" w:hAnsi="黑体" w:cs="黑体"/>
          <w:b w:val="0"/>
          <w:bCs w:val="0"/>
          <w:sz w:val="21"/>
          <w:szCs w:val="21"/>
        </w:rPr>
        <w:t>质混凝土围护墙板</w:t>
      </w:r>
      <w:bookmarkEnd w:id="27"/>
      <w:r w:rsidR="008974AF" w:rsidRPr="009F7606">
        <w:rPr>
          <w:rFonts w:ascii="黑体" w:hAnsi="黑体" w:cs="黑体"/>
          <w:b w:val="0"/>
          <w:bCs w:val="0"/>
          <w:sz w:val="21"/>
          <w:szCs w:val="21"/>
        </w:rPr>
        <w:t>材料</w:t>
      </w:r>
      <w:bookmarkEnd w:id="28"/>
    </w:p>
    <w:p w14:paraId="10358E09" w14:textId="6802EC93" w:rsidR="00A440E4" w:rsidRPr="009F7606" w:rsidRDefault="00A440E4" w:rsidP="00CE2A14">
      <w:pPr>
        <w:spacing w:line="312" w:lineRule="auto"/>
        <w:rPr>
          <w:szCs w:val="21"/>
        </w:rPr>
      </w:pPr>
      <w:bookmarkStart w:id="29" w:name="_Toc419209892"/>
      <w:bookmarkStart w:id="30" w:name="_Toc23261"/>
      <w:r w:rsidRPr="009F7606">
        <w:rPr>
          <w:b/>
          <w:bCs/>
          <w:szCs w:val="21"/>
        </w:rPr>
        <w:t>3.1.</w:t>
      </w:r>
      <w:r w:rsidR="00F71852" w:rsidRPr="009F7606">
        <w:rPr>
          <w:b/>
          <w:bCs/>
          <w:szCs w:val="21"/>
        </w:rPr>
        <w:t>1</w:t>
      </w:r>
      <w:r w:rsidR="00B201A3" w:rsidRPr="009F7606">
        <w:rPr>
          <w:rFonts w:hAnsi="宋体"/>
          <w:szCs w:val="21"/>
        </w:rPr>
        <w:t>轻质混凝土</w:t>
      </w:r>
      <w:r w:rsidR="00B47519" w:rsidRPr="009F7606">
        <w:rPr>
          <w:rFonts w:hAnsi="宋体"/>
          <w:szCs w:val="21"/>
        </w:rPr>
        <w:t>围护</w:t>
      </w:r>
      <w:r w:rsidR="00B201A3" w:rsidRPr="009F7606">
        <w:rPr>
          <w:rFonts w:hAnsi="宋体"/>
          <w:szCs w:val="21"/>
        </w:rPr>
        <w:t>墙板</w:t>
      </w:r>
      <w:r w:rsidR="00257258" w:rsidRPr="009F7606">
        <w:rPr>
          <w:rFonts w:hAnsi="宋体"/>
          <w:szCs w:val="21"/>
        </w:rPr>
        <w:t>采用</w:t>
      </w:r>
      <w:r w:rsidR="00B201A3" w:rsidRPr="009F7606">
        <w:rPr>
          <w:rFonts w:hAnsi="宋体"/>
          <w:szCs w:val="21"/>
        </w:rPr>
        <w:t>的</w:t>
      </w:r>
      <w:r w:rsidRPr="009F7606">
        <w:rPr>
          <w:szCs w:val="21"/>
        </w:rPr>
        <w:t>轻质</w:t>
      </w:r>
      <w:r w:rsidRPr="009F7606">
        <w:rPr>
          <w:rFonts w:hint="eastAsia"/>
          <w:szCs w:val="21"/>
        </w:rPr>
        <w:t>混凝土应符合</w:t>
      </w:r>
      <w:r w:rsidR="00107CF1" w:rsidRPr="009F7606">
        <w:rPr>
          <w:rFonts w:hint="eastAsia"/>
          <w:szCs w:val="21"/>
        </w:rPr>
        <w:t>下列要求：</w:t>
      </w:r>
    </w:p>
    <w:p w14:paraId="7196ACA2" w14:textId="77777777" w:rsidR="00A440E4" w:rsidRPr="009F7606" w:rsidRDefault="00107CF1" w:rsidP="00CE2A14">
      <w:pPr>
        <w:spacing w:line="312" w:lineRule="auto"/>
        <w:ind w:firstLineChars="100" w:firstLine="211"/>
        <w:rPr>
          <w:szCs w:val="21"/>
        </w:rPr>
      </w:pPr>
      <w:r w:rsidRPr="009F7606">
        <w:rPr>
          <w:b/>
          <w:szCs w:val="21"/>
        </w:rPr>
        <w:t>1</w:t>
      </w:r>
      <w:r w:rsidR="00A440E4" w:rsidRPr="009F7606">
        <w:rPr>
          <w:szCs w:val="21"/>
        </w:rPr>
        <w:t>蒸压加气混凝土应符合</w:t>
      </w:r>
      <w:r w:rsidR="008A1C5E" w:rsidRPr="009F7606">
        <w:rPr>
          <w:szCs w:val="21"/>
        </w:rPr>
        <w:t>现行国家标准</w:t>
      </w:r>
      <w:r w:rsidR="008A1C5E" w:rsidRPr="009F7606">
        <w:rPr>
          <w:rFonts w:hint="eastAsia"/>
          <w:szCs w:val="21"/>
        </w:rPr>
        <w:t>《蒸压加气混凝土板》</w:t>
      </w:r>
      <w:r w:rsidR="00A440E4" w:rsidRPr="009F7606">
        <w:rPr>
          <w:rFonts w:hint="eastAsia"/>
          <w:szCs w:val="21"/>
        </w:rPr>
        <w:t>GB15762</w:t>
      </w:r>
      <w:r w:rsidR="00A440E4" w:rsidRPr="009F7606">
        <w:rPr>
          <w:szCs w:val="21"/>
        </w:rPr>
        <w:t>的</w:t>
      </w:r>
      <w:r w:rsidR="008A1C5E" w:rsidRPr="009F7606">
        <w:rPr>
          <w:rFonts w:hint="eastAsia"/>
          <w:szCs w:val="21"/>
        </w:rPr>
        <w:t>规定</w:t>
      </w:r>
      <w:r w:rsidR="00A440E4" w:rsidRPr="009F7606">
        <w:rPr>
          <w:rFonts w:hint="eastAsia"/>
          <w:szCs w:val="21"/>
        </w:rPr>
        <w:t>。</w:t>
      </w:r>
    </w:p>
    <w:p w14:paraId="3C69B9FD" w14:textId="77777777" w:rsidR="00A440E4" w:rsidRPr="009F7606" w:rsidRDefault="00107CF1" w:rsidP="00CE2A14">
      <w:pPr>
        <w:spacing w:line="312" w:lineRule="auto"/>
        <w:ind w:firstLineChars="100" w:firstLine="211"/>
        <w:rPr>
          <w:szCs w:val="21"/>
        </w:rPr>
      </w:pPr>
      <w:r w:rsidRPr="009F7606">
        <w:rPr>
          <w:rFonts w:hint="eastAsia"/>
          <w:b/>
          <w:szCs w:val="21"/>
        </w:rPr>
        <w:t>2</w:t>
      </w:r>
      <w:r w:rsidRPr="009F7606">
        <w:rPr>
          <w:rFonts w:hint="eastAsia"/>
          <w:szCs w:val="21"/>
        </w:rPr>
        <w:t xml:space="preserve"> </w:t>
      </w:r>
      <w:r w:rsidR="00A440E4" w:rsidRPr="009F7606">
        <w:rPr>
          <w:szCs w:val="21"/>
        </w:rPr>
        <w:t>泡沫混凝土应符合</w:t>
      </w:r>
      <w:r w:rsidR="008A1C5E" w:rsidRPr="009F7606">
        <w:rPr>
          <w:szCs w:val="21"/>
        </w:rPr>
        <w:t>国家现行行业标准</w:t>
      </w:r>
      <w:r w:rsidR="008A1C5E" w:rsidRPr="009F7606">
        <w:rPr>
          <w:rFonts w:hint="eastAsia"/>
          <w:szCs w:val="21"/>
        </w:rPr>
        <w:t>《泡沫混凝土》</w:t>
      </w:r>
      <w:r w:rsidR="00A440E4" w:rsidRPr="009F7606">
        <w:rPr>
          <w:rFonts w:hint="eastAsia"/>
          <w:szCs w:val="21"/>
        </w:rPr>
        <w:t>JG/T266</w:t>
      </w:r>
      <w:r w:rsidR="00A440E4" w:rsidRPr="009F7606">
        <w:rPr>
          <w:rFonts w:hint="eastAsia"/>
          <w:szCs w:val="21"/>
        </w:rPr>
        <w:t>的</w:t>
      </w:r>
      <w:r w:rsidR="008A1C5E" w:rsidRPr="009F7606">
        <w:rPr>
          <w:rFonts w:hint="eastAsia"/>
          <w:szCs w:val="21"/>
        </w:rPr>
        <w:t>规定</w:t>
      </w:r>
      <w:r w:rsidR="00A440E4" w:rsidRPr="009F7606">
        <w:rPr>
          <w:rFonts w:hint="eastAsia"/>
          <w:szCs w:val="21"/>
        </w:rPr>
        <w:t>。</w:t>
      </w:r>
    </w:p>
    <w:p w14:paraId="3F10F18E" w14:textId="77777777" w:rsidR="00A440E4" w:rsidRPr="009F7606" w:rsidRDefault="00107CF1" w:rsidP="00CE2A14">
      <w:pPr>
        <w:spacing w:line="312" w:lineRule="auto"/>
        <w:ind w:firstLineChars="100" w:firstLine="211"/>
        <w:rPr>
          <w:szCs w:val="21"/>
        </w:rPr>
      </w:pPr>
      <w:r w:rsidRPr="009F7606">
        <w:rPr>
          <w:rFonts w:hint="eastAsia"/>
          <w:b/>
          <w:szCs w:val="21"/>
        </w:rPr>
        <w:t>3</w:t>
      </w:r>
      <w:r w:rsidRPr="009F7606">
        <w:rPr>
          <w:rFonts w:hint="eastAsia"/>
          <w:szCs w:val="21"/>
        </w:rPr>
        <w:t xml:space="preserve"> </w:t>
      </w:r>
      <w:r w:rsidR="00A440E4" w:rsidRPr="009F7606">
        <w:rPr>
          <w:szCs w:val="21"/>
        </w:rPr>
        <w:t>轻骨料混凝土应符合</w:t>
      </w:r>
      <w:r w:rsidR="008A1C5E" w:rsidRPr="009F7606">
        <w:rPr>
          <w:szCs w:val="21"/>
        </w:rPr>
        <w:t>国家现行行业标准</w:t>
      </w:r>
      <w:r w:rsidR="008A1C5E" w:rsidRPr="009F7606">
        <w:rPr>
          <w:rFonts w:hint="eastAsia"/>
          <w:szCs w:val="21"/>
        </w:rPr>
        <w:t>《轻骨料混凝土结构技术规程》</w:t>
      </w:r>
      <w:r w:rsidR="00A440E4" w:rsidRPr="009F7606">
        <w:rPr>
          <w:rFonts w:hint="eastAsia"/>
          <w:szCs w:val="21"/>
        </w:rPr>
        <w:t>JGJ51</w:t>
      </w:r>
      <w:r w:rsidR="00A440E4" w:rsidRPr="009F7606">
        <w:rPr>
          <w:rFonts w:hint="eastAsia"/>
          <w:szCs w:val="21"/>
        </w:rPr>
        <w:t>的</w:t>
      </w:r>
      <w:r w:rsidR="008A1C5E" w:rsidRPr="009F7606">
        <w:rPr>
          <w:rFonts w:hint="eastAsia"/>
          <w:szCs w:val="21"/>
        </w:rPr>
        <w:t>规定</w:t>
      </w:r>
      <w:r w:rsidR="00A440E4" w:rsidRPr="009F7606">
        <w:rPr>
          <w:rFonts w:hint="eastAsia"/>
          <w:szCs w:val="21"/>
        </w:rPr>
        <w:t>。</w:t>
      </w:r>
    </w:p>
    <w:p w14:paraId="080FBBD7" w14:textId="77777777" w:rsidR="00A440E4" w:rsidRPr="009F7606" w:rsidRDefault="00107CF1" w:rsidP="00CE2A14">
      <w:pPr>
        <w:spacing w:line="312" w:lineRule="auto"/>
        <w:ind w:firstLineChars="100" w:firstLine="211"/>
        <w:rPr>
          <w:szCs w:val="21"/>
        </w:rPr>
      </w:pPr>
      <w:r w:rsidRPr="009F7606">
        <w:rPr>
          <w:rFonts w:hint="eastAsia"/>
          <w:b/>
          <w:szCs w:val="21"/>
        </w:rPr>
        <w:t>4</w:t>
      </w:r>
      <w:r w:rsidR="00575E4A" w:rsidRPr="009F7606">
        <w:rPr>
          <w:rFonts w:hint="eastAsia"/>
          <w:szCs w:val="21"/>
        </w:rPr>
        <w:t>聚苯颗粒混凝土应符合国家现行行业标准《轻钢轻混凝土结构技术规程》</w:t>
      </w:r>
      <w:r w:rsidR="00575E4A" w:rsidRPr="009F7606">
        <w:rPr>
          <w:rFonts w:hint="eastAsia"/>
          <w:szCs w:val="21"/>
        </w:rPr>
        <w:t>JGJ 383</w:t>
      </w:r>
      <w:r w:rsidR="00575E4A" w:rsidRPr="009F7606">
        <w:rPr>
          <w:rFonts w:hint="eastAsia"/>
          <w:szCs w:val="21"/>
        </w:rPr>
        <w:t>的规定</w:t>
      </w:r>
      <w:r w:rsidR="00A440E4" w:rsidRPr="009F7606">
        <w:rPr>
          <w:rFonts w:hint="eastAsia"/>
          <w:szCs w:val="21"/>
        </w:rPr>
        <w:t>。</w:t>
      </w:r>
    </w:p>
    <w:p w14:paraId="5EA5E61E" w14:textId="0EFEF38A" w:rsidR="00A440E4" w:rsidRPr="009F7606" w:rsidRDefault="00107CF1" w:rsidP="00CE2A14">
      <w:pPr>
        <w:spacing w:line="312" w:lineRule="auto"/>
        <w:rPr>
          <w:szCs w:val="21"/>
        </w:rPr>
      </w:pPr>
      <w:r w:rsidRPr="009F7606">
        <w:rPr>
          <w:b/>
          <w:bCs/>
          <w:szCs w:val="21"/>
        </w:rPr>
        <w:t>3.1.</w:t>
      </w:r>
      <w:r w:rsidR="00F71852" w:rsidRPr="009F7606">
        <w:rPr>
          <w:b/>
          <w:bCs/>
          <w:szCs w:val="21"/>
        </w:rPr>
        <w:t>2</w:t>
      </w:r>
      <w:r w:rsidR="00E81043" w:rsidRPr="009F7606">
        <w:rPr>
          <w:rFonts w:hAnsi="宋体"/>
          <w:szCs w:val="21"/>
        </w:rPr>
        <w:t>轻质混凝土围护墙板</w:t>
      </w:r>
      <w:r w:rsidR="00E81043" w:rsidRPr="009F7606">
        <w:rPr>
          <w:rFonts w:hAnsi="宋体" w:hint="eastAsia"/>
          <w:szCs w:val="21"/>
        </w:rPr>
        <w:t>当</w:t>
      </w:r>
      <w:r w:rsidR="004F770E" w:rsidRPr="009F7606">
        <w:rPr>
          <w:rFonts w:hAnsi="宋体"/>
          <w:szCs w:val="21"/>
        </w:rPr>
        <w:t>采用面板复合时</w:t>
      </w:r>
      <w:r w:rsidR="004F770E" w:rsidRPr="009F7606">
        <w:rPr>
          <w:rFonts w:hAnsi="宋体" w:hint="eastAsia"/>
          <w:szCs w:val="21"/>
        </w:rPr>
        <w:t>，</w:t>
      </w:r>
      <w:r w:rsidR="00A440E4" w:rsidRPr="009F7606">
        <w:rPr>
          <w:rFonts w:hAnsi="宋体"/>
          <w:szCs w:val="21"/>
        </w:rPr>
        <w:t>面板采用的纤维增强无机板应符合相应的产品标准要求和设计要求</w:t>
      </w:r>
      <w:r w:rsidR="00A440E4" w:rsidRPr="009F7606">
        <w:rPr>
          <w:rFonts w:hAnsi="宋体" w:hint="eastAsia"/>
          <w:szCs w:val="21"/>
        </w:rPr>
        <w:t>，</w:t>
      </w:r>
      <w:r w:rsidR="00A440E4" w:rsidRPr="009F7606">
        <w:rPr>
          <w:rFonts w:hAnsi="宋体"/>
          <w:szCs w:val="21"/>
        </w:rPr>
        <w:t>当采用玻璃纤维增强水泥板时</w:t>
      </w:r>
      <w:r w:rsidR="00A440E4" w:rsidRPr="009F7606">
        <w:rPr>
          <w:rFonts w:hAnsi="宋体" w:hint="eastAsia"/>
          <w:szCs w:val="21"/>
        </w:rPr>
        <w:t>，</w:t>
      </w:r>
      <w:r w:rsidR="00A440E4" w:rsidRPr="009F7606">
        <w:rPr>
          <w:rFonts w:hAnsi="宋体"/>
          <w:szCs w:val="21"/>
        </w:rPr>
        <w:t>应符合</w:t>
      </w:r>
      <w:r w:rsidR="0028088D" w:rsidRPr="009F7606">
        <w:rPr>
          <w:szCs w:val="21"/>
        </w:rPr>
        <w:t>国家现行行业标准</w:t>
      </w:r>
      <w:r w:rsidR="008A1C5E" w:rsidRPr="009F7606">
        <w:rPr>
          <w:rFonts w:hAnsi="宋体" w:hint="eastAsia"/>
          <w:szCs w:val="21"/>
        </w:rPr>
        <w:t>《外墙用非承重纤维增强水泥板》</w:t>
      </w:r>
      <w:r w:rsidR="00A440E4" w:rsidRPr="009F7606">
        <w:rPr>
          <w:rFonts w:hAnsi="宋体" w:hint="eastAsia"/>
          <w:szCs w:val="21"/>
        </w:rPr>
        <w:t>JC/T</w:t>
      </w:r>
      <w:r w:rsidR="00A440E4" w:rsidRPr="009F7606">
        <w:rPr>
          <w:rFonts w:hAnsi="宋体"/>
          <w:szCs w:val="21"/>
        </w:rPr>
        <w:t xml:space="preserve"> 396</w:t>
      </w:r>
      <w:r w:rsidR="00A440E4" w:rsidRPr="009F7606">
        <w:rPr>
          <w:rFonts w:hint="eastAsia"/>
          <w:szCs w:val="21"/>
        </w:rPr>
        <w:t>的</w:t>
      </w:r>
      <w:r w:rsidR="0028088D" w:rsidRPr="009F7606">
        <w:rPr>
          <w:rFonts w:hint="eastAsia"/>
          <w:szCs w:val="21"/>
        </w:rPr>
        <w:t>规定</w:t>
      </w:r>
      <w:r w:rsidR="00A440E4" w:rsidRPr="009F7606">
        <w:rPr>
          <w:rFonts w:hint="eastAsia"/>
          <w:szCs w:val="21"/>
        </w:rPr>
        <w:t>。</w:t>
      </w:r>
    </w:p>
    <w:p w14:paraId="1D7A03E3" w14:textId="77777777" w:rsidR="00A440E4" w:rsidRPr="009F7606" w:rsidRDefault="00107CF1" w:rsidP="00CE2A14">
      <w:pPr>
        <w:spacing w:line="312" w:lineRule="auto"/>
        <w:rPr>
          <w:szCs w:val="21"/>
        </w:rPr>
      </w:pPr>
      <w:r w:rsidRPr="009F7606">
        <w:rPr>
          <w:b/>
          <w:bCs/>
          <w:szCs w:val="21"/>
        </w:rPr>
        <w:t>3.1.</w:t>
      </w:r>
      <w:r w:rsidR="00F71852" w:rsidRPr="009F7606">
        <w:rPr>
          <w:b/>
          <w:bCs/>
          <w:szCs w:val="21"/>
        </w:rPr>
        <w:t>3</w:t>
      </w:r>
      <w:r w:rsidR="004F770E" w:rsidRPr="009F7606">
        <w:rPr>
          <w:rFonts w:hAnsi="宋体"/>
          <w:szCs w:val="21"/>
        </w:rPr>
        <w:t>轻质混凝土围护墙板</w:t>
      </w:r>
      <w:r w:rsidR="00A440E4" w:rsidRPr="009F7606">
        <w:rPr>
          <w:szCs w:val="21"/>
        </w:rPr>
        <w:t>采用的轻钢龙骨应符合</w:t>
      </w:r>
      <w:r w:rsidR="0028088D" w:rsidRPr="009F7606">
        <w:rPr>
          <w:szCs w:val="21"/>
        </w:rPr>
        <w:t>现行国家标准</w:t>
      </w:r>
      <w:r w:rsidR="0028088D" w:rsidRPr="009F7606">
        <w:rPr>
          <w:rFonts w:hint="eastAsia"/>
          <w:szCs w:val="21"/>
        </w:rPr>
        <w:t>《建筑用轻钢龙骨》</w:t>
      </w:r>
      <w:r w:rsidR="00A440E4" w:rsidRPr="009F7606">
        <w:rPr>
          <w:rFonts w:hint="eastAsia"/>
          <w:szCs w:val="21"/>
        </w:rPr>
        <w:t>GB</w:t>
      </w:r>
      <w:r w:rsidR="00A440E4" w:rsidRPr="009F7606">
        <w:rPr>
          <w:szCs w:val="21"/>
        </w:rPr>
        <w:t>/T</w:t>
      </w:r>
      <w:r w:rsidR="00A440E4" w:rsidRPr="009F7606">
        <w:rPr>
          <w:rFonts w:hint="eastAsia"/>
          <w:szCs w:val="21"/>
        </w:rPr>
        <w:t>11981</w:t>
      </w:r>
      <w:r w:rsidR="00A440E4" w:rsidRPr="009F7606">
        <w:rPr>
          <w:szCs w:val="21"/>
        </w:rPr>
        <w:t>的</w:t>
      </w:r>
      <w:r w:rsidR="0028088D" w:rsidRPr="009F7606">
        <w:rPr>
          <w:rFonts w:hint="eastAsia"/>
          <w:szCs w:val="21"/>
        </w:rPr>
        <w:t>规定</w:t>
      </w:r>
      <w:r w:rsidR="00A440E4" w:rsidRPr="009F7606">
        <w:rPr>
          <w:rFonts w:hint="eastAsia"/>
          <w:szCs w:val="21"/>
        </w:rPr>
        <w:t>。</w:t>
      </w:r>
    </w:p>
    <w:p w14:paraId="6CF3E006" w14:textId="1E8AF6C0" w:rsidR="00107CF1" w:rsidRPr="009F7606" w:rsidRDefault="00107CF1" w:rsidP="00CE2A14">
      <w:pPr>
        <w:spacing w:line="312" w:lineRule="auto"/>
        <w:rPr>
          <w:szCs w:val="21"/>
        </w:rPr>
      </w:pPr>
      <w:r w:rsidRPr="009F7606">
        <w:rPr>
          <w:b/>
          <w:bCs/>
          <w:szCs w:val="21"/>
        </w:rPr>
        <w:t>3.1.</w:t>
      </w:r>
      <w:r w:rsidR="00F71852" w:rsidRPr="009F7606">
        <w:rPr>
          <w:b/>
          <w:bCs/>
          <w:szCs w:val="21"/>
        </w:rPr>
        <w:t>4</w:t>
      </w:r>
      <w:r w:rsidRPr="009F7606">
        <w:rPr>
          <w:szCs w:val="21"/>
        </w:rPr>
        <w:t>轻质混凝土围护墙板采用的钢筋应符合</w:t>
      </w:r>
      <w:r w:rsidR="0028088D" w:rsidRPr="009F7606">
        <w:rPr>
          <w:szCs w:val="21"/>
        </w:rPr>
        <w:t>国家现行标准</w:t>
      </w:r>
      <w:r w:rsidR="0028088D" w:rsidRPr="009F7606">
        <w:rPr>
          <w:rFonts w:hint="eastAsia"/>
          <w:szCs w:val="21"/>
        </w:rPr>
        <w:t>《低碳钢热轧圆盘条》</w:t>
      </w:r>
      <w:r w:rsidRPr="009F7606">
        <w:rPr>
          <w:rFonts w:hint="eastAsia"/>
          <w:szCs w:val="21"/>
        </w:rPr>
        <w:t>GB/T701</w:t>
      </w:r>
      <w:r w:rsidRPr="009F7606">
        <w:rPr>
          <w:rFonts w:hint="eastAsia"/>
          <w:szCs w:val="21"/>
        </w:rPr>
        <w:t>、</w:t>
      </w:r>
      <w:r w:rsidR="0028088D" w:rsidRPr="009F7606">
        <w:rPr>
          <w:rFonts w:hint="eastAsia"/>
          <w:szCs w:val="21"/>
        </w:rPr>
        <w:t>《钢筋混凝土用热轧带肋钢筋》</w:t>
      </w:r>
      <w:r w:rsidRPr="009F7606">
        <w:rPr>
          <w:rFonts w:hint="eastAsia"/>
          <w:szCs w:val="21"/>
        </w:rPr>
        <w:t>GB</w:t>
      </w:r>
      <w:r w:rsidRPr="009F7606">
        <w:rPr>
          <w:szCs w:val="21"/>
        </w:rPr>
        <w:t>1499.2</w:t>
      </w:r>
      <w:r w:rsidRPr="009F7606">
        <w:rPr>
          <w:rFonts w:hint="eastAsia"/>
          <w:szCs w:val="21"/>
        </w:rPr>
        <w:t>、</w:t>
      </w:r>
      <w:r w:rsidR="0028088D" w:rsidRPr="009F7606">
        <w:rPr>
          <w:rFonts w:hint="eastAsia"/>
          <w:szCs w:val="21"/>
        </w:rPr>
        <w:t>《冷轧带肋钢筋》</w:t>
      </w:r>
      <w:r w:rsidRPr="009F7606">
        <w:rPr>
          <w:rFonts w:hint="eastAsia"/>
          <w:szCs w:val="21"/>
        </w:rPr>
        <w:t>GB13788</w:t>
      </w:r>
      <w:r w:rsidRPr="009F7606">
        <w:rPr>
          <w:rFonts w:hint="eastAsia"/>
          <w:szCs w:val="21"/>
        </w:rPr>
        <w:t>或</w:t>
      </w:r>
      <w:r w:rsidR="0028088D" w:rsidRPr="009F7606">
        <w:rPr>
          <w:rFonts w:hint="eastAsia"/>
          <w:szCs w:val="21"/>
        </w:rPr>
        <w:t>《混凝土用冷拔低碳钢丝》</w:t>
      </w:r>
      <w:r w:rsidRPr="009F7606">
        <w:rPr>
          <w:rFonts w:hint="eastAsia"/>
          <w:szCs w:val="21"/>
        </w:rPr>
        <w:t>JC/T5</w:t>
      </w:r>
      <w:r w:rsidRPr="009F7606">
        <w:rPr>
          <w:szCs w:val="21"/>
        </w:rPr>
        <w:t>40</w:t>
      </w:r>
      <w:r w:rsidRPr="009F7606">
        <w:rPr>
          <w:szCs w:val="21"/>
        </w:rPr>
        <w:t>的</w:t>
      </w:r>
      <w:r w:rsidR="00A623AB" w:rsidRPr="009F7606">
        <w:rPr>
          <w:rFonts w:hint="eastAsia"/>
          <w:szCs w:val="21"/>
        </w:rPr>
        <w:t>规定</w:t>
      </w:r>
      <w:r w:rsidRPr="009F7606">
        <w:rPr>
          <w:rFonts w:hint="eastAsia"/>
          <w:szCs w:val="21"/>
        </w:rPr>
        <w:t>，</w:t>
      </w:r>
      <w:r w:rsidRPr="009F7606">
        <w:rPr>
          <w:szCs w:val="21"/>
        </w:rPr>
        <w:t>并应做有效的防腐处理</w:t>
      </w:r>
      <w:r w:rsidRPr="009F7606">
        <w:rPr>
          <w:rFonts w:hint="eastAsia"/>
          <w:szCs w:val="21"/>
        </w:rPr>
        <w:t>。</w:t>
      </w:r>
    </w:p>
    <w:p w14:paraId="62E627BC" w14:textId="77777777" w:rsidR="00A440E4" w:rsidRPr="009F7606" w:rsidRDefault="00107CF1" w:rsidP="00CE2A14">
      <w:pPr>
        <w:spacing w:line="312" w:lineRule="auto"/>
        <w:rPr>
          <w:szCs w:val="21"/>
        </w:rPr>
      </w:pPr>
      <w:r w:rsidRPr="009F7606">
        <w:rPr>
          <w:b/>
          <w:bCs/>
          <w:szCs w:val="21"/>
        </w:rPr>
        <w:t>3.1.</w:t>
      </w:r>
      <w:r w:rsidR="00F71852" w:rsidRPr="009F7606">
        <w:rPr>
          <w:b/>
          <w:bCs/>
          <w:szCs w:val="21"/>
        </w:rPr>
        <w:t>5</w:t>
      </w:r>
      <w:r w:rsidRPr="009F7606">
        <w:rPr>
          <w:b/>
          <w:bCs/>
          <w:szCs w:val="21"/>
        </w:rPr>
        <w:t xml:space="preserve"> </w:t>
      </w:r>
      <w:r w:rsidR="004F770E" w:rsidRPr="009F7606">
        <w:rPr>
          <w:rFonts w:hAnsi="宋体"/>
          <w:szCs w:val="21"/>
        </w:rPr>
        <w:t>轻质混凝土围护墙板的保温材料</w:t>
      </w:r>
      <w:r w:rsidR="00A440E4" w:rsidRPr="009F7606">
        <w:rPr>
          <w:rFonts w:hint="eastAsia"/>
          <w:szCs w:val="21"/>
        </w:rPr>
        <w:t>可采用模塑型聚苯乙烯泡沫板（</w:t>
      </w:r>
      <w:r w:rsidR="00A440E4" w:rsidRPr="009F7606">
        <w:rPr>
          <w:szCs w:val="21"/>
        </w:rPr>
        <w:t>EPS</w:t>
      </w:r>
      <w:r w:rsidR="00A440E4" w:rsidRPr="009F7606">
        <w:rPr>
          <w:rFonts w:hint="eastAsia"/>
          <w:szCs w:val="21"/>
        </w:rPr>
        <w:t>板）、挤塑型聚苯乙烯泡沫板（</w:t>
      </w:r>
      <w:r w:rsidR="00A440E4" w:rsidRPr="009F7606">
        <w:rPr>
          <w:szCs w:val="21"/>
        </w:rPr>
        <w:t>XPS</w:t>
      </w:r>
      <w:r w:rsidR="00A440E4" w:rsidRPr="009F7606">
        <w:rPr>
          <w:rFonts w:hint="eastAsia"/>
          <w:szCs w:val="21"/>
        </w:rPr>
        <w:t>板）、硬质聚氨酯板（</w:t>
      </w:r>
      <w:r w:rsidR="00A440E4" w:rsidRPr="009F7606">
        <w:rPr>
          <w:szCs w:val="21"/>
        </w:rPr>
        <w:t>PU</w:t>
      </w:r>
      <w:r w:rsidR="00A440E4" w:rsidRPr="009F7606">
        <w:rPr>
          <w:rFonts w:hint="eastAsia"/>
          <w:szCs w:val="21"/>
        </w:rPr>
        <w:t>板）、酚醛树脂板（</w:t>
      </w:r>
      <w:r w:rsidR="00A440E4" w:rsidRPr="009F7606">
        <w:rPr>
          <w:rFonts w:hint="eastAsia"/>
          <w:szCs w:val="21"/>
        </w:rPr>
        <w:t>PF</w:t>
      </w:r>
      <w:r w:rsidR="00A440E4" w:rsidRPr="009F7606">
        <w:rPr>
          <w:rFonts w:hint="eastAsia"/>
          <w:szCs w:val="21"/>
        </w:rPr>
        <w:t>）、岩棉（带）等保温材料，也可采用低密度泡沫混凝土或聚苯颗粒混凝土等，墙板</w:t>
      </w:r>
      <w:r w:rsidR="00095F99" w:rsidRPr="009F7606">
        <w:rPr>
          <w:rFonts w:hint="eastAsia"/>
          <w:szCs w:val="21"/>
        </w:rPr>
        <w:t>保温</w:t>
      </w:r>
      <w:r w:rsidR="00095F99" w:rsidRPr="009F7606">
        <w:rPr>
          <w:szCs w:val="21"/>
        </w:rPr>
        <w:t>材料</w:t>
      </w:r>
      <w:r w:rsidR="00A440E4" w:rsidRPr="009F7606">
        <w:rPr>
          <w:szCs w:val="21"/>
        </w:rPr>
        <w:t>应符合下列规定</w:t>
      </w:r>
      <w:r w:rsidR="00A440E4" w:rsidRPr="009F7606">
        <w:rPr>
          <w:rFonts w:hint="eastAsia"/>
          <w:szCs w:val="21"/>
        </w:rPr>
        <w:t>：</w:t>
      </w:r>
    </w:p>
    <w:p w14:paraId="328F4452" w14:textId="39A99203" w:rsidR="00A440E4" w:rsidRPr="009F7606" w:rsidRDefault="00B201A3" w:rsidP="00A20BE4">
      <w:pPr>
        <w:spacing w:line="312" w:lineRule="auto"/>
        <w:ind w:firstLineChars="100" w:firstLine="210"/>
        <w:rPr>
          <w:szCs w:val="21"/>
        </w:rPr>
      </w:pPr>
      <w:r w:rsidRPr="009F7606">
        <w:rPr>
          <w:rFonts w:hint="eastAsia"/>
          <w:szCs w:val="21"/>
        </w:rPr>
        <w:t>1</w:t>
      </w:r>
      <w:r w:rsidR="00A440E4" w:rsidRPr="009F7606">
        <w:rPr>
          <w:rFonts w:hint="eastAsia"/>
          <w:szCs w:val="21"/>
        </w:rPr>
        <w:t>模塑型</w:t>
      </w:r>
      <w:r w:rsidR="00A440E4" w:rsidRPr="009F7606">
        <w:rPr>
          <w:szCs w:val="21"/>
        </w:rPr>
        <w:t>聚苯乙烯板</w:t>
      </w:r>
      <w:r w:rsidR="00A440E4" w:rsidRPr="009F7606">
        <w:rPr>
          <w:rFonts w:hint="eastAsia"/>
          <w:szCs w:val="21"/>
        </w:rPr>
        <w:t>(</w:t>
      </w:r>
      <w:r w:rsidR="00A440E4" w:rsidRPr="009F7606">
        <w:rPr>
          <w:szCs w:val="21"/>
        </w:rPr>
        <w:t>EPS</w:t>
      </w:r>
      <w:r w:rsidR="00A440E4" w:rsidRPr="009F7606">
        <w:rPr>
          <w:rFonts w:hint="eastAsia"/>
          <w:szCs w:val="21"/>
        </w:rPr>
        <w:t>)</w:t>
      </w:r>
      <w:r w:rsidR="00A440E4" w:rsidRPr="009F7606">
        <w:rPr>
          <w:rFonts w:hint="eastAsia"/>
          <w:szCs w:val="21"/>
        </w:rPr>
        <w:t>、挤塑型聚苯乙烯板</w:t>
      </w:r>
      <w:r w:rsidR="00A440E4" w:rsidRPr="009F7606">
        <w:rPr>
          <w:rFonts w:hint="eastAsia"/>
          <w:szCs w:val="21"/>
        </w:rPr>
        <w:t>(</w:t>
      </w:r>
      <w:r w:rsidR="00A440E4" w:rsidRPr="009F7606">
        <w:rPr>
          <w:szCs w:val="21"/>
        </w:rPr>
        <w:t>XPS</w:t>
      </w:r>
      <w:r w:rsidR="00A440E4" w:rsidRPr="009F7606">
        <w:rPr>
          <w:rFonts w:hint="eastAsia"/>
          <w:szCs w:val="21"/>
        </w:rPr>
        <w:t>)</w:t>
      </w:r>
      <w:r w:rsidR="00A440E4" w:rsidRPr="009F7606">
        <w:rPr>
          <w:rFonts w:hint="eastAsia"/>
          <w:szCs w:val="21"/>
        </w:rPr>
        <w:t>、聚氨酯板（</w:t>
      </w:r>
      <w:r w:rsidR="00A440E4" w:rsidRPr="009F7606">
        <w:rPr>
          <w:rFonts w:hint="eastAsia"/>
          <w:szCs w:val="21"/>
        </w:rPr>
        <w:t>PU</w:t>
      </w:r>
      <w:r w:rsidR="00A440E4" w:rsidRPr="009F7606">
        <w:rPr>
          <w:rFonts w:hint="eastAsia"/>
          <w:szCs w:val="21"/>
        </w:rPr>
        <w:t>）、酚醛树脂板（</w:t>
      </w:r>
      <w:r w:rsidR="00A440E4" w:rsidRPr="009F7606">
        <w:rPr>
          <w:rFonts w:hint="eastAsia"/>
          <w:szCs w:val="21"/>
        </w:rPr>
        <w:t>PF</w:t>
      </w:r>
      <w:r w:rsidR="00A440E4" w:rsidRPr="009F7606">
        <w:rPr>
          <w:rFonts w:hint="eastAsia"/>
          <w:szCs w:val="21"/>
        </w:rPr>
        <w:t>）</w:t>
      </w:r>
      <w:r w:rsidR="00CF411B" w:rsidRPr="009F7606">
        <w:rPr>
          <w:rFonts w:hint="eastAsia"/>
          <w:szCs w:val="21"/>
        </w:rPr>
        <w:t>、</w:t>
      </w:r>
      <w:r w:rsidR="00CF411B" w:rsidRPr="009F7606">
        <w:rPr>
          <w:szCs w:val="21"/>
        </w:rPr>
        <w:t>岩棉</w:t>
      </w:r>
      <w:r w:rsidR="00CF411B" w:rsidRPr="009F7606">
        <w:rPr>
          <w:rFonts w:hint="eastAsia"/>
          <w:szCs w:val="21"/>
        </w:rPr>
        <w:t>（带）的性能</w:t>
      </w:r>
      <w:r w:rsidR="00A440E4" w:rsidRPr="009F7606">
        <w:rPr>
          <w:szCs w:val="21"/>
        </w:rPr>
        <w:t>应</w:t>
      </w:r>
      <w:r w:rsidR="00A440E4" w:rsidRPr="009F7606">
        <w:rPr>
          <w:rFonts w:hint="eastAsia"/>
          <w:szCs w:val="21"/>
        </w:rPr>
        <w:t>符合</w:t>
      </w:r>
      <w:r w:rsidR="0028088D" w:rsidRPr="009F7606">
        <w:rPr>
          <w:rFonts w:hint="eastAsia"/>
          <w:szCs w:val="21"/>
        </w:rPr>
        <w:t>国家现行行业标准《外墙保温复合板通用技术要求》</w:t>
      </w:r>
      <w:r w:rsidR="00A440E4" w:rsidRPr="009F7606">
        <w:rPr>
          <w:rFonts w:hint="eastAsia"/>
          <w:szCs w:val="21"/>
        </w:rPr>
        <w:t>JG/T480</w:t>
      </w:r>
      <w:r w:rsidR="00A440E4" w:rsidRPr="009F7606">
        <w:rPr>
          <w:rFonts w:hint="eastAsia"/>
          <w:szCs w:val="21"/>
        </w:rPr>
        <w:t>的</w:t>
      </w:r>
      <w:r w:rsidR="00CF411B" w:rsidRPr="009F7606">
        <w:rPr>
          <w:rFonts w:hint="eastAsia"/>
          <w:szCs w:val="21"/>
        </w:rPr>
        <w:t>规定</w:t>
      </w:r>
      <w:r w:rsidR="00A440E4" w:rsidRPr="009F7606">
        <w:rPr>
          <w:rFonts w:hint="eastAsia"/>
          <w:szCs w:val="21"/>
        </w:rPr>
        <w:t>。</w:t>
      </w:r>
    </w:p>
    <w:p w14:paraId="5E0FDC5D" w14:textId="4BB3CBB9" w:rsidR="00A440E4" w:rsidRPr="009F7606" w:rsidRDefault="00CF411B" w:rsidP="00A20BE4">
      <w:pPr>
        <w:spacing w:line="360" w:lineRule="auto"/>
        <w:ind w:firstLineChars="100" w:firstLine="210"/>
        <w:rPr>
          <w:szCs w:val="21"/>
        </w:rPr>
      </w:pPr>
      <w:r w:rsidRPr="009F7606">
        <w:rPr>
          <w:rFonts w:hint="eastAsia"/>
          <w:szCs w:val="21"/>
        </w:rPr>
        <w:t>2</w:t>
      </w:r>
      <w:r w:rsidR="00A440E4" w:rsidRPr="009F7606">
        <w:rPr>
          <w:rFonts w:hint="eastAsia"/>
          <w:szCs w:val="21"/>
        </w:rPr>
        <w:t>其他保温材料应符合</w:t>
      </w:r>
      <w:r w:rsidR="00575E4A" w:rsidRPr="009F7606">
        <w:rPr>
          <w:rFonts w:hint="eastAsia"/>
          <w:szCs w:val="21"/>
        </w:rPr>
        <w:t>现行国家</w:t>
      </w:r>
      <w:r w:rsidR="00A440E4" w:rsidRPr="009F7606">
        <w:rPr>
          <w:rFonts w:hint="eastAsia"/>
          <w:szCs w:val="21"/>
        </w:rPr>
        <w:t>相关标准的</w:t>
      </w:r>
      <w:r w:rsidR="008974AF" w:rsidRPr="009F7606">
        <w:rPr>
          <w:rFonts w:hint="eastAsia"/>
          <w:szCs w:val="21"/>
        </w:rPr>
        <w:t>规定</w:t>
      </w:r>
      <w:r w:rsidR="00A440E4" w:rsidRPr="009F7606">
        <w:rPr>
          <w:rFonts w:hint="eastAsia"/>
          <w:szCs w:val="21"/>
        </w:rPr>
        <w:t>。</w:t>
      </w:r>
    </w:p>
    <w:p w14:paraId="2185BD32" w14:textId="66312B99" w:rsidR="00A440E4" w:rsidRPr="009F7606" w:rsidRDefault="00CF411B" w:rsidP="00A20BE4">
      <w:pPr>
        <w:spacing w:line="360" w:lineRule="auto"/>
        <w:ind w:firstLineChars="100" w:firstLine="210"/>
        <w:rPr>
          <w:szCs w:val="21"/>
        </w:rPr>
      </w:pPr>
      <w:r w:rsidRPr="009F7606">
        <w:rPr>
          <w:rFonts w:hint="eastAsia"/>
          <w:szCs w:val="21"/>
        </w:rPr>
        <w:t>3</w:t>
      </w:r>
      <w:r w:rsidR="00A440E4" w:rsidRPr="009F7606">
        <w:rPr>
          <w:szCs w:val="21"/>
        </w:rPr>
        <w:t>当防火等级为</w:t>
      </w:r>
      <w:r w:rsidR="00A440E4" w:rsidRPr="009F7606">
        <w:rPr>
          <w:rFonts w:hint="eastAsia"/>
          <w:szCs w:val="21"/>
        </w:rPr>
        <w:t>A</w:t>
      </w:r>
      <w:r w:rsidR="00A440E4" w:rsidRPr="009F7606">
        <w:rPr>
          <w:rFonts w:hint="eastAsia"/>
          <w:szCs w:val="21"/>
        </w:rPr>
        <w:t>级时，宜采用岩棉、泡沫混凝土</w:t>
      </w:r>
      <w:r w:rsidRPr="009F7606">
        <w:rPr>
          <w:rFonts w:hint="eastAsia"/>
          <w:szCs w:val="21"/>
        </w:rPr>
        <w:t>等</w:t>
      </w:r>
      <w:r w:rsidRPr="009F7606">
        <w:rPr>
          <w:rFonts w:hint="eastAsia"/>
          <w:szCs w:val="21"/>
        </w:rPr>
        <w:t>A</w:t>
      </w:r>
      <w:r w:rsidRPr="009F7606">
        <w:rPr>
          <w:rFonts w:hint="eastAsia"/>
          <w:szCs w:val="21"/>
        </w:rPr>
        <w:t>级防火材料</w:t>
      </w:r>
      <w:r w:rsidR="008974AF" w:rsidRPr="009F7606">
        <w:rPr>
          <w:rFonts w:hint="eastAsia"/>
          <w:szCs w:val="21"/>
        </w:rPr>
        <w:t>，当采用</w:t>
      </w:r>
      <w:r w:rsidR="00A440E4" w:rsidRPr="009F7606">
        <w:rPr>
          <w:rFonts w:hint="eastAsia"/>
          <w:szCs w:val="21"/>
        </w:rPr>
        <w:t>聚苯颗粒混凝土</w:t>
      </w:r>
      <w:r w:rsidR="008974AF" w:rsidRPr="009F7606">
        <w:rPr>
          <w:rFonts w:hint="eastAsia"/>
          <w:szCs w:val="21"/>
        </w:rPr>
        <w:t>时</w:t>
      </w:r>
      <w:r w:rsidR="00A440E4" w:rsidRPr="009F7606">
        <w:rPr>
          <w:rFonts w:hint="eastAsia"/>
          <w:szCs w:val="21"/>
        </w:rPr>
        <w:t>，</w:t>
      </w:r>
      <w:r w:rsidR="008974AF" w:rsidRPr="009F7606">
        <w:rPr>
          <w:rFonts w:hint="eastAsia"/>
          <w:szCs w:val="21"/>
        </w:rPr>
        <w:t>其</w:t>
      </w:r>
      <w:r w:rsidR="00A440E4" w:rsidRPr="009F7606">
        <w:rPr>
          <w:rFonts w:hint="eastAsia"/>
          <w:szCs w:val="21"/>
        </w:rPr>
        <w:t>密度不应低于</w:t>
      </w:r>
      <w:r w:rsidR="00A440E4" w:rsidRPr="009F7606">
        <w:rPr>
          <w:rFonts w:hint="eastAsia"/>
          <w:szCs w:val="21"/>
        </w:rPr>
        <w:t>280kg</w:t>
      </w:r>
      <w:r w:rsidR="00A440E4" w:rsidRPr="009F7606">
        <w:rPr>
          <w:szCs w:val="21"/>
        </w:rPr>
        <w:t>/m</w:t>
      </w:r>
      <w:r w:rsidR="00A440E4" w:rsidRPr="009F7606">
        <w:rPr>
          <w:szCs w:val="21"/>
          <w:vertAlign w:val="superscript"/>
        </w:rPr>
        <w:t>3</w:t>
      </w:r>
      <w:r w:rsidR="00A440E4" w:rsidRPr="009F7606">
        <w:rPr>
          <w:rFonts w:hint="eastAsia"/>
          <w:szCs w:val="21"/>
        </w:rPr>
        <w:t>。</w:t>
      </w:r>
    </w:p>
    <w:p w14:paraId="22B7DFBD" w14:textId="4929D6B7" w:rsidR="00095F99" w:rsidRPr="009F7606" w:rsidRDefault="00095F99" w:rsidP="004F770E">
      <w:pPr>
        <w:spacing w:line="360" w:lineRule="auto"/>
        <w:rPr>
          <w:rFonts w:ascii="宋体" w:hAnsi="宋体"/>
          <w:szCs w:val="21"/>
        </w:rPr>
      </w:pPr>
      <w:r w:rsidRPr="009F7606">
        <w:rPr>
          <w:b/>
          <w:szCs w:val="21"/>
        </w:rPr>
        <w:t>3.1.</w:t>
      </w:r>
      <w:r w:rsidR="008A2342" w:rsidRPr="009F7606">
        <w:rPr>
          <w:b/>
          <w:szCs w:val="21"/>
        </w:rPr>
        <w:t>6</w:t>
      </w:r>
      <w:r w:rsidR="00CF411B" w:rsidRPr="009F7606">
        <w:rPr>
          <w:szCs w:val="21"/>
        </w:rPr>
        <w:t>当</w:t>
      </w:r>
      <w:r w:rsidRPr="009F7606">
        <w:rPr>
          <w:rFonts w:ascii="宋体" w:hAnsi="宋体"/>
          <w:szCs w:val="21"/>
        </w:rPr>
        <w:t>轻质混凝土</w:t>
      </w:r>
      <w:r w:rsidRPr="009F7606">
        <w:rPr>
          <w:rFonts w:ascii="宋体" w:hAnsi="宋体" w:hint="eastAsia"/>
          <w:szCs w:val="21"/>
        </w:rPr>
        <w:t>围护墙板室内装修层</w:t>
      </w:r>
      <w:r w:rsidR="00CF411B" w:rsidRPr="009F7606">
        <w:rPr>
          <w:rFonts w:ascii="宋体" w:hAnsi="宋体" w:hint="eastAsia"/>
          <w:szCs w:val="21"/>
        </w:rPr>
        <w:t>与墙板一体时，室内装修层</w:t>
      </w:r>
      <w:r w:rsidRPr="009F7606">
        <w:rPr>
          <w:rFonts w:ascii="宋体" w:hAnsi="宋体" w:hint="eastAsia"/>
          <w:szCs w:val="21"/>
        </w:rPr>
        <w:t>尚应符合现行国家标准《民用建筑工程室内环境污染控制规范》</w:t>
      </w:r>
      <w:r w:rsidRPr="009F7606">
        <w:rPr>
          <w:rFonts w:ascii="宋体" w:hAnsi="宋体"/>
          <w:szCs w:val="21"/>
        </w:rPr>
        <w:t>GB5</w:t>
      </w:r>
      <w:r w:rsidRPr="009F7606">
        <w:rPr>
          <w:rFonts w:ascii="宋体"/>
          <w:szCs w:val="21"/>
        </w:rPr>
        <w:t>0</w:t>
      </w:r>
      <w:r w:rsidRPr="009F7606">
        <w:rPr>
          <w:rFonts w:ascii="宋体" w:hAnsi="宋体"/>
          <w:szCs w:val="21"/>
        </w:rPr>
        <w:t>325</w:t>
      </w:r>
      <w:r w:rsidRPr="009F7606">
        <w:rPr>
          <w:rFonts w:ascii="宋体" w:hAnsi="宋体" w:hint="eastAsia"/>
          <w:szCs w:val="21"/>
        </w:rPr>
        <w:t>、《混凝土外加剂中释放氨限量》</w:t>
      </w:r>
      <w:r w:rsidRPr="009F7606">
        <w:rPr>
          <w:rFonts w:ascii="宋体" w:hAnsi="宋体"/>
          <w:szCs w:val="21"/>
        </w:rPr>
        <w:t>GBl8588</w:t>
      </w:r>
      <w:r w:rsidRPr="009F7606">
        <w:rPr>
          <w:rFonts w:ascii="宋体" w:hAnsi="宋体" w:hint="eastAsia"/>
          <w:szCs w:val="21"/>
        </w:rPr>
        <w:t>和《建筑材料放射性核素限量》</w:t>
      </w:r>
      <w:r w:rsidRPr="009F7606">
        <w:rPr>
          <w:rFonts w:ascii="宋体" w:hAnsi="宋体"/>
          <w:szCs w:val="21"/>
        </w:rPr>
        <w:t>GB6566</w:t>
      </w:r>
      <w:r w:rsidRPr="009F7606">
        <w:rPr>
          <w:rFonts w:ascii="宋体" w:hAnsi="宋体" w:hint="eastAsia"/>
          <w:szCs w:val="21"/>
        </w:rPr>
        <w:t>的规定。</w:t>
      </w:r>
    </w:p>
    <w:p w14:paraId="466002AA" w14:textId="77777777" w:rsidR="008974AF" w:rsidRDefault="008974AF" w:rsidP="008974AF">
      <w:pPr>
        <w:pStyle w:val="2"/>
        <w:spacing w:before="600" w:line="415" w:lineRule="auto"/>
        <w:jc w:val="center"/>
        <w:rPr>
          <w:rFonts w:ascii="黑体" w:cs="黑体"/>
          <w:b w:val="0"/>
          <w:bCs w:val="0"/>
          <w:sz w:val="24"/>
          <w:szCs w:val="24"/>
        </w:rPr>
      </w:pPr>
      <w:bookmarkStart w:id="31" w:name="_Toc15038638"/>
      <w:r>
        <w:rPr>
          <w:rFonts w:ascii="黑体" w:hAnsi="黑体" w:cs="黑体"/>
          <w:b w:val="0"/>
          <w:bCs w:val="0"/>
          <w:sz w:val="24"/>
          <w:szCs w:val="24"/>
        </w:rPr>
        <w:lastRenderedPageBreak/>
        <w:t>3.2 轻质混凝土围护墙板</w:t>
      </w:r>
      <w:bookmarkEnd w:id="31"/>
    </w:p>
    <w:p w14:paraId="6C5312D7" w14:textId="77777777" w:rsidR="009E0A2F" w:rsidRPr="009F7606" w:rsidRDefault="009E0A2F" w:rsidP="009E0A2F">
      <w:pPr>
        <w:spacing w:line="360" w:lineRule="auto"/>
        <w:rPr>
          <w:szCs w:val="21"/>
        </w:rPr>
      </w:pPr>
      <w:r w:rsidRPr="009F7606">
        <w:rPr>
          <w:b/>
          <w:bCs/>
          <w:szCs w:val="21"/>
        </w:rPr>
        <w:t>3.</w:t>
      </w:r>
      <w:r w:rsidR="008974AF" w:rsidRPr="009F7606">
        <w:rPr>
          <w:b/>
          <w:bCs/>
          <w:szCs w:val="21"/>
        </w:rPr>
        <w:t>2</w:t>
      </w:r>
      <w:r w:rsidRPr="009F7606">
        <w:rPr>
          <w:b/>
          <w:bCs/>
          <w:szCs w:val="21"/>
        </w:rPr>
        <w:t>.</w:t>
      </w:r>
      <w:r w:rsidR="008974AF" w:rsidRPr="009F7606">
        <w:rPr>
          <w:b/>
          <w:bCs/>
          <w:szCs w:val="21"/>
        </w:rPr>
        <w:t>1</w:t>
      </w:r>
      <w:r w:rsidRPr="009F7606">
        <w:rPr>
          <w:rFonts w:hint="eastAsia"/>
          <w:szCs w:val="21"/>
        </w:rPr>
        <w:t xml:space="preserve"> </w:t>
      </w:r>
      <w:r w:rsidR="008974AF" w:rsidRPr="009F7606">
        <w:rPr>
          <w:rFonts w:hint="eastAsia"/>
          <w:szCs w:val="21"/>
        </w:rPr>
        <w:t>轻质混凝土</w:t>
      </w:r>
      <w:r w:rsidRPr="009F7606">
        <w:rPr>
          <w:rFonts w:hint="eastAsia"/>
          <w:szCs w:val="21"/>
        </w:rPr>
        <w:t>围护墙板物理力学性能应符合表</w:t>
      </w:r>
      <w:r w:rsidR="003A2DC7" w:rsidRPr="009F7606">
        <w:rPr>
          <w:rFonts w:hint="eastAsia"/>
          <w:szCs w:val="21"/>
        </w:rPr>
        <w:t>3.</w:t>
      </w:r>
      <w:r w:rsidR="008974AF" w:rsidRPr="009F7606">
        <w:rPr>
          <w:szCs w:val="21"/>
        </w:rPr>
        <w:t>2</w:t>
      </w:r>
      <w:r w:rsidR="003A2DC7" w:rsidRPr="009F7606">
        <w:rPr>
          <w:rFonts w:hint="eastAsia"/>
          <w:szCs w:val="21"/>
        </w:rPr>
        <w:t>.</w:t>
      </w:r>
      <w:r w:rsidR="008974AF" w:rsidRPr="009F7606">
        <w:rPr>
          <w:szCs w:val="21"/>
        </w:rPr>
        <w:t>1</w:t>
      </w:r>
      <w:r w:rsidRPr="009F7606">
        <w:rPr>
          <w:rFonts w:hint="eastAsia"/>
          <w:szCs w:val="21"/>
        </w:rPr>
        <w:t>的规定。</w:t>
      </w:r>
    </w:p>
    <w:p w14:paraId="4A06AF33" w14:textId="77777777" w:rsidR="009E0A2F" w:rsidRPr="009F7606" w:rsidRDefault="009E0A2F" w:rsidP="009E0A2F">
      <w:pPr>
        <w:spacing w:beforeLines="50" w:before="160"/>
        <w:jc w:val="center"/>
        <w:rPr>
          <w:szCs w:val="21"/>
        </w:rPr>
      </w:pPr>
      <w:r w:rsidRPr="009F7606">
        <w:rPr>
          <w:szCs w:val="21"/>
        </w:rPr>
        <w:t>表</w:t>
      </w:r>
      <w:r w:rsidR="003A2DC7" w:rsidRPr="009F7606">
        <w:rPr>
          <w:rFonts w:hint="eastAsia"/>
          <w:szCs w:val="21"/>
        </w:rPr>
        <w:t>3.</w:t>
      </w:r>
      <w:r w:rsidR="008974AF" w:rsidRPr="009F7606">
        <w:rPr>
          <w:szCs w:val="21"/>
        </w:rPr>
        <w:t>2</w:t>
      </w:r>
      <w:r w:rsidR="003A2DC7" w:rsidRPr="009F7606">
        <w:rPr>
          <w:rFonts w:hint="eastAsia"/>
          <w:szCs w:val="21"/>
        </w:rPr>
        <w:t>.</w:t>
      </w:r>
      <w:r w:rsidR="008974AF" w:rsidRPr="009F7606">
        <w:rPr>
          <w:szCs w:val="21"/>
        </w:rPr>
        <w:t>1</w:t>
      </w:r>
      <w:r w:rsidRPr="009F7606">
        <w:rPr>
          <w:rFonts w:hint="eastAsia"/>
          <w:szCs w:val="21"/>
        </w:rPr>
        <w:t xml:space="preserve">  </w:t>
      </w:r>
      <w:r w:rsidRPr="009F7606">
        <w:rPr>
          <w:rFonts w:hint="eastAsia"/>
          <w:szCs w:val="21"/>
        </w:rPr>
        <w:t>墙板性能指标</w:t>
      </w:r>
    </w:p>
    <w:tbl>
      <w:tblPr>
        <w:tblW w:w="8505"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74"/>
        <w:gridCol w:w="3881"/>
        <w:gridCol w:w="3950"/>
      </w:tblGrid>
      <w:tr w:rsidR="009E0A2F" w:rsidRPr="009F7606" w14:paraId="0735F2D8" w14:textId="77777777" w:rsidTr="00BF683B">
        <w:trPr>
          <w:trHeight w:hRule="exact" w:val="454"/>
        </w:trPr>
        <w:tc>
          <w:tcPr>
            <w:tcW w:w="674" w:type="dxa"/>
            <w:shd w:val="clear" w:color="auto" w:fill="auto"/>
            <w:vAlign w:val="center"/>
          </w:tcPr>
          <w:p w14:paraId="7D7C2359" w14:textId="77777777" w:rsidR="009E0A2F" w:rsidRPr="00BF683B" w:rsidRDefault="009E0A2F" w:rsidP="00F93FA0">
            <w:pPr>
              <w:spacing w:line="288" w:lineRule="auto"/>
              <w:jc w:val="center"/>
              <w:rPr>
                <w:rFonts w:ascii="宋体"/>
                <w:sz w:val="18"/>
                <w:szCs w:val="18"/>
              </w:rPr>
            </w:pPr>
            <w:r w:rsidRPr="00BF683B">
              <w:rPr>
                <w:rFonts w:ascii="宋体"/>
                <w:sz w:val="18"/>
                <w:szCs w:val="18"/>
              </w:rPr>
              <w:t>序号</w:t>
            </w:r>
          </w:p>
        </w:tc>
        <w:tc>
          <w:tcPr>
            <w:tcW w:w="3881" w:type="dxa"/>
          </w:tcPr>
          <w:p w14:paraId="1E64F5C9" w14:textId="77777777" w:rsidR="009E0A2F" w:rsidRPr="00BF683B" w:rsidRDefault="009E0A2F" w:rsidP="00F93FA0">
            <w:pPr>
              <w:spacing w:line="288" w:lineRule="auto"/>
              <w:ind w:firstLine="360"/>
              <w:jc w:val="center"/>
              <w:rPr>
                <w:rFonts w:ascii="宋体"/>
                <w:sz w:val="18"/>
                <w:szCs w:val="18"/>
              </w:rPr>
            </w:pPr>
            <w:r w:rsidRPr="00BF683B">
              <w:rPr>
                <w:rFonts w:ascii="宋体"/>
                <w:sz w:val="18"/>
                <w:szCs w:val="18"/>
              </w:rPr>
              <w:t>项</w:t>
            </w:r>
            <w:r w:rsidRPr="00BF683B">
              <w:rPr>
                <w:rFonts w:ascii="宋体" w:hint="eastAsia"/>
                <w:sz w:val="18"/>
                <w:szCs w:val="18"/>
              </w:rPr>
              <w:t xml:space="preserve">  </w:t>
            </w:r>
            <w:r w:rsidRPr="00BF683B">
              <w:rPr>
                <w:rFonts w:ascii="宋体"/>
                <w:sz w:val="18"/>
                <w:szCs w:val="18"/>
              </w:rPr>
              <w:t>目</w:t>
            </w:r>
          </w:p>
        </w:tc>
        <w:tc>
          <w:tcPr>
            <w:tcW w:w="3950" w:type="dxa"/>
            <w:shd w:val="clear" w:color="auto" w:fill="auto"/>
            <w:vAlign w:val="center"/>
          </w:tcPr>
          <w:p w14:paraId="2235DB97" w14:textId="77777777" w:rsidR="009E0A2F" w:rsidRPr="00BF683B" w:rsidRDefault="009E0A2F" w:rsidP="00F93FA0">
            <w:pPr>
              <w:spacing w:line="288" w:lineRule="auto"/>
              <w:ind w:firstLine="360"/>
              <w:jc w:val="center"/>
              <w:rPr>
                <w:rFonts w:ascii="宋体"/>
                <w:sz w:val="18"/>
                <w:szCs w:val="18"/>
              </w:rPr>
            </w:pPr>
            <w:r w:rsidRPr="00BF683B">
              <w:rPr>
                <w:rFonts w:ascii="宋体"/>
                <w:sz w:val="18"/>
                <w:szCs w:val="18"/>
              </w:rPr>
              <w:t>指</w:t>
            </w:r>
            <w:r w:rsidRPr="00BF683B">
              <w:rPr>
                <w:rFonts w:ascii="宋体" w:hint="eastAsia"/>
                <w:sz w:val="18"/>
                <w:szCs w:val="18"/>
              </w:rPr>
              <w:t xml:space="preserve"> </w:t>
            </w:r>
            <w:r w:rsidRPr="00BF683B">
              <w:rPr>
                <w:rFonts w:ascii="宋体"/>
                <w:sz w:val="18"/>
                <w:szCs w:val="18"/>
              </w:rPr>
              <w:t>标</w:t>
            </w:r>
          </w:p>
        </w:tc>
      </w:tr>
      <w:tr w:rsidR="009E0A2F" w:rsidRPr="009F7606" w14:paraId="1AF83F7A" w14:textId="77777777" w:rsidTr="00BF683B">
        <w:trPr>
          <w:trHeight w:hRule="exact" w:val="340"/>
        </w:trPr>
        <w:tc>
          <w:tcPr>
            <w:tcW w:w="674" w:type="dxa"/>
            <w:shd w:val="clear" w:color="auto" w:fill="auto"/>
            <w:vAlign w:val="center"/>
          </w:tcPr>
          <w:p w14:paraId="3BB20AC8" w14:textId="77777777" w:rsidR="009E0A2F" w:rsidRPr="00BF683B" w:rsidRDefault="009E0A2F" w:rsidP="00F93FA0">
            <w:pPr>
              <w:spacing w:line="288" w:lineRule="auto"/>
              <w:jc w:val="center"/>
              <w:rPr>
                <w:rFonts w:ascii="宋体"/>
                <w:sz w:val="18"/>
                <w:szCs w:val="18"/>
              </w:rPr>
            </w:pPr>
            <w:r w:rsidRPr="00BF683B">
              <w:rPr>
                <w:rFonts w:ascii="宋体" w:hint="eastAsia"/>
                <w:sz w:val="18"/>
                <w:szCs w:val="18"/>
              </w:rPr>
              <w:t>1</w:t>
            </w:r>
          </w:p>
        </w:tc>
        <w:tc>
          <w:tcPr>
            <w:tcW w:w="3881" w:type="dxa"/>
          </w:tcPr>
          <w:p w14:paraId="38546AFB" w14:textId="77777777" w:rsidR="009E0A2F" w:rsidRPr="00BF683B" w:rsidRDefault="009E0A2F" w:rsidP="00F93FA0">
            <w:pPr>
              <w:spacing w:line="288" w:lineRule="auto"/>
              <w:jc w:val="left"/>
              <w:rPr>
                <w:rFonts w:ascii="宋体"/>
                <w:sz w:val="18"/>
                <w:szCs w:val="18"/>
              </w:rPr>
            </w:pPr>
            <w:r w:rsidRPr="00BF683B">
              <w:rPr>
                <w:rFonts w:ascii="宋体"/>
                <w:sz w:val="18"/>
                <w:szCs w:val="18"/>
              </w:rPr>
              <w:t>抗冲击性能</w:t>
            </w:r>
            <w:r w:rsidRPr="00BF683B">
              <w:rPr>
                <w:rFonts w:ascii="宋体" w:hint="eastAsia"/>
                <w:sz w:val="18"/>
                <w:szCs w:val="18"/>
              </w:rPr>
              <w:t>（次）</w:t>
            </w:r>
          </w:p>
        </w:tc>
        <w:tc>
          <w:tcPr>
            <w:tcW w:w="3950" w:type="dxa"/>
            <w:shd w:val="clear" w:color="auto" w:fill="auto"/>
            <w:vAlign w:val="center"/>
          </w:tcPr>
          <w:p w14:paraId="1998EE3C" w14:textId="77777777" w:rsidR="009E0A2F" w:rsidRPr="00BF683B" w:rsidRDefault="009E0A2F" w:rsidP="00F93FA0">
            <w:pPr>
              <w:spacing w:line="288" w:lineRule="auto"/>
              <w:ind w:firstLine="360"/>
              <w:jc w:val="center"/>
              <w:rPr>
                <w:rFonts w:ascii="宋体"/>
                <w:sz w:val="18"/>
                <w:szCs w:val="18"/>
              </w:rPr>
            </w:pPr>
            <w:r w:rsidRPr="00BF683B">
              <w:rPr>
                <w:rFonts w:ascii="宋体" w:hAnsi="宋体" w:hint="eastAsia"/>
                <w:sz w:val="18"/>
                <w:szCs w:val="18"/>
              </w:rPr>
              <w:t>≥</w:t>
            </w:r>
            <w:r w:rsidRPr="00BF683B">
              <w:rPr>
                <w:rFonts w:ascii="宋体" w:hint="eastAsia"/>
                <w:sz w:val="18"/>
                <w:szCs w:val="18"/>
              </w:rPr>
              <w:t>5</w:t>
            </w:r>
          </w:p>
        </w:tc>
      </w:tr>
      <w:tr w:rsidR="009E0A2F" w:rsidRPr="009F7606" w14:paraId="75694507" w14:textId="77777777" w:rsidTr="00BF683B">
        <w:trPr>
          <w:trHeight w:hRule="exact" w:val="340"/>
        </w:trPr>
        <w:tc>
          <w:tcPr>
            <w:tcW w:w="674" w:type="dxa"/>
            <w:shd w:val="clear" w:color="auto" w:fill="auto"/>
            <w:vAlign w:val="center"/>
          </w:tcPr>
          <w:p w14:paraId="40A7F054" w14:textId="77777777" w:rsidR="009E0A2F" w:rsidRPr="00BF683B" w:rsidRDefault="009E0A2F" w:rsidP="00F93FA0">
            <w:pPr>
              <w:spacing w:line="288" w:lineRule="auto"/>
              <w:jc w:val="center"/>
              <w:rPr>
                <w:rFonts w:ascii="宋体"/>
                <w:sz w:val="18"/>
                <w:szCs w:val="18"/>
              </w:rPr>
            </w:pPr>
            <w:r w:rsidRPr="00BF683B">
              <w:rPr>
                <w:rFonts w:ascii="宋体" w:hint="eastAsia"/>
                <w:sz w:val="18"/>
                <w:szCs w:val="18"/>
              </w:rPr>
              <w:t>2</w:t>
            </w:r>
          </w:p>
        </w:tc>
        <w:tc>
          <w:tcPr>
            <w:tcW w:w="3881" w:type="dxa"/>
          </w:tcPr>
          <w:p w14:paraId="05BBAB86" w14:textId="77777777" w:rsidR="009E0A2F" w:rsidRPr="00BF683B" w:rsidRDefault="009E0A2F" w:rsidP="00F93FA0">
            <w:pPr>
              <w:spacing w:line="288" w:lineRule="auto"/>
              <w:jc w:val="left"/>
              <w:rPr>
                <w:rFonts w:ascii="宋体"/>
                <w:sz w:val="18"/>
                <w:szCs w:val="18"/>
              </w:rPr>
            </w:pPr>
            <w:r w:rsidRPr="00BF683B">
              <w:rPr>
                <w:rFonts w:ascii="宋体"/>
                <w:sz w:val="18"/>
                <w:szCs w:val="18"/>
              </w:rPr>
              <w:t>单点吊挂力</w:t>
            </w:r>
            <w:r w:rsidRPr="00BF683B">
              <w:rPr>
                <w:rFonts w:ascii="宋体" w:hint="eastAsia"/>
                <w:sz w:val="18"/>
                <w:szCs w:val="18"/>
              </w:rPr>
              <w:t>(</w:t>
            </w:r>
            <w:r w:rsidRPr="00BF683B">
              <w:rPr>
                <w:rFonts w:ascii="宋体"/>
                <w:sz w:val="18"/>
                <w:szCs w:val="18"/>
              </w:rPr>
              <w:t>k</w:t>
            </w:r>
            <w:r w:rsidRPr="00BF683B">
              <w:rPr>
                <w:rFonts w:ascii="宋体" w:hint="eastAsia"/>
                <w:sz w:val="18"/>
                <w:szCs w:val="18"/>
              </w:rPr>
              <w:t>N)</w:t>
            </w:r>
          </w:p>
        </w:tc>
        <w:tc>
          <w:tcPr>
            <w:tcW w:w="3950" w:type="dxa"/>
            <w:shd w:val="clear" w:color="auto" w:fill="auto"/>
            <w:vAlign w:val="center"/>
          </w:tcPr>
          <w:p w14:paraId="0BAFE177" w14:textId="77777777" w:rsidR="009E0A2F" w:rsidRPr="00BF683B" w:rsidRDefault="009E0A2F" w:rsidP="00F93FA0">
            <w:pPr>
              <w:spacing w:line="288" w:lineRule="auto"/>
              <w:ind w:firstLine="360"/>
              <w:jc w:val="center"/>
              <w:rPr>
                <w:rFonts w:ascii="宋体"/>
                <w:sz w:val="18"/>
                <w:szCs w:val="18"/>
              </w:rPr>
            </w:pPr>
            <w:r w:rsidRPr="00BF683B">
              <w:rPr>
                <w:rFonts w:ascii="宋体" w:hAnsi="宋体" w:hint="eastAsia"/>
                <w:sz w:val="18"/>
                <w:szCs w:val="18"/>
              </w:rPr>
              <w:t>≥</w:t>
            </w:r>
            <w:r w:rsidRPr="00BF683B">
              <w:rPr>
                <w:rFonts w:ascii="宋体" w:hint="eastAsia"/>
                <w:sz w:val="18"/>
                <w:szCs w:val="18"/>
              </w:rPr>
              <w:t>1.</w:t>
            </w:r>
            <w:r w:rsidRPr="00BF683B">
              <w:rPr>
                <w:rFonts w:ascii="宋体"/>
                <w:sz w:val="18"/>
                <w:szCs w:val="18"/>
              </w:rPr>
              <w:t>0</w:t>
            </w:r>
          </w:p>
        </w:tc>
      </w:tr>
      <w:tr w:rsidR="009E0A2F" w:rsidRPr="009F7606" w14:paraId="2CBC5F9E" w14:textId="77777777" w:rsidTr="00BF683B">
        <w:trPr>
          <w:trHeight w:hRule="exact" w:val="405"/>
        </w:trPr>
        <w:tc>
          <w:tcPr>
            <w:tcW w:w="674" w:type="dxa"/>
            <w:shd w:val="clear" w:color="auto" w:fill="auto"/>
            <w:vAlign w:val="center"/>
          </w:tcPr>
          <w:p w14:paraId="628A2397" w14:textId="77777777" w:rsidR="009E0A2F" w:rsidRPr="00BF683B" w:rsidRDefault="009E0A2F" w:rsidP="00F93FA0">
            <w:pPr>
              <w:spacing w:line="288" w:lineRule="auto"/>
              <w:jc w:val="center"/>
              <w:rPr>
                <w:rFonts w:ascii="宋体"/>
                <w:sz w:val="18"/>
                <w:szCs w:val="18"/>
              </w:rPr>
            </w:pPr>
            <w:r w:rsidRPr="00BF683B">
              <w:rPr>
                <w:rFonts w:ascii="宋体" w:hint="eastAsia"/>
                <w:sz w:val="18"/>
                <w:szCs w:val="18"/>
              </w:rPr>
              <w:t>3</w:t>
            </w:r>
          </w:p>
        </w:tc>
        <w:tc>
          <w:tcPr>
            <w:tcW w:w="3881" w:type="dxa"/>
          </w:tcPr>
          <w:p w14:paraId="6884300B" w14:textId="77777777" w:rsidR="009E0A2F" w:rsidRPr="00BF683B" w:rsidRDefault="009E0A2F" w:rsidP="00F93FA0">
            <w:pPr>
              <w:spacing w:line="288" w:lineRule="auto"/>
              <w:jc w:val="left"/>
              <w:rPr>
                <w:rFonts w:ascii="宋体"/>
                <w:sz w:val="18"/>
                <w:szCs w:val="18"/>
              </w:rPr>
            </w:pPr>
            <w:r w:rsidRPr="00BF683B">
              <w:rPr>
                <w:rFonts w:ascii="宋体"/>
                <w:sz w:val="18"/>
                <w:szCs w:val="18"/>
              </w:rPr>
              <w:t>抗弯破坏荷载</w:t>
            </w:r>
          </w:p>
        </w:tc>
        <w:tc>
          <w:tcPr>
            <w:tcW w:w="3950" w:type="dxa"/>
            <w:shd w:val="clear" w:color="auto" w:fill="auto"/>
            <w:vAlign w:val="center"/>
          </w:tcPr>
          <w:p w14:paraId="1210E20A" w14:textId="661D37A1" w:rsidR="009E0A2F" w:rsidRPr="00BF683B" w:rsidRDefault="009E0A2F" w:rsidP="00BF683B">
            <w:pPr>
              <w:rPr>
                <w:rFonts w:ascii="宋体"/>
                <w:sz w:val="18"/>
                <w:szCs w:val="18"/>
              </w:rPr>
            </w:pPr>
            <w:r w:rsidRPr="00BF683B">
              <w:rPr>
                <w:rFonts w:ascii="宋体" w:hAnsi="宋体" w:hint="eastAsia"/>
                <w:sz w:val="18"/>
                <w:szCs w:val="18"/>
              </w:rPr>
              <w:t>≥</w:t>
            </w:r>
            <w:r w:rsidRPr="00BF683B">
              <w:rPr>
                <w:rFonts w:ascii="宋体" w:hint="eastAsia"/>
                <w:sz w:val="18"/>
                <w:szCs w:val="18"/>
              </w:rPr>
              <w:t>1.5倍板自重，抗弯荷载等级见表</w:t>
            </w:r>
            <w:r w:rsidR="00F93FA0" w:rsidRPr="00BF683B">
              <w:rPr>
                <w:rFonts w:ascii="宋体" w:hint="eastAsia"/>
                <w:sz w:val="18"/>
                <w:szCs w:val="18"/>
              </w:rPr>
              <w:t>3.</w:t>
            </w:r>
            <w:r w:rsidR="008974AF" w:rsidRPr="00BF683B">
              <w:rPr>
                <w:rFonts w:ascii="宋体"/>
                <w:sz w:val="18"/>
                <w:szCs w:val="18"/>
              </w:rPr>
              <w:t>2</w:t>
            </w:r>
            <w:r w:rsidR="00F93FA0" w:rsidRPr="00BF683B">
              <w:rPr>
                <w:rFonts w:ascii="宋体" w:hint="eastAsia"/>
                <w:sz w:val="18"/>
                <w:szCs w:val="18"/>
              </w:rPr>
              <w:t>.</w:t>
            </w:r>
            <w:r w:rsidR="008974AF" w:rsidRPr="00BF683B">
              <w:rPr>
                <w:rFonts w:ascii="宋体"/>
                <w:sz w:val="18"/>
                <w:szCs w:val="18"/>
              </w:rPr>
              <w:t>2</w:t>
            </w:r>
            <w:r w:rsidRPr="00BF683B">
              <w:rPr>
                <w:rFonts w:ascii="宋体"/>
                <w:sz w:val="18"/>
                <w:szCs w:val="18"/>
              </w:rPr>
              <w:t xml:space="preserve"> </w:t>
            </w:r>
          </w:p>
        </w:tc>
      </w:tr>
      <w:tr w:rsidR="009E0A2F" w:rsidRPr="009F7606" w14:paraId="1FC552C7" w14:textId="77777777" w:rsidTr="00BF683B">
        <w:trPr>
          <w:trHeight w:hRule="exact" w:val="340"/>
        </w:trPr>
        <w:tc>
          <w:tcPr>
            <w:tcW w:w="674" w:type="dxa"/>
            <w:shd w:val="clear" w:color="auto" w:fill="auto"/>
            <w:vAlign w:val="center"/>
          </w:tcPr>
          <w:p w14:paraId="51ACFCE6" w14:textId="77777777" w:rsidR="009E0A2F" w:rsidRPr="00BF683B" w:rsidRDefault="009E0A2F" w:rsidP="00F93FA0">
            <w:pPr>
              <w:spacing w:line="288" w:lineRule="auto"/>
              <w:jc w:val="center"/>
              <w:rPr>
                <w:rFonts w:ascii="宋体"/>
                <w:sz w:val="18"/>
                <w:szCs w:val="18"/>
              </w:rPr>
            </w:pPr>
            <w:r w:rsidRPr="00BF683B">
              <w:rPr>
                <w:rFonts w:ascii="宋体" w:hint="eastAsia"/>
                <w:sz w:val="18"/>
                <w:szCs w:val="18"/>
              </w:rPr>
              <w:t>4</w:t>
            </w:r>
          </w:p>
        </w:tc>
        <w:tc>
          <w:tcPr>
            <w:tcW w:w="3881" w:type="dxa"/>
          </w:tcPr>
          <w:p w14:paraId="746EEED9" w14:textId="77777777" w:rsidR="009E0A2F" w:rsidRPr="00BF683B" w:rsidRDefault="009E0A2F" w:rsidP="00F93FA0">
            <w:pPr>
              <w:spacing w:line="288" w:lineRule="auto"/>
              <w:jc w:val="left"/>
              <w:rPr>
                <w:rFonts w:ascii="宋体"/>
                <w:sz w:val="18"/>
                <w:szCs w:val="18"/>
              </w:rPr>
            </w:pPr>
            <w:r w:rsidRPr="00BF683B">
              <w:rPr>
                <w:rFonts w:ascii="宋体"/>
                <w:sz w:val="18"/>
                <w:szCs w:val="18"/>
              </w:rPr>
              <w:t>连接节点承载力</w:t>
            </w:r>
            <w:r w:rsidRPr="00BF683B">
              <w:rPr>
                <w:rFonts w:ascii="宋体" w:hint="eastAsia"/>
                <w:sz w:val="18"/>
                <w:szCs w:val="18"/>
              </w:rPr>
              <w:t>（k</w:t>
            </w:r>
            <w:r w:rsidRPr="00BF683B">
              <w:rPr>
                <w:rFonts w:ascii="宋体"/>
                <w:sz w:val="18"/>
                <w:szCs w:val="18"/>
              </w:rPr>
              <w:t>N</w:t>
            </w:r>
            <w:r w:rsidRPr="00BF683B">
              <w:rPr>
                <w:rFonts w:ascii="宋体" w:hint="eastAsia"/>
                <w:sz w:val="18"/>
                <w:szCs w:val="18"/>
              </w:rPr>
              <w:t>）</w:t>
            </w:r>
          </w:p>
        </w:tc>
        <w:tc>
          <w:tcPr>
            <w:tcW w:w="3950" w:type="dxa"/>
            <w:shd w:val="clear" w:color="auto" w:fill="auto"/>
            <w:vAlign w:val="center"/>
          </w:tcPr>
          <w:p w14:paraId="5ECDFF3B" w14:textId="77777777" w:rsidR="009E0A2F" w:rsidRPr="00BF683B" w:rsidRDefault="009E0A2F" w:rsidP="00F93FA0">
            <w:pPr>
              <w:spacing w:line="288" w:lineRule="auto"/>
              <w:jc w:val="center"/>
              <w:rPr>
                <w:rFonts w:ascii="宋体" w:hAnsi="宋体"/>
                <w:sz w:val="18"/>
                <w:szCs w:val="18"/>
              </w:rPr>
            </w:pPr>
            <w:r w:rsidRPr="00BF683B">
              <w:rPr>
                <w:rFonts w:ascii="宋体" w:hAnsi="宋体" w:hint="eastAsia"/>
                <w:sz w:val="18"/>
                <w:szCs w:val="18"/>
              </w:rPr>
              <w:t xml:space="preserve">  ≥20</w:t>
            </w:r>
          </w:p>
        </w:tc>
      </w:tr>
      <w:tr w:rsidR="009E0A2F" w:rsidRPr="009F7606" w14:paraId="2C885257" w14:textId="77777777" w:rsidTr="00BF683B">
        <w:trPr>
          <w:trHeight w:hRule="exact" w:val="340"/>
        </w:trPr>
        <w:tc>
          <w:tcPr>
            <w:tcW w:w="674" w:type="dxa"/>
            <w:shd w:val="clear" w:color="auto" w:fill="auto"/>
            <w:vAlign w:val="center"/>
          </w:tcPr>
          <w:p w14:paraId="700555AF" w14:textId="77777777" w:rsidR="009E0A2F" w:rsidRPr="00BF683B" w:rsidRDefault="009E0A2F" w:rsidP="00F93FA0">
            <w:pPr>
              <w:spacing w:line="288" w:lineRule="auto"/>
              <w:jc w:val="center"/>
              <w:rPr>
                <w:rFonts w:ascii="宋体"/>
                <w:sz w:val="18"/>
                <w:szCs w:val="18"/>
              </w:rPr>
            </w:pPr>
            <w:r w:rsidRPr="00BF683B">
              <w:rPr>
                <w:rFonts w:ascii="宋体" w:hint="eastAsia"/>
                <w:sz w:val="18"/>
                <w:szCs w:val="18"/>
              </w:rPr>
              <w:t>5</w:t>
            </w:r>
          </w:p>
        </w:tc>
        <w:tc>
          <w:tcPr>
            <w:tcW w:w="3881" w:type="dxa"/>
          </w:tcPr>
          <w:p w14:paraId="17B52006" w14:textId="77777777" w:rsidR="009E0A2F" w:rsidRPr="00BF683B" w:rsidRDefault="009E0A2F" w:rsidP="00F93FA0">
            <w:pPr>
              <w:spacing w:line="288" w:lineRule="auto"/>
              <w:jc w:val="left"/>
              <w:rPr>
                <w:rFonts w:ascii="宋体"/>
                <w:sz w:val="18"/>
                <w:szCs w:val="18"/>
              </w:rPr>
            </w:pPr>
            <w:r w:rsidRPr="00BF683B">
              <w:rPr>
                <w:rFonts w:ascii="宋体"/>
                <w:sz w:val="18"/>
                <w:szCs w:val="18"/>
              </w:rPr>
              <w:t>外露轻质混凝土抗压强度</w:t>
            </w:r>
            <w:r w:rsidRPr="00BF683B">
              <w:rPr>
                <w:rFonts w:ascii="宋体" w:hint="eastAsia"/>
                <w:sz w:val="18"/>
                <w:szCs w:val="18"/>
              </w:rPr>
              <w:t>（不含保温芯材）</w:t>
            </w:r>
          </w:p>
        </w:tc>
        <w:tc>
          <w:tcPr>
            <w:tcW w:w="3950" w:type="dxa"/>
            <w:shd w:val="clear" w:color="auto" w:fill="auto"/>
            <w:vAlign w:val="center"/>
          </w:tcPr>
          <w:p w14:paraId="1A9A4CFD" w14:textId="77777777" w:rsidR="009E0A2F" w:rsidRPr="00BF683B" w:rsidRDefault="009E0A2F" w:rsidP="00F93FA0">
            <w:pPr>
              <w:spacing w:line="288" w:lineRule="auto"/>
              <w:ind w:firstLine="360"/>
              <w:jc w:val="center"/>
              <w:rPr>
                <w:rFonts w:ascii="宋体"/>
                <w:sz w:val="18"/>
                <w:szCs w:val="18"/>
              </w:rPr>
            </w:pPr>
            <w:r w:rsidRPr="00BF683B">
              <w:rPr>
                <w:rFonts w:ascii="宋体" w:hAnsi="宋体" w:hint="eastAsia"/>
                <w:sz w:val="18"/>
                <w:szCs w:val="18"/>
              </w:rPr>
              <w:t>≥</w:t>
            </w:r>
            <w:r w:rsidRPr="00BF683B">
              <w:rPr>
                <w:rFonts w:ascii="宋体" w:hint="eastAsia"/>
                <w:sz w:val="18"/>
                <w:szCs w:val="18"/>
              </w:rPr>
              <w:t>3.5</w:t>
            </w:r>
          </w:p>
        </w:tc>
      </w:tr>
      <w:tr w:rsidR="009E0A2F" w:rsidRPr="009F7606" w14:paraId="0FBA2367" w14:textId="77777777" w:rsidTr="00BF683B">
        <w:trPr>
          <w:trHeight w:hRule="exact" w:val="340"/>
        </w:trPr>
        <w:tc>
          <w:tcPr>
            <w:tcW w:w="674" w:type="dxa"/>
            <w:shd w:val="clear" w:color="auto" w:fill="auto"/>
            <w:vAlign w:val="center"/>
          </w:tcPr>
          <w:p w14:paraId="04CB9193" w14:textId="77777777" w:rsidR="009E0A2F" w:rsidRPr="00BF683B" w:rsidRDefault="009E0A2F" w:rsidP="00F93FA0">
            <w:pPr>
              <w:spacing w:line="288" w:lineRule="auto"/>
              <w:jc w:val="center"/>
              <w:rPr>
                <w:rFonts w:ascii="宋体"/>
                <w:sz w:val="18"/>
                <w:szCs w:val="18"/>
              </w:rPr>
            </w:pPr>
            <w:r w:rsidRPr="00BF683B">
              <w:rPr>
                <w:rFonts w:ascii="宋体" w:hint="eastAsia"/>
                <w:sz w:val="18"/>
                <w:szCs w:val="18"/>
              </w:rPr>
              <w:t>6</w:t>
            </w:r>
          </w:p>
        </w:tc>
        <w:tc>
          <w:tcPr>
            <w:tcW w:w="3881" w:type="dxa"/>
          </w:tcPr>
          <w:p w14:paraId="109C7033" w14:textId="77777777" w:rsidR="009E0A2F" w:rsidRPr="00BF683B" w:rsidRDefault="009E0A2F" w:rsidP="00F93FA0">
            <w:pPr>
              <w:spacing w:line="288" w:lineRule="auto"/>
              <w:jc w:val="left"/>
              <w:rPr>
                <w:rFonts w:ascii="宋体"/>
                <w:sz w:val="18"/>
                <w:szCs w:val="18"/>
              </w:rPr>
            </w:pPr>
            <w:r w:rsidRPr="00BF683B">
              <w:rPr>
                <w:rFonts w:ascii="宋体"/>
                <w:sz w:val="18"/>
                <w:szCs w:val="18"/>
              </w:rPr>
              <w:t>软化系数</w:t>
            </w:r>
          </w:p>
        </w:tc>
        <w:tc>
          <w:tcPr>
            <w:tcW w:w="3950" w:type="dxa"/>
            <w:shd w:val="clear" w:color="auto" w:fill="auto"/>
            <w:vAlign w:val="center"/>
          </w:tcPr>
          <w:p w14:paraId="5C89060E" w14:textId="77777777" w:rsidR="009E0A2F" w:rsidRPr="00BF683B" w:rsidRDefault="009E0A2F" w:rsidP="00F93FA0">
            <w:pPr>
              <w:spacing w:line="288" w:lineRule="auto"/>
              <w:ind w:firstLine="360"/>
              <w:jc w:val="center"/>
              <w:rPr>
                <w:rFonts w:ascii="宋体"/>
                <w:sz w:val="18"/>
                <w:szCs w:val="18"/>
              </w:rPr>
            </w:pPr>
            <w:r w:rsidRPr="00BF683B">
              <w:rPr>
                <w:rFonts w:ascii="宋体" w:hAnsi="宋体" w:hint="eastAsia"/>
                <w:sz w:val="18"/>
                <w:szCs w:val="18"/>
              </w:rPr>
              <w:t>≥</w:t>
            </w:r>
            <w:r w:rsidRPr="00BF683B">
              <w:rPr>
                <w:rFonts w:ascii="宋体" w:hint="eastAsia"/>
                <w:sz w:val="18"/>
                <w:szCs w:val="18"/>
              </w:rPr>
              <w:t>0.80</w:t>
            </w:r>
          </w:p>
        </w:tc>
      </w:tr>
      <w:tr w:rsidR="009E0A2F" w:rsidRPr="009F7606" w14:paraId="016A0E1C" w14:textId="77777777" w:rsidTr="00BF683B">
        <w:trPr>
          <w:trHeight w:hRule="exact" w:val="340"/>
        </w:trPr>
        <w:tc>
          <w:tcPr>
            <w:tcW w:w="674" w:type="dxa"/>
            <w:shd w:val="clear" w:color="auto" w:fill="auto"/>
            <w:vAlign w:val="center"/>
          </w:tcPr>
          <w:p w14:paraId="72ECD180" w14:textId="77777777" w:rsidR="009E0A2F" w:rsidRPr="00BF683B" w:rsidRDefault="009E0A2F" w:rsidP="00F93FA0">
            <w:pPr>
              <w:spacing w:line="288" w:lineRule="auto"/>
              <w:jc w:val="center"/>
              <w:rPr>
                <w:rFonts w:ascii="宋体"/>
                <w:sz w:val="18"/>
                <w:szCs w:val="18"/>
              </w:rPr>
            </w:pPr>
            <w:r w:rsidRPr="00BF683B">
              <w:rPr>
                <w:rFonts w:ascii="宋体"/>
                <w:sz w:val="18"/>
                <w:szCs w:val="18"/>
              </w:rPr>
              <w:t>7</w:t>
            </w:r>
          </w:p>
        </w:tc>
        <w:tc>
          <w:tcPr>
            <w:tcW w:w="3881" w:type="dxa"/>
          </w:tcPr>
          <w:p w14:paraId="022E065A" w14:textId="77777777" w:rsidR="009E0A2F" w:rsidRPr="00BF683B" w:rsidRDefault="009E0A2F" w:rsidP="00F93FA0">
            <w:pPr>
              <w:spacing w:line="288" w:lineRule="auto"/>
              <w:jc w:val="left"/>
              <w:rPr>
                <w:rFonts w:ascii="宋体"/>
                <w:sz w:val="18"/>
                <w:szCs w:val="18"/>
              </w:rPr>
            </w:pPr>
            <w:r w:rsidRPr="00BF683B">
              <w:rPr>
                <w:rFonts w:ascii="宋体"/>
                <w:sz w:val="18"/>
                <w:szCs w:val="18"/>
              </w:rPr>
              <w:t>折合密度</w:t>
            </w:r>
            <w:r w:rsidRPr="00BF683B">
              <w:rPr>
                <w:rFonts w:ascii="宋体" w:hint="eastAsia"/>
                <w:sz w:val="18"/>
                <w:szCs w:val="18"/>
              </w:rPr>
              <w:t>（kg</w:t>
            </w:r>
            <w:r w:rsidRPr="00BF683B">
              <w:rPr>
                <w:rFonts w:ascii="宋体"/>
                <w:sz w:val="18"/>
                <w:szCs w:val="18"/>
              </w:rPr>
              <w:t>/m</w:t>
            </w:r>
            <w:r w:rsidRPr="00BF683B">
              <w:rPr>
                <w:rFonts w:ascii="宋体"/>
                <w:sz w:val="18"/>
                <w:szCs w:val="18"/>
                <w:vertAlign w:val="superscript"/>
              </w:rPr>
              <w:t>3</w:t>
            </w:r>
            <w:r w:rsidRPr="00BF683B">
              <w:rPr>
                <w:rFonts w:ascii="宋体" w:hint="eastAsia"/>
                <w:sz w:val="18"/>
                <w:szCs w:val="18"/>
              </w:rPr>
              <w:t>）</w:t>
            </w:r>
          </w:p>
        </w:tc>
        <w:tc>
          <w:tcPr>
            <w:tcW w:w="3950" w:type="dxa"/>
            <w:shd w:val="clear" w:color="auto" w:fill="auto"/>
            <w:vAlign w:val="center"/>
          </w:tcPr>
          <w:p w14:paraId="3AB65F12" w14:textId="77777777" w:rsidR="009E0A2F" w:rsidRPr="00BF683B" w:rsidRDefault="009E0A2F" w:rsidP="00F93FA0">
            <w:pPr>
              <w:spacing w:line="288" w:lineRule="auto"/>
              <w:ind w:firstLine="360"/>
              <w:jc w:val="center"/>
              <w:rPr>
                <w:rFonts w:ascii="宋体"/>
                <w:sz w:val="18"/>
                <w:szCs w:val="18"/>
              </w:rPr>
            </w:pPr>
            <w:r w:rsidRPr="00BF683B">
              <w:rPr>
                <w:rFonts w:ascii="宋体" w:hAnsi="宋体" w:hint="eastAsia"/>
                <w:sz w:val="18"/>
                <w:szCs w:val="18"/>
              </w:rPr>
              <w:t>≤</w:t>
            </w:r>
            <w:r w:rsidRPr="00BF683B">
              <w:rPr>
                <w:rFonts w:ascii="宋体"/>
                <w:sz w:val="18"/>
                <w:szCs w:val="18"/>
              </w:rPr>
              <w:t>1200</w:t>
            </w:r>
          </w:p>
        </w:tc>
      </w:tr>
      <w:tr w:rsidR="009E0A2F" w:rsidRPr="009F7606" w14:paraId="2E489115" w14:textId="77777777" w:rsidTr="00BF683B">
        <w:trPr>
          <w:trHeight w:hRule="exact" w:val="340"/>
        </w:trPr>
        <w:tc>
          <w:tcPr>
            <w:tcW w:w="674" w:type="dxa"/>
            <w:shd w:val="clear" w:color="auto" w:fill="auto"/>
            <w:vAlign w:val="center"/>
          </w:tcPr>
          <w:p w14:paraId="5CAC071C" w14:textId="77777777" w:rsidR="009E0A2F" w:rsidRPr="00BF683B" w:rsidRDefault="009E0A2F" w:rsidP="00F93FA0">
            <w:pPr>
              <w:spacing w:line="288" w:lineRule="auto"/>
              <w:jc w:val="center"/>
              <w:rPr>
                <w:rFonts w:ascii="宋体"/>
                <w:sz w:val="18"/>
                <w:szCs w:val="18"/>
              </w:rPr>
            </w:pPr>
            <w:r w:rsidRPr="00BF683B">
              <w:rPr>
                <w:rFonts w:ascii="宋体" w:hint="eastAsia"/>
                <w:sz w:val="18"/>
                <w:szCs w:val="18"/>
              </w:rPr>
              <w:t>8</w:t>
            </w:r>
          </w:p>
        </w:tc>
        <w:tc>
          <w:tcPr>
            <w:tcW w:w="3881" w:type="dxa"/>
          </w:tcPr>
          <w:p w14:paraId="4E99AD31" w14:textId="77777777" w:rsidR="009E0A2F" w:rsidRPr="00BF683B" w:rsidRDefault="009E0A2F" w:rsidP="00F93FA0">
            <w:pPr>
              <w:spacing w:line="288" w:lineRule="auto"/>
              <w:jc w:val="left"/>
              <w:rPr>
                <w:rFonts w:ascii="宋体"/>
                <w:sz w:val="18"/>
                <w:szCs w:val="18"/>
              </w:rPr>
            </w:pPr>
            <w:r w:rsidRPr="00BF683B">
              <w:rPr>
                <w:rFonts w:ascii="宋体"/>
                <w:sz w:val="18"/>
                <w:szCs w:val="18"/>
              </w:rPr>
              <w:t>干燥收缩值</w:t>
            </w:r>
            <w:r w:rsidRPr="00BF683B">
              <w:rPr>
                <w:rFonts w:ascii="宋体" w:hint="eastAsia"/>
                <w:sz w:val="18"/>
                <w:szCs w:val="18"/>
              </w:rPr>
              <w:t>（</w:t>
            </w:r>
            <w:r w:rsidRPr="00BF683B">
              <w:rPr>
                <w:rFonts w:ascii="宋体"/>
                <w:sz w:val="18"/>
                <w:szCs w:val="18"/>
              </w:rPr>
              <w:t>mm/m</w:t>
            </w:r>
            <w:r w:rsidRPr="00BF683B">
              <w:rPr>
                <w:rFonts w:ascii="宋体" w:hint="eastAsia"/>
                <w:sz w:val="18"/>
                <w:szCs w:val="18"/>
              </w:rPr>
              <w:t>）</w:t>
            </w:r>
          </w:p>
        </w:tc>
        <w:tc>
          <w:tcPr>
            <w:tcW w:w="3950" w:type="dxa"/>
            <w:shd w:val="clear" w:color="auto" w:fill="auto"/>
            <w:vAlign w:val="center"/>
          </w:tcPr>
          <w:p w14:paraId="789604F1" w14:textId="77777777" w:rsidR="009E0A2F" w:rsidRPr="00BF683B" w:rsidRDefault="009E0A2F" w:rsidP="00F93FA0">
            <w:pPr>
              <w:spacing w:line="288" w:lineRule="auto"/>
              <w:ind w:firstLine="360"/>
              <w:jc w:val="center"/>
              <w:rPr>
                <w:rFonts w:ascii="宋体"/>
                <w:sz w:val="18"/>
                <w:szCs w:val="18"/>
              </w:rPr>
            </w:pPr>
            <w:r w:rsidRPr="00BF683B">
              <w:rPr>
                <w:rFonts w:ascii="宋体" w:hAnsi="宋体" w:hint="eastAsia"/>
                <w:sz w:val="18"/>
                <w:szCs w:val="18"/>
              </w:rPr>
              <w:t>≤</w:t>
            </w:r>
            <w:r w:rsidRPr="00BF683B">
              <w:rPr>
                <w:rFonts w:ascii="宋体" w:hint="eastAsia"/>
                <w:sz w:val="18"/>
                <w:szCs w:val="18"/>
              </w:rPr>
              <w:t>0.5</w:t>
            </w:r>
          </w:p>
        </w:tc>
      </w:tr>
      <w:tr w:rsidR="009E0A2F" w:rsidRPr="009F7606" w14:paraId="17C9025A" w14:textId="77777777" w:rsidTr="00BF683B">
        <w:trPr>
          <w:trHeight w:hRule="exact" w:val="340"/>
        </w:trPr>
        <w:tc>
          <w:tcPr>
            <w:tcW w:w="674" w:type="dxa"/>
            <w:shd w:val="clear" w:color="auto" w:fill="auto"/>
            <w:vAlign w:val="center"/>
          </w:tcPr>
          <w:p w14:paraId="30F28C1A" w14:textId="77777777" w:rsidR="009E0A2F" w:rsidRPr="00BF683B" w:rsidRDefault="009E0A2F" w:rsidP="00F93FA0">
            <w:pPr>
              <w:spacing w:line="288" w:lineRule="auto"/>
              <w:jc w:val="center"/>
              <w:rPr>
                <w:rFonts w:ascii="宋体"/>
                <w:sz w:val="18"/>
                <w:szCs w:val="18"/>
              </w:rPr>
            </w:pPr>
            <w:r w:rsidRPr="00BF683B">
              <w:rPr>
                <w:rFonts w:ascii="宋体" w:hint="eastAsia"/>
                <w:sz w:val="18"/>
                <w:szCs w:val="18"/>
              </w:rPr>
              <w:t>9</w:t>
            </w:r>
          </w:p>
        </w:tc>
        <w:tc>
          <w:tcPr>
            <w:tcW w:w="3881" w:type="dxa"/>
          </w:tcPr>
          <w:p w14:paraId="63F58122" w14:textId="77777777" w:rsidR="009E0A2F" w:rsidRPr="00BF683B" w:rsidRDefault="009E0A2F" w:rsidP="00F93FA0">
            <w:pPr>
              <w:spacing w:line="288" w:lineRule="auto"/>
              <w:jc w:val="left"/>
              <w:rPr>
                <w:rFonts w:ascii="宋体"/>
                <w:sz w:val="18"/>
                <w:szCs w:val="18"/>
              </w:rPr>
            </w:pPr>
            <w:r w:rsidRPr="00BF683B">
              <w:rPr>
                <w:rFonts w:ascii="宋体"/>
                <w:sz w:val="18"/>
                <w:szCs w:val="18"/>
              </w:rPr>
              <w:t>抗渗透性</w:t>
            </w:r>
            <w:r w:rsidRPr="00BF683B">
              <w:rPr>
                <w:rFonts w:ascii="宋体" w:hint="eastAsia"/>
                <w:sz w:val="18"/>
                <w:szCs w:val="18"/>
              </w:rPr>
              <w:t>,水面下降高度（mm）</w:t>
            </w:r>
          </w:p>
        </w:tc>
        <w:tc>
          <w:tcPr>
            <w:tcW w:w="3950" w:type="dxa"/>
            <w:shd w:val="clear" w:color="auto" w:fill="auto"/>
            <w:vAlign w:val="center"/>
          </w:tcPr>
          <w:p w14:paraId="5C67DE53" w14:textId="77777777" w:rsidR="009E0A2F" w:rsidRPr="00BF683B" w:rsidRDefault="009E0A2F" w:rsidP="00F93FA0">
            <w:pPr>
              <w:spacing w:line="288" w:lineRule="auto"/>
              <w:ind w:firstLine="360"/>
              <w:jc w:val="center"/>
              <w:rPr>
                <w:rFonts w:ascii="宋体" w:hAnsi="宋体"/>
                <w:sz w:val="18"/>
                <w:szCs w:val="18"/>
              </w:rPr>
            </w:pPr>
            <w:r w:rsidRPr="00BF683B">
              <w:rPr>
                <w:rFonts w:ascii="宋体" w:hAnsi="宋体" w:hint="eastAsia"/>
                <w:sz w:val="18"/>
                <w:szCs w:val="18"/>
              </w:rPr>
              <w:t>不透水,≤</w:t>
            </w:r>
            <w:r w:rsidRPr="00BF683B">
              <w:rPr>
                <w:rFonts w:ascii="宋体" w:hAnsi="宋体"/>
                <w:sz w:val="18"/>
                <w:szCs w:val="18"/>
              </w:rPr>
              <w:t>18</w:t>
            </w:r>
          </w:p>
        </w:tc>
      </w:tr>
      <w:tr w:rsidR="009E0A2F" w:rsidRPr="009F7606" w14:paraId="0A9D8C79" w14:textId="77777777" w:rsidTr="00BF683B">
        <w:trPr>
          <w:trHeight w:hRule="exact" w:val="340"/>
        </w:trPr>
        <w:tc>
          <w:tcPr>
            <w:tcW w:w="674" w:type="dxa"/>
            <w:shd w:val="clear" w:color="auto" w:fill="auto"/>
            <w:vAlign w:val="center"/>
          </w:tcPr>
          <w:p w14:paraId="156BF543" w14:textId="77777777" w:rsidR="009E0A2F" w:rsidRPr="00BF683B" w:rsidRDefault="009E0A2F" w:rsidP="00F93FA0">
            <w:pPr>
              <w:spacing w:line="288" w:lineRule="auto"/>
              <w:jc w:val="center"/>
              <w:rPr>
                <w:rFonts w:ascii="宋体"/>
                <w:sz w:val="18"/>
                <w:szCs w:val="18"/>
              </w:rPr>
            </w:pPr>
            <w:r w:rsidRPr="00BF683B">
              <w:rPr>
                <w:rFonts w:ascii="宋体" w:hint="eastAsia"/>
                <w:sz w:val="18"/>
                <w:szCs w:val="18"/>
              </w:rPr>
              <w:t>10</w:t>
            </w:r>
          </w:p>
        </w:tc>
        <w:tc>
          <w:tcPr>
            <w:tcW w:w="3881" w:type="dxa"/>
          </w:tcPr>
          <w:p w14:paraId="69ACD884" w14:textId="77777777" w:rsidR="009E0A2F" w:rsidRPr="00BF683B" w:rsidRDefault="009E0A2F" w:rsidP="00F93FA0">
            <w:pPr>
              <w:spacing w:line="288" w:lineRule="auto"/>
              <w:jc w:val="left"/>
              <w:rPr>
                <w:rFonts w:ascii="宋体"/>
                <w:sz w:val="18"/>
                <w:szCs w:val="18"/>
              </w:rPr>
            </w:pPr>
            <w:r w:rsidRPr="00BF683B">
              <w:rPr>
                <w:rFonts w:ascii="宋体" w:hint="eastAsia"/>
                <w:sz w:val="18"/>
                <w:szCs w:val="18"/>
              </w:rPr>
              <w:t>空气声计权隔声量（d</w:t>
            </w:r>
            <w:r w:rsidRPr="00BF683B">
              <w:rPr>
                <w:rFonts w:ascii="宋体"/>
                <w:sz w:val="18"/>
                <w:szCs w:val="18"/>
              </w:rPr>
              <w:t>B</w:t>
            </w:r>
            <w:r w:rsidRPr="00BF683B">
              <w:rPr>
                <w:rFonts w:ascii="宋体" w:hint="eastAsia"/>
                <w:sz w:val="18"/>
                <w:szCs w:val="18"/>
              </w:rPr>
              <w:t>）</w:t>
            </w:r>
          </w:p>
        </w:tc>
        <w:tc>
          <w:tcPr>
            <w:tcW w:w="3950" w:type="dxa"/>
            <w:shd w:val="clear" w:color="auto" w:fill="auto"/>
            <w:vAlign w:val="center"/>
          </w:tcPr>
          <w:p w14:paraId="26FB1D3E" w14:textId="77777777" w:rsidR="009E0A2F" w:rsidRPr="00BF683B" w:rsidRDefault="009E0A2F" w:rsidP="00F93FA0">
            <w:pPr>
              <w:spacing w:line="288" w:lineRule="auto"/>
              <w:ind w:firstLine="360"/>
              <w:jc w:val="center"/>
              <w:rPr>
                <w:rFonts w:ascii="宋体"/>
                <w:sz w:val="18"/>
                <w:szCs w:val="18"/>
              </w:rPr>
            </w:pPr>
            <w:r w:rsidRPr="00BF683B">
              <w:rPr>
                <w:rFonts w:ascii="宋体" w:hAnsi="宋体" w:hint="eastAsia"/>
                <w:sz w:val="18"/>
                <w:szCs w:val="18"/>
              </w:rPr>
              <w:t>≥</w:t>
            </w:r>
            <w:r w:rsidRPr="00BF683B">
              <w:rPr>
                <w:rFonts w:ascii="宋体" w:hint="eastAsia"/>
                <w:sz w:val="18"/>
                <w:szCs w:val="18"/>
              </w:rPr>
              <w:t>45</w:t>
            </w:r>
          </w:p>
        </w:tc>
      </w:tr>
      <w:tr w:rsidR="009E0A2F" w:rsidRPr="009F7606" w14:paraId="701DEFA2" w14:textId="77777777" w:rsidTr="00BF683B">
        <w:trPr>
          <w:trHeight w:hRule="exact" w:val="340"/>
        </w:trPr>
        <w:tc>
          <w:tcPr>
            <w:tcW w:w="674" w:type="dxa"/>
            <w:shd w:val="clear" w:color="auto" w:fill="auto"/>
            <w:vAlign w:val="center"/>
          </w:tcPr>
          <w:p w14:paraId="5922B33B" w14:textId="77777777" w:rsidR="009E0A2F" w:rsidRPr="00BF683B" w:rsidRDefault="009E0A2F" w:rsidP="00F93FA0">
            <w:pPr>
              <w:spacing w:line="288" w:lineRule="auto"/>
              <w:jc w:val="center"/>
              <w:rPr>
                <w:rFonts w:ascii="宋体"/>
                <w:sz w:val="18"/>
                <w:szCs w:val="18"/>
              </w:rPr>
            </w:pPr>
            <w:r w:rsidRPr="00BF683B">
              <w:rPr>
                <w:rFonts w:ascii="宋体" w:hint="eastAsia"/>
                <w:sz w:val="18"/>
                <w:szCs w:val="18"/>
              </w:rPr>
              <w:t>11</w:t>
            </w:r>
          </w:p>
        </w:tc>
        <w:tc>
          <w:tcPr>
            <w:tcW w:w="3881" w:type="dxa"/>
          </w:tcPr>
          <w:p w14:paraId="2342BDE5" w14:textId="77777777" w:rsidR="009E0A2F" w:rsidRPr="00BF683B" w:rsidRDefault="009E0A2F" w:rsidP="00F93FA0">
            <w:pPr>
              <w:spacing w:line="288" w:lineRule="auto"/>
              <w:jc w:val="left"/>
              <w:rPr>
                <w:rFonts w:ascii="宋体"/>
                <w:sz w:val="18"/>
                <w:szCs w:val="18"/>
              </w:rPr>
            </w:pPr>
            <w:r w:rsidRPr="00BF683B">
              <w:rPr>
                <w:rFonts w:ascii="宋体"/>
                <w:sz w:val="18"/>
                <w:szCs w:val="18"/>
              </w:rPr>
              <w:t>耐火极限</w:t>
            </w:r>
            <w:r w:rsidRPr="00BF683B">
              <w:rPr>
                <w:rFonts w:ascii="宋体" w:hint="eastAsia"/>
                <w:sz w:val="18"/>
                <w:szCs w:val="18"/>
              </w:rPr>
              <w:t>（h）</w:t>
            </w:r>
          </w:p>
        </w:tc>
        <w:tc>
          <w:tcPr>
            <w:tcW w:w="3950" w:type="dxa"/>
            <w:shd w:val="clear" w:color="auto" w:fill="auto"/>
            <w:vAlign w:val="center"/>
          </w:tcPr>
          <w:p w14:paraId="527BBD67" w14:textId="77777777" w:rsidR="009E0A2F" w:rsidRPr="00BF683B" w:rsidRDefault="009E0A2F" w:rsidP="00F93FA0">
            <w:pPr>
              <w:spacing w:line="288" w:lineRule="auto"/>
              <w:ind w:firstLine="360"/>
              <w:jc w:val="center"/>
              <w:rPr>
                <w:rFonts w:ascii="宋体"/>
                <w:sz w:val="18"/>
                <w:szCs w:val="18"/>
              </w:rPr>
            </w:pPr>
            <w:r w:rsidRPr="00BF683B">
              <w:rPr>
                <w:rFonts w:ascii="宋体" w:hAnsi="宋体" w:hint="eastAsia"/>
                <w:sz w:val="18"/>
                <w:szCs w:val="18"/>
              </w:rPr>
              <w:t>≥</w:t>
            </w:r>
            <w:r w:rsidRPr="00BF683B">
              <w:rPr>
                <w:rFonts w:ascii="宋体" w:hint="eastAsia"/>
                <w:sz w:val="18"/>
                <w:szCs w:val="18"/>
              </w:rPr>
              <w:t>2</w:t>
            </w:r>
          </w:p>
        </w:tc>
      </w:tr>
      <w:tr w:rsidR="009E0A2F" w:rsidRPr="009F7606" w14:paraId="1FDCD3E7" w14:textId="77777777" w:rsidTr="00BF683B">
        <w:trPr>
          <w:trHeight w:hRule="exact" w:val="340"/>
        </w:trPr>
        <w:tc>
          <w:tcPr>
            <w:tcW w:w="674" w:type="dxa"/>
            <w:shd w:val="clear" w:color="auto" w:fill="auto"/>
            <w:vAlign w:val="center"/>
          </w:tcPr>
          <w:p w14:paraId="2F309E54" w14:textId="1B5C9EA5" w:rsidR="009E0A2F" w:rsidRPr="00BF683B" w:rsidRDefault="00E71D6D" w:rsidP="00F93FA0">
            <w:pPr>
              <w:spacing w:line="288" w:lineRule="auto"/>
              <w:jc w:val="center"/>
              <w:rPr>
                <w:rFonts w:ascii="宋体"/>
                <w:sz w:val="18"/>
                <w:szCs w:val="18"/>
              </w:rPr>
            </w:pPr>
            <w:r>
              <w:rPr>
                <w:rFonts w:ascii="宋体" w:hint="eastAsia"/>
                <w:sz w:val="18"/>
                <w:szCs w:val="18"/>
              </w:rPr>
              <w:t>12</w:t>
            </w:r>
          </w:p>
        </w:tc>
        <w:tc>
          <w:tcPr>
            <w:tcW w:w="3881" w:type="dxa"/>
          </w:tcPr>
          <w:p w14:paraId="7736B66F" w14:textId="77777777" w:rsidR="009E0A2F" w:rsidRPr="00BF683B" w:rsidRDefault="009E0A2F" w:rsidP="00F93FA0">
            <w:pPr>
              <w:spacing w:line="288" w:lineRule="auto"/>
              <w:jc w:val="left"/>
              <w:rPr>
                <w:rFonts w:ascii="宋体"/>
                <w:sz w:val="18"/>
                <w:szCs w:val="18"/>
              </w:rPr>
            </w:pPr>
            <w:r w:rsidRPr="00BF683B">
              <w:rPr>
                <w:rFonts w:ascii="宋体"/>
                <w:sz w:val="18"/>
                <w:szCs w:val="18"/>
              </w:rPr>
              <w:t>综合传热系数</w:t>
            </w:r>
          </w:p>
        </w:tc>
        <w:tc>
          <w:tcPr>
            <w:tcW w:w="3950" w:type="dxa"/>
            <w:shd w:val="clear" w:color="auto" w:fill="auto"/>
            <w:vAlign w:val="center"/>
          </w:tcPr>
          <w:p w14:paraId="0901A9D4" w14:textId="77777777" w:rsidR="009E0A2F" w:rsidRPr="00BF683B" w:rsidRDefault="009E0A2F" w:rsidP="00F93FA0">
            <w:pPr>
              <w:spacing w:line="288" w:lineRule="auto"/>
              <w:ind w:firstLine="360"/>
              <w:jc w:val="center"/>
              <w:rPr>
                <w:rFonts w:ascii="宋体"/>
                <w:sz w:val="18"/>
                <w:szCs w:val="18"/>
              </w:rPr>
            </w:pPr>
            <w:r w:rsidRPr="00BF683B">
              <w:rPr>
                <w:rFonts w:ascii="宋体" w:hint="eastAsia"/>
                <w:sz w:val="18"/>
                <w:szCs w:val="18"/>
              </w:rPr>
              <w:t>应根据热工分区和建筑节能要求确定</w:t>
            </w:r>
          </w:p>
        </w:tc>
      </w:tr>
      <w:tr w:rsidR="009E0A2F" w:rsidRPr="009F7606" w14:paraId="54496064" w14:textId="77777777" w:rsidTr="00BF683B">
        <w:trPr>
          <w:trHeight w:hRule="exact" w:val="431"/>
        </w:trPr>
        <w:tc>
          <w:tcPr>
            <w:tcW w:w="674" w:type="dxa"/>
            <w:shd w:val="clear" w:color="auto" w:fill="auto"/>
            <w:vAlign w:val="center"/>
          </w:tcPr>
          <w:p w14:paraId="75BA0CFF" w14:textId="444D0107" w:rsidR="009E0A2F" w:rsidRPr="00BF683B" w:rsidRDefault="00E71D6D" w:rsidP="00F93FA0">
            <w:pPr>
              <w:spacing w:line="288" w:lineRule="auto"/>
              <w:jc w:val="center"/>
              <w:rPr>
                <w:rFonts w:ascii="宋体"/>
                <w:sz w:val="18"/>
                <w:szCs w:val="18"/>
              </w:rPr>
            </w:pPr>
            <w:r>
              <w:rPr>
                <w:rFonts w:ascii="宋体" w:hint="eastAsia"/>
                <w:sz w:val="18"/>
                <w:szCs w:val="18"/>
              </w:rPr>
              <w:t>13</w:t>
            </w:r>
          </w:p>
        </w:tc>
        <w:tc>
          <w:tcPr>
            <w:tcW w:w="3881" w:type="dxa"/>
            <w:vAlign w:val="center"/>
          </w:tcPr>
          <w:p w14:paraId="7D9188CC" w14:textId="77777777" w:rsidR="009E0A2F" w:rsidRPr="00BF683B" w:rsidRDefault="009E0A2F" w:rsidP="00F93FA0">
            <w:pPr>
              <w:spacing w:line="288" w:lineRule="auto"/>
              <w:jc w:val="left"/>
              <w:rPr>
                <w:rFonts w:ascii="宋体"/>
                <w:sz w:val="18"/>
                <w:szCs w:val="18"/>
              </w:rPr>
            </w:pPr>
            <w:r w:rsidRPr="00BF683B">
              <w:rPr>
                <w:rFonts w:ascii="宋体"/>
                <w:sz w:val="18"/>
                <w:szCs w:val="18"/>
              </w:rPr>
              <w:t>含水率</w:t>
            </w:r>
            <w:r w:rsidRPr="00BF683B">
              <w:rPr>
                <w:rFonts w:ascii="宋体" w:hint="eastAsia"/>
                <w:sz w:val="18"/>
                <w:szCs w:val="18"/>
              </w:rPr>
              <w:t>（%）</w:t>
            </w:r>
          </w:p>
        </w:tc>
        <w:tc>
          <w:tcPr>
            <w:tcW w:w="3950" w:type="dxa"/>
            <w:shd w:val="clear" w:color="auto" w:fill="auto"/>
            <w:vAlign w:val="center"/>
          </w:tcPr>
          <w:p w14:paraId="6F1A0547" w14:textId="794E8421" w:rsidR="009E0A2F" w:rsidRPr="00BF683B" w:rsidRDefault="009E0A2F" w:rsidP="00BF683B">
            <w:pPr>
              <w:rPr>
                <w:rFonts w:ascii="宋体"/>
                <w:sz w:val="18"/>
                <w:szCs w:val="18"/>
              </w:rPr>
            </w:pPr>
            <w:r w:rsidRPr="00BF683B">
              <w:rPr>
                <w:rFonts w:ascii="宋体"/>
                <w:sz w:val="18"/>
                <w:szCs w:val="18"/>
              </w:rPr>
              <w:t>潮湿地区</w:t>
            </w:r>
            <w:r w:rsidRPr="00BF683B">
              <w:rPr>
                <w:rFonts w:ascii="宋体" w:hint="eastAsia"/>
                <w:sz w:val="18"/>
                <w:szCs w:val="18"/>
              </w:rPr>
              <w:t>/</w:t>
            </w:r>
            <w:r w:rsidRPr="00BF683B">
              <w:rPr>
                <w:rFonts w:ascii="宋体"/>
                <w:sz w:val="18"/>
                <w:szCs w:val="18"/>
              </w:rPr>
              <w:t>中等地区</w:t>
            </w:r>
            <w:r w:rsidRPr="00BF683B">
              <w:rPr>
                <w:rFonts w:ascii="宋体" w:hint="eastAsia"/>
                <w:sz w:val="18"/>
                <w:szCs w:val="18"/>
              </w:rPr>
              <w:t>/</w:t>
            </w:r>
            <w:r w:rsidRPr="00BF683B">
              <w:rPr>
                <w:rFonts w:ascii="宋体"/>
                <w:sz w:val="18"/>
                <w:szCs w:val="18"/>
              </w:rPr>
              <w:t>干燥地区</w:t>
            </w:r>
            <w:r w:rsidRPr="00BF683B">
              <w:rPr>
                <w:rFonts w:ascii="宋体" w:hint="eastAsia"/>
                <w:sz w:val="18"/>
                <w:szCs w:val="18"/>
              </w:rPr>
              <w:t>：</w:t>
            </w:r>
            <w:r w:rsidRPr="00BF683B">
              <w:rPr>
                <w:rFonts w:ascii="宋体" w:hAnsi="宋体" w:hint="eastAsia"/>
                <w:sz w:val="18"/>
                <w:szCs w:val="18"/>
              </w:rPr>
              <w:t>≤</w:t>
            </w:r>
            <w:r w:rsidRPr="00BF683B">
              <w:rPr>
                <w:rFonts w:ascii="宋体" w:hint="eastAsia"/>
                <w:sz w:val="18"/>
                <w:szCs w:val="18"/>
              </w:rPr>
              <w:t>12</w:t>
            </w:r>
            <w:r w:rsidRPr="00BF683B">
              <w:rPr>
                <w:rFonts w:ascii="宋体"/>
                <w:sz w:val="18"/>
                <w:szCs w:val="18"/>
              </w:rPr>
              <w:t>/10/8</w:t>
            </w:r>
          </w:p>
        </w:tc>
      </w:tr>
      <w:tr w:rsidR="009E0A2F" w:rsidRPr="009F7606" w14:paraId="66F81168" w14:textId="77777777" w:rsidTr="00BF683B">
        <w:trPr>
          <w:trHeight w:hRule="exact" w:val="340"/>
        </w:trPr>
        <w:tc>
          <w:tcPr>
            <w:tcW w:w="674" w:type="dxa"/>
            <w:shd w:val="clear" w:color="auto" w:fill="auto"/>
            <w:vAlign w:val="center"/>
          </w:tcPr>
          <w:p w14:paraId="1E03AFE0" w14:textId="35F53581" w:rsidR="009E0A2F" w:rsidRPr="00BF683B" w:rsidRDefault="00E71D6D" w:rsidP="00F93FA0">
            <w:pPr>
              <w:spacing w:line="288" w:lineRule="auto"/>
              <w:jc w:val="center"/>
              <w:rPr>
                <w:rFonts w:ascii="宋体"/>
                <w:sz w:val="18"/>
                <w:szCs w:val="18"/>
              </w:rPr>
            </w:pPr>
            <w:r>
              <w:rPr>
                <w:rFonts w:ascii="宋体" w:hint="eastAsia"/>
                <w:sz w:val="18"/>
                <w:szCs w:val="18"/>
              </w:rPr>
              <w:t>14</w:t>
            </w:r>
          </w:p>
        </w:tc>
        <w:tc>
          <w:tcPr>
            <w:tcW w:w="3881" w:type="dxa"/>
            <w:vAlign w:val="center"/>
          </w:tcPr>
          <w:p w14:paraId="0E7EEC29" w14:textId="77777777" w:rsidR="009E0A2F" w:rsidRPr="00BF683B" w:rsidRDefault="009E0A2F" w:rsidP="00F93FA0">
            <w:pPr>
              <w:spacing w:line="288" w:lineRule="auto"/>
              <w:jc w:val="left"/>
              <w:rPr>
                <w:rFonts w:ascii="宋体"/>
                <w:sz w:val="18"/>
                <w:szCs w:val="18"/>
              </w:rPr>
            </w:pPr>
            <w:r w:rsidRPr="00BF683B">
              <w:rPr>
                <w:rFonts w:ascii="宋体"/>
                <w:sz w:val="18"/>
                <w:szCs w:val="18"/>
              </w:rPr>
              <w:t>抗冻性</w:t>
            </w:r>
          </w:p>
        </w:tc>
        <w:tc>
          <w:tcPr>
            <w:tcW w:w="3950" w:type="dxa"/>
            <w:shd w:val="clear" w:color="auto" w:fill="auto"/>
            <w:vAlign w:val="center"/>
          </w:tcPr>
          <w:p w14:paraId="363694D2" w14:textId="77777777" w:rsidR="009E0A2F" w:rsidRPr="00BF683B" w:rsidRDefault="009E0A2F" w:rsidP="008974AF">
            <w:pPr>
              <w:ind w:firstLine="360"/>
              <w:jc w:val="center"/>
              <w:rPr>
                <w:rFonts w:ascii="宋体"/>
                <w:sz w:val="18"/>
                <w:szCs w:val="18"/>
              </w:rPr>
            </w:pPr>
            <w:r w:rsidRPr="00BF683B">
              <w:rPr>
                <w:rFonts w:ascii="宋体"/>
                <w:sz w:val="18"/>
                <w:szCs w:val="18"/>
              </w:rPr>
              <w:t>抗冻性要求见表</w:t>
            </w:r>
            <w:r w:rsidR="00F93FA0" w:rsidRPr="00BF683B">
              <w:rPr>
                <w:rFonts w:ascii="宋体"/>
                <w:sz w:val="18"/>
                <w:szCs w:val="18"/>
              </w:rPr>
              <w:t>3.</w:t>
            </w:r>
            <w:r w:rsidR="008974AF" w:rsidRPr="00BF683B">
              <w:rPr>
                <w:rFonts w:ascii="宋体"/>
                <w:sz w:val="18"/>
                <w:szCs w:val="18"/>
              </w:rPr>
              <w:t>2</w:t>
            </w:r>
            <w:r w:rsidR="00F93FA0" w:rsidRPr="00BF683B">
              <w:rPr>
                <w:rFonts w:ascii="宋体"/>
                <w:sz w:val="18"/>
                <w:szCs w:val="18"/>
              </w:rPr>
              <w:t>.</w:t>
            </w:r>
            <w:r w:rsidR="008974AF" w:rsidRPr="00BF683B">
              <w:rPr>
                <w:rFonts w:ascii="宋体"/>
                <w:sz w:val="18"/>
                <w:szCs w:val="18"/>
              </w:rPr>
              <w:t>3</w:t>
            </w:r>
          </w:p>
        </w:tc>
      </w:tr>
    </w:tbl>
    <w:p w14:paraId="55C0A9CF" w14:textId="291B4EB1" w:rsidR="00F71852" w:rsidRPr="009F7606" w:rsidRDefault="00F71852" w:rsidP="00F71852">
      <w:pPr>
        <w:spacing w:line="360" w:lineRule="auto"/>
        <w:rPr>
          <w:rFonts w:ascii="宋体"/>
          <w:szCs w:val="21"/>
        </w:rPr>
      </w:pPr>
      <w:r w:rsidRPr="009F7606">
        <w:rPr>
          <w:rFonts w:ascii="宋体"/>
          <w:szCs w:val="21"/>
        </w:rPr>
        <w:t>注</w:t>
      </w:r>
      <w:r w:rsidRPr="009F7606">
        <w:rPr>
          <w:rFonts w:ascii="宋体" w:hint="eastAsia"/>
          <w:szCs w:val="21"/>
        </w:rPr>
        <w:t>：1.</w:t>
      </w:r>
      <w:r w:rsidRPr="009F7606">
        <w:rPr>
          <w:rFonts w:ascii="宋体"/>
          <w:szCs w:val="21"/>
        </w:rPr>
        <w:t>序号</w:t>
      </w:r>
      <w:r w:rsidRPr="009F7606">
        <w:rPr>
          <w:rFonts w:ascii="宋体" w:hint="eastAsia"/>
          <w:szCs w:val="21"/>
        </w:rPr>
        <w:t>1</w:t>
      </w:r>
      <w:r w:rsidR="00E71D6D">
        <w:rPr>
          <w:rFonts w:ascii="宋体"/>
          <w:szCs w:val="21"/>
        </w:rPr>
        <w:t>2</w:t>
      </w:r>
      <w:r w:rsidRPr="009F7606">
        <w:rPr>
          <w:rFonts w:ascii="宋体" w:hint="eastAsia"/>
          <w:szCs w:val="21"/>
        </w:rPr>
        <w:t>项，传热系数应考虑断面构造的影响。</w:t>
      </w:r>
    </w:p>
    <w:p w14:paraId="5B3F3AAC" w14:textId="6E143DE0" w:rsidR="00F71852" w:rsidRPr="009F7606" w:rsidRDefault="00F71852" w:rsidP="00BF683B">
      <w:pPr>
        <w:spacing w:line="360" w:lineRule="auto"/>
        <w:ind w:leftChars="200" w:left="630" w:hangingChars="100" w:hanging="210"/>
        <w:rPr>
          <w:szCs w:val="21"/>
        </w:rPr>
      </w:pPr>
      <w:r w:rsidRPr="009F7606">
        <w:rPr>
          <w:rFonts w:ascii="宋体"/>
          <w:szCs w:val="21"/>
        </w:rPr>
        <w:t xml:space="preserve">2 </w:t>
      </w:r>
      <w:r w:rsidRPr="009F7606">
        <w:rPr>
          <w:rFonts w:ascii="宋体" w:hint="eastAsia"/>
          <w:szCs w:val="21"/>
        </w:rPr>
        <w:t>序号1</w:t>
      </w:r>
      <w:r w:rsidR="00E71D6D">
        <w:rPr>
          <w:rFonts w:ascii="宋体"/>
          <w:szCs w:val="21"/>
        </w:rPr>
        <w:t>3</w:t>
      </w:r>
      <w:r w:rsidRPr="009F7606">
        <w:rPr>
          <w:rFonts w:ascii="宋体" w:hint="eastAsia"/>
          <w:szCs w:val="21"/>
        </w:rPr>
        <w:t>项中</w:t>
      </w:r>
      <w:r w:rsidRPr="009F7606">
        <w:rPr>
          <w:rFonts w:ascii="宋体"/>
          <w:szCs w:val="21"/>
        </w:rPr>
        <w:t>潮湿地区</w:t>
      </w:r>
      <w:r w:rsidRPr="009F7606">
        <w:rPr>
          <w:rFonts w:ascii="宋体" w:hint="eastAsia"/>
          <w:szCs w:val="21"/>
        </w:rPr>
        <w:t>：</w:t>
      </w:r>
      <w:r w:rsidRPr="009F7606">
        <w:rPr>
          <w:rFonts w:ascii="宋体"/>
          <w:szCs w:val="21"/>
        </w:rPr>
        <w:t>年平均相对湿度大于</w:t>
      </w:r>
      <w:r w:rsidRPr="009F7606">
        <w:rPr>
          <w:szCs w:val="21"/>
        </w:rPr>
        <w:t>75%</w:t>
      </w:r>
      <w:r w:rsidRPr="009F7606">
        <w:rPr>
          <w:szCs w:val="21"/>
        </w:rPr>
        <w:t>；</w:t>
      </w:r>
      <w:r w:rsidRPr="009F7606">
        <w:rPr>
          <w:rFonts w:ascii="宋体"/>
          <w:szCs w:val="21"/>
        </w:rPr>
        <w:t>中等地区</w:t>
      </w:r>
      <w:r w:rsidRPr="009F7606">
        <w:rPr>
          <w:rFonts w:ascii="宋体" w:hint="eastAsia"/>
          <w:szCs w:val="21"/>
        </w:rPr>
        <w:t>：</w:t>
      </w:r>
      <w:r w:rsidRPr="009F7606">
        <w:rPr>
          <w:rFonts w:ascii="宋体"/>
          <w:szCs w:val="21"/>
        </w:rPr>
        <w:t>年平均相对湿度</w:t>
      </w:r>
      <w:r w:rsidRPr="009F7606">
        <w:rPr>
          <w:szCs w:val="21"/>
        </w:rPr>
        <w:t>50%~75%</w:t>
      </w:r>
      <w:r w:rsidRPr="009F7606">
        <w:rPr>
          <w:rFonts w:hint="eastAsia"/>
          <w:szCs w:val="21"/>
        </w:rPr>
        <w:t>；</w:t>
      </w:r>
      <w:r w:rsidRPr="009F7606">
        <w:rPr>
          <w:rFonts w:ascii="宋体" w:hAnsi="宋体" w:hint="eastAsia"/>
          <w:szCs w:val="21"/>
        </w:rPr>
        <w:t>干燥地区：</w:t>
      </w:r>
      <w:r w:rsidRPr="009F7606">
        <w:rPr>
          <w:rFonts w:ascii="宋体"/>
          <w:szCs w:val="21"/>
        </w:rPr>
        <w:t>年平均相对湿度小于</w:t>
      </w:r>
      <w:r w:rsidRPr="009F7606">
        <w:rPr>
          <w:szCs w:val="21"/>
        </w:rPr>
        <w:t>50%</w:t>
      </w:r>
      <w:r w:rsidRPr="009F7606">
        <w:rPr>
          <w:szCs w:val="21"/>
        </w:rPr>
        <w:t>。</w:t>
      </w:r>
    </w:p>
    <w:p w14:paraId="4CD0A664" w14:textId="77777777" w:rsidR="009E0A2F" w:rsidRPr="009F7606" w:rsidRDefault="003A2DC7" w:rsidP="00BF683B">
      <w:pPr>
        <w:rPr>
          <w:szCs w:val="21"/>
        </w:rPr>
      </w:pPr>
      <w:r w:rsidRPr="009F7606">
        <w:rPr>
          <w:b/>
          <w:bCs/>
          <w:szCs w:val="21"/>
        </w:rPr>
        <w:t>3</w:t>
      </w:r>
      <w:r w:rsidR="009E0A2F" w:rsidRPr="009F7606">
        <w:rPr>
          <w:b/>
          <w:bCs/>
          <w:szCs w:val="21"/>
        </w:rPr>
        <w:t>.</w:t>
      </w:r>
      <w:r w:rsidR="008974AF" w:rsidRPr="009F7606">
        <w:rPr>
          <w:b/>
          <w:bCs/>
          <w:szCs w:val="21"/>
        </w:rPr>
        <w:t>2</w:t>
      </w:r>
      <w:r w:rsidR="009E0A2F" w:rsidRPr="009F7606">
        <w:rPr>
          <w:b/>
          <w:bCs/>
          <w:szCs w:val="21"/>
        </w:rPr>
        <w:t>.</w:t>
      </w:r>
      <w:r w:rsidR="008974AF" w:rsidRPr="009F7606">
        <w:rPr>
          <w:b/>
          <w:bCs/>
          <w:szCs w:val="21"/>
        </w:rPr>
        <w:t>2</w:t>
      </w:r>
      <w:r w:rsidR="009E0A2F" w:rsidRPr="009F7606">
        <w:rPr>
          <w:b/>
          <w:bCs/>
          <w:szCs w:val="21"/>
        </w:rPr>
        <w:t xml:space="preserve"> </w:t>
      </w:r>
      <w:r w:rsidR="008974AF" w:rsidRPr="009F7606">
        <w:rPr>
          <w:bCs/>
          <w:szCs w:val="21"/>
        </w:rPr>
        <w:t>轻质混凝土</w:t>
      </w:r>
      <w:r w:rsidR="009E0A2F" w:rsidRPr="009F7606">
        <w:rPr>
          <w:szCs w:val="21"/>
        </w:rPr>
        <w:t>围护墙板</w:t>
      </w:r>
      <w:r w:rsidR="009E0A2F" w:rsidRPr="009F7606">
        <w:rPr>
          <w:rFonts w:hint="eastAsia"/>
          <w:szCs w:val="21"/>
        </w:rPr>
        <w:t>抗弯荷载</w:t>
      </w:r>
      <w:r w:rsidR="009E0A2F" w:rsidRPr="009F7606">
        <w:rPr>
          <w:szCs w:val="21"/>
        </w:rPr>
        <w:t>等</w:t>
      </w:r>
      <w:r w:rsidR="009E0A2F" w:rsidRPr="009F7606">
        <w:rPr>
          <w:rFonts w:hint="eastAsia"/>
          <w:szCs w:val="21"/>
        </w:rPr>
        <w:t>级应符合表</w:t>
      </w:r>
      <w:r w:rsidRPr="009F7606">
        <w:rPr>
          <w:szCs w:val="21"/>
        </w:rPr>
        <w:t>3.</w:t>
      </w:r>
      <w:r w:rsidR="008974AF" w:rsidRPr="009F7606">
        <w:rPr>
          <w:szCs w:val="21"/>
        </w:rPr>
        <w:t>2</w:t>
      </w:r>
      <w:r w:rsidRPr="009F7606">
        <w:rPr>
          <w:szCs w:val="21"/>
        </w:rPr>
        <w:t>.</w:t>
      </w:r>
      <w:r w:rsidR="008974AF" w:rsidRPr="009F7606">
        <w:rPr>
          <w:szCs w:val="21"/>
        </w:rPr>
        <w:t>2</w:t>
      </w:r>
      <w:r w:rsidR="008974AF" w:rsidRPr="009F7606">
        <w:rPr>
          <w:szCs w:val="21"/>
        </w:rPr>
        <w:t>的</w:t>
      </w:r>
      <w:r w:rsidR="009E0A2F" w:rsidRPr="009F7606">
        <w:rPr>
          <w:rFonts w:hint="eastAsia"/>
          <w:szCs w:val="21"/>
        </w:rPr>
        <w:t>规定。</w:t>
      </w:r>
    </w:p>
    <w:p w14:paraId="7B8C3672" w14:textId="77777777" w:rsidR="009E0A2F" w:rsidRPr="009F7606" w:rsidRDefault="009E0A2F" w:rsidP="009E0A2F">
      <w:pPr>
        <w:jc w:val="center"/>
        <w:rPr>
          <w:szCs w:val="21"/>
        </w:rPr>
      </w:pPr>
      <w:r w:rsidRPr="009F7606">
        <w:rPr>
          <w:rFonts w:hint="eastAsia"/>
          <w:szCs w:val="21"/>
        </w:rPr>
        <w:t>表</w:t>
      </w:r>
      <w:r w:rsidR="008D5625" w:rsidRPr="009F7606">
        <w:rPr>
          <w:rFonts w:hint="eastAsia"/>
          <w:szCs w:val="21"/>
        </w:rPr>
        <w:t>3.2</w:t>
      </w:r>
      <w:r w:rsidR="003A2DC7" w:rsidRPr="009F7606">
        <w:rPr>
          <w:rFonts w:hint="eastAsia"/>
          <w:szCs w:val="21"/>
        </w:rPr>
        <w:t>.</w:t>
      </w:r>
      <w:r w:rsidR="008D5625" w:rsidRPr="009F7606">
        <w:rPr>
          <w:szCs w:val="21"/>
        </w:rPr>
        <w:t>2</w:t>
      </w:r>
      <w:r w:rsidRPr="009F7606">
        <w:rPr>
          <w:szCs w:val="21"/>
        </w:rPr>
        <w:t xml:space="preserve">     </w:t>
      </w:r>
      <w:r w:rsidRPr="009F7606">
        <w:rPr>
          <w:szCs w:val="21"/>
        </w:rPr>
        <w:t>围护墙板</w:t>
      </w:r>
      <w:r w:rsidRPr="009F7606">
        <w:rPr>
          <w:rFonts w:hint="eastAsia"/>
          <w:szCs w:val="21"/>
        </w:rPr>
        <w:t>抗弯荷载</w:t>
      </w:r>
      <w:r w:rsidRPr="009F7606">
        <w:rPr>
          <w:szCs w:val="21"/>
        </w:rPr>
        <w:t>等</w:t>
      </w:r>
      <w:r w:rsidRPr="009F7606">
        <w:rPr>
          <w:rFonts w:hint="eastAsia"/>
          <w:szCs w:val="21"/>
        </w:rPr>
        <w:t>级</w:t>
      </w:r>
      <w:r w:rsidRPr="009F7606">
        <w:rPr>
          <w:rFonts w:hint="eastAsia"/>
          <w:szCs w:val="21"/>
        </w:rPr>
        <w:t xml:space="preserve"> </w:t>
      </w:r>
      <w:r w:rsidRPr="009F7606">
        <w:rPr>
          <w:rFonts w:hint="eastAsia"/>
          <w:szCs w:val="21"/>
        </w:rPr>
        <w:t>（</w:t>
      </w:r>
      <w:r w:rsidRPr="009F7606">
        <w:rPr>
          <w:rFonts w:hint="eastAsia"/>
          <w:szCs w:val="21"/>
        </w:rPr>
        <w:t>kN/m</w:t>
      </w:r>
      <w:r w:rsidRPr="009F7606">
        <w:rPr>
          <w:szCs w:val="21"/>
          <w:vertAlign w:val="superscript"/>
        </w:rPr>
        <w:t>2</w:t>
      </w:r>
      <w:r w:rsidRPr="009F7606">
        <w:rPr>
          <w:rFonts w:hint="eastAsia"/>
          <w:szCs w:val="21"/>
        </w:rPr>
        <w:t>）</w:t>
      </w:r>
    </w:p>
    <w:tbl>
      <w:tblPr>
        <w:tblStyle w:val="af0"/>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185"/>
        <w:gridCol w:w="1181"/>
        <w:gridCol w:w="1182"/>
        <w:gridCol w:w="1182"/>
        <w:gridCol w:w="1182"/>
        <w:gridCol w:w="1182"/>
        <w:gridCol w:w="1182"/>
      </w:tblGrid>
      <w:tr w:rsidR="009E0A2F" w:rsidRPr="009F7606" w14:paraId="56595272" w14:textId="77777777" w:rsidTr="00DA7F08">
        <w:trPr>
          <w:trHeight w:hRule="exact" w:val="340"/>
        </w:trPr>
        <w:tc>
          <w:tcPr>
            <w:tcW w:w="1185" w:type="dxa"/>
            <w:vAlign w:val="center"/>
          </w:tcPr>
          <w:p w14:paraId="4D11B7BD" w14:textId="77777777" w:rsidR="009E0A2F" w:rsidRPr="009F7606" w:rsidRDefault="009E0A2F" w:rsidP="00F93FA0">
            <w:pPr>
              <w:rPr>
                <w:szCs w:val="21"/>
              </w:rPr>
            </w:pPr>
            <w:r w:rsidRPr="009F7606">
              <w:rPr>
                <w:rFonts w:hint="eastAsia"/>
                <w:szCs w:val="21"/>
              </w:rPr>
              <w:t>等级代号</w:t>
            </w:r>
          </w:p>
        </w:tc>
        <w:tc>
          <w:tcPr>
            <w:tcW w:w="1181" w:type="dxa"/>
            <w:vAlign w:val="center"/>
          </w:tcPr>
          <w:p w14:paraId="3BC29F1C" w14:textId="77777777" w:rsidR="009E0A2F" w:rsidRPr="009F7606" w:rsidRDefault="009E0A2F" w:rsidP="00F93FA0">
            <w:pPr>
              <w:jc w:val="center"/>
              <w:rPr>
                <w:szCs w:val="21"/>
              </w:rPr>
            </w:pPr>
            <w:r w:rsidRPr="009F7606">
              <w:rPr>
                <w:rFonts w:hint="eastAsia"/>
                <w:szCs w:val="21"/>
              </w:rPr>
              <w:t>1</w:t>
            </w:r>
          </w:p>
        </w:tc>
        <w:tc>
          <w:tcPr>
            <w:tcW w:w="1182" w:type="dxa"/>
            <w:vAlign w:val="center"/>
          </w:tcPr>
          <w:p w14:paraId="345EB9A8" w14:textId="77777777" w:rsidR="009E0A2F" w:rsidRPr="009F7606" w:rsidRDefault="009E0A2F" w:rsidP="00F93FA0">
            <w:pPr>
              <w:jc w:val="center"/>
              <w:rPr>
                <w:szCs w:val="21"/>
              </w:rPr>
            </w:pPr>
            <w:r w:rsidRPr="009F7606">
              <w:rPr>
                <w:rFonts w:hint="eastAsia"/>
                <w:szCs w:val="21"/>
              </w:rPr>
              <w:t>2</w:t>
            </w:r>
          </w:p>
        </w:tc>
        <w:tc>
          <w:tcPr>
            <w:tcW w:w="1182" w:type="dxa"/>
            <w:vAlign w:val="center"/>
          </w:tcPr>
          <w:p w14:paraId="31053C9F" w14:textId="77777777" w:rsidR="009E0A2F" w:rsidRPr="009F7606" w:rsidRDefault="009E0A2F" w:rsidP="00F93FA0">
            <w:pPr>
              <w:jc w:val="center"/>
              <w:rPr>
                <w:szCs w:val="21"/>
              </w:rPr>
            </w:pPr>
            <w:r w:rsidRPr="009F7606">
              <w:rPr>
                <w:rFonts w:hint="eastAsia"/>
                <w:szCs w:val="21"/>
              </w:rPr>
              <w:t>3</w:t>
            </w:r>
          </w:p>
        </w:tc>
        <w:tc>
          <w:tcPr>
            <w:tcW w:w="1182" w:type="dxa"/>
            <w:vAlign w:val="center"/>
          </w:tcPr>
          <w:p w14:paraId="30F36A64" w14:textId="77777777" w:rsidR="009E0A2F" w:rsidRPr="009F7606" w:rsidRDefault="009E0A2F" w:rsidP="00F93FA0">
            <w:pPr>
              <w:jc w:val="center"/>
              <w:rPr>
                <w:szCs w:val="21"/>
              </w:rPr>
            </w:pPr>
            <w:r w:rsidRPr="009F7606">
              <w:rPr>
                <w:rFonts w:hint="eastAsia"/>
                <w:szCs w:val="21"/>
              </w:rPr>
              <w:t>4</w:t>
            </w:r>
          </w:p>
        </w:tc>
        <w:tc>
          <w:tcPr>
            <w:tcW w:w="1182" w:type="dxa"/>
            <w:vAlign w:val="center"/>
          </w:tcPr>
          <w:p w14:paraId="054554E0" w14:textId="77777777" w:rsidR="009E0A2F" w:rsidRPr="009F7606" w:rsidRDefault="009E0A2F" w:rsidP="00F93FA0">
            <w:pPr>
              <w:jc w:val="center"/>
              <w:rPr>
                <w:szCs w:val="21"/>
              </w:rPr>
            </w:pPr>
            <w:r w:rsidRPr="009F7606">
              <w:rPr>
                <w:rFonts w:hint="eastAsia"/>
                <w:szCs w:val="21"/>
              </w:rPr>
              <w:t>5</w:t>
            </w:r>
          </w:p>
        </w:tc>
        <w:tc>
          <w:tcPr>
            <w:tcW w:w="1182" w:type="dxa"/>
            <w:vAlign w:val="center"/>
          </w:tcPr>
          <w:p w14:paraId="4FD5C0FC" w14:textId="77777777" w:rsidR="009E0A2F" w:rsidRPr="009F7606" w:rsidRDefault="009E0A2F" w:rsidP="00F93FA0">
            <w:pPr>
              <w:jc w:val="center"/>
              <w:rPr>
                <w:szCs w:val="21"/>
              </w:rPr>
            </w:pPr>
            <w:r w:rsidRPr="009F7606">
              <w:rPr>
                <w:rFonts w:hint="eastAsia"/>
                <w:szCs w:val="21"/>
              </w:rPr>
              <w:t>6</w:t>
            </w:r>
          </w:p>
        </w:tc>
      </w:tr>
      <w:tr w:rsidR="009E0A2F" w:rsidRPr="009F7606" w14:paraId="3279F95B" w14:textId="77777777" w:rsidTr="00DA7F08">
        <w:trPr>
          <w:trHeight w:hRule="exact" w:val="340"/>
        </w:trPr>
        <w:tc>
          <w:tcPr>
            <w:tcW w:w="1185" w:type="dxa"/>
            <w:vAlign w:val="center"/>
          </w:tcPr>
          <w:p w14:paraId="3BBCC385" w14:textId="77777777" w:rsidR="009E0A2F" w:rsidRPr="009F7606" w:rsidRDefault="009E0A2F" w:rsidP="00F93FA0">
            <w:pPr>
              <w:rPr>
                <w:szCs w:val="21"/>
              </w:rPr>
            </w:pPr>
            <w:r w:rsidRPr="009F7606">
              <w:rPr>
                <w:rFonts w:hint="eastAsia"/>
                <w:szCs w:val="21"/>
              </w:rPr>
              <w:t>分级指标值</w:t>
            </w:r>
          </w:p>
        </w:tc>
        <w:tc>
          <w:tcPr>
            <w:tcW w:w="1181" w:type="dxa"/>
            <w:vAlign w:val="center"/>
          </w:tcPr>
          <w:p w14:paraId="53A59291" w14:textId="77777777" w:rsidR="009E0A2F" w:rsidRPr="009F7606" w:rsidRDefault="009E0A2F" w:rsidP="00F93FA0">
            <w:pPr>
              <w:jc w:val="center"/>
              <w:rPr>
                <w:szCs w:val="21"/>
              </w:rPr>
            </w:pPr>
            <w:r w:rsidRPr="009F7606">
              <w:rPr>
                <w:rFonts w:hAnsi="宋体" w:hint="eastAsia"/>
                <w:szCs w:val="21"/>
              </w:rPr>
              <w:t>≥</w:t>
            </w:r>
            <w:r w:rsidRPr="009F7606">
              <w:rPr>
                <w:rFonts w:hAnsi="宋体" w:hint="eastAsia"/>
                <w:szCs w:val="21"/>
              </w:rPr>
              <w:t>2.0</w:t>
            </w:r>
          </w:p>
        </w:tc>
        <w:tc>
          <w:tcPr>
            <w:tcW w:w="1182" w:type="dxa"/>
            <w:vAlign w:val="center"/>
          </w:tcPr>
          <w:p w14:paraId="11F4A8EF" w14:textId="77777777" w:rsidR="009E0A2F" w:rsidRPr="009F7606" w:rsidRDefault="009E0A2F" w:rsidP="00F93FA0">
            <w:pPr>
              <w:jc w:val="center"/>
              <w:rPr>
                <w:szCs w:val="21"/>
              </w:rPr>
            </w:pPr>
            <w:r w:rsidRPr="009F7606">
              <w:rPr>
                <w:rFonts w:hAnsi="宋体" w:hint="eastAsia"/>
                <w:szCs w:val="21"/>
              </w:rPr>
              <w:t>≥</w:t>
            </w:r>
            <w:r w:rsidRPr="009F7606">
              <w:rPr>
                <w:rFonts w:hAnsi="宋体" w:hint="eastAsia"/>
                <w:szCs w:val="21"/>
              </w:rPr>
              <w:t>2</w:t>
            </w:r>
            <w:r w:rsidRPr="009F7606">
              <w:rPr>
                <w:rFonts w:hAnsi="宋体"/>
                <w:szCs w:val="21"/>
              </w:rPr>
              <w:t>.5</w:t>
            </w:r>
          </w:p>
        </w:tc>
        <w:tc>
          <w:tcPr>
            <w:tcW w:w="1182" w:type="dxa"/>
            <w:vAlign w:val="center"/>
          </w:tcPr>
          <w:p w14:paraId="72018DA5" w14:textId="77777777" w:rsidR="009E0A2F" w:rsidRPr="009F7606" w:rsidRDefault="009E0A2F" w:rsidP="00F93FA0">
            <w:pPr>
              <w:jc w:val="center"/>
              <w:rPr>
                <w:szCs w:val="21"/>
              </w:rPr>
            </w:pPr>
            <w:r w:rsidRPr="009F7606">
              <w:rPr>
                <w:rFonts w:hAnsi="宋体" w:hint="eastAsia"/>
                <w:szCs w:val="21"/>
              </w:rPr>
              <w:t>≥</w:t>
            </w:r>
            <w:r w:rsidRPr="009F7606">
              <w:rPr>
                <w:rFonts w:hAnsi="宋体"/>
                <w:szCs w:val="21"/>
              </w:rPr>
              <w:t>3.0</w:t>
            </w:r>
          </w:p>
        </w:tc>
        <w:tc>
          <w:tcPr>
            <w:tcW w:w="1182" w:type="dxa"/>
            <w:vAlign w:val="center"/>
          </w:tcPr>
          <w:p w14:paraId="40A3F551" w14:textId="77777777" w:rsidR="009E0A2F" w:rsidRPr="009F7606" w:rsidRDefault="009E0A2F" w:rsidP="00F93FA0">
            <w:pPr>
              <w:jc w:val="center"/>
              <w:rPr>
                <w:szCs w:val="21"/>
              </w:rPr>
            </w:pPr>
            <w:r w:rsidRPr="009F7606">
              <w:rPr>
                <w:rFonts w:hAnsi="宋体" w:hint="eastAsia"/>
                <w:szCs w:val="21"/>
              </w:rPr>
              <w:t>≥</w:t>
            </w:r>
            <w:r w:rsidRPr="009F7606">
              <w:rPr>
                <w:rFonts w:hAnsi="宋体"/>
                <w:szCs w:val="21"/>
              </w:rPr>
              <w:t>3.5</w:t>
            </w:r>
          </w:p>
        </w:tc>
        <w:tc>
          <w:tcPr>
            <w:tcW w:w="1182" w:type="dxa"/>
            <w:vAlign w:val="center"/>
          </w:tcPr>
          <w:p w14:paraId="6D07005C" w14:textId="77777777" w:rsidR="009E0A2F" w:rsidRPr="009F7606" w:rsidRDefault="009E0A2F" w:rsidP="00F93FA0">
            <w:pPr>
              <w:jc w:val="center"/>
              <w:rPr>
                <w:szCs w:val="21"/>
              </w:rPr>
            </w:pPr>
            <w:r w:rsidRPr="009F7606">
              <w:rPr>
                <w:rFonts w:hAnsi="宋体" w:hint="eastAsia"/>
                <w:szCs w:val="21"/>
              </w:rPr>
              <w:t>≥</w:t>
            </w:r>
            <w:r w:rsidRPr="009F7606">
              <w:rPr>
                <w:rFonts w:hAnsi="宋体"/>
                <w:szCs w:val="21"/>
              </w:rPr>
              <w:t>4.</w:t>
            </w:r>
            <w:r w:rsidRPr="009F7606">
              <w:rPr>
                <w:rFonts w:hAnsi="宋体" w:hint="eastAsia"/>
                <w:szCs w:val="21"/>
              </w:rPr>
              <w:t>0</w:t>
            </w:r>
          </w:p>
        </w:tc>
        <w:tc>
          <w:tcPr>
            <w:tcW w:w="1182" w:type="dxa"/>
            <w:vAlign w:val="center"/>
          </w:tcPr>
          <w:p w14:paraId="40A5C4C1" w14:textId="77777777" w:rsidR="009E0A2F" w:rsidRPr="009F7606" w:rsidRDefault="009E0A2F" w:rsidP="00F93FA0">
            <w:pPr>
              <w:jc w:val="center"/>
              <w:rPr>
                <w:szCs w:val="21"/>
              </w:rPr>
            </w:pPr>
            <w:r w:rsidRPr="009F7606">
              <w:rPr>
                <w:rFonts w:hAnsi="宋体" w:hint="eastAsia"/>
                <w:szCs w:val="21"/>
              </w:rPr>
              <w:t>≥</w:t>
            </w:r>
            <w:r w:rsidRPr="009F7606">
              <w:rPr>
                <w:rFonts w:hAnsi="宋体"/>
                <w:szCs w:val="21"/>
              </w:rPr>
              <w:t>4.5</w:t>
            </w:r>
          </w:p>
        </w:tc>
      </w:tr>
    </w:tbl>
    <w:p w14:paraId="0C5FD85A" w14:textId="77777777" w:rsidR="009E0A2F" w:rsidRPr="009F7606" w:rsidRDefault="003A2DC7" w:rsidP="009E0A2F">
      <w:pPr>
        <w:spacing w:beforeLines="100" w:before="320" w:afterLines="50" w:after="160"/>
        <w:rPr>
          <w:szCs w:val="21"/>
        </w:rPr>
      </w:pPr>
      <w:r w:rsidRPr="009F7606">
        <w:rPr>
          <w:b/>
          <w:bCs/>
          <w:szCs w:val="21"/>
        </w:rPr>
        <w:t>3</w:t>
      </w:r>
      <w:r w:rsidR="009E0A2F" w:rsidRPr="009F7606">
        <w:rPr>
          <w:rFonts w:hint="eastAsia"/>
          <w:b/>
          <w:bCs/>
          <w:szCs w:val="21"/>
        </w:rPr>
        <w:t>.</w:t>
      </w:r>
      <w:r w:rsidR="008974AF" w:rsidRPr="009F7606">
        <w:rPr>
          <w:b/>
          <w:bCs/>
          <w:szCs w:val="21"/>
        </w:rPr>
        <w:t>2</w:t>
      </w:r>
      <w:r w:rsidR="009E0A2F" w:rsidRPr="009F7606">
        <w:rPr>
          <w:b/>
          <w:bCs/>
          <w:szCs w:val="21"/>
        </w:rPr>
        <w:t>.</w:t>
      </w:r>
      <w:r w:rsidR="008974AF" w:rsidRPr="009F7606">
        <w:rPr>
          <w:b/>
          <w:bCs/>
          <w:szCs w:val="21"/>
        </w:rPr>
        <w:t>3</w:t>
      </w:r>
      <w:r w:rsidR="009E0A2F" w:rsidRPr="009F7606">
        <w:rPr>
          <w:rFonts w:hint="eastAsia"/>
          <w:szCs w:val="21"/>
        </w:rPr>
        <w:t xml:space="preserve"> </w:t>
      </w:r>
      <w:r w:rsidR="008974AF" w:rsidRPr="009F7606">
        <w:rPr>
          <w:bCs/>
          <w:szCs w:val="21"/>
        </w:rPr>
        <w:t>轻质混凝土</w:t>
      </w:r>
      <w:r w:rsidR="009E0A2F" w:rsidRPr="009F7606">
        <w:rPr>
          <w:rFonts w:hint="eastAsia"/>
          <w:szCs w:val="21"/>
        </w:rPr>
        <w:t>围护</w:t>
      </w:r>
      <w:r w:rsidR="009E0A2F" w:rsidRPr="009F7606">
        <w:rPr>
          <w:szCs w:val="21"/>
        </w:rPr>
        <w:t>墙板抗冻性应符合表</w:t>
      </w:r>
      <w:r w:rsidR="008974AF" w:rsidRPr="009F7606">
        <w:rPr>
          <w:szCs w:val="21"/>
        </w:rPr>
        <w:t>3.2</w:t>
      </w:r>
      <w:r w:rsidRPr="009F7606">
        <w:rPr>
          <w:szCs w:val="21"/>
        </w:rPr>
        <w:t>.</w:t>
      </w:r>
      <w:r w:rsidR="008974AF" w:rsidRPr="009F7606">
        <w:rPr>
          <w:szCs w:val="21"/>
        </w:rPr>
        <w:t>3</w:t>
      </w:r>
      <w:r w:rsidR="008974AF" w:rsidRPr="009F7606">
        <w:rPr>
          <w:szCs w:val="21"/>
        </w:rPr>
        <w:t>的</w:t>
      </w:r>
      <w:r w:rsidR="009E0A2F" w:rsidRPr="009F7606">
        <w:rPr>
          <w:rFonts w:hint="eastAsia"/>
          <w:szCs w:val="21"/>
        </w:rPr>
        <w:t>规定。</w:t>
      </w:r>
    </w:p>
    <w:p w14:paraId="53FBA253" w14:textId="77777777" w:rsidR="009E0A2F" w:rsidRPr="009F7606" w:rsidRDefault="009E0A2F" w:rsidP="009E0A2F">
      <w:pPr>
        <w:jc w:val="center"/>
        <w:rPr>
          <w:szCs w:val="21"/>
        </w:rPr>
      </w:pPr>
      <w:r w:rsidRPr="009F7606">
        <w:rPr>
          <w:rFonts w:hint="eastAsia"/>
          <w:szCs w:val="21"/>
        </w:rPr>
        <w:t>表</w:t>
      </w:r>
      <w:r w:rsidR="003A2DC7" w:rsidRPr="009F7606">
        <w:rPr>
          <w:szCs w:val="21"/>
        </w:rPr>
        <w:t>3.</w:t>
      </w:r>
      <w:r w:rsidR="008974AF" w:rsidRPr="009F7606">
        <w:rPr>
          <w:szCs w:val="21"/>
        </w:rPr>
        <w:t>2</w:t>
      </w:r>
      <w:r w:rsidR="003A2DC7" w:rsidRPr="009F7606">
        <w:rPr>
          <w:szCs w:val="21"/>
        </w:rPr>
        <w:t>.</w:t>
      </w:r>
      <w:r w:rsidR="008974AF" w:rsidRPr="009F7606">
        <w:rPr>
          <w:szCs w:val="21"/>
        </w:rPr>
        <w:t>3</w:t>
      </w:r>
      <w:r w:rsidRPr="009F7606">
        <w:rPr>
          <w:rFonts w:hint="eastAsia"/>
          <w:szCs w:val="21"/>
        </w:rPr>
        <w:t xml:space="preserve">   </w:t>
      </w:r>
      <w:r w:rsidRPr="009F7606">
        <w:rPr>
          <w:rFonts w:hint="eastAsia"/>
          <w:szCs w:val="21"/>
        </w:rPr>
        <w:t>围护</w:t>
      </w:r>
      <w:r w:rsidRPr="009F7606">
        <w:rPr>
          <w:szCs w:val="21"/>
        </w:rPr>
        <w:t>墙板抗冻性</w:t>
      </w:r>
    </w:p>
    <w:tbl>
      <w:tblPr>
        <w:tblStyle w:val="af0"/>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926"/>
        <w:gridCol w:w="1614"/>
        <w:gridCol w:w="3736"/>
      </w:tblGrid>
      <w:tr w:rsidR="009E0A2F" w:rsidRPr="009F7606" w14:paraId="27F38FB6" w14:textId="77777777" w:rsidTr="00F71852">
        <w:trPr>
          <w:trHeight w:hRule="exact" w:val="340"/>
        </w:trPr>
        <w:tc>
          <w:tcPr>
            <w:tcW w:w="2926" w:type="dxa"/>
          </w:tcPr>
          <w:p w14:paraId="778F3BBE" w14:textId="77777777" w:rsidR="009E0A2F" w:rsidRPr="00BF683B" w:rsidRDefault="009E0A2F" w:rsidP="00F93FA0">
            <w:pPr>
              <w:rPr>
                <w:sz w:val="18"/>
                <w:szCs w:val="18"/>
              </w:rPr>
            </w:pPr>
            <w:r w:rsidRPr="00BF683B">
              <w:rPr>
                <w:rFonts w:hint="eastAsia"/>
                <w:sz w:val="18"/>
                <w:szCs w:val="18"/>
              </w:rPr>
              <w:t>使用环境条件</w:t>
            </w:r>
          </w:p>
        </w:tc>
        <w:tc>
          <w:tcPr>
            <w:tcW w:w="1614" w:type="dxa"/>
          </w:tcPr>
          <w:p w14:paraId="4CF3CFF3" w14:textId="77777777" w:rsidR="009E0A2F" w:rsidRPr="00BF683B" w:rsidRDefault="009E0A2F" w:rsidP="00F93FA0">
            <w:pPr>
              <w:rPr>
                <w:sz w:val="18"/>
                <w:szCs w:val="18"/>
              </w:rPr>
            </w:pPr>
            <w:r w:rsidRPr="00BF683B">
              <w:rPr>
                <w:rFonts w:hint="eastAsia"/>
                <w:sz w:val="18"/>
                <w:szCs w:val="18"/>
              </w:rPr>
              <w:t>抗冻标号</w:t>
            </w:r>
          </w:p>
        </w:tc>
        <w:tc>
          <w:tcPr>
            <w:tcW w:w="3736" w:type="dxa"/>
          </w:tcPr>
          <w:p w14:paraId="407D74B8" w14:textId="77777777" w:rsidR="009E0A2F" w:rsidRPr="00BF683B" w:rsidRDefault="009E0A2F" w:rsidP="00F93FA0">
            <w:pPr>
              <w:jc w:val="center"/>
              <w:rPr>
                <w:sz w:val="18"/>
                <w:szCs w:val="18"/>
              </w:rPr>
            </w:pPr>
            <w:r w:rsidRPr="00BF683B">
              <w:rPr>
                <w:rFonts w:hint="eastAsia"/>
                <w:sz w:val="18"/>
                <w:szCs w:val="18"/>
              </w:rPr>
              <w:t>指标</w:t>
            </w:r>
          </w:p>
        </w:tc>
      </w:tr>
      <w:tr w:rsidR="009E0A2F" w:rsidRPr="009F7606" w14:paraId="50DA053B" w14:textId="77777777" w:rsidTr="00F71852">
        <w:trPr>
          <w:trHeight w:hRule="exact" w:val="340"/>
        </w:trPr>
        <w:tc>
          <w:tcPr>
            <w:tcW w:w="2926" w:type="dxa"/>
          </w:tcPr>
          <w:p w14:paraId="45DCFCED" w14:textId="77777777" w:rsidR="009E0A2F" w:rsidRPr="00BF683B" w:rsidRDefault="009E0A2F" w:rsidP="00F93FA0">
            <w:pPr>
              <w:rPr>
                <w:sz w:val="18"/>
                <w:szCs w:val="18"/>
              </w:rPr>
            </w:pPr>
            <w:r w:rsidRPr="00BF683B">
              <w:rPr>
                <w:rFonts w:hint="eastAsia"/>
                <w:sz w:val="18"/>
                <w:szCs w:val="18"/>
              </w:rPr>
              <w:t>温和地区、夏热冬暖地区</w:t>
            </w:r>
          </w:p>
        </w:tc>
        <w:tc>
          <w:tcPr>
            <w:tcW w:w="1614" w:type="dxa"/>
          </w:tcPr>
          <w:p w14:paraId="49DFF8B3" w14:textId="77777777" w:rsidR="009E0A2F" w:rsidRPr="00BF683B" w:rsidRDefault="009E0A2F" w:rsidP="00F93FA0">
            <w:pPr>
              <w:rPr>
                <w:sz w:val="18"/>
                <w:szCs w:val="18"/>
              </w:rPr>
            </w:pPr>
            <w:r w:rsidRPr="00BF683B">
              <w:rPr>
                <w:sz w:val="18"/>
                <w:szCs w:val="18"/>
              </w:rPr>
              <w:t>D</w:t>
            </w:r>
            <w:r w:rsidRPr="00BF683B">
              <w:rPr>
                <w:rFonts w:hint="eastAsia"/>
                <w:sz w:val="18"/>
                <w:szCs w:val="18"/>
              </w:rPr>
              <w:t>15</w:t>
            </w:r>
          </w:p>
        </w:tc>
        <w:tc>
          <w:tcPr>
            <w:tcW w:w="3736" w:type="dxa"/>
            <w:vMerge w:val="restart"/>
            <w:vAlign w:val="center"/>
          </w:tcPr>
          <w:p w14:paraId="3054B462" w14:textId="77777777" w:rsidR="009E0A2F" w:rsidRPr="00BF683B" w:rsidRDefault="009E0A2F" w:rsidP="00F93FA0">
            <w:pPr>
              <w:rPr>
                <w:sz w:val="18"/>
                <w:szCs w:val="18"/>
              </w:rPr>
            </w:pPr>
            <w:r w:rsidRPr="00BF683B">
              <w:rPr>
                <w:rFonts w:hint="eastAsia"/>
                <w:sz w:val="18"/>
                <w:szCs w:val="18"/>
              </w:rPr>
              <w:t>质量损失不大于</w:t>
            </w:r>
            <w:r w:rsidRPr="00BF683B">
              <w:rPr>
                <w:rFonts w:hint="eastAsia"/>
                <w:sz w:val="18"/>
                <w:szCs w:val="18"/>
              </w:rPr>
              <w:t>5%</w:t>
            </w:r>
            <w:r w:rsidRPr="00BF683B">
              <w:rPr>
                <w:rFonts w:hint="eastAsia"/>
                <w:sz w:val="18"/>
                <w:szCs w:val="18"/>
              </w:rPr>
              <w:t>，强度损失不大于</w:t>
            </w:r>
            <w:r w:rsidRPr="00BF683B">
              <w:rPr>
                <w:rFonts w:hint="eastAsia"/>
                <w:sz w:val="18"/>
                <w:szCs w:val="18"/>
              </w:rPr>
              <w:t>25%</w:t>
            </w:r>
            <w:r w:rsidRPr="00BF683B">
              <w:rPr>
                <w:rFonts w:hint="eastAsia"/>
                <w:sz w:val="18"/>
                <w:szCs w:val="18"/>
              </w:rPr>
              <w:t>，</w:t>
            </w:r>
          </w:p>
          <w:p w14:paraId="3C98E6C6" w14:textId="77777777" w:rsidR="009E0A2F" w:rsidRPr="00BF683B" w:rsidRDefault="009E0A2F" w:rsidP="00F93FA0">
            <w:pPr>
              <w:rPr>
                <w:sz w:val="18"/>
                <w:szCs w:val="18"/>
              </w:rPr>
            </w:pPr>
            <w:r w:rsidRPr="00BF683B">
              <w:rPr>
                <w:rFonts w:hint="eastAsia"/>
                <w:sz w:val="18"/>
                <w:szCs w:val="18"/>
              </w:rPr>
              <w:t>不出现可见裂纹，表面无损坏。</w:t>
            </w:r>
          </w:p>
        </w:tc>
      </w:tr>
      <w:tr w:rsidR="009E0A2F" w:rsidRPr="009F7606" w14:paraId="2D8F7FF2" w14:textId="77777777" w:rsidTr="00F71852">
        <w:trPr>
          <w:trHeight w:hRule="exact" w:val="340"/>
        </w:trPr>
        <w:tc>
          <w:tcPr>
            <w:tcW w:w="2926" w:type="dxa"/>
          </w:tcPr>
          <w:p w14:paraId="57079754" w14:textId="77777777" w:rsidR="009E0A2F" w:rsidRPr="00BF683B" w:rsidRDefault="009E0A2F" w:rsidP="00F93FA0">
            <w:pPr>
              <w:rPr>
                <w:sz w:val="18"/>
                <w:szCs w:val="18"/>
              </w:rPr>
            </w:pPr>
            <w:r w:rsidRPr="00BF683B">
              <w:rPr>
                <w:rFonts w:hint="eastAsia"/>
                <w:sz w:val="18"/>
                <w:szCs w:val="18"/>
              </w:rPr>
              <w:t>夏热冬冷地区</w:t>
            </w:r>
          </w:p>
        </w:tc>
        <w:tc>
          <w:tcPr>
            <w:tcW w:w="1614" w:type="dxa"/>
          </w:tcPr>
          <w:p w14:paraId="594544C2" w14:textId="77777777" w:rsidR="009E0A2F" w:rsidRPr="00BF683B" w:rsidRDefault="009E0A2F" w:rsidP="00F93FA0">
            <w:pPr>
              <w:rPr>
                <w:sz w:val="18"/>
                <w:szCs w:val="18"/>
              </w:rPr>
            </w:pPr>
            <w:r w:rsidRPr="00BF683B">
              <w:rPr>
                <w:rFonts w:hint="eastAsia"/>
                <w:sz w:val="18"/>
                <w:szCs w:val="18"/>
              </w:rPr>
              <w:t>D25</w:t>
            </w:r>
          </w:p>
        </w:tc>
        <w:tc>
          <w:tcPr>
            <w:tcW w:w="3736" w:type="dxa"/>
            <w:vMerge/>
          </w:tcPr>
          <w:p w14:paraId="516BBF1C" w14:textId="77777777" w:rsidR="009E0A2F" w:rsidRPr="00BF683B" w:rsidRDefault="009E0A2F" w:rsidP="00F93FA0">
            <w:pPr>
              <w:rPr>
                <w:sz w:val="18"/>
                <w:szCs w:val="18"/>
              </w:rPr>
            </w:pPr>
          </w:p>
        </w:tc>
      </w:tr>
      <w:tr w:rsidR="009E0A2F" w:rsidRPr="009F7606" w14:paraId="0BF9266A" w14:textId="77777777" w:rsidTr="00F71852">
        <w:trPr>
          <w:trHeight w:hRule="exact" w:val="340"/>
        </w:trPr>
        <w:tc>
          <w:tcPr>
            <w:tcW w:w="2926" w:type="dxa"/>
          </w:tcPr>
          <w:p w14:paraId="752C3A88" w14:textId="77777777" w:rsidR="009E0A2F" w:rsidRPr="00BF683B" w:rsidRDefault="009E0A2F" w:rsidP="00F93FA0">
            <w:pPr>
              <w:rPr>
                <w:sz w:val="18"/>
                <w:szCs w:val="18"/>
              </w:rPr>
            </w:pPr>
            <w:r w:rsidRPr="00BF683B">
              <w:rPr>
                <w:rFonts w:hint="eastAsia"/>
                <w:sz w:val="18"/>
                <w:szCs w:val="18"/>
              </w:rPr>
              <w:t>寒冷地区</w:t>
            </w:r>
          </w:p>
        </w:tc>
        <w:tc>
          <w:tcPr>
            <w:tcW w:w="1614" w:type="dxa"/>
          </w:tcPr>
          <w:p w14:paraId="3CCE6885" w14:textId="77777777" w:rsidR="009E0A2F" w:rsidRPr="00BF683B" w:rsidRDefault="009E0A2F" w:rsidP="00F93FA0">
            <w:pPr>
              <w:rPr>
                <w:sz w:val="18"/>
                <w:szCs w:val="18"/>
              </w:rPr>
            </w:pPr>
            <w:r w:rsidRPr="00BF683B">
              <w:rPr>
                <w:rFonts w:hint="eastAsia"/>
                <w:sz w:val="18"/>
                <w:szCs w:val="18"/>
              </w:rPr>
              <w:t>D35</w:t>
            </w:r>
          </w:p>
        </w:tc>
        <w:tc>
          <w:tcPr>
            <w:tcW w:w="3736" w:type="dxa"/>
            <w:vMerge/>
          </w:tcPr>
          <w:p w14:paraId="558C8C8F" w14:textId="77777777" w:rsidR="009E0A2F" w:rsidRPr="00BF683B" w:rsidRDefault="009E0A2F" w:rsidP="00F93FA0">
            <w:pPr>
              <w:rPr>
                <w:sz w:val="18"/>
                <w:szCs w:val="18"/>
              </w:rPr>
            </w:pPr>
          </w:p>
        </w:tc>
      </w:tr>
      <w:tr w:rsidR="009E0A2F" w:rsidRPr="009F7606" w14:paraId="5A5E3E87" w14:textId="77777777" w:rsidTr="00F71852">
        <w:trPr>
          <w:trHeight w:hRule="exact" w:val="340"/>
        </w:trPr>
        <w:tc>
          <w:tcPr>
            <w:tcW w:w="2926" w:type="dxa"/>
          </w:tcPr>
          <w:p w14:paraId="70436987" w14:textId="77777777" w:rsidR="009E0A2F" w:rsidRPr="00BF683B" w:rsidRDefault="009E0A2F" w:rsidP="00F93FA0">
            <w:pPr>
              <w:rPr>
                <w:sz w:val="18"/>
                <w:szCs w:val="18"/>
              </w:rPr>
            </w:pPr>
            <w:r w:rsidRPr="00BF683B">
              <w:rPr>
                <w:rFonts w:hint="eastAsia"/>
                <w:sz w:val="18"/>
                <w:szCs w:val="18"/>
              </w:rPr>
              <w:t>严寒地区</w:t>
            </w:r>
          </w:p>
        </w:tc>
        <w:tc>
          <w:tcPr>
            <w:tcW w:w="1614" w:type="dxa"/>
          </w:tcPr>
          <w:p w14:paraId="653442A6" w14:textId="77777777" w:rsidR="009E0A2F" w:rsidRPr="00BF683B" w:rsidRDefault="009E0A2F" w:rsidP="00F93FA0">
            <w:pPr>
              <w:rPr>
                <w:sz w:val="18"/>
                <w:szCs w:val="18"/>
              </w:rPr>
            </w:pPr>
            <w:r w:rsidRPr="00BF683B">
              <w:rPr>
                <w:rFonts w:hint="eastAsia"/>
                <w:sz w:val="18"/>
                <w:szCs w:val="18"/>
              </w:rPr>
              <w:t>D50</w:t>
            </w:r>
          </w:p>
        </w:tc>
        <w:tc>
          <w:tcPr>
            <w:tcW w:w="3736" w:type="dxa"/>
            <w:vMerge/>
          </w:tcPr>
          <w:p w14:paraId="20EDB5A5" w14:textId="77777777" w:rsidR="009E0A2F" w:rsidRPr="00BF683B" w:rsidRDefault="009E0A2F" w:rsidP="00F93FA0">
            <w:pPr>
              <w:rPr>
                <w:sz w:val="18"/>
                <w:szCs w:val="18"/>
              </w:rPr>
            </w:pPr>
          </w:p>
        </w:tc>
      </w:tr>
      <w:tr w:rsidR="009E0A2F" w:rsidRPr="009F7606" w14:paraId="2803EC61" w14:textId="77777777" w:rsidTr="00F71852">
        <w:trPr>
          <w:trHeight w:hRule="exact" w:val="340"/>
        </w:trPr>
        <w:tc>
          <w:tcPr>
            <w:tcW w:w="8276" w:type="dxa"/>
            <w:gridSpan w:val="3"/>
          </w:tcPr>
          <w:p w14:paraId="6C9194BC" w14:textId="77777777" w:rsidR="009E0A2F" w:rsidRPr="00BF683B" w:rsidRDefault="009E0A2F" w:rsidP="00F93FA0">
            <w:pPr>
              <w:rPr>
                <w:sz w:val="18"/>
                <w:szCs w:val="18"/>
              </w:rPr>
            </w:pPr>
            <w:r w:rsidRPr="00BF683B">
              <w:rPr>
                <w:rFonts w:hint="eastAsia"/>
                <w:sz w:val="18"/>
                <w:szCs w:val="18"/>
              </w:rPr>
              <w:t>注：环境条件应符合</w:t>
            </w:r>
            <w:r w:rsidRPr="00BF683B">
              <w:rPr>
                <w:rFonts w:hint="eastAsia"/>
                <w:sz w:val="18"/>
                <w:szCs w:val="18"/>
              </w:rPr>
              <w:t>GB50176.</w:t>
            </w:r>
          </w:p>
        </w:tc>
      </w:tr>
    </w:tbl>
    <w:p w14:paraId="39901749" w14:textId="77777777" w:rsidR="00F71852" w:rsidRPr="009F7606" w:rsidRDefault="00F71852" w:rsidP="00F71852">
      <w:pPr>
        <w:spacing w:line="360" w:lineRule="auto"/>
        <w:rPr>
          <w:rFonts w:hAnsi="宋体"/>
          <w:szCs w:val="21"/>
        </w:rPr>
      </w:pPr>
      <w:r w:rsidRPr="009F7606">
        <w:rPr>
          <w:b/>
          <w:bCs/>
          <w:szCs w:val="21"/>
        </w:rPr>
        <w:t>3</w:t>
      </w:r>
      <w:r w:rsidRPr="009F7606">
        <w:rPr>
          <w:rFonts w:hint="eastAsia"/>
          <w:b/>
          <w:bCs/>
          <w:szCs w:val="21"/>
        </w:rPr>
        <w:t>.</w:t>
      </w:r>
      <w:r w:rsidR="008974AF" w:rsidRPr="009F7606">
        <w:rPr>
          <w:b/>
          <w:bCs/>
          <w:szCs w:val="21"/>
        </w:rPr>
        <w:t>2</w:t>
      </w:r>
      <w:r w:rsidRPr="009F7606">
        <w:rPr>
          <w:rFonts w:hint="eastAsia"/>
          <w:b/>
          <w:bCs/>
          <w:szCs w:val="21"/>
        </w:rPr>
        <w:t>.</w:t>
      </w:r>
      <w:r w:rsidR="008974AF" w:rsidRPr="009F7606">
        <w:rPr>
          <w:b/>
          <w:bCs/>
          <w:szCs w:val="21"/>
        </w:rPr>
        <w:t>4</w:t>
      </w:r>
      <w:r w:rsidRPr="009F7606">
        <w:rPr>
          <w:rFonts w:hAnsi="宋体"/>
          <w:szCs w:val="21"/>
        </w:rPr>
        <w:t>轻质混凝土墙板长度</w:t>
      </w:r>
      <w:r w:rsidRPr="009F7606">
        <w:rPr>
          <w:rFonts w:hAnsi="宋体" w:hint="eastAsia"/>
          <w:szCs w:val="21"/>
        </w:rPr>
        <w:t>标尺</w:t>
      </w:r>
      <w:r w:rsidRPr="009F7606">
        <w:rPr>
          <w:rFonts w:hAnsi="宋体" w:hint="eastAsia"/>
          <w:szCs w:val="21"/>
        </w:rPr>
        <w:t>L</w:t>
      </w:r>
      <w:r w:rsidRPr="009F7606">
        <w:rPr>
          <w:rFonts w:hAnsi="宋体"/>
          <w:szCs w:val="21"/>
        </w:rPr>
        <w:t>宜按</w:t>
      </w:r>
      <w:r w:rsidRPr="009F7606">
        <w:rPr>
          <w:rFonts w:hAnsi="宋体" w:hint="eastAsia"/>
          <w:szCs w:val="21"/>
        </w:rPr>
        <w:t>连接方式不同取值：</w:t>
      </w:r>
    </w:p>
    <w:p w14:paraId="67DA2163" w14:textId="77777777" w:rsidR="00F71852" w:rsidRPr="009F7606" w:rsidRDefault="00F71852" w:rsidP="00F71852">
      <w:pPr>
        <w:spacing w:line="360" w:lineRule="auto"/>
        <w:ind w:firstLineChars="100" w:firstLine="210"/>
        <w:rPr>
          <w:rFonts w:hAnsi="宋体"/>
          <w:szCs w:val="21"/>
        </w:rPr>
      </w:pPr>
      <w:r w:rsidRPr="009F7606">
        <w:rPr>
          <w:rFonts w:hAnsi="宋体"/>
          <w:szCs w:val="21"/>
        </w:rPr>
        <w:lastRenderedPageBreak/>
        <w:t xml:space="preserve">1 </w:t>
      </w:r>
      <w:r w:rsidRPr="009F7606">
        <w:rPr>
          <w:rFonts w:hAnsi="宋体" w:hint="eastAsia"/>
          <w:szCs w:val="21"/>
        </w:rPr>
        <w:t>当墙板外挂时，</w:t>
      </w:r>
      <w:r w:rsidRPr="009F7606">
        <w:rPr>
          <w:rFonts w:hAnsi="宋体" w:hint="eastAsia"/>
          <w:szCs w:val="21"/>
        </w:rPr>
        <w:t>L</w:t>
      </w:r>
      <w:r w:rsidRPr="009F7606">
        <w:rPr>
          <w:rFonts w:hAnsi="宋体" w:hint="eastAsia"/>
          <w:szCs w:val="21"/>
        </w:rPr>
        <w:t>为层高减去技术处理空间尺寸；</w:t>
      </w:r>
    </w:p>
    <w:p w14:paraId="363FB2F3" w14:textId="77777777" w:rsidR="00F71852" w:rsidRPr="009F7606" w:rsidRDefault="00F71852" w:rsidP="00F71852">
      <w:pPr>
        <w:spacing w:line="360" w:lineRule="auto"/>
        <w:ind w:firstLineChars="100" w:firstLine="210"/>
        <w:rPr>
          <w:rFonts w:hAnsi="宋体"/>
          <w:szCs w:val="21"/>
        </w:rPr>
      </w:pPr>
      <w:r w:rsidRPr="009F7606">
        <w:rPr>
          <w:rFonts w:hAnsi="宋体"/>
          <w:szCs w:val="21"/>
        </w:rPr>
        <w:t xml:space="preserve">2 </w:t>
      </w:r>
      <w:r w:rsidRPr="009F7606">
        <w:rPr>
          <w:rFonts w:hAnsi="宋体" w:hint="eastAsia"/>
          <w:szCs w:val="21"/>
        </w:rPr>
        <w:t>当墙板内嵌时，</w:t>
      </w:r>
      <w:r w:rsidRPr="009F7606">
        <w:rPr>
          <w:rFonts w:hAnsi="宋体" w:hint="eastAsia"/>
          <w:szCs w:val="21"/>
        </w:rPr>
        <w:t>L</w:t>
      </w:r>
      <w:r w:rsidRPr="009F7606">
        <w:rPr>
          <w:rFonts w:hAnsi="宋体" w:hint="eastAsia"/>
          <w:szCs w:val="21"/>
        </w:rPr>
        <w:t>为层高减去楼盖结构构件（如梁、板）厚度及技术处理空间尺寸；</w:t>
      </w:r>
    </w:p>
    <w:p w14:paraId="44C0E1E7" w14:textId="77777777" w:rsidR="00F71852" w:rsidRPr="009F7606" w:rsidRDefault="00F71852" w:rsidP="00F71852">
      <w:pPr>
        <w:spacing w:line="360" w:lineRule="auto"/>
        <w:ind w:firstLineChars="100" w:firstLine="210"/>
        <w:rPr>
          <w:rFonts w:hAnsi="宋体"/>
          <w:szCs w:val="21"/>
        </w:rPr>
      </w:pPr>
      <w:r w:rsidRPr="009F7606">
        <w:rPr>
          <w:rFonts w:hAnsi="宋体"/>
          <w:szCs w:val="21"/>
        </w:rPr>
        <w:t xml:space="preserve">3 </w:t>
      </w:r>
      <w:r w:rsidRPr="009F7606">
        <w:rPr>
          <w:rFonts w:hAnsi="宋体"/>
          <w:szCs w:val="21"/>
        </w:rPr>
        <w:t>长度</w:t>
      </w:r>
      <w:r w:rsidRPr="009F7606">
        <w:rPr>
          <w:rFonts w:hAnsi="宋体" w:hint="eastAsia"/>
          <w:szCs w:val="21"/>
        </w:rPr>
        <w:t>标尺</w:t>
      </w:r>
      <w:r w:rsidRPr="009F7606">
        <w:rPr>
          <w:rFonts w:hAnsi="宋体"/>
          <w:szCs w:val="21"/>
        </w:rPr>
        <w:t xml:space="preserve"> </w:t>
      </w:r>
      <w:r w:rsidRPr="009F7606">
        <w:rPr>
          <w:rFonts w:hAnsi="宋体" w:hint="eastAsia"/>
          <w:szCs w:val="21"/>
        </w:rPr>
        <w:t>L</w:t>
      </w:r>
      <w:r w:rsidRPr="009F7606">
        <w:rPr>
          <w:rFonts w:hAnsi="宋体" w:hint="eastAsia"/>
          <w:szCs w:val="21"/>
        </w:rPr>
        <w:t>宜为</w:t>
      </w:r>
      <w:r w:rsidRPr="009F7606">
        <w:rPr>
          <w:rFonts w:hAnsi="宋体"/>
          <w:szCs w:val="21"/>
        </w:rPr>
        <w:t>10mm</w:t>
      </w:r>
      <w:r w:rsidRPr="009F7606">
        <w:rPr>
          <w:rFonts w:hAnsi="宋体" w:hint="eastAsia"/>
          <w:szCs w:val="21"/>
        </w:rPr>
        <w:t>的整数倍，且符合设计要求，</w:t>
      </w:r>
      <w:r w:rsidRPr="009F7606">
        <w:rPr>
          <w:rFonts w:hAnsi="宋体"/>
          <w:szCs w:val="21"/>
        </w:rPr>
        <w:t>由供需双方协商确定</w:t>
      </w:r>
      <w:r w:rsidRPr="009F7606">
        <w:rPr>
          <w:rFonts w:hAnsi="宋体" w:hint="eastAsia"/>
          <w:szCs w:val="21"/>
        </w:rPr>
        <w:t>。</w:t>
      </w:r>
    </w:p>
    <w:p w14:paraId="36A73BA7" w14:textId="77777777" w:rsidR="00F71852" w:rsidRPr="009F7606" w:rsidRDefault="00F71852" w:rsidP="00F71852">
      <w:pPr>
        <w:spacing w:line="360" w:lineRule="auto"/>
        <w:rPr>
          <w:rFonts w:hAnsi="宋体"/>
          <w:szCs w:val="21"/>
        </w:rPr>
      </w:pPr>
      <w:r w:rsidRPr="009F7606">
        <w:rPr>
          <w:b/>
          <w:bCs/>
          <w:szCs w:val="21"/>
        </w:rPr>
        <w:t>3</w:t>
      </w:r>
      <w:r w:rsidRPr="009F7606">
        <w:rPr>
          <w:rFonts w:hint="eastAsia"/>
          <w:b/>
          <w:bCs/>
          <w:szCs w:val="21"/>
        </w:rPr>
        <w:t>.</w:t>
      </w:r>
      <w:r w:rsidR="008974AF" w:rsidRPr="009F7606">
        <w:rPr>
          <w:b/>
          <w:bCs/>
          <w:szCs w:val="21"/>
        </w:rPr>
        <w:t>2</w:t>
      </w:r>
      <w:r w:rsidRPr="009F7606">
        <w:rPr>
          <w:rFonts w:hint="eastAsia"/>
          <w:b/>
          <w:bCs/>
          <w:szCs w:val="21"/>
        </w:rPr>
        <w:t>.</w:t>
      </w:r>
      <w:r w:rsidR="008974AF" w:rsidRPr="009F7606">
        <w:rPr>
          <w:b/>
          <w:bCs/>
          <w:szCs w:val="21"/>
        </w:rPr>
        <w:t>5</w:t>
      </w:r>
      <w:r w:rsidRPr="009F7606">
        <w:rPr>
          <w:rFonts w:hAnsi="宋体" w:hint="eastAsia"/>
          <w:szCs w:val="21"/>
        </w:rPr>
        <w:t xml:space="preserve"> </w:t>
      </w:r>
      <w:r w:rsidRPr="009F7606">
        <w:rPr>
          <w:rFonts w:hAnsi="宋体"/>
          <w:szCs w:val="21"/>
        </w:rPr>
        <w:t>墙板</w:t>
      </w:r>
      <w:r w:rsidRPr="009F7606">
        <w:rPr>
          <w:rFonts w:hAnsi="宋体" w:hint="eastAsia"/>
          <w:szCs w:val="21"/>
        </w:rPr>
        <w:t>宽度标志</w:t>
      </w:r>
      <w:r w:rsidRPr="009F7606">
        <w:rPr>
          <w:rFonts w:hAnsi="宋体" w:hint="eastAsia"/>
          <w:szCs w:val="21"/>
        </w:rPr>
        <w:t>B</w:t>
      </w:r>
      <w:r w:rsidRPr="009F7606">
        <w:rPr>
          <w:rFonts w:hAnsi="宋体" w:hint="eastAsia"/>
          <w:szCs w:val="21"/>
        </w:rPr>
        <w:t>宜为</w:t>
      </w:r>
      <w:r w:rsidRPr="009F7606">
        <w:rPr>
          <w:rFonts w:hAnsi="宋体" w:hint="eastAsia"/>
          <w:szCs w:val="21"/>
        </w:rPr>
        <w:t>300</w:t>
      </w:r>
      <w:r w:rsidRPr="009F7606">
        <w:rPr>
          <w:rFonts w:hAnsi="宋体"/>
          <w:szCs w:val="21"/>
        </w:rPr>
        <w:t>mm</w:t>
      </w:r>
      <w:r w:rsidRPr="009F7606">
        <w:rPr>
          <w:rFonts w:hAnsi="宋体"/>
          <w:szCs w:val="21"/>
        </w:rPr>
        <w:t>的整数倍</w:t>
      </w:r>
      <w:r w:rsidRPr="009F7606">
        <w:rPr>
          <w:rFonts w:hAnsi="宋体" w:hint="eastAsia"/>
          <w:szCs w:val="21"/>
        </w:rPr>
        <w:t>，优化参数为</w:t>
      </w:r>
      <w:r w:rsidRPr="009F7606">
        <w:rPr>
          <w:rFonts w:hAnsi="宋体" w:hint="eastAsia"/>
          <w:szCs w:val="21"/>
        </w:rPr>
        <w:t>600mm</w:t>
      </w:r>
      <w:r w:rsidRPr="009F7606">
        <w:rPr>
          <w:rFonts w:hAnsi="宋体" w:hint="eastAsia"/>
          <w:szCs w:val="21"/>
        </w:rPr>
        <w:t>、</w:t>
      </w:r>
      <w:r w:rsidRPr="009F7606">
        <w:rPr>
          <w:rFonts w:hAnsi="宋体" w:hint="eastAsia"/>
          <w:szCs w:val="21"/>
        </w:rPr>
        <w:t>900mm</w:t>
      </w:r>
      <w:r w:rsidRPr="009F7606">
        <w:rPr>
          <w:rFonts w:hAnsi="宋体" w:hint="eastAsia"/>
          <w:szCs w:val="21"/>
        </w:rPr>
        <w:t>，辅助尺寸采用</w:t>
      </w:r>
      <w:r w:rsidRPr="009F7606">
        <w:rPr>
          <w:rFonts w:hAnsi="宋体"/>
          <w:szCs w:val="21"/>
        </w:rPr>
        <w:t>50mm</w:t>
      </w:r>
      <w:r w:rsidRPr="009F7606">
        <w:rPr>
          <w:rFonts w:hAnsi="宋体" w:hint="eastAsia"/>
          <w:szCs w:val="21"/>
        </w:rPr>
        <w:t>递增。</w:t>
      </w:r>
    </w:p>
    <w:p w14:paraId="48A83C40" w14:textId="737692A2" w:rsidR="00950700" w:rsidRPr="009F7606" w:rsidRDefault="00F71852" w:rsidP="00950700">
      <w:pPr>
        <w:spacing w:line="360" w:lineRule="auto"/>
        <w:rPr>
          <w:rFonts w:hAnsi="宋体"/>
          <w:szCs w:val="21"/>
        </w:rPr>
      </w:pPr>
      <w:r w:rsidRPr="009F7606">
        <w:rPr>
          <w:b/>
          <w:bCs/>
          <w:szCs w:val="21"/>
        </w:rPr>
        <w:t>3</w:t>
      </w:r>
      <w:r w:rsidRPr="009F7606">
        <w:rPr>
          <w:rFonts w:hint="eastAsia"/>
          <w:b/>
          <w:bCs/>
          <w:szCs w:val="21"/>
        </w:rPr>
        <w:t>.</w:t>
      </w:r>
      <w:r w:rsidR="008974AF" w:rsidRPr="009F7606">
        <w:rPr>
          <w:b/>
          <w:bCs/>
          <w:szCs w:val="21"/>
        </w:rPr>
        <w:t>2</w:t>
      </w:r>
      <w:r w:rsidRPr="009F7606">
        <w:rPr>
          <w:rFonts w:hint="eastAsia"/>
          <w:b/>
          <w:bCs/>
          <w:szCs w:val="21"/>
        </w:rPr>
        <w:t>.</w:t>
      </w:r>
      <w:r w:rsidR="008974AF" w:rsidRPr="009F7606">
        <w:rPr>
          <w:b/>
          <w:bCs/>
          <w:szCs w:val="21"/>
        </w:rPr>
        <w:t>6</w:t>
      </w:r>
      <w:r w:rsidRPr="009F7606">
        <w:rPr>
          <w:rFonts w:hint="eastAsia"/>
          <w:b/>
          <w:bCs/>
          <w:szCs w:val="21"/>
        </w:rPr>
        <w:t xml:space="preserve"> </w:t>
      </w:r>
      <w:r w:rsidRPr="009F7606">
        <w:rPr>
          <w:rFonts w:hAnsi="宋体" w:hint="eastAsia"/>
          <w:szCs w:val="21"/>
        </w:rPr>
        <w:t>厚度标志尺寸</w:t>
      </w:r>
      <w:r w:rsidRPr="009F7606">
        <w:rPr>
          <w:rFonts w:hAnsi="宋体" w:hint="eastAsia"/>
          <w:szCs w:val="21"/>
        </w:rPr>
        <w:t>H</w:t>
      </w:r>
      <w:r w:rsidRPr="009F7606">
        <w:rPr>
          <w:rFonts w:hAnsi="宋体" w:hint="eastAsia"/>
          <w:szCs w:val="21"/>
        </w:rPr>
        <w:t>最小宜为</w:t>
      </w:r>
      <w:r w:rsidRPr="009F7606">
        <w:rPr>
          <w:rFonts w:hAnsi="宋体" w:hint="eastAsia"/>
          <w:szCs w:val="21"/>
        </w:rPr>
        <w:t>1</w:t>
      </w:r>
      <w:r w:rsidRPr="009F7606">
        <w:rPr>
          <w:rFonts w:hAnsi="宋体"/>
          <w:szCs w:val="21"/>
        </w:rPr>
        <w:t>5</w:t>
      </w:r>
      <w:r w:rsidRPr="009F7606">
        <w:rPr>
          <w:rFonts w:hAnsi="宋体" w:hint="eastAsia"/>
          <w:szCs w:val="21"/>
        </w:rPr>
        <w:t>0mm</w:t>
      </w:r>
      <w:r w:rsidRPr="009F7606">
        <w:rPr>
          <w:rFonts w:hAnsi="宋体" w:hint="eastAsia"/>
          <w:szCs w:val="21"/>
        </w:rPr>
        <w:t>，宜</w:t>
      </w:r>
      <w:r w:rsidRPr="009F7606">
        <w:rPr>
          <w:rFonts w:hAnsi="宋体"/>
          <w:szCs w:val="21"/>
        </w:rPr>
        <w:t>采用</w:t>
      </w:r>
      <w:r w:rsidRPr="009F7606">
        <w:rPr>
          <w:rFonts w:hAnsi="宋体" w:hint="eastAsia"/>
          <w:szCs w:val="21"/>
        </w:rPr>
        <w:t>10</w:t>
      </w:r>
      <w:r w:rsidRPr="009F7606">
        <w:rPr>
          <w:rFonts w:hAnsi="宋体"/>
          <w:szCs w:val="21"/>
        </w:rPr>
        <w:t>mm</w:t>
      </w:r>
      <w:r w:rsidRPr="009F7606">
        <w:rPr>
          <w:rFonts w:hAnsi="宋体" w:hint="eastAsia"/>
          <w:szCs w:val="21"/>
        </w:rPr>
        <w:t>递增，优化参数为</w:t>
      </w:r>
      <w:r w:rsidRPr="009F7606">
        <w:rPr>
          <w:rFonts w:hAnsi="宋体"/>
          <w:szCs w:val="21"/>
        </w:rPr>
        <w:t>20</w:t>
      </w:r>
      <w:r w:rsidRPr="009F7606">
        <w:rPr>
          <w:rFonts w:hAnsi="宋体" w:hint="eastAsia"/>
          <w:szCs w:val="21"/>
        </w:rPr>
        <w:t>0mm</w:t>
      </w:r>
      <w:r w:rsidRPr="009F7606">
        <w:rPr>
          <w:rFonts w:hAnsi="宋体" w:hint="eastAsia"/>
          <w:szCs w:val="21"/>
        </w:rPr>
        <w:t>、</w:t>
      </w:r>
      <w:r w:rsidRPr="009F7606">
        <w:rPr>
          <w:rFonts w:hAnsi="宋体" w:hint="eastAsia"/>
          <w:szCs w:val="21"/>
        </w:rPr>
        <w:t>2</w:t>
      </w:r>
      <w:r w:rsidRPr="009F7606">
        <w:rPr>
          <w:rFonts w:hAnsi="宋体"/>
          <w:szCs w:val="21"/>
        </w:rPr>
        <w:t>5</w:t>
      </w:r>
      <w:r w:rsidRPr="009F7606">
        <w:rPr>
          <w:rFonts w:hAnsi="宋体" w:hint="eastAsia"/>
          <w:szCs w:val="21"/>
        </w:rPr>
        <w:t>0mm</w:t>
      </w:r>
      <w:r w:rsidR="009A250E" w:rsidRPr="009F7606">
        <w:rPr>
          <w:rFonts w:hAnsi="宋体" w:hint="eastAsia"/>
          <w:szCs w:val="21"/>
        </w:rPr>
        <w:t>、</w:t>
      </w:r>
      <w:r w:rsidR="009A250E" w:rsidRPr="009F7606">
        <w:rPr>
          <w:rFonts w:hAnsi="宋体" w:hint="eastAsia"/>
          <w:szCs w:val="21"/>
        </w:rPr>
        <w:t>300mm</w:t>
      </w:r>
      <w:r w:rsidRPr="009F7606">
        <w:rPr>
          <w:rFonts w:hAnsi="宋体" w:hint="eastAsia"/>
          <w:szCs w:val="21"/>
        </w:rPr>
        <w:t>，</w:t>
      </w:r>
      <w:r w:rsidRPr="009F7606">
        <w:rPr>
          <w:rFonts w:hAnsi="宋体"/>
          <w:szCs w:val="21"/>
        </w:rPr>
        <w:t>其他规格尺寸可由供需双方协商确定</w:t>
      </w:r>
      <w:r w:rsidRPr="009F7606">
        <w:rPr>
          <w:rFonts w:hAnsi="宋体" w:hint="eastAsia"/>
          <w:szCs w:val="21"/>
        </w:rPr>
        <w:t>，</w:t>
      </w:r>
      <w:r w:rsidRPr="009F7606">
        <w:rPr>
          <w:rFonts w:hAnsi="宋体"/>
          <w:szCs w:val="21"/>
        </w:rPr>
        <w:t>其相关技术指标应符合相近规格产品的要求</w:t>
      </w:r>
      <w:r w:rsidRPr="009F7606">
        <w:rPr>
          <w:rFonts w:hAnsi="宋体" w:hint="eastAsia"/>
          <w:szCs w:val="21"/>
        </w:rPr>
        <w:t>。</w:t>
      </w:r>
      <w:bookmarkStart w:id="32" w:name="_Toc533774621"/>
    </w:p>
    <w:bookmarkEnd w:id="32"/>
    <w:p w14:paraId="791C4122" w14:textId="77777777" w:rsidR="00F71852" w:rsidRPr="009F7606" w:rsidRDefault="003A2DC7" w:rsidP="00F71852">
      <w:pPr>
        <w:spacing w:line="300" w:lineRule="auto"/>
        <w:rPr>
          <w:szCs w:val="21"/>
        </w:rPr>
      </w:pPr>
      <w:r w:rsidRPr="009F7606">
        <w:rPr>
          <w:b/>
          <w:bCs/>
          <w:szCs w:val="21"/>
        </w:rPr>
        <w:t>3</w:t>
      </w:r>
      <w:r w:rsidR="00F71852" w:rsidRPr="009F7606">
        <w:rPr>
          <w:rFonts w:hint="eastAsia"/>
          <w:b/>
          <w:bCs/>
          <w:szCs w:val="21"/>
        </w:rPr>
        <w:t>.</w:t>
      </w:r>
      <w:r w:rsidR="008974AF" w:rsidRPr="009F7606">
        <w:rPr>
          <w:b/>
          <w:bCs/>
          <w:szCs w:val="21"/>
        </w:rPr>
        <w:t>2</w:t>
      </w:r>
      <w:r w:rsidR="00F71852" w:rsidRPr="009F7606">
        <w:rPr>
          <w:b/>
          <w:bCs/>
          <w:szCs w:val="21"/>
        </w:rPr>
        <w:t>.</w:t>
      </w:r>
      <w:r w:rsidR="00CC6F81" w:rsidRPr="009F7606">
        <w:rPr>
          <w:b/>
          <w:bCs/>
          <w:szCs w:val="21"/>
        </w:rPr>
        <w:t>7</w:t>
      </w:r>
      <w:r w:rsidR="00F71852" w:rsidRPr="009F7606">
        <w:rPr>
          <w:szCs w:val="21"/>
        </w:rPr>
        <w:t>轻质混凝土围护墙板外观质量应符合表</w:t>
      </w:r>
      <w:r w:rsidRPr="009F7606">
        <w:rPr>
          <w:b/>
          <w:bCs/>
          <w:szCs w:val="21"/>
        </w:rPr>
        <w:t>3.</w:t>
      </w:r>
      <w:r w:rsidR="008974AF" w:rsidRPr="009F7606">
        <w:rPr>
          <w:b/>
          <w:bCs/>
          <w:szCs w:val="21"/>
        </w:rPr>
        <w:t>2</w:t>
      </w:r>
      <w:r w:rsidRPr="009F7606">
        <w:rPr>
          <w:b/>
          <w:bCs/>
          <w:szCs w:val="21"/>
        </w:rPr>
        <w:t>.</w:t>
      </w:r>
      <w:r w:rsidR="00CC6F81" w:rsidRPr="009F7606">
        <w:rPr>
          <w:b/>
          <w:bCs/>
          <w:szCs w:val="21"/>
        </w:rPr>
        <w:t>7</w:t>
      </w:r>
      <w:r w:rsidR="00F71852" w:rsidRPr="009F7606">
        <w:rPr>
          <w:rFonts w:hint="eastAsia"/>
          <w:szCs w:val="21"/>
        </w:rPr>
        <w:t>的规定。</w:t>
      </w:r>
    </w:p>
    <w:p w14:paraId="4BFBA60B" w14:textId="77777777" w:rsidR="003A2DC7" w:rsidRPr="009F7606" w:rsidRDefault="003A2DC7" w:rsidP="003A2DC7">
      <w:pPr>
        <w:pStyle w:val="af1"/>
        <w:jc w:val="center"/>
        <w:rPr>
          <w:szCs w:val="21"/>
        </w:rPr>
      </w:pPr>
      <w:r w:rsidRPr="009F7606">
        <w:rPr>
          <w:szCs w:val="21"/>
        </w:rPr>
        <w:t>表</w:t>
      </w:r>
      <w:r w:rsidR="008974AF" w:rsidRPr="009F7606">
        <w:rPr>
          <w:rFonts w:ascii="Times New Roman" w:hint="eastAsia"/>
          <w:b/>
          <w:bCs/>
          <w:noProof w:val="0"/>
          <w:kern w:val="2"/>
          <w:szCs w:val="21"/>
        </w:rPr>
        <w:t>3.2.</w:t>
      </w:r>
      <w:r w:rsidR="00CC6F81" w:rsidRPr="009F7606">
        <w:rPr>
          <w:rFonts w:ascii="Times New Roman"/>
          <w:b/>
          <w:bCs/>
          <w:noProof w:val="0"/>
          <w:kern w:val="2"/>
          <w:szCs w:val="21"/>
        </w:rPr>
        <w:t>7</w:t>
      </w:r>
      <w:r w:rsidRPr="009F7606">
        <w:rPr>
          <w:rFonts w:ascii="Times New Roman"/>
          <w:b/>
          <w:bCs/>
          <w:noProof w:val="0"/>
          <w:kern w:val="2"/>
          <w:szCs w:val="21"/>
        </w:rPr>
        <w:t xml:space="preserve"> </w:t>
      </w:r>
      <w:r w:rsidRPr="009F7606">
        <w:rPr>
          <w:rFonts w:hint="eastAsia"/>
          <w:szCs w:val="21"/>
        </w:rPr>
        <w:t>外观质量要求</w:t>
      </w:r>
    </w:p>
    <w:tbl>
      <w:tblPr>
        <w:tblW w:w="8222" w:type="dxa"/>
        <w:tblInd w:w="12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567"/>
        <w:gridCol w:w="1701"/>
        <w:gridCol w:w="5954"/>
      </w:tblGrid>
      <w:tr w:rsidR="003A2DC7" w:rsidRPr="009F7606" w14:paraId="5B91843E" w14:textId="77777777" w:rsidTr="003A2DC7">
        <w:trPr>
          <w:trHeight w:hRule="exact" w:val="397"/>
        </w:trPr>
        <w:tc>
          <w:tcPr>
            <w:tcW w:w="567" w:type="dxa"/>
            <w:shd w:val="clear" w:color="auto" w:fill="auto"/>
          </w:tcPr>
          <w:p w14:paraId="101DD508" w14:textId="77777777" w:rsidR="003A2DC7" w:rsidRPr="009F7606" w:rsidRDefault="003A2DC7" w:rsidP="00F93FA0">
            <w:pPr>
              <w:spacing w:line="288" w:lineRule="auto"/>
              <w:rPr>
                <w:rFonts w:ascii="宋体"/>
                <w:szCs w:val="21"/>
              </w:rPr>
            </w:pPr>
            <w:r w:rsidRPr="009F7606">
              <w:rPr>
                <w:rFonts w:ascii="宋体" w:hint="eastAsia"/>
                <w:szCs w:val="21"/>
              </w:rPr>
              <w:t>序号</w:t>
            </w:r>
          </w:p>
        </w:tc>
        <w:tc>
          <w:tcPr>
            <w:tcW w:w="1701" w:type="dxa"/>
            <w:shd w:val="clear" w:color="auto" w:fill="auto"/>
          </w:tcPr>
          <w:p w14:paraId="63824FFF" w14:textId="77777777" w:rsidR="003A2DC7" w:rsidRPr="009F7606" w:rsidRDefault="003A2DC7" w:rsidP="00F93FA0">
            <w:pPr>
              <w:spacing w:line="288" w:lineRule="auto"/>
              <w:jc w:val="center"/>
              <w:rPr>
                <w:rFonts w:ascii="宋体"/>
                <w:szCs w:val="21"/>
              </w:rPr>
            </w:pPr>
            <w:r w:rsidRPr="009F7606">
              <w:rPr>
                <w:rFonts w:ascii="宋体" w:hint="eastAsia"/>
                <w:szCs w:val="21"/>
              </w:rPr>
              <w:t>项目</w:t>
            </w:r>
          </w:p>
        </w:tc>
        <w:tc>
          <w:tcPr>
            <w:tcW w:w="5954" w:type="dxa"/>
            <w:shd w:val="clear" w:color="auto" w:fill="auto"/>
          </w:tcPr>
          <w:p w14:paraId="1943DD67" w14:textId="77777777" w:rsidR="003A2DC7" w:rsidRPr="009F7606" w:rsidRDefault="003A2DC7" w:rsidP="00F93FA0">
            <w:pPr>
              <w:spacing w:line="288" w:lineRule="auto"/>
              <w:jc w:val="center"/>
              <w:rPr>
                <w:rFonts w:ascii="宋体"/>
                <w:szCs w:val="21"/>
              </w:rPr>
            </w:pPr>
            <w:r w:rsidRPr="009F7606">
              <w:rPr>
                <w:rFonts w:ascii="宋体" w:hint="eastAsia"/>
                <w:szCs w:val="21"/>
              </w:rPr>
              <w:t>质量要求</w:t>
            </w:r>
          </w:p>
        </w:tc>
      </w:tr>
      <w:tr w:rsidR="003A2DC7" w:rsidRPr="009F7606" w14:paraId="2F3EC862" w14:textId="77777777" w:rsidTr="003A2DC7">
        <w:trPr>
          <w:trHeight w:hRule="exact" w:val="703"/>
        </w:trPr>
        <w:tc>
          <w:tcPr>
            <w:tcW w:w="567" w:type="dxa"/>
            <w:shd w:val="clear" w:color="auto" w:fill="auto"/>
          </w:tcPr>
          <w:p w14:paraId="788B37D4" w14:textId="77777777" w:rsidR="003A2DC7" w:rsidRPr="009F7606" w:rsidRDefault="003A2DC7" w:rsidP="003A2DC7">
            <w:pPr>
              <w:spacing w:line="288" w:lineRule="auto"/>
              <w:rPr>
                <w:rFonts w:ascii="宋体"/>
                <w:szCs w:val="21"/>
              </w:rPr>
            </w:pPr>
            <w:r w:rsidRPr="009F7606">
              <w:rPr>
                <w:rFonts w:ascii="宋体" w:hint="eastAsia"/>
                <w:szCs w:val="21"/>
              </w:rPr>
              <w:t>1</w:t>
            </w:r>
          </w:p>
        </w:tc>
        <w:tc>
          <w:tcPr>
            <w:tcW w:w="1701" w:type="dxa"/>
            <w:shd w:val="clear" w:color="auto" w:fill="auto"/>
          </w:tcPr>
          <w:p w14:paraId="0FE9C325" w14:textId="77777777" w:rsidR="003A2DC7" w:rsidRPr="009F7606" w:rsidRDefault="003A2DC7" w:rsidP="003A2DC7">
            <w:pPr>
              <w:spacing w:line="288" w:lineRule="auto"/>
              <w:jc w:val="center"/>
              <w:rPr>
                <w:rFonts w:ascii="宋体"/>
                <w:szCs w:val="21"/>
              </w:rPr>
            </w:pPr>
            <w:r w:rsidRPr="009F7606">
              <w:rPr>
                <w:rFonts w:ascii="宋体" w:hint="eastAsia"/>
                <w:szCs w:val="21"/>
              </w:rPr>
              <w:t>板面外露筋纤，</w:t>
            </w:r>
          </w:p>
          <w:p w14:paraId="15F01120" w14:textId="77777777" w:rsidR="003A2DC7" w:rsidRPr="009F7606" w:rsidRDefault="003A2DC7" w:rsidP="003A2DC7">
            <w:pPr>
              <w:spacing w:line="288" w:lineRule="auto"/>
              <w:jc w:val="center"/>
              <w:rPr>
                <w:rFonts w:ascii="宋体"/>
                <w:szCs w:val="21"/>
              </w:rPr>
            </w:pPr>
            <w:r w:rsidRPr="009F7606">
              <w:rPr>
                <w:rFonts w:ascii="宋体" w:hint="eastAsia"/>
                <w:szCs w:val="21"/>
              </w:rPr>
              <w:t>飞边毛刺</w:t>
            </w:r>
          </w:p>
        </w:tc>
        <w:tc>
          <w:tcPr>
            <w:tcW w:w="5954" w:type="dxa"/>
            <w:shd w:val="clear" w:color="auto" w:fill="auto"/>
          </w:tcPr>
          <w:p w14:paraId="35CDB252" w14:textId="77777777" w:rsidR="003A2DC7" w:rsidRPr="009F7606" w:rsidRDefault="003A2DC7" w:rsidP="003A2DC7">
            <w:pPr>
              <w:spacing w:line="288" w:lineRule="auto"/>
              <w:jc w:val="center"/>
              <w:rPr>
                <w:rFonts w:ascii="宋体"/>
                <w:szCs w:val="21"/>
              </w:rPr>
            </w:pPr>
            <w:r w:rsidRPr="009F7606">
              <w:rPr>
                <w:rFonts w:ascii="宋体" w:hint="eastAsia"/>
                <w:szCs w:val="21"/>
              </w:rPr>
              <w:t>无</w:t>
            </w:r>
          </w:p>
        </w:tc>
      </w:tr>
      <w:tr w:rsidR="003A2DC7" w:rsidRPr="009F7606" w14:paraId="43FB124F" w14:textId="77777777" w:rsidTr="003A2DC7">
        <w:trPr>
          <w:trHeight w:hRule="exact" w:val="454"/>
        </w:trPr>
        <w:tc>
          <w:tcPr>
            <w:tcW w:w="567" w:type="dxa"/>
            <w:shd w:val="clear" w:color="auto" w:fill="auto"/>
          </w:tcPr>
          <w:p w14:paraId="169A3437" w14:textId="77777777" w:rsidR="003A2DC7" w:rsidRPr="009F7606" w:rsidRDefault="003A2DC7" w:rsidP="00F93FA0">
            <w:pPr>
              <w:spacing w:line="288" w:lineRule="auto"/>
              <w:rPr>
                <w:rFonts w:ascii="宋体"/>
                <w:szCs w:val="21"/>
              </w:rPr>
            </w:pPr>
            <w:r w:rsidRPr="009F7606">
              <w:rPr>
                <w:rFonts w:ascii="宋体" w:hint="eastAsia"/>
                <w:szCs w:val="21"/>
              </w:rPr>
              <w:t>2</w:t>
            </w:r>
          </w:p>
        </w:tc>
        <w:tc>
          <w:tcPr>
            <w:tcW w:w="1701" w:type="dxa"/>
            <w:shd w:val="clear" w:color="auto" w:fill="auto"/>
          </w:tcPr>
          <w:p w14:paraId="34D1E8F0" w14:textId="77777777" w:rsidR="003A2DC7" w:rsidRPr="009F7606" w:rsidRDefault="003A2DC7" w:rsidP="00F93FA0">
            <w:pPr>
              <w:spacing w:line="288" w:lineRule="auto"/>
              <w:jc w:val="center"/>
              <w:rPr>
                <w:rFonts w:ascii="宋体"/>
                <w:szCs w:val="21"/>
              </w:rPr>
            </w:pPr>
            <w:r w:rsidRPr="009F7606">
              <w:rPr>
                <w:rFonts w:ascii="宋体" w:hint="eastAsia"/>
                <w:szCs w:val="21"/>
              </w:rPr>
              <w:t>板面泛黄</w:t>
            </w:r>
          </w:p>
        </w:tc>
        <w:tc>
          <w:tcPr>
            <w:tcW w:w="5954" w:type="dxa"/>
            <w:shd w:val="clear" w:color="auto" w:fill="auto"/>
          </w:tcPr>
          <w:p w14:paraId="73E2198C" w14:textId="77777777" w:rsidR="003A2DC7" w:rsidRPr="009F7606" w:rsidRDefault="003A2DC7" w:rsidP="00F93FA0">
            <w:pPr>
              <w:spacing w:line="288" w:lineRule="auto"/>
              <w:jc w:val="center"/>
              <w:rPr>
                <w:rFonts w:ascii="宋体"/>
                <w:szCs w:val="21"/>
              </w:rPr>
            </w:pPr>
            <w:r w:rsidRPr="009F7606">
              <w:rPr>
                <w:rFonts w:ascii="宋体" w:hint="eastAsia"/>
                <w:szCs w:val="21"/>
              </w:rPr>
              <w:t>无</w:t>
            </w:r>
          </w:p>
        </w:tc>
      </w:tr>
      <w:tr w:rsidR="003A2DC7" w:rsidRPr="009F7606" w14:paraId="77E86908" w14:textId="77777777" w:rsidTr="003A2DC7">
        <w:trPr>
          <w:trHeight w:hRule="exact" w:val="397"/>
        </w:trPr>
        <w:tc>
          <w:tcPr>
            <w:tcW w:w="567" w:type="dxa"/>
            <w:shd w:val="clear" w:color="auto" w:fill="auto"/>
          </w:tcPr>
          <w:p w14:paraId="11FA43AF" w14:textId="77777777" w:rsidR="003A2DC7" w:rsidRPr="009F7606" w:rsidRDefault="003A2DC7" w:rsidP="00F93FA0">
            <w:pPr>
              <w:spacing w:line="288" w:lineRule="auto"/>
              <w:rPr>
                <w:rFonts w:ascii="宋体"/>
                <w:szCs w:val="21"/>
              </w:rPr>
            </w:pPr>
            <w:r w:rsidRPr="009F7606">
              <w:rPr>
                <w:rFonts w:ascii="宋体" w:hint="eastAsia"/>
                <w:szCs w:val="21"/>
              </w:rPr>
              <w:t>3</w:t>
            </w:r>
          </w:p>
        </w:tc>
        <w:tc>
          <w:tcPr>
            <w:tcW w:w="1701" w:type="dxa"/>
            <w:shd w:val="clear" w:color="auto" w:fill="auto"/>
            <w:vAlign w:val="center"/>
          </w:tcPr>
          <w:p w14:paraId="49034207" w14:textId="77777777" w:rsidR="003A2DC7" w:rsidRPr="009F7606" w:rsidRDefault="003A2DC7" w:rsidP="00F93FA0">
            <w:pPr>
              <w:jc w:val="center"/>
              <w:rPr>
                <w:rFonts w:ascii="Calibri" w:hAnsi="Calibri"/>
                <w:szCs w:val="21"/>
              </w:rPr>
            </w:pPr>
            <w:r w:rsidRPr="009F7606">
              <w:rPr>
                <w:rFonts w:ascii="Calibri" w:hAnsi="宋体" w:hint="eastAsia"/>
                <w:szCs w:val="21"/>
              </w:rPr>
              <w:t>面层脱落</w:t>
            </w:r>
          </w:p>
        </w:tc>
        <w:tc>
          <w:tcPr>
            <w:tcW w:w="5954" w:type="dxa"/>
            <w:shd w:val="clear" w:color="auto" w:fill="auto"/>
          </w:tcPr>
          <w:p w14:paraId="1D08DBE4" w14:textId="77777777" w:rsidR="003A2DC7" w:rsidRPr="009F7606" w:rsidRDefault="003A2DC7" w:rsidP="00F93FA0">
            <w:pPr>
              <w:spacing w:line="288" w:lineRule="auto"/>
              <w:jc w:val="center"/>
              <w:rPr>
                <w:rFonts w:ascii="宋体"/>
                <w:szCs w:val="21"/>
              </w:rPr>
            </w:pPr>
            <w:r w:rsidRPr="009F7606">
              <w:rPr>
                <w:rFonts w:ascii="宋体" w:hint="eastAsia"/>
                <w:szCs w:val="21"/>
              </w:rPr>
              <w:t>复合夹芯墙板表面脱落，无</w:t>
            </w:r>
          </w:p>
        </w:tc>
      </w:tr>
      <w:tr w:rsidR="003A2DC7" w:rsidRPr="009F7606" w14:paraId="1E46633D" w14:textId="77777777" w:rsidTr="003A2DC7">
        <w:trPr>
          <w:trHeight w:hRule="exact" w:val="397"/>
        </w:trPr>
        <w:tc>
          <w:tcPr>
            <w:tcW w:w="567" w:type="dxa"/>
            <w:shd w:val="clear" w:color="auto" w:fill="auto"/>
          </w:tcPr>
          <w:p w14:paraId="2A124262" w14:textId="77777777" w:rsidR="003A2DC7" w:rsidRPr="009F7606" w:rsidRDefault="003A2DC7" w:rsidP="00F93FA0">
            <w:pPr>
              <w:spacing w:line="288" w:lineRule="auto"/>
              <w:rPr>
                <w:rFonts w:ascii="宋体"/>
                <w:szCs w:val="21"/>
              </w:rPr>
            </w:pPr>
            <w:r w:rsidRPr="009F7606">
              <w:rPr>
                <w:rFonts w:ascii="宋体" w:hint="eastAsia"/>
                <w:szCs w:val="21"/>
              </w:rPr>
              <w:t>4</w:t>
            </w:r>
          </w:p>
        </w:tc>
        <w:tc>
          <w:tcPr>
            <w:tcW w:w="1701" w:type="dxa"/>
            <w:shd w:val="clear" w:color="auto" w:fill="auto"/>
            <w:vAlign w:val="center"/>
          </w:tcPr>
          <w:p w14:paraId="1989616D" w14:textId="77777777" w:rsidR="003A2DC7" w:rsidRPr="009F7606" w:rsidRDefault="003A2DC7" w:rsidP="00F93FA0">
            <w:pPr>
              <w:jc w:val="center"/>
              <w:rPr>
                <w:rFonts w:ascii="Calibri" w:hAnsi="Calibri"/>
                <w:szCs w:val="21"/>
              </w:rPr>
            </w:pPr>
            <w:r w:rsidRPr="009F7606">
              <w:rPr>
                <w:rFonts w:ascii="宋体" w:hint="eastAsia"/>
                <w:szCs w:val="21"/>
              </w:rPr>
              <w:t>板面横向裂缝</w:t>
            </w:r>
          </w:p>
        </w:tc>
        <w:tc>
          <w:tcPr>
            <w:tcW w:w="5954" w:type="dxa"/>
            <w:shd w:val="clear" w:color="auto" w:fill="auto"/>
          </w:tcPr>
          <w:p w14:paraId="466B5270" w14:textId="77777777" w:rsidR="003A2DC7" w:rsidRPr="009F7606" w:rsidRDefault="003A2DC7" w:rsidP="00F93FA0">
            <w:pPr>
              <w:spacing w:line="288" w:lineRule="auto"/>
              <w:jc w:val="center"/>
              <w:rPr>
                <w:rFonts w:ascii="宋体"/>
                <w:szCs w:val="21"/>
              </w:rPr>
            </w:pPr>
            <w:r w:rsidRPr="009F7606">
              <w:rPr>
                <w:rFonts w:ascii="Calibri" w:hAnsi="宋体"/>
                <w:szCs w:val="21"/>
              </w:rPr>
              <w:t>0.1mm</w:t>
            </w:r>
            <w:r w:rsidRPr="009F7606">
              <w:rPr>
                <w:rFonts w:ascii="Calibri" w:hAnsi="宋体" w:hint="eastAsia"/>
                <w:szCs w:val="21"/>
              </w:rPr>
              <w:t>≤宽度≤</w:t>
            </w:r>
            <w:r w:rsidRPr="009F7606">
              <w:rPr>
                <w:rFonts w:ascii="Calibri" w:hAnsi="宋体"/>
                <w:szCs w:val="21"/>
              </w:rPr>
              <w:t>0.2mm</w:t>
            </w:r>
            <w:r w:rsidRPr="009F7606">
              <w:rPr>
                <w:rFonts w:ascii="Calibri" w:hAnsi="宋体" w:hint="eastAsia"/>
                <w:szCs w:val="21"/>
              </w:rPr>
              <w:t>，长度≤</w:t>
            </w:r>
            <w:r w:rsidRPr="009F7606">
              <w:rPr>
                <w:rFonts w:ascii="Calibri" w:hAnsi="宋体" w:hint="eastAsia"/>
                <w:szCs w:val="21"/>
              </w:rPr>
              <w:t>B/10</w:t>
            </w:r>
            <w:r w:rsidRPr="009F7606">
              <w:rPr>
                <w:rFonts w:ascii="Calibri" w:hAnsi="宋体" w:hint="eastAsia"/>
                <w:szCs w:val="21"/>
              </w:rPr>
              <w:t>，不超过</w:t>
            </w:r>
            <w:r w:rsidRPr="009F7606">
              <w:rPr>
                <w:rFonts w:ascii="Calibri" w:hAnsi="宋体"/>
                <w:szCs w:val="21"/>
              </w:rPr>
              <w:t>2</w:t>
            </w:r>
            <w:r w:rsidRPr="009F7606">
              <w:rPr>
                <w:rFonts w:ascii="Calibri" w:hAnsi="宋体" w:hint="eastAsia"/>
                <w:szCs w:val="21"/>
              </w:rPr>
              <w:t>条</w:t>
            </w:r>
            <w:r w:rsidRPr="009F7606">
              <w:rPr>
                <w:rFonts w:hint="eastAsia"/>
                <w:szCs w:val="21"/>
              </w:rPr>
              <w:t>/</w:t>
            </w:r>
            <w:r w:rsidRPr="009F7606">
              <w:rPr>
                <w:rFonts w:hint="eastAsia"/>
                <w:szCs w:val="21"/>
              </w:rPr>
              <w:t>板</w:t>
            </w:r>
          </w:p>
        </w:tc>
      </w:tr>
      <w:tr w:rsidR="003A2DC7" w:rsidRPr="009F7606" w14:paraId="73F4E828" w14:textId="77777777" w:rsidTr="003A2DC7">
        <w:trPr>
          <w:trHeight w:hRule="exact" w:val="397"/>
        </w:trPr>
        <w:tc>
          <w:tcPr>
            <w:tcW w:w="567" w:type="dxa"/>
            <w:shd w:val="clear" w:color="auto" w:fill="auto"/>
          </w:tcPr>
          <w:p w14:paraId="0D59D8C1" w14:textId="77777777" w:rsidR="003A2DC7" w:rsidRPr="009F7606" w:rsidRDefault="003A2DC7" w:rsidP="00F93FA0">
            <w:pPr>
              <w:spacing w:line="288" w:lineRule="auto"/>
              <w:rPr>
                <w:rFonts w:ascii="宋体"/>
                <w:szCs w:val="21"/>
              </w:rPr>
            </w:pPr>
            <w:r w:rsidRPr="009F7606">
              <w:rPr>
                <w:rFonts w:ascii="宋体" w:hint="eastAsia"/>
                <w:szCs w:val="21"/>
              </w:rPr>
              <w:t>5</w:t>
            </w:r>
          </w:p>
        </w:tc>
        <w:tc>
          <w:tcPr>
            <w:tcW w:w="1701" w:type="dxa"/>
            <w:shd w:val="clear" w:color="auto" w:fill="auto"/>
            <w:vAlign w:val="center"/>
          </w:tcPr>
          <w:p w14:paraId="4ADD236D" w14:textId="77777777" w:rsidR="003A2DC7" w:rsidRPr="009F7606" w:rsidRDefault="003A2DC7" w:rsidP="00F93FA0">
            <w:pPr>
              <w:jc w:val="center"/>
              <w:rPr>
                <w:rFonts w:ascii="Calibri" w:hAnsi="Calibri"/>
                <w:szCs w:val="21"/>
              </w:rPr>
            </w:pPr>
            <w:r w:rsidRPr="009F7606">
              <w:rPr>
                <w:rFonts w:ascii="Calibri" w:hAnsi="宋体" w:hint="eastAsia"/>
                <w:szCs w:val="21"/>
              </w:rPr>
              <w:t>板面纵向裂缝</w:t>
            </w:r>
          </w:p>
        </w:tc>
        <w:tc>
          <w:tcPr>
            <w:tcW w:w="5954" w:type="dxa"/>
            <w:shd w:val="clear" w:color="auto" w:fill="auto"/>
          </w:tcPr>
          <w:p w14:paraId="20A4F919" w14:textId="77777777" w:rsidR="003A2DC7" w:rsidRPr="009F7606" w:rsidRDefault="003A2DC7" w:rsidP="00F93FA0">
            <w:pPr>
              <w:ind w:leftChars="11" w:left="23"/>
              <w:jc w:val="center"/>
              <w:rPr>
                <w:rFonts w:ascii="宋体"/>
                <w:szCs w:val="21"/>
              </w:rPr>
            </w:pPr>
            <w:r w:rsidRPr="009F7606">
              <w:rPr>
                <w:rFonts w:ascii="Calibri" w:hAnsi="宋体"/>
                <w:szCs w:val="21"/>
              </w:rPr>
              <w:t>0.1mm</w:t>
            </w:r>
            <w:r w:rsidRPr="009F7606">
              <w:rPr>
                <w:rFonts w:ascii="Calibri" w:hAnsi="宋体" w:hint="eastAsia"/>
                <w:szCs w:val="21"/>
              </w:rPr>
              <w:t>≤宽度≤</w:t>
            </w:r>
            <w:r w:rsidRPr="009F7606">
              <w:rPr>
                <w:rFonts w:ascii="Calibri" w:hAnsi="宋体"/>
                <w:szCs w:val="21"/>
              </w:rPr>
              <w:t>0.2mm</w:t>
            </w:r>
            <w:r w:rsidRPr="009F7606">
              <w:rPr>
                <w:rFonts w:ascii="Calibri" w:hAnsi="宋体" w:hint="eastAsia"/>
                <w:szCs w:val="21"/>
              </w:rPr>
              <w:t>，不超过</w:t>
            </w:r>
            <w:r w:rsidRPr="009F7606">
              <w:rPr>
                <w:rFonts w:ascii="Calibri" w:hAnsi="宋体" w:hint="eastAsia"/>
                <w:szCs w:val="21"/>
              </w:rPr>
              <w:t>3</w:t>
            </w:r>
            <w:r w:rsidRPr="009F7606">
              <w:rPr>
                <w:rFonts w:ascii="Calibri" w:hAnsi="宋体" w:hint="eastAsia"/>
                <w:szCs w:val="21"/>
              </w:rPr>
              <w:t>条</w:t>
            </w:r>
            <w:r w:rsidRPr="009F7606">
              <w:rPr>
                <w:rFonts w:hint="eastAsia"/>
                <w:szCs w:val="21"/>
              </w:rPr>
              <w:t>/</w:t>
            </w:r>
            <w:r w:rsidRPr="009F7606">
              <w:rPr>
                <w:rFonts w:hint="eastAsia"/>
                <w:szCs w:val="21"/>
              </w:rPr>
              <w:t>板，总长</w:t>
            </w:r>
            <w:r w:rsidRPr="009F7606">
              <w:rPr>
                <w:rFonts w:ascii="Calibri" w:hAnsi="宋体" w:hint="eastAsia"/>
                <w:szCs w:val="21"/>
              </w:rPr>
              <w:t>≤</w:t>
            </w:r>
            <w:r w:rsidRPr="009F7606">
              <w:rPr>
                <w:rFonts w:ascii="Calibri" w:hAnsi="宋体" w:hint="eastAsia"/>
                <w:szCs w:val="21"/>
              </w:rPr>
              <w:t>L/10</w:t>
            </w:r>
          </w:p>
        </w:tc>
      </w:tr>
      <w:tr w:rsidR="003A2DC7" w:rsidRPr="009F7606" w14:paraId="0763722E" w14:textId="77777777" w:rsidTr="003A2DC7">
        <w:trPr>
          <w:trHeight w:hRule="exact" w:val="397"/>
        </w:trPr>
        <w:tc>
          <w:tcPr>
            <w:tcW w:w="567" w:type="dxa"/>
            <w:shd w:val="clear" w:color="auto" w:fill="auto"/>
          </w:tcPr>
          <w:p w14:paraId="157B2997" w14:textId="77777777" w:rsidR="003A2DC7" w:rsidRPr="009F7606" w:rsidRDefault="003A2DC7" w:rsidP="00F93FA0">
            <w:pPr>
              <w:spacing w:line="288" w:lineRule="auto"/>
              <w:rPr>
                <w:rFonts w:ascii="宋体"/>
                <w:szCs w:val="21"/>
              </w:rPr>
            </w:pPr>
            <w:r w:rsidRPr="009F7606">
              <w:rPr>
                <w:rFonts w:ascii="宋体" w:hint="eastAsia"/>
                <w:szCs w:val="21"/>
              </w:rPr>
              <w:t>6</w:t>
            </w:r>
          </w:p>
        </w:tc>
        <w:tc>
          <w:tcPr>
            <w:tcW w:w="1701" w:type="dxa"/>
            <w:shd w:val="clear" w:color="auto" w:fill="auto"/>
            <w:vAlign w:val="center"/>
          </w:tcPr>
          <w:p w14:paraId="30F73E6D" w14:textId="77777777" w:rsidR="003A2DC7" w:rsidRPr="009F7606" w:rsidRDefault="003A2DC7" w:rsidP="00F93FA0">
            <w:pPr>
              <w:jc w:val="center"/>
              <w:rPr>
                <w:rFonts w:ascii="Calibri" w:hAnsi="Calibri"/>
                <w:szCs w:val="21"/>
              </w:rPr>
            </w:pPr>
            <w:r w:rsidRPr="009F7606">
              <w:rPr>
                <w:rFonts w:ascii="Calibri" w:hAnsi="宋体" w:hint="eastAsia"/>
                <w:szCs w:val="21"/>
              </w:rPr>
              <w:t>缺棱掉角</w:t>
            </w:r>
          </w:p>
        </w:tc>
        <w:tc>
          <w:tcPr>
            <w:tcW w:w="5954" w:type="dxa"/>
            <w:shd w:val="clear" w:color="auto" w:fill="auto"/>
          </w:tcPr>
          <w:p w14:paraId="1822BAC2" w14:textId="77777777" w:rsidR="003A2DC7" w:rsidRPr="009F7606" w:rsidRDefault="003A2DC7" w:rsidP="00F93FA0">
            <w:pPr>
              <w:jc w:val="center"/>
              <w:rPr>
                <w:rFonts w:ascii="宋体"/>
                <w:szCs w:val="21"/>
              </w:rPr>
            </w:pPr>
            <w:r w:rsidRPr="009F7606">
              <w:rPr>
                <w:rFonts w:ascii="Calibri" w:hAnsi="宋体" w:hint="eastAsia"/>
                <w:szCs w:val="21"/>
              </w:rPr>
              <w:t>宽度</w:t>
            </w:r>
            <m:oMath>
              <m:r>
                <m:rPr>
                  <m:sty m:val="p"/>
                </m:rPr>
                <w:rPr>
                  <w:rFonts w:ascii="Cambria Math" w:hAnsi="Cambria Math"/>
                  <w:szCs w:val="21"/>
                </w:rPr>
                <m:t>×</m:t>
              </m:r>
            </m:oMath>
            <w:r w:rsidRPr="009F7606">
              <w:rPr>
                <w:rFonts w:ascii="Calibri" w:hAnsi="宋体"/>
                <w:szCs w:val="21"/>
              </w:rPr>
              <w:t>长度</w:t>
            </w:r>
            <w:r w:rsidRPr="009F7606">
              <w:rPr>
                <w:rFonts w:ascii="Calibri" w:hAnsi="宋体" w:hint="eastAsia"/>
                <w:szCs w:val="21"/>
              </w:rPr>
              <w:t>10mm</w:t>
            </w:r>
            <m:oMath>
              <m:r>
                <m:rPr>
                  <m:sty m:val="p"/>
                </m:rPr>
                <w:rPr>
                  <w:rFonts w:ascii="Cambria Math" w:hAnsi="Cambria Math"/>
                  <w:szCs w:val="21"/>
                </w:rPr>
                <m:t>×</m:t>
              </m:r>
            </m:oMath>
            <w:r w:rsidRPr="009F7606">
              <w:rPr>
                <w:rFonts w:ascii="Calibri" w:hAnsi="宋体" w:hint="eastAsia"/>
                <w:szCs w:val="21"/>
              </w:rPr>
              <w:t>2</w:t>
            </w:r>
            <w:r w:rsidRPr="009F7606">
              <w:rPr>
                <w:rFonts w:ascii="Calibri" w:hAnsi="宋体"/>
                <w:szCs w:val="21"/>
              </w:rPr>
              <w:t>5</w:t>
            </w:r>
            <w:r w:rsidRPr="009F7606">
              <w:rPr>
                <w:rFonts w:ascii="Calibri" w:hAnsi="宋体" w:hint="eastAsia"/>
                <w:szCs w:val="21"/>
              </w:rPr>
              <w:t>mm</w:t>
            </w:r>
            <w:r w:rsidRPr="009F7606">
              <w:rPr>
                <w:szCs w:val="21"/>
              </w:rPr>
              <w:t>~20</w:t>
            </w:r>
            <m:oMath>
              <m:r>
                <m:rPr>
                  <m:sty m:val="p"/>
                </m:rPr>
                <w:rPr>
                  <w:rFonts w:ascii="Cambria Math" w:hAnsi="Cambria Math"/>
                  <w:szCs w:val="21"/>
                </w:rPr>
                <m:t>mm×</m:t>
              </m:r>
            </m:oMath>
            <w:r w:rsidRPr="009F7606">
              <w:rPr>
                <w:szCs w:val="21"/>
              </w:rPr>
              <w:t>30</w:t>
            </w:r>
            <w:r w:rsidRPr="009F7606">
              <w:rPr>
                <w:rFonts w:ascii="Calibri" w:hAnsi="宋体"/>
                <w:szCs w:val="21"/>
              </w:rPr>
              <w:t>mm</w:t>
            </w:r>
            <w:r w:rsidRPr="009F7606">
              <w:rPr>
                <w:rFonts w:ascii="Calibri" w:hAnsi="宋体" w:hint="eastAsia"/>
                <w:szCs w:val="21"/>
              </w:rPr>
              <w:t>，不超过</w:t>
            </w:r>
            <w:r w:rsidRPr="009F7606">
              <w:rPr>
                <w:rFonts w:ascii="Calibri" w:hAnsi="宋体" w:hint="eastAsia"/>
                <w:szCs w:val="21"/>
              </w:rPr>
              <w:t>2</w:t>
            </w:r>
            <w:r w:rsidRPr="009F7606">
              <w:rPr>
                <w:szCs w:val="21"/>
              </w:rPr>
              <w:t>处</w:t>
            </w:r>
            <w:r w:rsidRPr="009F7606">
              <w:rPr>
                <w:rFonts w:hint="eastAsia"/>
                <w:szCs w:val="21"/>
              </w:rPr>
              <w:t>/</w:t>
            </w:r>
            <w:r w:rsidRPr="009F7606">
              <w:rPr>
                <w:rFonts w:hint="eastAsia"/>
                <w:szCs w:val="21"/>
              </w:rPr>
              <w:t>板</w:t>
            </w:r>
          </w:p>
        </w:tc>
      </w:tr>
      <w:tr w:rsidR="003A2DC7" w:rsidRPr="009F7606" w14:paraId="0938BC0E" w14:textId="77777777" w:rsidTr="003A2DC7">
        <w:trPr>
          <w:trHeight w:hRule="exact" w:val="397"/>
        </w:trPr>
        <w:tc>
          <w:tcPr>
            <w:tcW w:w="567" w:type="dxa"/>
            <w:shd w:val="clear" w:color="auto" w:fill="auto"/>
          </w:tcPr>
          <w:p w14:paraId="0D20100D" w14:textId="77777777" w:rsidR="003A2DC7" w:rsidRPr="009F7606" w:rsidRDefault="003A2DC7" w:rsidP="00F93FA0">
            <w:pPr>
              <w:spacing w:line="288" w:lineRule="auto"/>
              <w:rPr>
                <w:rFonts w:ascii="宋体"/>
                <w:szCs w:val="21"/>
              </w:rPr>
            </w:pPr>
            <w:r w:rsidRPr="009F7606">
              <w:rPr>
                <w:rFonts w:ascii="宋体" w:hint="eastAsia"/>
                <w:szCs w:val="21"/>
              </w:rPr>
              <w:t>7</w:t>
            </w:r>
          </w:p>
        </w:tc>
        <w:tc>
          <w:tcPr>
            <w:tcW w:w="1701" w:type="dxa"/>
            <w:shd w:val="clear" w:color="auto" w:fill="auto"/>
          </w:tcPr>
          <w:p w14:paraId="22148530" w14:textId="77777777" w:rsidR="003A2DC7" w:rsidRPr="009F7606" w:rsidRDefault="003A2DC7" w:rsidP="00F93FA0">
            <w:pPr>
              <w:spacing w:line="288" w:lineRule="auto"/>
              <w:jc w:val="center"/>
              <w:rPr>
                <w:rFonts w:ascii="宋体"/>
                <w:szCs w:val="21"/>
              </w:rPr>
            </w:pPr>
            <w:r w:rsidRPr="009F7606">
              <w:rPr>
                <w:rFonts w:ascii="宋体" w:hint="eastAsia"/>
                <w:szCs w:val="21"/>
              </w:rPr>
              <w:t>蜂窝气孔</w:t>
            </w:r>
          </w:p>
        </w:tc>
        <w:tc>
          <w:tcPr>
            <w:tcW w:w="5954" w:type="dxa"/>
            <w:shd w:val="clear" w:color="auto" w:fill="auto"/>
          </w:tcPr>
          <w:p w14:paraId="08463A56" w14:textId="77777777" w:rsidR="003A2DC7" w:rsidRPr="009F7606" w:rsidRDefault="003A2DC7" w:rsidP="00F93FA0">
            <w:pPr>
              <w:spacing w:line="288" w:lineRule="auto"/>
              <w:jc w:val="center"/>
              <w:rPr>
                <w:rFonts w:ascii="宋体"/>
                <w:szCs w:val="21"/>
              </w:rPr>
            </w:pPr>
            <w:r w:rsidRPr="009F7606">
              <w:rPr>
                <w:rFonts w:ascii="宋体" w:hint="eastAsia"/>
                <w:szCs w:val="21"/>
              </w:rPr>
              <w:t>长径</w:t>
            </w:r>
            <w:r w:rsidRPr="009F7606">
              <w:rPr>
                <w:szCs w:val="21"/>
              </w:rPr>
              <w:t>5mm</w:t>
            </w:r>
            <w:r w:rsidRPr="009F7606">
              <w:rPr>
                <w:rFonts w:hint="eastAsia"/>
                <w:szCs w:val="21"/>
              </w:rPr>
              <w:t>~</w:t>
            </w:r>
            <w:r w:rsidRPr="009F7606">
              <w:rPr>
                <w:szCs w:val="21"/>
              </w:rPr>
              <w:t>30mm</w:t>
            </w:r>
            <w:r w:rsidRPr="009F7606">
              <w:rPr>
                <w:rFonts w:hint="eastAsia"/>
                <w:szCs w:val="21"/>
              </w:rPr>
              <w:t>，</w:t>
            </w:r>
            <w:r w:rsidRPr="009F7606">
              <w:rPr>
                <w:szCs w:val="21"/>
              </w:rPr>
              <w:t>深度</w:t>
            </w:r>
            <w:r w:rsidRPr="009F7606">
              <w:rPr>
                <w:szCs w:val="21"/>
              </w:rPr>
              <w:t>3mm~10mm</w:t>
            </w:r>
            <w:r w:rsidRPr="009F7606">
              <w:rPr>
                <w:rFonts w:hint="eastAsia"/>
                <w:szCs w:val="21"/>
              </w:rPr>
              <w:t>，</w:t>
            </w:r>
            <w:r w:rsidRPr="009F7606">
              <w:rPr>
                <w:szCs w:val="21"/>
              </w:rPr>
              <w:t xml:space="preserve"> </w:t>
            </w:r>
            <w:r w:rsidRPr="009F7606">
              <w:rPr>
                <w:szCs w:val="21"/>
              </w:rPr>
              <w:t>不超过</w:t>
            </w:r>
            <w:r w:rsidRPr="009F7606">
              <w:rPr>
                <w:szCs w:val="21"/>
              </w:rPr>
              <w:t>2</w:t>
            </w:r>
            <w:r w:rsidRPr="009F7606">
              <w:rPr>
                <w:szCs w:val="21"/>
              </w:rPr>
              <w:t>处</w:t>
            </w:r>
            <w:r w:rsidRPr="009F7606">
              <w:rPr>
                <w:rFonts w:hint="eastAsia"/>
                <w:szCs w:val="21"/>
              </w:rPr>
              <w:t>/</w:t>
            </w:r>
            <w:r w:rsidRPr="009F7606">
              <w:rPr>
                <w:rFonts w:hint="eastAsia"/>
                <w:szCs w:val="21"/>
              </w:rPr>
              <w:t>板</w:t>
            </w:r>
          </w:p>
        </w:tc>
      </w:tr>
    </w:tbl>
    <w:p w14:paraId="60930B26" w14:textId="77777777" w:rsidR="003A2DC7" w:rsidRPr="009F7606" w:rsidRDefault="003A2DC7" w:rsidP="00F71852">
      <w:pPr>
        <w:spacing w:line="300" w:lineRule="auto"/>
        <w:rPr>
          <w:szCs w:val="21"/>
        </w:rPr>
      </w:pPr>
      <w:r w:rsidRPr="009F7606">
        <w:rPr>
          <w:rFonts w:hint="eastAsia"/>
          <w:szCs w:val="21"/>
        </w:rPr>
        <w:t>注：</w:t>
      </w:r>
      <w:r w:rsidRPr="009F7606">
        <w:rPr>
          <w:szCs w:val="21"/>
        </w:rPr>
        <w:t>4</w:t>
      </w:r>
      <w:r w:rsidRPr="009F7606">
        <w:rPr>
          <w:rFonts w:hint="eastAsia"/>
          <w:szCs w:val="21"/>
        </w:rPr>
        <w:t>、</w:t>
      </w:r>
      <w:r w:rsidRPr="009F7606">
        <w:rPr>
          <w:szCs w:val="21"/>
        </w:rPr>
        <w:t>5</w:t>
      </w:r>
      <w:r w:rsidRPr="009F7606">
        <w:rPr>
          <w:rFonts w:hint="eastAsia"/>
          <w:szCs w:val="21"/>
        </w:rPr>
        <w:t>、</w:t>
      </w:r>
      <w:r w:rsidRPr="009F7606">
        <w:rPr>
          <w:szCs w:val="21"/>
        </w:rPr>
        <w:t>6</w:t>
      </w:r>
      <w:r w:rsidRPr="009F7606">
        <w:rPr>
          <w:rFonts w:hint="eastAsia"/>
          <w:szCs w:val="21"/>
        </w:rPr>
        <w:t>、</w:t>
      </w:r>
      <w:r w:rsidRPr="009F7606">
        <w:rPr>
          <w:rFonts w:hint="eastAsia"/>
          <w:szCs w:val="21"/>
        </w:rPr>
        <w:t>7</w:t>
      </w:r>
      <w:r w:rsidRPr="009F7606">
        <w:rPr>
          <w:rFonts w:hint="eastAsia"/>
          <w:szCs w:val="21"/>
        </w:rPr>
        <w:t>项中低于下限值的缺陷忽略不计，高于上限值的缺陷为不合格。</w:t>
      </w:r>
    </w:p>
    <w:p w14:paraId="041F9523" w14:textId="77777777" w:rsidR="00CC6F81" w:rsidRPr="009F7606" w:rsidRDefault="00CC6F81" w:rsidP="00CC6F81">
      <w:pPr>
        <w:spacing w:line="360" w:lineRule="auto"/>
        <w:rPr>
          <w:rFonts w:hAnsi="宋体"/>
          <w:szCs w:val="21"/>
        </w:rPr>
      </w:pPr>
      <w:r w:rsidRPr="009F7606">
        <w:rPr>
          <w:b/>
          <w:bCs/>
          <w:szCs w:val="21"/>
        </w:rPr>
        <w:t>3</w:t>
      </w:r>
      <w:r w:rsidRPr="009F7606">
        <w:rPr>
          <w:rFonts w:hint="eastAsia"/>
          <w:b/>
          <w:bCs/>
          <w:szCs w:val="21"/>
        </w:rPr>
        <w:t>.</w:t>
      </w:r>
      <w:r w:rsidRPr="009F7606">
        <w:rPr>
          <w:b/>
          <w:bCs/>
          <w:szCs w:val="21"/>
        </w:rPr>
        <w:t xml:space="preserve">2.8 </w:t>
      </w:r>
      <w:r w:rsidRPr="009F7606">
        <w:rPr>
          <w:rFonts w:ascii="宋体"/>
          <w:noProof/>
          <w:szCs w:val="21"/>
        </w:rPr>
        <w:t>轻质混凝土围护墙板</w:t>
      </w:r>
      <w:r w:rsidRPr="009F7606">
        <w:rPr>
          <w:rFonts w:ascii="宋体" w:hint="eastAsia"/>
          <w:noProof/>
          <w:szCs w:val="21"/>
        </w:rPr>
        <w:t>尺寸</w:t>
      </w:r>
      <w:r w:rsidRPr="009F7606">
        <w:rPr>
          <w:rFonts w:ascii="宋体"/>
          <w:noProof/>
          <w:szCs w:val="21"/>
        </w:rPr>
        <w:t>偏差应符合表</w:t>
      </w:r>
      <w:r w:rsidRPr="009F7606">
        <w:rPr>
          <w:b/>
          <w:bCs/>
          <w:szCs w:val="21"/>
        </w:rPr>
        <w:t>3.2.8</w:t>
      </w:r>
      <w:r w:rsidRPr="009F7606">
        <w:rPr>
          <w:rFonts w:ascii="宋体" w:hint="eastAsia"/>
          <w:noProof/>
          <w:szCs w:val="21"/>
        </w:rPr>
        <w:t>的规定。</w:t>
      </w:r>
    </w:p>
    <w:p w14:paraId="4AA91B82" w14:textId="77777777" w:rsidR="00CC6F81" w:rsidRPr="009F7606" w:rsidRDefault="00CC6F81" w:rsidP="00CC6F81">
      <w:pPr>
        <w:ind w:firstLine="420"/>
        <w:jc w:val="center"/>
        <w:rPr>
          <w:rFonts w:ascii="宋体"/>
          <w:szCs w:val="21"/>
        </w:rPr>
      </w:pPr>
      <w:r w:rsidRPr="009F7606">
        <w:rPr>
          <w:rFonts w:ascii="宋体" w:hAnsi="宋体" w:hint="eastAsia"/>
          <w:szCs w:val="21"/>
        </w:rPr>
        <w:t>表</w:t>
      </w:r>
      <w:r w:rsidRPr="009F7606">
        <w:rPr>
          <w:rFonts w:hint="eastAsia"/>
          <w:b/>
          <w:bCs/>
          <w:szCs w:val="21"/>
        </w:rPr>
        <w:t>3</w:t>
      </w:r>
      <w:r w:rsidRPr="009F7606">
        <w:rPr>
          <w:b/>
          <w:bCs/>
          <w:szCs w:val="21"/>
        </w:rPr>
        <w:t xml:space="preserve">.2.8 </w:t>
      </w:r>
      <w:r w:rsidRPr="009F7606">
        <w:rPr>
          <w:rFonts w:ascii="宋体" w:hAnsi="宋体"/>
          <w:szCs w:val="21"/>
        </w:rPr>
        <w:t xml:space="preserve"> </w:t>
      </w:r>
      <w:r w:rsidRPr="009F7606">
        <w:rPr>
          <w:rFonts w:ascii="宋体" w:hAnsi="宋体" w:hint="eastAsia"/>
          <w:szCs w:val="21"/>
        </w:rPr>
        <w:t>尺寸偏差</w:t>
      </w:r>
    </w:p>
    <w:tbl>
      <w:tblPr>
        <w:tblW w:w="52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39"/>
        <w:gridCol w:w="1340"/>
        <w:gridCol w:w="2552"/>
      </w:tblGrid>
      <w:tr w:rsidR="00CC6F81" w:rsidRPr="009F7606" w14:paraId="6DF2AA10" w14:textId="77777777" w:rsidTr="00522E82">
        <w:trPr>
          <w:trHeight w:hRule="exact" w:val="340"/>
          <w:jc w:val="center"/>
        </w:trPr>
        <w:tc>
          <w:tcPr>
            <w:tcW w:w="2679" w:type="dxa"/>
            <w:gridSpan w:val="2"/>
            <w:vAlign w:val="center"/>
          </w:tcPr>
          <w:p w14:paraId="5491221E" w14:textId="77777777" w:rsidR="00CC6F81" w:rsidRPr="009F7606" w:rsidRDefault="00CC6F81" w:rsidP="00522E82">
            <w:pPr>
              <w:ind w:leftChars="11" w:left="23"/>
              <w:jc w:val="center"/>
              <w:rPr>
                <w:rFonts w:hAnsi="宋体"/>
                <w:szCs w:val="21"/>
              </w:rPr>
            </w:pPr>
            <w:r w:rsidRPr="009F7606">
              <w:rPr>
                <w:rFonts w:hAnsi="宋体" w:hint="eastAsia"/>
                <w:szCs w:val="21"/>
              </w:rPr>
              <w:t>项</w:t>
            </w:r>
            <w:r w:rsidRPr="009F7606">
              <w:rPr>
                <w:rFonts w:hAnsi="宋体"/>
                <w:szCs w:val="21"/>
              </w:rPr>
              <w:t xml:space="preserve">  </w:t>
            </w:r>
            <w:r w:rsidRPr="009F7606">
              <w:rPr>
                <w:rFonts w:hAnsi="宋体" w:hint="eastAsia"/>
                <w:szCs w:val="21"/>
              </w:rPr>
              <w:t>目</w:t>
            </w:r>
          </w:p>
        </w:tc>
        <w:tc>
          <w:tcPr>
            <w:tcW w:w="2552" w:type="dxa"/>
            <w:vAlign w:val="center"/>
          </w:tcPr>
          <w:p w14:paraId="5ED6B535" w14:textId="77777777" w:rsidR="00CC6F81" w:rsidRPr="009F7606" w:rsidRDefault="00CC6F81" w:rsidP="00522E82">
            <w:pPr>
              <w:ind w:leftChars="11" w:left="23"/>
              <w:jc w:val="center"/>
              <w:rPr>
                <w:rFonts w:hAnsi="宋体"/>
                <w:szCs w:val="21"/>
              </w:rPr>
            </w:pPr>
            <w:r w:rsidRPr="009F7606">
              <w:rPr>
                <w:rFonts w:hAnsi="宋体" w:hint="eastAsia"/>
                <w:szCs w:val="21"/>
              </w:rPr>
              <w:t>允许偏差（</w:t>
            </w:r>
            <w:r w:rsidRPr="009F7606">
              <w:rPr>
                <w:rFonts w:ascii="宋体" w:hAnsi="宋体"/>
                <w:szCs w:val="21"/>
              </w:rPr>
              <w:t>mm</w:t>
            </w:r>
            <w:r w:rsidRPr="009F7606">
              <w:rPr>
                <w:rFonts w:ascii="宋体" w:hAnsi="宋体" w:hint="eastAsia"/>
                <w:szCs w:val="21"/>
              </w:rPr>
              <w:t>）</w:t>
            </w:r>
          </w:p>
        </w:tc>
      </w:tr>
      <w:tr w:rsidR="00CC6F81" w:rsidRPr="009F7606" w14:paraId="3867C8EB" w14:textId="77777777" w:rsidTr="00522E82">
        <w:trPr>
          <w:trHeight w:hRule="exact" w:val="340"/>
          <w:jc w:val="center"/>
        </w:trPr>
        <w:tc>
          <w:tcPr>
            <w:tcW w:w="2679" w:type="dxa"/>
            <w:gridSpan w:val="2"/>
            <w:vAlign w:val="center"/>
          </w:tcPr>
          <w:p w14:paraId="117312AA" w14:textId="77777777" w:rsidR="00CC6F81" w:rsidRPr="009F7606" w:rsidRDefault="00CC6F81" w:rsidP="00522E82">
            <w:pPr>
              <w:ind w:leftChars="11" w:left="23"/>
              <w:jc w:val="center"/>
              <w:rPr>
                <w:rFonts w:hAnsi="宋体"/>
                <w:szCs w:val="21"/>
              </w:rPr>
            </w:pPr>
            <w:r w:rsidRPr="009F7606">
              <w:rPr>
                <w:rFonts w:hAnsi="宋体" w:hint="eastAsia"/>
                <w:szCs w:val="21"/>
              </w:rPr>
              <w:t>板</w:t>
            </w:r>
            <w:r w:rsidRPr="009F7606">
              <w:rPr>
                <w:rFonts w:hAnsi="宋体"/>
                <w:szCs w:val="21"/>
              </w:rPr>
              <w:t xml:space="preserve">  </w:t>
            </w:r>
            <w:r w:rsidRPr="009F7606">
              <w:rPr>
                <w:rFonts w:hAnsi="宋体" w:hint="eastAsia"/>
                <w:szCs w:val="21"/>
              </w:rPr>
              <w:t>长</w:t>
            </w:r>
            <w:r w:rsidRPr="009F7606">
              <w:rPr>
                <w:rFonts w:hAnsi="宋体" w:hint="eastAsia"/>
                <w:szCs w:val="21"/>
              </w:rPr>
              <w:t>L</w:t>
            </w:r>
          </w:p>
        </w:tc>
        <w:tc>
          <w:tcPr>
            <w:tcW w:w="2552" w:type="dxa"/>
            <w:vAlign w:val="center"/>
          </w:tcPr>
          <w:p w14:paraId="069FB823" w14:textId="77777777" w:rsidR="00CC6F81" w:rsidRPr="009F7606" w:rsidRDefault="00CC6F81" w:rsidP="00522E82">
            <w:pPr>
              <w:ind w:leftChars="11" w:left="23"/>
              <w:jc w:val="center"/>
              <w:rPr>
                <w:rFonts w:hAnsi="宋体"/>
                <w:szCs w:val="21"/>
              </w:rPr>
            </w:pPr>
            <w:r w:rsidRPr="009F7606">
              <w:rPr>
                <w:rFonts w:hAnsi="宋体" w:hint="eastAsia"/>
                <w:szCs w:val="21"/>
              </w:rPr>
              <w:t>±</w:t>
            </w:r>
            <w:r w:rsidRPr="009F7606">
              <w:rPr>
                <w:rFonts w:hAnsi="宋体"/>
                <w:szCs w:val="21"/>
              </w:rPr>
              <w:t>4</w:t>
            </w:r>
          </w:p>
        </w:tc>
      </w:tr>
      <w:tr w:rsidR="00CC6F81" w:rsidRPr="009F7606" w14:paraId="407C231D" w14:textId="77777777" w:rsidTr="00522E82">
        <w:trPr>
          <w:trHeight w:hRule="exact" w:val="340"/>
          <w:jc w:val="center"/>
        </w:trPr>
        <w:tc>
          <w:tcPr>
            <w:tcW w:w="2679" w:type="dxa"/>
            <w:gridSpan w:val="2"/>
            <w:vAlign w:val="center"/>
          </w:tcPr>
          <w:p w14:paraId="0093ADAD" w14:textId="77777777" w:rsidR="00CC6F81" w:rsidRPr="009F7606" w:rsidRDefault="00CC6F81" w:rsidP="00522E82">
            <w:pPr>
              <w:ind w:leftChars="11" w:left="23"/>
              <w:jc w:val="center"/>
              <w:rPr>
                <w:rFonts w:hAnsi="宋体"/>
                <w:szCs w:val="21"/>
              </w:rPr>
            </w:pPr>
            <w:r w:rsidRPr="009F7606">
              <w:rPr>
                <w:rFonts w:hAnsi="宋体" w:hint="eastAsia"/>
                <w:szCs w:val="21"/>
              </w:rPr>
              <w:t>板</w:t>
            </w:r>
            <w:r w:rsidRPr="009F7606">
              <w:rPr>
                <w:rFonts w:hAnsi="宋体"/>
                <w:szCs w:val="21"/>
              </w:rPr>
              <w:t xml:space="preserve">  </w:t>
            </w:r>
            <w:r w:rsidRPr="009F7606">
              <w:rPr>
                <w:rFonts w:hAnsi="宋体" w:hint="eastAsia"/>
                <w:szCs w:val="21"/>
              </w:rPr>
              <w:t>宽</w:t>
            </w:r>
            <w:r w:rsidRPr="009F7606">
              <w:rPr>
                <w:rFonts w:hAnsi="宋体" w:hint="eastAsia"/>
                <w:szCs w:val="21"/>
              </w:rPr>
              <w:t>B</w:t>
            </w:r>
          </w:p>
        </w:tc>
        <w:tc>
          <w:tcPr>
            <w:tcW w:w="2552" w:type="dxa"/>
            <w:vAlign w:val="center"/>
          </w:tcPr>
          <w:p w14:paraId="3C7A7235" w14:textId="77777777" w:rsidR="00CC6F81" w:rsidRPr="009F7606" w:rsidRDefault="00CC6F81" w:rsidP="00522E82">
            <w:pPr>
              <w:ind w:leftChars="11" w:left="23"/>
              <w:jc w:val="center"/>
              <w:rPr>
                <w:rFonts w:hAnsi="宋体"/>
                <w:szCs w:val="21"/>
              </w:rPr>
            </w:pPr>
            <w:r w:rsidRPr="009F7606">
              <w:rPr>
                <w:rFonts w:hAnsi="宋体" w:hint="eastAsia"/>
                <w:szCs w:val="21"/>
              </w:rPr>
              <w:t>±</w:t>
            </w:r>
            <w:r w:rsidRPr="009F7606">
              <w:rPr>
                <w:rFonts w:hAnsi="宋体"/>
                <w:szCs w:val="21"/>
              </w:rPr>
              <w:t>4</w:t>
            </w:r>
          </w:p>
        </w:tc>
      </w:tr>
      <w:tr w:rsidR="00CC6F81" w:rsidRPr="009F7606" w14:paraId="55671DD3" w14:textId="77777777" w:rsidTr="00522E82">
        <w:trPr>
          <w:trHeight w:hRule="exact" w:val="340"/>
          <w:jc w:val="center"/>
        </w:trPr>
        <w:tc>
          <w:tcPr>
            <w:tcW w:w="2679" w:type="dxa"/>
            <w:gridSpan w:val="2"/>
            <w:vAlign w:val="center"/>
          </w:tcPr>
          <w:p w14:paraId="755BD5E4" w14:textId="77777777" w:rsidR="00CC6F81" w:rsidRPr="009F7606" w:rsidRDefault="00CC6F81" w:rsidP="00522E82">
            <w:pPr>
              <w:ind w:leftChars="11" w:left="23"/>
              <w:jc w:val="center"/>
              <w:rPr>
                <w:rFonts w:hAnsi="宋体"/>
                <w:szCs w:val="21"/>
              </w:rPr>
            </w:pPr>
            <w:r w:rsidRPr="009F7606">
              <w:rPr>
                <w:rFonts w:hAnsi="宋体" w:hint="eastAsia"/>
                <w:szCs w:val="21"/>
              </w:rPr>
              <w:t>板</w:t>
            </w:r>
            <w:r w:rsidRPr="009F7606">
              <w:rPr>
                <w:rFonts w:hAnsi="宋体"/>
                <w:szCs w:val="21"/>
              </w:rPr>
              <w:t xml:space="preserve">  </w:t>
            </w:r>
            <w:r w:rsidRPr="009F7606">
              <w:rPr>
                <w:rFonts w:hAnsi="宋体" w:hint="eastAsia"/>
                <w:szCs w:val="21"/>
              </w:rPr>
              <w:t>厚</w:t>
            </w:r>
            <w:r w:rsidRPr="009F7606">
              <w:rPr>
                <w:rFonts w:hAnsi="宋体" w:hint="eastAsia"/>
                <w:szCs w:val="21"/>
              </w:rPr>
              <w:t>T</w:t>
            </w:r>
          </w:p>
        </w:tc>
        <w:tc>
          <w:tcPr>
            <w:tcW w:w="2552" w:type="dxa"/>
            <w:vAlign w:val="center"/>
          </w:tcPr>
          <w:p w14:paraId="5F297B2C" w14:textId="77777777" w:rsidR="00CC6F81" w:rsidRPr="009F7606" w:rsidRDefault="00CC6F81" w:rsidP="00522E82">
            <w:pPr>
              <w:ind w:leftChars="11" w:left="23"/>
              <w:jc w:val="center"/>
              <w:rPr>
                <w:rFonts w:hAnsi="宋体"/>
                <w:szCs w:val="21"/>
              </w:rPr>
            </w:pPr>
            <w:r w:rsidRPr="009F7606">
              <w:rPr>
                <w:rFonts w:hAnsi="宋体" w:hint="eastAsia"/>
                <w:szCs w:val="21"/>
              </w:rPr>
              <w:t>±</w:t>
            </w:r>
            <w:r w:rsidRPr="009F7606">
              <w:rPr>
                <w:rFonts w:hAnsi="宋体"/>
                <w:szCs w:val="21"/>
              </w:rPr>
              <w:t>2</w:t>
            </w:r>
          </w:p>
        </w:tc>
      </w:tr>
      <w:tr w:rsidR="00CC6F81" w:rsidRPr="009F7606" w14:paraId="00D22FB1" w14:textId="77777777" w:rsidTr="00522E82">
        <w:trPr>
          <w:trHeight w:hRule="exact" w:val="340"/>
          <w:jc w:val="center"/>
        </w:trPr>
        <w:tc>
          <w:tcPr>
            <w:tcW w:w="2679" w:type="dxa"/>
            <w:gridSpan w:val="2"/>
            <w:vAlign w:val="center"/>
          </w:tcPr>
          <w:p w14:paraId="6FF0157F" w14:textId="77777777" w:rsidR="00CC6F81" w:rsidRPr="009F7606" w:rsidRDefault="00CC6F81" w:rsidP="00522E82">
            <w:pPr>
              <w:ind w:leftChars="11" w:left="23"/>
              <w:jc w:val="center"/>
              <w:rPr>
                <w:rFonts w:hAnsi="宋体"/>
                <w:szCs w:val="21"/>
              </w:rPr>
            </w:pPr>
            <w:r w:rsidRPr="009F7606">
              <w:rPr>
                <w:rFonts w:hAnsi="宋体"/>
                <w:szCs w:val="21"/>
              </w:rPr>
              <w:t>面板</w:t>
            </w:r>
            <w:r w:rsidRPr="009F7606">
              <w:rPr>
                <w:rFonts w:hAnsi="宋体" w:hint="eastAsia"/>
                <w:szCs w:val="21"/>
              </w:rPr>
              <w:t>厚（面板复合墙板）</w:t>
            </w:r>
          </w:p>
        </w:tc>
        <w:tc>
          <w:tcPr>
            <w:tcW w:w="2552" w:type="dxa"/>
            <w:vAlign w:val="center"/>
          </w:tcPr>
          <w:p w14:paraId="68758DEA" w14:textId="77777777" w:rsidR="00CC6F81" w:rsidRPr="009F7606" w:rsidRDefault="00CC6F81" w:rsidP="00522E82">
            <w:pPr>
              <w:ind w:leftChars="11" w:left="23"/>
              <w:jc w:val="center"/>
              <w:rPr>
                <w:rFonts w:hAnsi="宋体"/>
                <w:szCs w:val="21"/>
              </w:rPr>
            </w:pPr>
            <w:r w:rsidRPr="009F7606">
              <w:rPr>
                <w:rFonts w:hAnsi="宋体" w:hint="eastAsia"/>
                <w:szCs w:val="21"/>
              </w:rPr>
              <w:t>±</w:t>
            </w:r>
            <w:r w:rsidRPr="009F7606">
              <w:rPr>
                <w:rFonts w:hAnsi="宋体"/>
                <w:szCs w:val="21"/>
              </w:rPr>
              <w:t>1</w:t>
            </w:r>
          </w:p>
        </w:tc>
      </w:tr>
      <w:tr w:rsidR="00CC6F81" w:rsidRPr="009F7606" w14:paraId="473E0260" w14:textId="77777777" w:rsidTr="00522E82">
        <w:trPr>
          <w:trHeight w:hRule="exact" w:val="340"/>
          <w:jc w:val="center"/>
        </w:trPr>
        <w:tc>
          <w:tcPr>
            <w:tcW w:w="2679" w:type="dxa"/>
            <w:gridSpan w:val="2"/>
            <w:vAlign w:val="center"/>
          </w:tcPr>
          <w:p w14:paraId="1A7C3913" w14:textId="77777777" w:rsidR="00CC6F81" w:rsidRPr="009F7606" w:rsidRDefault="00CC6F81" w:rsidP="00522E82">
            <w:pPr>
              <w:ind w:leftChars="11" w:left="23"/>
              <w:jc w:val="center"/>
              <w:rPr>
                <w:rFonts w:hAnsi="宋体"/>
                <w:szCs w:val="21"/>
              </w:rPr>
            </w:pPr>
            <w:r w:rsidRPr="009F7606">
              <w:rPr>
                <w:rFonts w:hAnsi="宋体" w:hint="eastAsia"/>
                <w:szCs w:val="21"/>
              </w:rPr>
              <w:t>对角线偏差</w:t>
            </w:r>
          </w:p>
        </w:tc>
        <w:tc>
          <w:tcPr>
            <w:tcW w:w="2552" w:type="dxa"/>
            <w:vAlign w:val="center"/>
          </w:tcPr>
          <w:p w14:paraId="2AA641FB" w14:textId="77777777" w:rsidR="00CC6F81" w:rsidRPr="009F7606" w:rsidRDefault="00CC6F81" w:rsidP="00522E82">
            <w:pPr>
              <w:ind w:leftChars="11" w:left="23"/>
              <w:jc w:val="center"/>
              <w:rPr>
                <w:rFonts w:hAnsi="宋体"/>
                <w:szCs w:val="21"/>
              </w:rPr>
            </w:pPr>
            <w:r w:rsidRPr="009F7606">
              <w:rPr>
                <w:rFonts w:hAnsi="宋体"/>
                <w:szCs w:val="21"/>
              </w:rPr>
              <w:t>L/600</w:t>
            </w:r>
          </w:p>
        </w:tc>
      </w:tr>
      <w:tr w:rsidR="00CC6F81" w:rsidRPr="009F7606" w14:paraId="3A47F7E7" w14:textId="77777777" w:rsidTr="00522E82">
        <w:trPr>
          <w:trHeight w:hRule="exact" w:val="340"/>
          <w:jc w:val="center"/>
        </w:trPr>
        <w:tc>
          <w:tcPr>
            <w:tcW w:w="2679" w:type="dxa"/>
            <w:gridSpan w:val="2"/>
            <w:vAlign w:val="center"/>
          </w:tcPr>
          <w:p w14:paraId="30EE0A4F" w14:textId="77777777" w:rsidR="00CC6F81" w:rsidRPr="009F7606" w:rsidRDefault="00CC6F81" w:rsidP="00522E82">
            <w:pPr>
              <w:ind w:leftChars="11" w:left="23"/>
              <w:jc w:val="center"/>
              <w:rPr>
                <w:rFonts w:hAnsi="宋体"/>
                <w:szCs w:val="21"/>
              </w:rPr>
            </w:pPr>
            <w:r w:rsidRPr="009F7606">
              <w:rPr>
                <w:rFonts w:hAnsi="宋体" w:hint="eastAsia"/>
                <w:szCs w:val="21"/>
              </w:rPr>
              <w:t>表面平整度</w:t>
            </w:r>
          </w:p>
        </w:tc>
        <w:tc>
          <w:tcPr>
            <w:tcW w:w="2552" w:type="dxa"/>
            <w:vAlign w:val="center"/>
          </w:tcPr>
          <w:p w14:paraId="370E4A5F" w14:textId="77777777" w:rsidR="00CC6F81" w:rsidRPr="009F7606" w:rsidRDefault="00CC6F81" w:rsidP="00522E82">
            <w:pPr>
              <w:ind w:leftChars="11" w:left="23"/>
              <w:jc w:val="center"/>
              <w:rPr>
                <w:rFonts w:hAnsi="宋体"/>
                <w:szCs w:val="21"/>
              </w:rPr>
            </w:pPr>
            <w:r w:rsidRPr="009F7606">
              <w:rPr>
                <w:rFonts w:hAnsi="宋体"/>
                <w:szCs w:val="21"/>
              </w:rPr>
              <w:t>3</w:t>
            </w:r>
          </w:p>
        </w:tc>
      </w:tr>
      <w:tr w:rsidR="00CC6F81" w:rsidRPr="009F7606" w14:paraId="09FF8438" w14:textId="77777777" w:rsidTr="00522E82">
        <w:trPr>
          <w:trHeight w:hRule="exact" w:val="340"/>
          <w:jc w:val="center"/>
        </w:trPr>
        <w:tc>
          <w:tcPr>
            <w:tcW w:w="2679" w:type="dxa"/>
            <w:gridSpan w:val="2"/>
            <w:vAlign w:val="center"/>
          </w:tcPr>
          <w:p w14:paraId="75FE2724" w14:textId="77777777" w:rsidR="00CC6F81" w:rsidRPr="009F7606" w:rsidRDefault="00CC6F81" w:rsidP="00522E82">
            <w:pPr>
              <w:ind w:leftChars="11" w:left="23"/>
              <w:jc w:val="center"/>
              <w:rPr>
                <w:rFonts w:hAnsi="宋体"/>
                <w:i/>
                <w:szCs w:val="21"/>
              </w:rPr>
            </w:pPr>
            <w:r w:rsidRPr="009F7606">
              <w:rPr>
                <w:rFonts w:hAnsi="宋体" w:hint="eastAsia"/>
                <w:szCs w:val="21"/>
              </w:rPr>
              <w:t>侧向弯曲</w:t>
            </w:r>
          </w:p>
        </w:tc>
        <w:tc>
          <w:tcPr>
            <w:tcW w:w="2552" w:type="dxa"/>
            <w:vAlign w:val="center"/>
          </w:tcPr>
          <w:p w14:paraId="32308232" w14:textId="77777777" w:rsidR="00CC6F81" w:rsidRPr="009F7606" w:rsidRDefault="00CC6F81" w:rsidP="00522E82">
            <w:pPr>
              <w:ind w:leftChars="11" w:left="23"/>
              <w:jc w:val="center"/>
              <w:rPr>
                <w:rFonts w:hAnsi="宋体"/>
                <w:i/>
                <w:szCs w:val="21"/>
              </w:rPr>
            </w:pPr>
            <w:r w:rsidRPr="009F7606">
              <w:rPr>
                <w:rFonts w:hAnsi="宋体"/>
                <w:szCs w:val="21"/>
              </w:rPr>
              <w:t>L/1000</w:t>
            </w:r>
          </w:p>
        </w:tc>
      </w:tr>
      <w:tr w:rsidR="00CC6F81" w:rsidRPr="009F7606" w14:paraId="36353850" w14:textId="77777777" w:rsidTr="00522E82">
        <w:trPr>
          <w:trHeight w:hRule="exact" w:val="340"/>
          <w:jc w:val="center"/>
        </w:trPr>
        <w:tc>
          <w:tcPr>
            <w:tcW w:w="2679" w:type="dxa"/>
            <w:gridSpan w:val="2"/>
            <w:vAlign w:val="center"/>
          </w:tcPr>
          <w:p w14:paraId="2A8019D5" w14:textId="77777777" w:rsidR="00CC6F81" w:rsidRPr="009F7606" w:rsidRDefault="00CC6F81" w:rsidP="00522E82">
            <w:pPr>
              <w:ind w:leftChars="11" w:left="23"/>
              <w:jc w:val="center"/>
              <w:rPr>
                <w:rFonts w:hAnsi="宋体"/>
                <w:szCs w:val="21"/>
              </w:rPr>
            </w:pPr>
            <w:r w:rsidRPr="009F7606">
              <w:rPr>
                <w:rFonts w:hAnsi="宋体" w:hint="eastAsia"/>
                <w:szCs w:val="21"/>
              </w:rPr>
              <w:t>翘</w:t>
            </w:r>
            <w:r w:rsidRPr="009F7606">
              <w:rPr>
                <w:rFonts w:hAnsi="宋体" w:hint="eastAsia"/>
                <w:szCs w:val="21"/>
              </w:rPr>
              <w:t xml:space="preserve">  </w:t>
            </w:r>
            <w:r w:rsidRPr="009F7606">
              <w:rPr>
                <w:rFonts w:hAnsi="宋体" w:hint="eastAsia"/>
                <w:szCs w:val="21"/>
              </w:rPr>
              <w:t>曲</w:t>
            </w:r>
          </w:p>
        </w:tc>
        <w:tc>
          <w:tcPr>
            <w:tcW w:w="2552" w:type="dxa"/>
            <w:vAlign w:val="center"/>
          </w:tcPr>
          <w:p w14:paraId="0F6BD0C8" w14:textId="77777777" w:rsidR="00CC6F81" w:rsidRPr="009F7606" w:rsidRDefault="00CC6F81" w:rsidP="00522E82">
            <w:pPr>
              <w:ind w:leftChars="11" w:left="23"/>
              <w:jc w:val="center"/>
              <w:rPr>
                <w:rFonts w:hAnsi="宋体"/>
                <w:szCs w:val="21"/>
              </w:rPr>
            </w:pPr>
            <w:r w:rsidRPr="009F7606">
              <w:rPr>
                <w:rFonts w:hAnsi="宋体"/>
                <w:szCs w:val="21"/>
              </w:rPr>
              <w:t>L/1000</w:t>
            </w:r>
          </w:p>
        </w:tc>
      </w:tr>
      <w:tr w:rsidR="002648C3" w:rsidRPr="009F7606" w14:paraId="40312CA3" w14:textId="77777777" w:rsidTr="00522E82">
        <w:trPr>
          <w:trHeight w:hRule="exact" w:val="340"/>
          <w:jc w:val="center"/>
        </w:trPr>
        <w:tc>
          <w:tcPr>
            <w:tcW w:w="1339" w:type="dxa"/>
            <w:vMerge w:val="restart"/>
            <w:vAlign w:val="center"/>
          </w:tcPr>
          <w:p w14:paraId="32BE1C9F" w14:textId="77777777" w:rsidR="002648C3" w:rsidRPr="009F7606" w:rsidRDefault="002648C3" w:rsidP="00522E82">
            <w:pPr>
              <w:ind w:leftChars="11" w:left="23"/>
              <w:jc w:val="center"/>
              <w:rPr>
                <w:rFonts w:hAnsi="宋体"/>
                <w:szCs w:val="21"/>
              </w:rPr>
            </w:pPr>
            <w:r w:rsidRPr="009F7606">
              <w:rPr>
                <w:rFonts w:hAnsi="宋体" w:hint="eastAsia"/>
                <w:szCs w:val="21"/>
              </w:rPr>
              <w:t>预留洞口</w:t>
            </w:r>
          </w:p>
        </w:tc>
        <w:tc>
          <w:tcPr>
            <w:tcW w:w="1340" w:type="dxa"/>
            <w:vAlign w:val="center"/>
          </w:tcPr>
          <w:p w14:paraId="425CC525" w14:textId="77777777" w:rsidR="002648C3" w:rsidRPr="009F7606" w:rsidRDefault="002648C3" w:rsidP="00522E82">
            <w:pPr>
              <w:ind w:leftChars="11" w:left="23"/>
              <w:jc w:val="center"/>
              <w:rPr>
                <w:rFonts w:hAnsi="宋体"/>
                <w:szCs w:val="21"/>
              </w:rPr>
            </w:pPr>
            <w:r w:rsidRPr="009F7606">
              <w:rPr>
                <w:rFonts w:hAnsi="宋体" w:hint="eastAsia"/>
                <w:szCs w:val="21"/>
              </w:rPr>
              <w:t>中心位置</w:t>
            </w:r>
          </w:p>
        </w:tc>
        <w:tc>
          <w:tcPr>
            <w:tcW w:w="2552" w:type="dxa"/>
            <w:vAlign w:val="center"/>
          </w:tcPr>
          <w:p w14:paraId="7C03FDEB" w14:textId="77777777" w:rsidR="002648C3" w:rsidRPr="009F7606" w:rsidRDefault="002648C3" w:rsidP="00522E82">
            <w:pPr>
              <w:ind w:leftChars="11" w:left="23"/>
              <w:jc w:val="center"/>
              <w:rPr>
                <w:rFonts w:hAnsi="宋体"/>
                <w:szCs w:val="21"/>
              </w:rPr>
            </w:pPr>
            <w:r w:rsidRPr="009F7606">
              <w:rPr>
                <w:rFonts w:hAnsi="宋体" w:hint="eastAsia"/>
                <w:szCs w:val="21"/>
              </w:rPr>
              <w:t>10</w:t>
            </w:r>
          </w:p>
        </w:tc>
      </w:tr>
      <w:tr w:rsidR="002648C3" w:rsidRPr="009F7606" w14:paraId="1B927E1F" w14:textId="77777777" w:rsidTr="00522E82">
        <w:trPr>
          <w:trHeight w:hRule="exact" w:val="340"/>
          <w:jc w:val="center"/>
        </w:trPr>
        <w:tc>
          <w:tcPr>
            <w:tcW w:w="1339" w:type="dxa"/>
            <w:vMerge/>
            <w:vAlign w:val="center"/>
          </w:tcPr>
          <w:p w14:paraId="398A4441" w14:textId="77777777" w:rsidR="002648C3" w:rsidRPr="009F7606" w:rsidRDefault="002648C3" w:rsidP="00522E82">
            <w:pPr>
              <w:ind w:leftChars="11" w:left="23"/>
              <w:jc w:val="center"/>
              <w:rPr>
                <w:rFonts w:hAnsi="宋体"/>
                <w:szCs w:val="21"/>
              </w:rPr>
            </w:pPr>
          </w:p>
        </w:tc>
        <w:tc>
          <w:tcPr>
            <w:tcW w:w="1340" w:type="dxa"/>
            <w:vAlign w:val="center"/>
          </w:tcPr>
          <w:p w14:paraId="08693FB1" w14:textId="77777777" w:rsidR="002648C3" w:rsidRPr="009F7606" w:rsidRDefault="002648C3" w:rsidP="00522E82">
            <w:pPr>
              <w:ind w:leftChars="11" w:left="23"/>
              <w:jc w:val="center"/>
              <w:rPr>
                <w:rFonts w:hAnsi="宋体"/>
                <w:szCs w:val="21"/>
              </w:rPr>
            </w:pPr>
            <w:r w:rsidRPr="009F7606">
              <w:rPr>
                <w:rFonts w:hAnsi="宋体" w:hint="eastAsia"/>
                <w:szCs w:val="21"/>
              </w:rPr>
              <w:t>洞口大小</w:t>
            </w:r>
          </w:p>
        </w:tc>
        <w:tc>
          <w:tcPr>
            <w:tcW w:w="2552" w:type="dxa"/>
            <w:vAlign w:val="center"/>
          </w:tcPr>
          <w:p w14:paraId="48BD271E" w14:textId="77777777" w:rsidR="002648C3" w:rsidRPr="009F7606" w:rsidRDefault="002648C3" w:rsidP="00522E82">
            <w:pPr>
              <w:ind w:leftChars="11" w:left="23"/>
              <w:jc w:val="center"/>
              <w:rPr>
                <w:rFonts w:hAnsi="宋体"/>
                <w:szCs w:val="21"/>
              </w:rPr>
            </w:pPr>
            <w:r w:rsidRPr="009F7606">
              <w:rPr>
                <w:rFonts w:hAnsi="宋体" w:hint="eastAsia"/>
                <w:szCs w:val="21"/>
              </w:rPr>
              <w:t xml:space="preserve"> </w:t>
            </w:r>
            <w:r w:rsidRPr="009F7606">
              <w:rPr>
                <w:rFonts w:hAnsi="宋体" w:hint="eastAsia"/>
                <w:szCs w:val="21"/>
              </w:rPr>
              <w:t>±</w:t>
            </w:r>
            <w:r w:rsidRPr="009F7606">
              <w:rPr>
                <w:rFonts w:hAnsi="宋体"/>
                <w:szCs w:val="21"/>
              </w:rPr>
              <w:t>5</w:t>
            </w:r>
          </w:p>
        </w:tc>
      </w:tr>
      <w:tr w:rsidR="002648C3" w:rsidRPr="009F7606" w14:paraId="32F3CE53" w14:textId="77777777" w:rsidTr="00522E82">
        <w:trPr>
          <w:trHeight w:hRule="exact" w:val="340"/>
          <w:jc w:val="center"/>
        </w:trPr>
        <w:tc>
          <w:tcPr>
            <w:tcW w:w="1339" w:type="dxa"/>
            <w:vMerge w:val="restart"/>
            <w:vAlign w:val="center"/>
          </w:tcPr>
          <w:p w14:paraId="5DFD2508" w14:textId="77777777" w:rsidR="002648C3" w:rsidRPr="009F7606" w:rsidRDefault="002648C3" w:rsidP="002648C3">
            <w:pPr>
              <w:ind w:leftChars="11" w:left="23"/>
              <w:jc w:val="center"/>
              <w:rPr>
                <w:rFonts w:hAnsi="宋体"/>
                <w:szCs w:val="21"/>
              </w:rPr>
            </w:pPr>
            <w:r w:rsidRPr="009F7606">
              <w:rPr>
                <w:rFonts w:hAnsi="宋体" w:hint="eastAsia"/>
                <w:szCs w:val="21"/>
              </w:rPr>
              <w:t>预埋连接件</w:t>
            </w:r>
          </w:p>
        </w:tc>
        <w:tc>
          <w:tcPr>
            <w:tcW w:w="1340" w:type="dxa"/>
            <w:vAlign w:val="center"/>
          </w:tcPr>
          <w:p w14:paraId="53827F78" w14:textId="77777777" w:rsidR="002648C3" w:rsidRPr="009F7606" w:rsidRDefault="002648C3" w:rsidP="002648C3">
            <w:pPr>
              <w:ind w:leftChars="11" w:left="23"/>
              <w:jc w:val="center"/>
              <w:rPr>
                <w:rFonts w:hAnsi="宋体"/>
                <w:szCs w:val="21"/>
              </w:rPr>
            </w:pPr>
            <w:r w:rsidRPr="009F7606">
              <w:rPr>
                <w:rFonts w:hAnsi="宋体" w:hint="eastAsia"/>
                <w:szCs w:val="21"/>
              </w:rPr>
              <w:t>中心位置</w:t>
            </w:r>
          </w:p>
        </w:tc>
        <w:tc>
          <w:tcPr>
            <w:tcW w:w="2552" w:type="dxa"/>
            <w:vAlign w:val="center"/>
          </w:tcPr>
          <w:p w14:paraId="5060F715" w14:textId="77777777" w:rsidR="002648C3" w:rsidRPr="009F7606" w:rsidRDefault="002648C3" w:rsidP="002648C3">
            <w:pPr>
              <w:ind w:leftChars="11" w:left="23"/>
              <w:jc w:val="center"/>
              <w:rPr>
                <w:rFonts w:hAnsi="宋体"/>
                <w:szCs w:val="21"/>
              </w:rPr>
            </w:pPr>
            <w:r w:rsidRPr="009F7606">
              <w:rPr>
                <w:rFonts w:hAnsi="宋体" w:hint="eastAsia"/>
                <w:szCs w:val="21"/>
              </w:rPr>
              <w:t>10</w:t>
            </w:r>
          </w:p>
        </w:tc>
      </w:tr>
      <w:tr w:rsidR="002648C3" w:rsidRPr="009F7606" w14:paraId="70D4C373" w14:textId="77777777" w:rsidTr="00522E82">
        <w:trPr>
          <w:trHeight w:hRule="exact" w:val="340"/>
          <w:jc w:val="center"/>
        </w:trPr>
        <w:tc>
          <w:tcPr>
            <w:tcW w:w="1339" w:type="dxa"/>
            <w:vMerge/>
            <w:vAlign w:val="center"/>
          </w:tcPr>
          <w:p w14:paraId="4E3F1CFE" w14:textId="77777777" w:rsidR="002648C3" w:rsidRPr="009F7606" w:rsidRDefault="002648C3" w:rsidP="002648C3">
            <w:pPr>
              <w:ind w:leftChars="11" w:left="23"/>
              <w:jc w:val="center"/>
              <w:rPr>
                <w:rFonts w:hAnsi="宋体"/>
                <w:szCs w:val="21"/>
              </w:rPr>
            </w:pPr>
          </w:p>
        </w:tc>
        <w:tc>
          <w:tcPr>
            <w:tcW w:w="1340" w:type="dxa"/>
            <w:vAlign w:val="center"/>
          </w:tcPr>
          <w:p w14:paraId="66482A1E" w14:textId="77777777" w:rsidR="002648C3" w:rsidRPr="009F7606" w:rsidRDefault="002648C3" w:rsidP="002648C3">
            <w:pPr>
              <w:ind w:leftChars="11" w:left="23"/>
              <w:jc w:val="center"/>
              <w:rPr>
                <w:rFonts w:hAnsi="宋体"/>
                <w:szCs w:val="21"/>
              </w:rPr>
            </w:pPr>
            <w:r w:rsidRPr="009F7606">
              <w:rPr>
                <w:rFonts w:hAnsi="宋体" w:hint="eastAsia"/>
                <w:szCs w:val="21"/>
              </w:rPr>
              <w:t>平整度</w:t>
            </w:r>
          </w:p>
        </w:tc>
        <w:tc>
          <w:tcPr>
            <w:tcW w:w="2552" w:type="dxa"/>
            <w:vAlign w:val="center"/>
          </w:tcPr>
          <w:p w14:paraId="7984A5AC" w14:textId="77777777" w:rsidR="002648C3" w:rsidRPr="009F7606" w:rsidRDefault="002648C3" w:rsidP="002648C3">
            <w:pPr>
              <w:ind w:leftChars="11" w:left="23"/>
              <w:jc w:val="center"/>
              <w:rPr>
                <w:rFonts w:hAnsi="宋体"/>
                <w:szCs w:val="21"/>
              </w:rPr>
            </w:pPr>
            <w:r w:rsidRPr="009F7606">
              <w:rPr>
                <w:rFonts w:hAnsi="宋体" w:hint="eastAsia"/>
                <w:szCs w:val="21"/>
              </w:rPr>
              <w:t>5</w:t>
            </w:r>
          </w:p>
        </w:tc>
      </w:tr>
    </w:tbl>
    <w:p w14:paraId="2D5AF84F" w14:textId="6242F75D" w:rsidR="0044026B" w:rsidRDefault="0044026B" w:rsidP="003A2DC7">
      <w:pPr>
        <w:pStyle w:val="2"/>
        <w:spacing w:before="240" w:after="240" w:line="360" w:lineRule="auto"/>
        <w:jc w:val="center"/>
        <w:rPr>
          <w:rFonts w:ascii="黑体" w:cs="黑体"/>
          <w:b w:val="0"/>
          <w:bCs w:val="0"/>
          <w:sz w:val="24"/>
          <w:szCs w:val="24"/>
        </w:rPr>
      </w:pPr>
      <w:bookmarkStart w:id="33" w:name="_Toc529535322"/>
      <w:bookmarkStart w:id="34" w:name="_Toc15038639"/>
      <w:r>
        <w:rPr>
          <w:rFonts w:ascii="黑体" w:hAnsi="黑体" w:cs="黑体"/>
          <w:b w:val="0"/>
          <w:bCs w:val="0"/>
          <w:sz w:val="24"/>
          <w:szCs w:val="24"/>
        </w:rPr>
        <w:lastRenderedPageBreak/>
        <w:t>3.</w:t>
      </w:r>
      <w:r w:rsidR="008974AF">
        <w:rPr>
          <w:rFonts w:ascii="黑体" w:hAnsi="黑体" w:cs="黑体"/>
          <w:b w:val="0"/>
          <w:bCs w:val="0"/>
          <w:sz w:val="24"/>
          <w:szCs w:val="24"/>
        </w:rPr>
        <w:t>3</w:t>
      </w:r>
      <w:r>
        <w:rPr>
          <w:rFonts w:ascii="黑体" w:hAnsi="黑体" w:cs="黑体"/>
          <w:b w:val="0"/>
          <w:bCs w:val="0"/>
          <w:sz w:val="24"/>
          <w:szCs w:val="24"/>
        </w:rPr>
        <w:t xml:space="preserve"> </w:t>
      </w:r>
      <w:r>
        <w:rPr>
          <w:rFonts w:ascii="黑体" w:hAnsi="黑体" w:cs="黑体" w:hint="eastAsia"/>
          <w:b w:val="0"/>
          <w:bCs w:val="0"/>
          <w:sz w:val="24"/>
          <w:szCs w:val="24"/>
        </w:rPr>
        <w:t>连接</w:t>
      </w:r>
      <w:r w:rsidR="00DD7C45">
        <w:rPr>
          <w:rFonts w:ascii="黑体" w:hAnsi="黑体" w:cs="黑体" w:hint="eastAsia"/>
          <w:b w:val="0"/>
          <w:bCs w:val="0"/>
          <w:sz w:val="24"/>
          <w:szCs w:val="24"/>
        </w:rPr>
        <w:t>及密封</w:t>
      </w:r>
      <w:r>
        <w:rPr>
          <w:rFonts w:ascii="黑体" w:hAnsi="黑体" w:cs="黑体" w:hint="eastAsia"/>
          <w:b w:val="0"/>
          <w:bCs w:val="0"/>
          <w:sz w:val="24"/>
          <w:szCs w:val="24"/>
        </w:rPr>
        <w:t>材料</w:t>
      </w:r>
      <w:bookmarkEnd w:id="29"/>
      <w:bookmarkEnd w:id="30"/>
      <w:bookmarkEnd w:id="33"/>
      <w:bookmarkEnd w:id="34"/>
    </w:p>
    <w:p w14:paraId="15F4A6F9" w14:textId="77777777" w:rsidR="0044026B" w:rsidRPr="009F7606" w:rsidRDefault="0044026B" w:rsidP="0044026B">
      <w:pPr>
        <w:spacing w:line="300" w:lineRule="auto"/>
        <w:rPr>
          <w:rFonts w:ascii="宋体" w:hAnsi="宋体"/>
          <w:szCs w:val="21"/>
        </w:rPr>
      </w:pPr>
      <w:r w:rsidRPr="009F7606">
        <w:rPr>
          <w:b/>
          <w:szCs w:val="21"/>
        </w:rPr>
        <w:t>3.</w:t>
      </w:r>
      <w:r w:rsidR="008974AF" w:rsidRPr="009F7606">
        <w:rPr>
          <w:b/>
          <w:szCs w:val="21"/>
        </w:rPr>
        <w:t>3</w:t>
      </w:r>
      <w:r w:rsidRPr="009F7606">
        <w:rPr>
          <w:b/>
          <w:szCs w:val="21"/>
        </w:rPr>
        <w:t>.1</w:t>
      </w:r>
      <w:r w:rsidRPr="009F7606">
        <w:rPr>
          <w:rFonts w:ascii="宋体" w:hAnsi="宋体"/>
          <w:szCs w:val="21"/>
        </w:rPr>
        <w:t xml:space="preserve"> </w:t>
      </w:r>
      <w:r w:rsidR="00E028B1" w:rsidRPr="009F7606">
        <w:rPr>
          <w:rFonts w:ascii="宋体" w:hAnsi="宋体"/>
          <w:szCs w:val="21"/>
        </w:rPr>
        <w:t>轻质混凝土</w:t>
      </w:r>
      <w:r w:rsidR="00E028B1" w:rsidRPr="009F7606">
        <w:rPr>
          <w:rFonts w:ascii="宋体" w:hAnsi="宋体" w:hint="eastAsia"/>
          <w:szCs w:val="21"/>
        </w:rPr>
        <w:t>围护墙板</w:t>
      </w:r>
      <w:r w:rsidRPr="009F7606">
        <w:rPr>
          <w:rFonts w:ascii="宋体" w:hAnsi="宋体" w:hint="eastAsia"/>
          <w:szCs w:val="21"/>
        </w:rPr>
        <w:t>面层及连接用玻璃纤维网布增强材料应符合现行行业标准《耐碱玻璃纤维网布》</w:t>
      </w:r>
      <w:r w:rsidRPr="009F7606">
        <w:rPr>
          <w:rFonts w:ascii="宋体" w:hAnsi="宋体"/>
          <w:szCs w:val="21"/>
        </w:rPr>
        <w:t>JC/T841</w:t>
      </w:r>
      <w:r w:rsidRPr="009F7606">
        <w:rPr>
          <w:rFonts w:hint="eastAsia"/>
          <w:szCs w:val="21"/>
        </w:rPr>
        <w:t>的相关规定</w:t>
      </w:r>
      <w:r w:rsidRPr="009F7606">
        <w:rPr>
          <w:rFonts w:ascii="宋体" w:hAnsi="宋体" w:hint="eastAsia"/>
          <w:szCs w:val="21"/>
        </w:rPr>
        <w:t>。</w:t>
      </w:r>
    </w:p>
    <w:p w14:paraId="65B661BE" w14:textId="77777777" w:rsidR="0044026B" w:rsidRPr="009F7606" w:rsidRDefault="0044026B" w:rsidP="0044026B">
      <w:pPr>
        <w:autoSpaceDE w:val="0"/>
        <w:autoSpaceDN w:val="0"/>
        <w:adjustRightInd w:val="0"/>
        <w:spacing w:line="312" w:lineRule="auto"/>
        <w:rPr>
          <w:szCs w:val="21"/>
        </w:rPr>
      </w:pPr>
      <w:r w:rsidRPr="009F7606">
        <w:rPr>
          <w:b/>
          <w:szCs w:val="21"/>
        </w:rPr>
        <w:t>3.</w:t>
      </w:r>
      <w:r w:rsidR="008974AF" w:rsidRPr="009F7606">
        <w:rPr>
          <w:b/>
          <w:szCs w:val="21"/>
        </w:rPr>
        <w:t>3</w:t>
      </w:r>
      <w:r w:rsidRPr="009F7606">
        <w:rPr>
          <w:b/>
          <w:szCs w:val="21"/>
        </w:rPr>
        <w:t>.2</w:t>
      </w:r>
      <w:r w:rsidRPr="009F7606">
        <w:rPr>
          <w:szCs w:val="21"/>
        </w:rPr>
        <w:t xml:space="preserve"> </w:t>
      </w:r>
      <w:r w:rsidR="001B6E48" w:rsidRPr="009F7606">
        <w:rPr>
          <w:rFonts w:ascii="宋体" w:hAnsi="宋体"/>
          <w:szCs w:val="21"/>
        </w:rPr>
        <w:t>轻质混凝土</w:t>
      </w:r>
      <w:r w:rsidR="001B6E48" w:rsidRPr="009F7606">
        <w:rPr>
          <w:rFonts w:ascii="宋体" w:hAnsi="宋体" w:hint="eastAsia"/>
          <w:szCs w:val="21"/>
        </w:rPr>
        <w:t>围护墙板安装用预埋件、</w:t>
      </w:r>
      <w:r w:rsidRPr="009F7606">
        <w:rPr>
          <w:rFonts w:hint="eastAsia"/>
          <w:szCs w:val="21"/>
        </w:rPr>
        <w:t>连接件宜采用不锈钢</w:t>
      </w:r>
      <w:r w:rsidR="001B6E48" w:rsidRPr="009F7606">
        <w:rPr>
          <w:rFonts w:hint="eastAsia"/>
          <w:szCs w:val="21"/>
        </w:rPr>
        <w:t>、</w:t>
      </w:r>
      <w:r w:rsidRPr="009F7606">
        <w:rPr>
          <w:rFonts w:hint="eastAsia"/>
          <w:szCs w:val="21"/>
        </w:rPr>
        <w:t>耐候钢材料，也可采用碳素结构钢或低合金高强结构钢材，材料选用应符合下列规定：</w:t>
      </w:r>
    </w:p>
    <w:p w14:paraId="20D09436" w14:textId="77777777" w:rsidR="001B6E48" w:rsidRPr="009F7606" w:rsidRDefault="001B6E48" w:rsidP="0044026B">
      <w:pPr>
        <w:autoSpaceDE w:val="0"/>
        <w:autoSpaceDN w:val="0"/>
        <w:adjustRightInd w:val="0"/>
        <w:spacing w:line="312" w:lineRule="auto"/>
        <w:ind w:firstLineChars="100" w:firstLine="211"/>
        <w:rPr>
          <w:szCs w:val="21"/>
        </w:rPr>
      </w:pPr>
      <w:r w:rsidRPr="009F7606">
        <w:rPr>
          <w:b/>
          <w:szCs w:val="21"/>
        </w:rPr>
        <w:t>1</w:t>
      </w:r>
      <w:r w:rsidR="0044026B" w:rsidRPr="009F7606">
        <w:rPr>
          <w:b/>
          <w:szCs w:val="21"/>
        </w:rPr>
        <w:t xml:space="preserve"> </w:t>
      </w:r>
      <w:r w:rsidR="0044026B" w:rsidRPr="009F7606">
        <w:rPr>
          <w:rFonts w:hint="eastAsia"/>
          <w:szCs w:val="21"/>
        </w:rPr>
        <w:t>不锈钢应采用奥氏体不锈钢，其化学成分应符合现行国家标准《</w:t>
      </w:r>
      <w:hyperlink r:id="rId15" w:history="1">
        <w:r w:rsidR="0044026B" w:rsidRPr="009F7606">
          <w:rPr>
            <w:rFonts w:hint="eastAsia"/>
            <w:szCs w:val="21"/>
          </w:rPr>
          <w:t>不锈钢和耐热钢牌号及化学成分</w:t>
        </w:r>
      </w:hyperlink>
      <w:r w:rsidR="0044026B" w:rsidRPr="009F7606">
        <w:rPr>
          <w:rFonts w:hint="eastAsia"/>
          <w:szCs w:val="21"/>
        </w:rPr>
        <w:t>》</w:t>
      </w:r>
      <w:r w:rsidR="0044026B" w:rsidRPr="009F7606">
        <w:rPr>
          <w:szCs w:val="21"/>
        </w:rPr>
        <w:t>GB/T20878</w:t>
      </w:r>
      <w:r w:rsidR="0044026B" w:rsidRPr="009F7606">
        <w:rPr>
          <w:rFonts w:hint="eastAsia"/>
          <w:szCs w:val="21"/>
        </w:rPr>
        <w:t>的规定；</w:t>
      </w:r>
    </w:p>
    <w:p w14:paraId="7CD29B74" w14:textId="77777777" w:rsidR="0044026B" w:rsidRPr="009F7606" w:rsidRDefault="001B6E48" w:rsidP="0044026B">
      <w:pPr>
        <w:autoSpaceDE w:val="0"/>
        <w:autoSpaceDN w:val="0"/>
        <w:adjustRightInd w:val="0"/>
        <w:spacing w:line="312" w:lineRule="auto"/>
        <w:ind w:firstLineChars="100" w:firstLine="211"/>
        <w:rPr>
          <w:szCs w:val="21"/>
        </w:rPr>
      </w:pPr>
      <w:r w:rsidRPr="009F7606">
        <w:rPr>
          <w:b/>
          <w:szCs w:val="21"/>
        </w:rPr>
        <w:t>2</w:t>
      </w:r>
      <w:r w:rsidRPr="009F7606">
        <w:rPr>
          <w:szCs w:val="21"/>
        </w:rPr>
        <w:t xml:space="preserve"> </w:t>
      </w:r>
      <w:r w:rsidR="0044026B" w:rsidRPr="009F7606">
        <w:rPr>
          <w:rFonts w:hint="eastAsia"/>
          <w:szCs w:val="21"/>
        </w:rPr>
        <w:t>耐候钢应符合现行国家标准《耐候结构钢》</w:t>
      </w:r>
      <w:r w:rsidR="0044026B" w:rsidRPr="009F7606">
        <w:rPr>
          <w:szCs w:val="21"/>
        </w:rPr>
        <w:t>GB/T4171</w:t>
      </w:r>
      <w:r w:rsidR="0044026B" w:rsidRPr="009F7606">
        <w:rPr>
          <w:rFonts w:hint="eastAsia"/>
          <w:szCs w:val="21"/>
        </w:rPr>
        <w:t>的规定；</w:t>
      </w:r>
    </w:p>
    <w:p w14:paraId="36A2A80D" w14:textId="77777777" w:rsidR="0044026B" w:rsidRPr="009F7606" w:rsidRDefault="001B6E48" w:rsidP="0044026B">
      <w:pPr>
        <w:tabs>
          <w:tab w:val="left" w:pos="555"/>
        </w:tabs>
        <w:autoSpaceDE w:val="0"/>
        <w:autoSpaceDN w:val="0"/>
        <w:adjustRightInd w:val="0"/>
        <w:spacing w:line="312" w:lineRule="auto"/>
        <w:ind w:firstLineChars="100" w:firstLine="211"/>
        <w:rPr>
          <w:szCs w:val="21"/>
        </w:rPr>
      </w:pPr>
      <w:r w:rsidRPr="009F7606">
        <w:rPr>
          <w:b/>
          <w:szCs w:val="21"/>
        </w:rPr>
        <w:t>3</w:t>
      </w:r>
      <w:r w:rsidR="0044026B" w:rsidRPr="009F7606">
        <w:rPr>
          <w:b/>
          <w:szCs w:val="21"/>
        </w:rPr>
        <w:t xml:space="preserve"> </w:t>
      </w:r>
      <w:r w:rsidR="0044026B" w:rsidRPr="009F7606">
        <w:rPr>
          <w:rFonts w:hint="eastAsia"/>
          <w:szCs w:val="21"/>
        </w:rPr>
        <w:t>碳素结构钢和低合金高强度结构钢的种类、牌号和质量等级应符合现行国家标准《碳素结构钢》</w:t>
      </w:r>
      <w:r w:rsidR="0044026B" w:rsidRPr="009F7606">
        <w:rPr>
          <w:szCs w:val="21"/>
        </w:rPr>
        <w:t>GB/T700</w:t>
      </w:r>
      <w:r w:rsidR="0044026B" w:rsidRPr="009F7606">
        <w:rPr>
          <w:rFonts w:hint="eastAsia"/>
          <w:szCs w:val="21"/>
        </w:rPr>
        <w:t>和《低合金高强度结构钢》</w:t>
      </w:r>
      <w:r w:rsidR="0044026B" w:rsidRPr="009F7606">
        <w:rPr>
          <w:szCs w:val="21"/>
        </w:rPr>
        <w:t>GB/T1591</w:t>
      </w:r>
      <w:r w:rsidR="0044026B" w:rsidRPr="009F7606">
        <w:rPr>
          <w:rFonts w:hint="eastAsia"/>
          <w:szCs w:val="21"/>
        </w:rPr>
        <w:t>的规定，并应做防腐处理。</w:t>
      </w:r>
    </w:p>
    <w:p w14:paraId="1915DEC1" w14:textId="77777777" w:rsidR="0044026B" w:rsidRPr="009F7606" w:rsidRDefault="0044026B" w:rsidP="0044026B">
      <w:pPr>
        <w:autoSpaceDE w:val="0"/>
        <w:autoSpaceDN w:val="0"/>
        <w:adjustRightInd w:val="0"/>
        <w:spacing w:line="312" w:lineRule="auto"/>
        <w:rPr>
          <w:szCs w:val="21"/>
        </w:rPr>
      </w:pPr>
      <w:r w:rsidRPr="009F7606">
        <w:rPr>
          <w:b/>
          <w:szCs w:val="21"/>
        </w:rPr>
        <w:t>3.</w:t>
      </w:r>
      <w:r w:rsidR="008974AF" w:rsidRPr="009F7606">
        <w:rPr>
          <w:b/>
          <w:szCs w:val="21"/>
        </w:rPr>
        <w:t>3</w:t>
      </w:r>
      <w:r w:rsidRPr="009F7606">
        <w:rPr>
          <w:b/>
          <w:szCs w:val="21"/>
        </w:rPr>
        <w:t>.</w:t>
      </w:r>
      <w:r w:rsidR="00E028B1" w:rsidRPr="009F7606">
        <w:rPr>
          <w:b/>
          <w:szCs w:val="21"/>
        </w:rPr>
        <w:t>3</w:t>
      </w:r>
      <w:r w:rsidRPr="009F7606">
        <w:rPr>
          <w:b/>
          <w:szCs w:val="21"/>
        </w:rPr>
        <w:t xml:space="preserve"> </w:t>
      </w:r>
      <w:r w:rsidR="00E028B1" w:rsidRPr="009F7606">
        <w:rPr>
          <w:rFonts w:ascii="宋体" w:hAnsi="宋体"/>
          <w:szCs w:val="21"/>
        </w:rPr>
        <w:t>轻质混凝土</w:t>
      </w:r>
      <w:r w:rsidR="00E028B1" w:rsidRPr="009F7606">
        <w:rPr>
          <w:rFonts w:ascii="宋体" w:hAnsi="宋体" w:hint="eastAsia"/>
          <w:szCs w:val="21"/>
        </w:rPr>
        <w:t>围护墙板</w:t>
      </w:r>
      <w:r w:rsidR="00E028B1" w:rsidRPr="009F7606">
        <w:rPr>
          <w:rFonts w:hint="eastAsia"/>
          <w:szCs w:val="21"/>
        </w:rPr>
        <w:t>连接用焊接材料、</w:t>
      </w:r>
      <w:r w:rsidRPr="009F7606">
        <w:rPr>
          <w:rFonts w:hint="eastAsia"/>
          <w:szCs w:val="21"/>
        </w:rPr>
        <w:t>螺栓、锚栓等紧固件材料应符合国家现行标准《钢结构设计规范》</w:t>
      </w:r>
      <w:r w:rsidRPr="009F7606">
        <w:rPr>
          <w:szCs w:val="21"/>
        </w:rPr>
        <w:t>GB 50017</w:t>
      </w:r>
      <w:r w:rsidRPr="009F7606">
        <w:rPr>
          <w:rFonts w:hint="eastAsia"/>
          <w:szCs w:val="21"/>
        </w:rPr>
        <w:t>、《钢结构焊接规范》</w:t>
      </w:r>
      <w:r w:rsidRPr="009F7606">
        <w:rPr>
          <w:szCs w:val="21"/>
        </w:rPr>
        <w:t>GB 50661</w:t>
      </w:r>
      <w:r w:rsidRPr="009F7606">
        <w:rPr>
          <w:szCs w:val="21"/>
        </w:rPr>
        <w:t>和</w:t>
      </w:r>
      <w:r w:rsidRPr="009F7606">
        <w:rPr>
          <w:rFonts w:hint="eastAsia"/>
          <w:szCs w:val="21"/>
        </w:rPr>
        <w:t>《钢筋焊接及验收规程》</w:t>
      </w:r>
      <w:r w:rsidRPr="009F7606">
        <w:rPr>
          <w:rFonts w:hint="eastAsia"/>
          <w:szCs w:val="21"/>
        </w:rPr>
        <w:t>JGJ18</w:t>
      </w:r>
      <w:r w:rsidRPr="009F7606">
        <w:rPr>
          <w:szCs w:val="21"/>
        </w:rPr>
        <w:t>等</w:t>
      </w:r>
      <w:r w:rsidRPr="009F7606">
        <w:rPr>
          <w:rFonts w:hint="eastAsia"/>
          <w:szCs w:val="21"/>
        </w:rPr>
        <w:t>的规定。</w:t>
      </w:r>
    </w:p>
    <w:p w14:paraId="770F5865" w14:textId="77777777" w:rsidR="0044026B" w:rsidRPr="009F7606" w:rsidRDefault="0044026B" w:rsidP="0044026B">
      <w:pPr>
        <w:autoSpaceDE w:val="0"/>
        <w:autoSpaceDN w:val="0"/>
        <w:adjustRightInd w:val="0"/>
        <w:spacing w:line="440" w:lineRule="exact"/>
        <w:rPr>
          <w:szCs w:val="21"/>
        </w:rPr>
      </w:pPr>
      <w:r w:rsidRPr="009F7606">
        <w:rPr>
          <w:b/>
          <w:szCs w:val="21"/>
        </w:rPr>
        <w:t>3.</w:t>
      </w:r>
      <w:r w:rsidR="008974AF" w:rsidRPr="009F7606">
        <w:rPr>
          <w:b/>
          <w:szCs w:val="21"/>
        </w:rPr>
        <w:t>3</w:t>
      </w:r>
      <w:r w:rsidRPr="009F7606">
        <w:rPr>
          <w:b/>
          <w:szCs w:val="21"/>
        </w:rPr>
        <w:t>.</w:t>
      </w:r>
      <w:r w:rsidR="00E028B1" w:rsidRPr="009F7606">
        <w:rPr>
          <w:b/>
          <w:szCs w:val="21"/>
        </w:rPr>
        <w:t>4</w:t>
      </w:r>
      <w:r w:rsidRPr="009F7606">
        <w:rPr>
          <w:szCs w:val="21"/>
        </w:rPr>
        <w:t xml:space="preserve"> </w:t>
      </w:r>
      <w:r w:rsidR="00E028B1" w:rsidRPr="009F7606">
        <w:rPr>
          <w:rFonts w:ascii="宋体" w:hAnsi="宋体"/>
          <w:szCs w:val="21"/>
        </w:rPr>
        <w:t>轻质混凝土</w:t>
      </w:r>
      <w:r w:rsidR="00E028B1" w:rsidRPr="009F7606">
        <w:rPr>
          <w:rFonts w:ascii="宋体" w:hAnsi="宋体" w:hint="eastAsia"/>
          <w:szCs w:val="21"/>
        </w:rPr>
        <w:t>围护墙板</w:t>
      </w:r>
      <w:r w:rsidRPr="009F7606">
        <w:rPr>
          <w:rFonts w:hint="eastAsia"/>
          <w:szCs w:val="21"/>
        </w:rPr>
        <w:t>连接用的胶粘剂材料应满足强度要求和耐久性要求，拌合后的砂浆应符合现行国家标准《预拌砂浆》</w:t>
      </w:r>
      <w:r w:rsidRPr="009F7606">
        <w:rPr>
          <w:szCs w:val="21"/>
        </w:rPr>
        <w:t>GB/T 25181</w:t>
      </w:r>
      <w:r w:rsidRPr="009F7606">
        <w:rPr>
          <w:rFonts w:hint="eastAsia"/>
          <w:szCs w:val="21"/>
        </w:rPr>
        <w:t>的规定。</w:t>
      </w:r>
    </w:p>
    <w:p w14:paraId="22BF0312" w14:textId="77777777" w:rsidR="0044026B" w:rsidRPr="009F7606" w:rsidRDefault="0044026B" w:rsidP="0044026B">
      <w:pPr>
        <w:spacing w:line="440" w:lineRule="exact"/>
        <w:rPr>
          <w:szCs w:val="21"/>
        </w:rPr>
      </w:pPr>
      <w:r w:rsidRPr="009F7606">
        <w:rPr>
          <w:b/>
          <w:bCs/>
          <w:szCs w:val="21"/>
        </w:rPr>
        <w:t>3.</w:t>
      </w:r>
      <w:r w:rsidR="00CF08EB" w:rsidRPr="009F7606">
        <w:rPr>
          <w:b/>
          <w:bCs/>
          <w:szCs w:val="21"/>
        </w:rPr>
        <w:t>3</w:t>
      </w:r>
      <w:r w:rsidRPr="009F7606">
        <w:rPr>
          <w:b/>
          <w:bCs/>
          <w:szCs w:val="21"/>
        </w:rPr>
        <w:t>.</w:t>
      </w:r>
      <w:r w:rsidR="00CF08EB" w:rsidRPr="009F7606">
        <w:rPr>
          <w:b/>
          <w:bCs/>
          <w:szCs w:val="21"/>
        </w:rPr>
        <w:t>5</w:t>
      </w:r>
      <w:r w:rsidRPr="009F7606">
        <w:rPr>
          <w:szCs w:val="21"/>
        </w:rPr>
        <w:t xml:space="preserve"> </w:t>
      </w:r>
      <w:r w:rsidR="00CF08EB" w:rsidRPr="009F7606">
        <w:rPr>
          <w:szCs w:val="21"/>
        </w:rPr>
        <w:t>接缝处</w:t>
      </w:r>
      <w:r w:rsidRPr="009F7606">
        <w:rPr>
          <w:rFonts w:hint="eastAsia"/>
          <w:szCs w:val="21"/>
        </w:rPr>
        <w:t>密封防水胶应采用有弹性、耐老化的密封材料，衬垫材料与密封防水胶应相容，耐老化与使用年限应满足设计要求；硅酮、聚氨酯、硫磺建筑密封胶应分别符合国家现行标准《硅酮建筑密封胶》</w:t>
      </w:r>
      <w:r w:rsidRPr="009F7606">
        <w:rPr>
          <w:rFonts w:hint="eastAsia"/>
          <w:szCs w:val="21"/>
        </w:rPr>
        <w:t>GB/T</w:t>
      </w:r>
      <w:r w:rsidRPr="009F7606">
        <w:rPr>
          <w:szCs w:val="21"/>
        </w:rPr>
        <w:t xml:space="preserve"> </w:t>
      </w:r>
      <w:r w:rsidRPr="009F7606">
        <w:rPr>
          <w:rFonts w:hint="eastAsia"/>
          <w:szCs w:val="21"/>
        </w:rPr>
        <w:t>14683</w:t>
      </w:r>
      <w:r w:rsidRPr="009F7606">
        <w:rPr>
          <w:rFonts w:hint="eastAsia"/>
          <w:szCs w:val="21"/>
        </w:rPr>
        <w:t>、硅酮结构密封胶应符合现行国家标准《建筑用硅酮结构密封胶》</w:t>
      </w:r>
      <w:r w:rsidRPr="009F7606">
        <w:rPr>
          <w:rFonts w:hint="eastAsia"/>
          <w:szCs w:val="21"/>
        </w:rPr>
        <w:t>GB16776</w:t>
      </w:r>
      <w:r w:rsidRPr="009F7606">
        <w:rPr>
          <w:rFonts w:hint="eastAsia"/>
          <w:szCs w:val="21"/>
        </w:rPr>
        <w:t>、《聚氨酯建筑密封胶》</w:t>
      </w:r>
      <w:r w:rsidRPr="009F7606">
        <w:rPr>
          <w:rFonts w:hint="eastAsia"/>
          <w:szCs w:val="21"/>
        </w:rPr>
        <w:t>JC/T</w:t>
      </w:r>
      <w:r w:rsidRPr="009F7606">
        <w:rPr>
          <w:szCs w:val="21"/>
        </w:rPr>
        <w:t xml:space="preserve"> 482</w:t>
      </w:r>
      <w:r w:rsidRPr="009F7606">
        <w:rPr>
          <w:rFonts w:hint="eastAsia"/>
          <w:szCs w:val="21"/>
        </w:rPr>
        <w:t>和《硫磺建筑密封胶》</w:t>
      </w:r>
      <w:r w:rsidRPr="009F7606">
        <w:rPr>
          <w:rFonts w:hint="eastAsia"/>
          <w:szCs w:val="21"/>
        </w:rPr>
        <w:t>JC/T</w:t>
      </w:r>
      <w:r w:rsidRPr="009F7606">
        <w:rPr>
          <w:szCs w:val="21"/>
        </w:rPr>
        <w:t xml:space="preserve"> 483</w:t>
      </w:r>
      <w:r w:rsidRPr="009F7606">
        <w:rPr>
          <w:szCs w:val="21"/>
        </w:rPr>
        <w:t>的规定</w:t>
      </w:r>
      <w:r w:rsidRPr="009F7606">
        <w:rPr>
          <w:rFonts w:hint="eastAsia"/>
          <w:szCs w:val="21"/>
        </w:rPr>
        <w:t>。聚氨酯泡沫填缝剂应符合现行行业标准《单组份聚氨酯泡沫填缝剂》</w:t>
      </w:r>
      <w:r w:rsidRPr="009F7606">
        <w:rPr>
          <w:rFonts w:hint="eastAsia"/>
          <w:szCs w:val="21"/>
        </w:rPr>
        <w:t>JC936</w:t>
      </w:r>
      <w:r w:rsidRPr="009F7606">
        <w:rPr>
          <w:rFonts w:hint="eastAsia"/>
          <w:szCs w:val="21"/>
        </w:rPr>
        <w:t>的规定。</w:t>
      </w:r>
    </w:p>
    <w:p w14:paraId="14E57E11" w14:textId="77777777" w:rsidR="0044026B" w:rsidRPr="009F7606" w:rsidRDefault="0044026B" w:rsidP="0044026B">
      <w:pPr>
        <w:spacing w:line="440" w:lineRule="exact"/>
        <w:rPr>
          <w:szCs w:val="21"/>
        </w:rPr>
      </w:pPr>
      <w:r w:rsidRPr="009F7606">
        <w:rPr>
          <w:rFonts w:hint="eastAsia"/>
          <w:b/>
          <w:bCs/>
          <w:szCs w:val="21"/>
        </w:rPr>
        <w:t>3.</w:t>
      </w:r>
      <w:r w:rsidR="00CF08EB" w:rsidRPr="009F7606">
        <w:rPr>
          <w:b/>
          <w:bCs/>
          <w:szCs w:val="21"/>
        </w:rPr>
        <w:t>3</w:t>
      </w:r>
      <w:r w:rsidRPr="009F7606">
        <w:rPr>
          <w:rFonts w:hint="eastAsia"/>
          <w:b/>
          <w:bCs/>
          <w:szCs w:val="21"/>
        </w:rPr>
        <w:t>.</w:t>
      </w:r>
      <w:r w:rsidR="00CF08EB" w:rsidRPr="009F7606">
        <w:rPr>
          <w:b/>
          <w:bCs/>
          <w:szCs w:val="21"/>
        </w:rPr>
        <w:t>6</w:t>
      </w:r>
      <w:r w:rsidRPr="009F7606">
        <w:rPr>
          <w:szCs w:val="21"/>
        </w:rPr>
        <w:t>密封胶条宜采用三元乙丙橡胶</w:t>
      </w:r>
      <w:r w:rsidRPr="009F7606">
        <w:rPr>
          <w:rFonts w:hint="eastAsia"/>
          <w:szCs w:val="21"/>
        </w:rPr>
        <w:t>、</w:t>
      </w:r>
      <w:r w:rsidRPr="009F7606">
        <w:rPr>
          <w:szCs w:val="21"/>
        </w:rPr>
        <w:t>氯丁橡胶及硅橡胶制品</w:t>
      </w:r>
      <w:r w:rsidRPr="009F7606">
        <w:rPr>
          <w:rFonts w:hint="eastAsia"/>
          <w:szCs w:val="21"/>
        </w:rPr>
        <w:t>，</w:t>
      </w:r>
      <w:r w:rsidRPr="009F7606">
        <w:rPr>
          <w:szCs w:val="21"/>
        </w:rPr>
        <w:t>并应符合现行国家标准</w:t>
      </w:r>
      <w:r w:rsidRPr="009F7606">
        <w:rPr>
          <w:rFonts w:hint="eastAsia"/>
          <w:szCs w:val="21"/>
        </w:rPr>
        <w:t>《建筑门窗、幕墙用密封胶条》</w:t>
      </w:r>
      <w:r w:rsidRPr="009F7606">
        <w:rPr>
          <w:rFonts w:hint="eastAsia"/>
          <w:szCs w:val="21"/>
        </w:rPr>
        <w:t>GB/T</w:t>
      </w:r>
      <w:r w:rsidRPr="009F7606">
        <w:rPr>
          <w:szCs w:val="21"/>
        </w:rPr>
        <w:t xml:space="preserve"> </w:t>
      </w:r>
      <w:r w:rsidRPr="009F7606">
        <w:rPr>
          <w:rFonts w:hint="eastAsia"/>
          <w:szCs w:val="21"/>
        </w:rPr>
        <w:t>2</w:t>
      </w:r>
      <w:r w:rsidRPr="009F7606">
        <w:rPr>
          <w:szCs w:val="21"/>
        </w:rPr>
        <w:t>4498</w:t>
      </w:r>
      <w:r w:rsidRPr="009F7606">
        <w:rPr>
          <w:szCs w:val="21"/>
        </w:rPr>
        <w:t>的规定</w:t>
      </w:r>
      <w:r w:rsidRPr="009F7606">
        <w:rPr>
          <w:rFonts w:hint="eastAsia"/>
          <w:szCs w:val="21"/>
        </w:rPr>
        <w:t>。</w:t>
      </w:r>
    </w:p>
    <w:p w14:paraId="70CC2F84" w14:textId="77777777" w:rsidR="00517518" w:rsidRPr="009F7606" w:rsidRDefault="00517518" w:rsidP="0044026B">
      <w:pPr>
        <w:spacing w:line="440" w:lineRule="exact"/>
        <w:rPr>
          <w:szCs w:val="21"/>
        </w:rPr>
      </w:pPr>
    </w:p>
    <w:p w14:paraId="6447C221" w14:textId="77777777" w:rsidR="00517518" w:rsidRDefault="00517518" w:rsidP="0044026B">
      <w:pPr>
        <w:spacing w:line="440" w:lineRule="exact"/>
        <w:rPr>
          <w:szCs w:val="21"/>
        </w:rPr>
      </w:pPr>
    </w:p>
    <w:p w14:paraId="2FEF4A79" w14:textId="77777777" w:rsidR="00517518" w:rsidRPr="00517518" w:rsidRDefault="00517518" w:rsidP="0044026B">
      <w:pPr>
        <w:spacing w:line="440" w:lineRule="exact"/>
        <w:rPr>
          <w:szCs w:val="21"/>
        </w:rPr>
      </w:pPr>
    </w:p>
    <w:p w14:paraId="0A08DFAC" w14:textId="77777777" w:rsidR="000B77E4" w:rsidRDefault="002A5C3F" w:rsidP="00F93FA0">
      <w:pPr>
        <w:pStyle w:val="1"/>
        <w:jc w:val="center"/>
      </w:pPr>
      <w:r>
        <w:br w:type="page"/>
      </w:r>
      <w:bookmarkStart w:id="35" w:name="_Toc15038640"/>
      <w:r w:rsidR="000B77E4" w:rsidRPr="00892477">
        <w:lastRenderedPageBreak/>
        <w:t>4  基本规定</w:t>
      </w:r>
      <w:bookmarkEnd w:id="35"/>
    </w:p>
    <w:p w14:paraId="1179898D" w14:textId="77777777" w:rsidR="00170425" w:rsidRPr="009F7606" w:rsidRDefault="00170425" w:rsidP="00170425">
      <w:pPr>
        <w:spacing w:line="360" w:lineRule="auto"/>
        <w:rPr>
          <w:rFonts w:ascii="宋体" w:hAnsi="宋体"/>
          <w:szCs w:val="21"/>
        </w:rPr>
      </w:pPr>
      <w:r w:rsidRPr="009F7606">
        <w:rPr>
          <w:b/>
          <w:szCs w:val="21"/>
        </w:rPr>
        <w:t>4.0.1</w:t>
      </w:r>
      <w:r w:rsidRPr="009F7606">
        <w:rPr>
          <w:rFonts w:ascii="宋体" w:hAnsi="宋体" w:hint="eastAsia"/>
          <w:szCs w:val="21"/>
        </w:rPr>
        <w:t>装配式轻质混凝土围护结构设计应按模数协调的原则实现构配件标准化、系列化，设备产品定型化，并</w:t>
      </w:r>
      <w:bookmarkStart w:id="36" w:name="_Toc8023"/>
      <w:r w:rsidRPr="009F7606">
        <w:rPr>
          <w:rFonts w:ascii="宋体" w:hAnsi="宋体" w:hint="eastAsia"/>
          <w:szCs w:val="21"/>
        </w:rPr>
        <w:t>应按建筑、结构、设备和装修一体化设计原则进行综合设计。</w:t>
      </w:r>
      <w:bookmarkEnd w:id="36"/>
    </w:p>
    <w:p w14:paraId="7E9EA54F" w14:textId="05BF3637" w:rsidR="00524AA0" w:rsidRPr="009F7606" w:rsidRDefault="005F3B2A" w:rsidP="00524AA0">
      <w:pPr>
        <w:spacing w:line="360" w:lineRule="auto"/>
        <w:rPr>
          <w:rFonts w:ascii="宋体" w:hAnsi="宋体" w:cs="宋体"/>
          <w:szCs w:val="21"/>
        </w:rPr>
      </w:pPr>
      <w:r w:rsidRPr="009F7606">
        <w:rPr>
          <w:b/>
          <w:szCs w:val="21"/>
        </w:rPr>
        <w:t>4</w:t>
      </w:r>
      <w:r w:rsidR="00524AA0" w:rsidRPr="009F7606">
        <w:rPr>
          <w:b/>
          <w:szCs w:val="21"/>
        </w:rPr>
        <w:t>.0.</w:t>
      </w:r>
      <w:r w:rsidRPr="009F7606">
        <w:rPr>
          <w:b/>
          <w:szCs w:val="21"/>
        </w:rPr>
        <w:t>2</w:t>
      </w:r>
      <w:r w:rsidR="00524AA0" w:rsidRPr="009F7606">
        <w:rPr>
          <w:b/>
          <w:szCs w:val="21"/>
        </w:rPr>
        <w:t xml:space="preserve"> </w:t>
      </w:r>
      <w:r w:rsidR="00524AA0" w:rsidRPr="009F7606">
        <w:rPr>
          <w:rFonts w:ascii="宋体" w:hAnsi="宋体" w:cs="宋体"/>
          <w:szCs w:val="21"/>
        </w:rPr>
        <w:t xml:space="preserve"> </w:t>
      </w:r>
      <w:r w:rsidR="00524AA0" w:rsidRPr="009F7606">
        <w:rPr>
          <w:rFonts w:ascii="宋体" w:hAnsi="宋体" w:cs="宋体" w:hint="eastAsia"/>
          <w:szCs w:val="21"/>
        </w:rPr>
        <w:t>装配式轻质混凝土围护墙体的设计，应合理选择轻质混凝土材料、墙板板型及构造、与主体结构的连接方式，满足墙板运输、安装、使用过程中的安全及功能要求。</w:t>
      </w:r>
    </w:p>
    <w:p w14:paraId="2738C5A8" w14:textId="342A21BC" w:rsidR="00170425" w:rsidRPr="009F7606" w:rsidRDefault="00170425" w:rsidP="00170425">
      <w:pPr>
        <w:spacing w:line="360" w:lineRule="auto"/>
        <w:rPr>
          <w:szCs w:val="21"/>
        </w:rPr>
      </w:pPr>
      <w:r w:rsidRPr="009F7606">
        <w:rPr>
          <w:b/>
          <w:szCs w:val="21"/>
        </w:rPr>
        <w:t>4</w:t>
      </w:r>
      <w:r w:rsidRPr="009F7606">
        <w:rPr>
          <w:rFonts w:hint="eastAsia"/>
          <w:b/>
          <w:szCs w:val="21"/>
        </w:rPr>
        <w:t>.0.</w:t>
      </w:r>
      <w:r w:rsidR="005F3B2A" w:rsidRPr="009F7606">
        <w:rPr>
          <w:b/>
          <w:szCs w:val="21"/>
        </w:rPr>
        <w:t>3</w:t>
      </w:r>
      <w:r w:rsidRPr="009F7606">
        <w:rPr>
          <w:rFonts w:hint="eastAsia"/>
          <w:szCs w:val="21"/>
        </w:rPr>
        <w:t xml:space="preserve"> </w:t>
      </w:r>
      <w:r w:rsidRPr="009F7606">
        <w:rPr>
          <w:rFonts w:ascii="宋体" w:hAnsi="宋体" w:hint="eastAsia"/>
          <w:szCs w:val="21"/>
        </w:rPr>
        <w:t>装配式轻质混凝土围护</w:t>
      </w:r>
      <w:r w:rsidRPr="009F7606">
        <w:rPr>
          <w:rFonts w:asciiTheme="minorEastAsia" w:hAnsiTheme="minorEastAsia" w:hint="eastAsia"/>
          <w:szCs w:val="21"/>
        </w:rPr>
        <w:t>结构</w:t>
      </w:r>
      <w:r w:rsidRPr="009F7606">
        <w:rPr>
          <w:rFonts w:hint="eastAsia"/>
          <w:szCs w:val="21"/>
        </w:rPr>
        <w:t>的</w:t>
      </w:r>
      <w:r w:rsidR="00E71D6D">
        <w:rPr>
          <w:rFonts w:hint="eastAsia"/>
          <w:szCs w:val="21"/>
        </w:rPr>
        <w:t>墙板</w:t>
      </w:r>
      <w:r w:rsidRPr="009F7606">
        <w:rPr>
          <w:rFonts w:hint="eastAsia"/>
          <w:szCs w:val="21"/>
        </w:rPr>
        <w:t>设计使用年限</w:t>
      </w:r>
      <w:r w:rsidR="00476E9D" w:rsidRPr="009F7606">
        <w:rPr>
          <w:rFonts w:hint="eastAsia"/>
          <w:szCs w:val="21"/>
        </w:rPr>
        <w:t>宜与</w:t>
      </w:r>
      <w:r w:rsidRPr="009F7606">
        <w:rPr>
          <w:rFonts w:hint="eastAsia"/>
          <w:szCs w:val="21"/>
        </w:rPr>
        <w:t>建筑使用年限</w:t>
      </w:r>
      <w:r w:rsidR="00476E9D" w:rsidRPr="009F7606">
        <w:rPr>
          <w:rFonts w:hint="eastAsia"/>
          <w:szCs w:val="21"/>
        </w:rPr>
        <w:t>相同</w:t>
      </w:r>
      <w:r w:rsidR="00E71D6D">
        <w:rPr>
          <w:rFonts w:hint="eastAsia"/>
          <w:szCs w:val="21"/>
        </w:rPr>
        <w:t>，密封及防水设计使用年限不低于</w:t>
      </w:r>
      <w:r w:rsidR="00E71D6D">
        <w:rPr>
          <w:rFonts w:hint="eastAsia"/>
          <w:szCs w:val="21"/>
        </w:rPr>
        <w:t>20</w:t>
      </w:r>
      <w:r w:rsidR="00E71D6D">
        <w:rPr>
          <w:rFonts w:hint="eastAsia"/>
          <w:szCs w:val="21"/>
        </w:rPr>
        <w:t>年</w:t>
      </w:r>
      <w:r w:rsidRPr="009F7606">
        <w:rPr>
          <w:rFonts w:hint="eastAsia"/>
          <w:szCs w:val="21"/>
        </w:rPr>
        <w:t>。</w:t>
      </w:r>
    </w:p>
    <w:p w14:paraId="48037E8B" w14:textId="4ACEF62F" w:rsidR="00170425" w:rsidRPr="009F7606" w:rsidRDefault="00170425" w:rsidP="00170425">
      <w:pPr>
        <w:spacing w:line="360" w:lineRule="auto"/>
        <w:rPr>
          <w:szCs w:val="21"/>
        </w:rPr>
      </w:pPr>
      <w:r w:rsidRPr="009F7606">
        <w:rPr>
          <w:b/>
          <w:szCs w:val="21"/>
        </w:rPr>
        <w:t>4</w:t>
      </w:r>
      <w:r w:rsidRPr="009F7606">
        <w:rPr>
          <w:rFonts w:hint="eastAsia"/>
          <w:b/>
          <w:szCs w:val="21"/>
        </w:rPr>
        <w:t>.0.</w:t>
      </w:r>
      <w:r w:rsidR="005F3B2A" w:rsidRPr="009F7606">
        <w:rPr>
          <w:b/>
          <w:szCs w:val="21"/>
        </w:rPr>
        <w:t>4</w:t>
      </w:r>
      <w:r w:rsidRPr="009F7606">
        <w:rPr>
          <w:rFonts w:hint="eastAsia"/>
          <w:szCs w:val="21"/>
        </w:rPr>
        <w:t xml:space="preserve"> </w:t>
      </w:r>
      <w:r w:rsidRPr="009F7606">
        <w:rPr>
          <w:rFonts w:ascii="宋体" w:hAnsi="宋体" w:hint="eastAsia"/>
          <w:szCs w:val="21"/>
        </w:rPr>
        <w:t>装配式轻质混凝土围护结构施工前</w:t>
      </w:r>
      <w:r w:rsidRPr="009F7606">
        <w:rPr>
          <w:rFonts w:hint="eastAsia"/>
          <w:szCs w:val="21"/>
        </w:rPr>
        <w:t>应进行施工图深化设计。</w:t>
      </w:r>
    </w:p>
    <w:p w14:paraId="491A8365" w14:textId="61237465" w:rsidR="002A5C3F" w:rsidRPr="009F7606" w:rsidRDefault="00170425" w:rsidP="007E27D2">
      <w:pPr>
        <w:spacing w:line="360" w:lineRule="auto"/>
        <w:rPr>
          <w:rFonts w:asciiTheme="minorEastAsia" w:hAnsiTheme="minorEastAsia"/>
          <w:szCs w:val="21"/>
        </w:rPr>
      </w:pPr>
      <w:r w:rsidRPr="009F7606">
        <w:rPr>
          <w:b/>
          <w:szCs w:val="21"/>
        </w:rPr>
        <w:t>4</w:t>
      </w:r>
      <w:r w:rsidR="002A5C3F" w:rsidRPr="009F7606">
        <w:rPr>
          <w:b/>
          <w:szCs w:val="21"/>
        </w:rPr>
        <w:t>.0.</w:t>
      </w:r>
      <w:r w:rsidR="005F3B2A" w:rsidRPr="009F7606">
        <w:rPr>
          <w:b/>
          <w:szCs w:val="21"/>
        </w:rPr>
        <w:t>5</w:t>
      </w:r>
      <w:r w:rsidR="002A5C3F" w:rsidRPr="009F7606">
        <w:rPr>
          <w:rFonts w:asciiTheme="minorEastAsia" w:hAnsiTheme="minorEastAsia"/>
          <w:szCs w:val="21"/>
        </w:rPr>
        <w:t xml:space="preserve"> </w:t>
      </w:r>
      <w:r w:rsidR="002A5C3F" w:rsidRPr="009F7606">
        <w:rPr>
          <w:rFonts w:ascii="宋体" w:hAnsi="宋体" w:hint="eastAsia"/>
          <w:szCs w:val="21"/>
        </w:rPr>
        <w:t>装配式轻质混凝土围护</w:t>
      </w:r>
      <w:r w:rsidR="002A5C3F" w:rsidRPr="009F7606">
        <w:rPr>
          <w:rFonts w:asciiTheme="minorEastAsia" w:hAnsiTheme="minorEastAsia" w:hint="eastAsia"/>
          <w:szCs w:val="21"/>
        </w:rPr>
        <w:t>墙板及配套材料应</w:t>
      </w:r>
      <w:r w:rsidR="003E12DD" w:rsidRPr="009F7606">
        <w:rPr>
          <w:rFonts w:asciiTheme="minorEastAsia" w:hAnsiTheme="minorEastAsia" w:hint="eastAsia"/>
          <w:szCs w:val="21"/>
        </w:rPr>
        <w:t>配套使用，并宜</w:t>
      </w:r>
      <w:r w:rsidR="002A5C3F" w:rsidRPr="009F7606">
        <w:rPr>
          <w:rFonts w:asciiTheme="minorEastAsia" w:hAnsiTheme="minorEastAsia" w:hint="eastAsia"/>
          <w:szCs w:val="21"/>
        </w:rPr>
        <w:t>由系统产品供应商配套提供。</w:t>
      </w:r>
    </w:p>
    <w:p w14:paraId="192F9EEC" w14:textId="52C290A4" w:rsidR="002A5C3F" w:rsidRPr="009F7606" w:rsidRDefault="00170425" w:rsidP="007E27D2">
      <w:pPr>
        <w:spacing w:line="360" w:lineRule="auto"/>
        <w:rPr>
          <w:rFonts w:asciiTheme="minorEastAsia" w:hAnsiTheme="minorEastAsia"/>
          <w:szCs w:val="21"/>
        </w:rPr>
      </w:pPr>
      <w:r w:rsidRPr="009F7606">
        <w:rPr>
          <w:b/>
          <w:szCs w:val="21"/>
        </w:rPr>
        <w:t>4</w:t>
      </w:r>
      <w:r w:rsidR="002A5C3F" w:rsidRPr="009F7606">
        <w:rPr>
          <w:b/>
          <w:szCs w:val="21"/>
        </w:rPr>
        <w:t>.0.</w:t>
      </w:r>
      <w:r w:rsidR="005F3B2A" w:rsidRPr="009F7606">
        <w:rPr>
          <w:b/>
          <w:szCs w:val="21"/>
        </w:rPr>
        <w:t>6</w:t>
      </w:r>
      <w:r w:rsidR="002A5C3F" w:rsidRPr="009F7606">
        <w:rPr>
          <w:b/>
          <w:szCs w:val="21"/>
        </w:rPr>
        <w:t xml:space="preserve"> </w:t>
      </w:r>
      <w:r w:rsidR="002A5C3F" w:rsidRPr="009F7606">
        <w:rPr>
          <w:rFonts w:ascii="宋体" w:hAnsi="宋体" w:hint="eastAsia"/>
          <w:szCs w:val="21"/>
        </w:rPr>
        <w:t>装配式轻质混凝土围护</w:t>
      </w:r>
      <w:r w:rsidR="002A5C3F" w:rsidRPr="009F7606">
        <w:rPr>
          <w:rFonts w:asciiTheme="minorEastAsia" w:hAnsiTheme="minorEastAsia" w:hint="eastAsia"/>
          <w:szCs w:val="21"/>
        </w:rPr>
        <w:t>墙板应能适应结构的正常变形，在长期承受自重、风载荷和室外气候变化的情况下，不应出现裂缝、空鼓、脱落等现象，在罕遇地震发生时不应发生脱落。</w:t>
      </w:r>
    </w:p>
    <w:p w14:paraId="52F0866B" w14:textId="1463EA24" w:rsidR="002A5C3F" w:rsidRPr="009F7606" w:rsidRDefault="00170425" w:rsidP="007E27D2">
      <w:pPr>
        <w:spacing w:line="360" w:lineRule="auto"/>
        <w:rPr>
          <w:szCs w:val="21"/>
        </w:rPr>
      </w:pPr>
      <w:r w:rsidRPr="009F7606">
        <w:rPr>
          <w:b/>
          <w:szCs w:val="21"/>
        </w:rPr>
        <w:t>4</w:t>
      </w:r>
      <w:r w:rsidR="002A5C3F" w:rsidRPr="009F7606">
        <w:rPr>
          <w:rFonts w:hint="eastAsia"/>
          <w:b/>
          <w:szCs w:val="21"/>
        </w:rPr>
        <w:t>.0.</w:t>
      </w:r>
      <w:r w:rsidR="005F3B2A" w:rsidRPr="009F7606">
        <w:rPr>
          <w:b/>
          <w:szCs w:val="21"/>
        </w:rPr>
        <w:t>7</w:t>
      </w:r>
      <w:r w:rsidR="002A5C3F" w:rsidRPr="009F7606">
        <w:rPr>
          <w:rFonts w:hint="eastAsia"/>
          <w:b/>
          <w:szCs w:val="21"/>
        </w:rPr>
        <w:t xml:space="preserve"> </w:t>
      </w:r>
      <w:r w:rsidR="002A5C3F" w:rsidRPr="009F7606">
        <w:rPr>
          <w:rFonts w:ascii="宋体" w:hAnsi="宋体" w:hint="eastAsia"/>
          <w:szCs w:val="21"/>
        </w:rPr>
        <w:t>装配式轻质混凝土围护</w:t>
      </w:r>
      <w:r w:rsidR="002A5C3F" w:rsidRPr="009F7606">
        <w:rPr>
          <w:rFonts w:asciiTheme="minorEastAsia" w:hAnsiTheme="minorEastAsia" w:hint="eastAsia"/>
          <w:szCs w:val="21"/>
        </w:rPr>
        <w:t>墙板</w:t>
      </w:r>
      <w:r w:rsidR="002A5C3F" w:rsidRPr="009F7606">
        <w:rPr>
          <w:rFonts w:hint="eastAsia"/>
          <w:szCs w:val="21"/>
        </w:rPr>
        <w:t>的受力性能应通过计算</w:t>
      </w:r>
      <w:r w:rsidR="005922C2" w:rsidRPr="009F7606">
        <w:rPr>
          <w:rFonts w:hint="eastAsia"/>
          <w:szCs w:val="21"/>
        </w:rPr>
        <w:t>确定</w:t>
      </w:r>
      <w:r w:rsidR="002A5C3F" w:rsidRPr="009F7606">
        <w:rPr>
          <w:rFonts w:hint="eastAsia"/>
          <w:szCs w:val="21"/>
        </w:rPr>
        <w:t>，特殊情况及有设计要求时应通过试验确定或通过试验验证。</w:t>
      </w:r>
    </w:p>
    <w:p w14:paraId="7061AA09" w14:textId="38670F5F" w:rsidR="002A5C3F" w:rsidRPr="009F7606" w:rsidRDefault="00170425" w:rsidP="007E27D2">
      <w:pPr>
        <w:spacing w:line="360" w:lineRule="auto"/>
        <w:rPr>
          <w:rFonts w:ascii="宋体" w:hAnsi="宋体"/>
          <w:szCs w:val="21"/>
        </w:rPr>
      </w:pPr>
      <w:r w:rsidRPr="009F7606">
        <w:rPr>
          <w:rFonts w:hint="eastAsia"/>
          <w:b/>
          <w:szCs w:val="21"/>
        </w:rPr>
        <w:t>4</w:t>
      </w:r>
      <w:r w:rsidR="002A5C3F" w:rsidRPr="009F7606">
        <w:rPr>
          <w:rFonts w:hint="eastAsia"/>
          <w:b/>
          <w:szCs w:val="21"/>
        </w:rPr>
        <w:t>.0.</w:t>
      </w:r>
      <w:r w:rsidR="005F3B2A" w:rsidRPr="009F7606">
        <w:rPr>
          <w:b/>
          <w:szCs w:val="21"/>
        </w:rPr>
        <w:t>8</w:t>
      </w:r>
      <w:r w:rsidRPr="009F7606">
        <w:rPr>
          <w:b/>
          <w:szCs w:val="21"/>
        </w:rPr>
        <w:t xml:space="preserve"> </w:t>
      </w:r>
      <w:r w:rsidRPr="009F7606">
        <w:rPr>
          <w:rFonts w:ascii="宋体" w:hAnsi="宋体" w:hint="eastAsia"/>
          <w:szCs w:val="21"/>
        </w:rPr>
        <w:t>装配式轻质混凝土围护</w:t>
      </w:r>
      <w:r w:rsidR="00B108E4" w:rsidRPr="009F7606">
        <w:rPr>
          <w:rFonts w:ascii="宋体" w:hAnsi="宋体" w:hint="eastAsia"/>
          <w:szCs w:val="21"/>
        </w:rPr>
        <w:t>结构</w:t>
      </w:r>
      <w:r w:rsidR="002A5C3F" w:rsidRPr="009F7606">
        <w:rPr>
          <w:rFonts w:ascii="宋体" w:hAnsi="宋体"/>
          <w:szCs w:val="21"/>
        </w:rPr>
        <w:t>的设计包括</w:t>
      </w:r>
      <w:r w:rsidR="002A5C3F" w:rsidRPr="009F7606">
        <w:rPr>
          <w:rFonts w:ascii="宋体" w:hAnsi="宋体" w:hint="eastAsia"/>
          <w:szCs w:val="21"/>
        </w:rPr>
        <w:t>：</w:t>
      </w:r>
    </w:p>
    <w:p w14:paraId="6DC4FC13" w14:textId="6F34D70A" w:rsidR="002A5C3F" w:rsidRPr="009F7606" w:rsidRDefault="002A5C3F" w:rsidP="00C771FC">
      <w:pPr>
        <w:pStyle w:val="aa"/>
        <w:numPr>
          <w:ilvl w:val="0"/>
          <w:numId w:val="2"/>
        </w:numPr>
        <w:spacing w:line="360" w:lineRule="auto"/>
        <w:ind w:left="0" w:firstLineChars="0" w:firstLine="454"/>
        <w:rPr>
          <w:rFonts w:ascii="宋体" w:hAnsi="宋体"/>
          <w:szCs w:val="21"/>
        </w:rPr>
      </w:pPr>
      <w:r w:rsidRPr="009F7606">
        <w:rPr>
          <w:rFonts w:ascii="宋体" w:hAnsi="宋体" w:hint="eastAsia"/>
          <w:szCs w:val="21"/>
        </w:rPr>
        <w:t>墙体的</w:t>
      </w:r>
      <w:r w:rsidR="00E71D6D">
        <w:rPr>
          <w:rFonts w:ascii="宋体" w:hAnsi="宋体" w:hint="eastAsia"/>
          <w:szCs w:val="21"/>
        </w:rPr>
        <w:t>布置</w:t>
      </w:r>
      <w:r w:rsidRPr="009F7606">
        <w:rPr>
          <w:rFonts w:ascii="宋体" w:hAnsi="宋体" w:hint="eastAsia"/>
          <w:szCs w:val="21"/>
        </w:rPr>
        <w:t>、墙体的厚度、门窗位置</w:t>
      </w:r>
      <w:r w:rsidR="000246D1" w:rsidRPr="009F7606">
        <w:rPr>
          <w:rFonts w:ascii="宋体" w:hAnsi="宋体" w:hint="eastAsia"/>
          <w:szCs w:val="21"/>
        </w:rPr>
        <w:t>、阳台位置</w:t>
      </w:r>
      <w:r w:rsidRPr="009F7606">
        <w:rPr>
          <w:rFonts w:ascii="宋体" w:hAnsi="宋体" w:hint="eastAsia"/>
          <w:szCs w:val="21"/>
        </w:rPr>
        <w:t>和洞口尺寸；</w:t>
      </w:r>
    </w:p>
    <w:p w14:paraId="390758D1" w14:textId="77777777" w:rsidR="002A5C3F" w:rsidRPr="009F7606" w:rsidRDefault="002A5C3F" w:rsidP="00C771FC">
      <w:pPr>
        <w:pStyle w:val="aa"/>
        <w:numPr>
          <w:ilvl w:val="0"/>
          <w:numId w:val="2"/>
        </w:numPr>
        <w:spacing w:line="360" w:lineRule="auto"/>
        <w:ind w:left="0" w:firstLineChars="0" w:firstLine="454"/>
        <w:rPr>
          <w:rFonts w:ascii="宋体" w:hAnsi="宋体"/>
          <w:szCs w:val="21"/>
        </w:rPr>
      </w:pPr>
      <w:r w:rsidRPr="009F7606">
        <w:rPr>
          <w:rFonts w:ascii="宋体" w:hAnsi="宋体"/>
          <w:szCs w:val="21"/>
        </w:rPr>
        <w:t>墙体的</w:t>
      </w:r>
      <w:r w:rsidR="005922C2" w:rsidRPr="009F7606">
        <w:rPr>
          <w:rFonts w:ascii="宋体" w:hAnsi="宋体"/>
          <w:szCs w:val="21"/>
        </w:rPr>
        <w:t>保温</w:t>
      </w:r>
      <w:r w:rsidR="005922C2" w:rsidRPr="009F7606">
        <w:rPr>
          <w:rFonts w:ascii="宋体" w:hAnsi="宋体" w:hint="eastAsia"/>
          <w:szCs w:val="21"/>
        </w:rPr>
        <w:t>、</w:t>
      </w:r>
      <w:r w:rsidR="005922C2" w:rsidRPr="009F7606">
        <w:rPr>
          <w:rFonts w:ascii="宋体" w:hAnsi="宋体"/>
          <w:szCs w:val="21"/>
        </w:rPr>
        <w:t>隔热</w:t>
      </w:r>
      <w:r w:rsidR="005922C2" w:rsidRPr="009F7606">
        <w:rPr>
          <w:rFonts w:ascii="宋体" w:hAnsi="宋体" w:hint="eastAsia"/>
          <w:szCs w:val="21"/>
        </w:rPr>
        <w:t>、</w:t>
      </w:r>
      <w:r w:rsidRPr="009F7606">
        <w:rPr>
          <w:rFonts w:ascii="宋体" w:hAnsi="宋体"/>
          <w:szCs w:val="21"/>
        </w:rPr>
        <w:t>隔声</w:t>
      </w:r>
      <w:r w:rsidRPr="009F7606">
        <w:rPr>
          <w:rFonts w:ascii="宋体" w:hAnsi="宋体" w:hint="eastAsia"/>
          <w:szCs w:val="21"/>
        </w:rPr>
        <w:t>、</w:t>
      </w:r>
      <w:r w:rsidRPr="009F7606">
        <w:rPr>
          <w:rFonts w:ascii="宋体" w:hAnsi="宋体"/>
          <w:szCs w:val="21"/>
        </w:rPr>
        <w:t>防水</w:t>
      </w:r>
      <w:r w:rsidRPr="009F7606">
        <w:rPr>
          <w:rFonts w:ascii="宋体" w:hAnsi="宋体" w:hint="eastAsia"/>
          <w:szCs w:val="21"/>
        </w:rPr>
        <w:t>、</w:t>
      </w:r>
      <w:r w:rsidR="005922C2" w:rsidRPr="009F7606">
        <w:rPr>
          <w:rFonts w:ascii="宋体" w:hAnsi="宋体" w:hint="eastAsia"/>
          <w:szCs w:val="21"/>
        </w:rPr>
        <w:t>防潮、防火</w:t>
      </w:r>
      <w:r w:rsidRPr="009F7606">
        <w:rPr>
          <w:rFonts w:ascii="宋体" w:hAnsi="宋体"/>
          <w:szCs w:val="21"/>
        </w:rPr>
        <w:t>等技术性能要求</w:t>
      </w:r>
      <w:r w:rsidRPr="009F7606">
        <w:rPr>
          <w:rFonts w:ascii="宋体" w:hAnsi="宋体" w:hint="eastAsia"/>
          <w:szCs w:val="21"/>
        </w:rPr>
        <w:t>；</w:t>
      </w:r>
    </w:p>
    <w:p w14:paraId="69E723C3" w14:textId="77777777" w:rsidR="002A5C3F" w:rsidRPr="009F7606" w:rsidRDefault="002A5C3F" w:rsidP="00C771FC">
      <w:pPr>
        <w:pStyle w:val="aa"/>
        <w:numPr>
          <w:ilvl w:val="0"/>
          <w:numId w:val="2"/>
        </w:numPr>
        <w:spacing w:line="360" w:lineRule="auto"/>
        <w:ind w:left="0" w:firstLineChars="0" w:firstLine="454"/>
        <w:rPr>
          <w:rFonts w:ascii="宋体" w:hAnsi="宋体"/>
          <w:szCs w:val="21"/>
        </w:rPr>
      </w:pPr>
      <w:r w:rsidRPr="009F7606">
        <w:rPr>
          <w:rFonts w:ascii="宋体" w:hAnsi="宋体"/>
          <w:szCs w:val="21"/>
        </w:rPr>
        <w:t>墙体的</w:t>
      </w:r>
      <w:r w:rsidR="005922C2" w:rsidRPr="009F7606">
        <w:rPr>
          <w:rFonts w:ascii="宋体" w:hAnsi="宋体"/>
          <w:szCs w:val="21"/>
        </w:rPr>
        <w:t>力学</w:t>
      </w:r>
      <w:r w:rsidRPr="009F7606">
        <w:rPr>
          <w:rFonts w:ascii="宋体" w:hAnsi="宋体" w:hint="eastAsia"/>
          <w:szCs w:val="21"/>
        </w:rPr>
        <w:t>性能要求和相应的</w:t>
      </w:r>
      <w:r w:rsidR="005922C2" w:rsidRPr="009F7606">
        <w:rPr>
          <w:rFonts w:ascii="宋体" w:hAnsi="宋体" w:hint="eastAsia"/>
          <w:szCs w:val="21"/>
        </w:rPr>
        <w:t>抗风、</w:t>
      </w:r>
      <w:r w:rsidRPr="009F7606">
        <w:rPr>
          <w:rFonts w:ascii="宋体" w:hAnsi="宋体" w:hint="eastAsia"/>
          <w:szCs w:val="21"/>
        </w:rPr>
        <w:t>抗震构造措施；</w:t>
      </w:r>
    </w:p>
    <w:p w14:paraId="6353E7E0" w14:textId="77777777" w:rsidR="002A5C3F" w:rsidRPr="009F7606" w:rsidRDefault="002A5C3F" w:rsidP="00C771FC">
      <w:pPr>
        <w:pStyle w:val="aa"/>
        <w:numPr>
          <w:ilvl w:val="0"/>
          <w:numId w:val="2"/>
        </w:numPr>
        <w:spacing w:line="360" w:lineRule="auto"/>
        <w:ind w:left="0" w:firstLineChars="0" w:firstLine="454"/>
        <w:rPr>
          <w:rFonts w:ascii="宋体" w:hAnsi="宋体"/>
          <w:szCs w:val="21"/>
        </w:rPr>
      </w:pPr>
      <w:r w:rsidRPr="009F7606">
        <w:rPr>
          <w:rFonts w:ascii="宋体" w:hAnsi="宋体"/>
          <w:szCs w:val="21"/>
        </w:rPr>
        <w:t>墙体吊挂重物要求和构造措施</w:t>
      </w:r>
      <w:r w:rsidR="007E27D2" w:rsidRPr="009F7606">
        <w:rPr>
          <w:rFonts w:ascii="宋体" w:hAnsi="宋体" w:hint="eastAsia"/>
          <w:szCs w:val="21"/>
        </w:rPr>
        <w:t>。</w:t>
      </w:r>
    </w:p>
    <w:p w14:paraId="4FEC5DB6" w14:textId="77777777" w:rsidR="002A5C3F" w:rsidRPr="009F7606" w:rsidRDefault="002A5C3F" w:rsidP="002A5C3F">
      <w:pPr>
        <w:widowControl/>
        <w:jc w:val="left"/>
        <w:rPr>
          <w:szCs w:val="21"/>
        </w:rPr>
      </w:pPr>
      <w:r w:rsidRPr="009F7606">
        <w:rPr>
          <w:szCs w:val="21"/>
        </w:rPr>
        <w:br w:type="page"/>
      </w:r>
    </w:p>
    <w:p w14:paraId="39D40175" w14:textId="77777777" w:rsidR="006616F4" w:rsidRDefault="006616F4" w:rsidP="006616F4">
      <w:pPr>
        <w:pStyle w:val="1"/>
        <w:jc w:val="center"/>
      </w:pPr>
      <w:bookmarkStart w:id="37" w:name="_Toc26154"/>
      <w:bookmarkStart w:id="38" w:name="_Toc419209894"/>
      <w:bookmarkStart w:id="39" w:name="_Toc529535324"/>
      <w:bookmarkStart w:id="40" w:name="_Toc15038641"/>
      <w:r>
        <w:lastRenderedPageBreak/>
        <w:t xml:space="preserve">5  </w:t>
      </w:r>
      <w:r>
        <w:rPr>
          <w:rFonts w:hint="eastAsia"/>
        </w:rPr>
        <w:t>建筑设计</w:t>
      </w:r>
      <w:bookmarkEnd w:id="37"/>
      <w:bookmarkEnd w:id="38"/>
      <w:bookmarkEnd w:id="39"/>
      <w:bookmarkEnd w:id="40"/>
    </w:p>
    <w:p w14:paraId="1548C664" w14:textId="77777777" w:rsidR="006616F4" w:rsidRDefault="002A5C3F" w:rsidP="006616F4">
      <w:pPr>
        <w:pStyle w:val="2"/>
        <w:jc w:val="center"/>
        <w:rPr>
          <w:rFonts w:ascii="黑体" w:cs="黑体"/>
          <w:b w:val="0"/>
          <w:bCs w:val="0"/>
          <w:sz w:val="24"/>
          <w:szCs w:val="24"/>
        </w:rPr>
      </w:pPr>
      <w:bookmarkStart w:id="41" w:name="_Toc419209895"/>
      <w:bookmarkStart w:id="42" w:name="_Toc26899"/>
      <w:bookmarkStart w:id="43" w:name="_Toc529535325"/>
      <w:bookmarkStart w:id="44" w:name="_Toc15038642"/>
      <w:r>
        <w:rPr>
          <w:rFonts w:ascii="黑体" w:hAnsi="黑体" w:cs="黑体"/>
          <w:b w:val="0"/>
          <w:bCs w:val="0"/>
          <w:sz w:val="24"/>
          <w:szCs w:val="24"/>
        </w:rPr>
        <w:t>5</w:t>
      </w:r>
      <w:r w:rsidR="006616F4">
        <w:rPr>
          <w:rFonts w:ascii="黑体" w:hAnsi="黑体" w:cs="黑体"/>
          <w:b w:val="0"/>
          <w:bCs w:val="0"/>
          <w:sz w:val="24"/>
          <w:szCs w:val="24"/>
        </w:rPr>
        <w:t xml:space="preserve">.1 </w:t>
      </w:r>
      <w:r w:rsidR="006616F4">
        <w:rPr>
          <w:rFonts w:ascii="黑体" w:hAnsi="黑体" w:cs="黑体" w:hint="eastAsia"/>
          <w:b w:val="0"/>
          <w:bCs w:val="0"/>
          <w:sz w:val="24"/>
          <w:szCs w:val="24"/>
        </w:rPr>
        <w:t>一般规定</w:t>
      </w:r>
      <w:bookmarkEnd w:id="41"/>
      <w:bookmarkEnd w:id="42"/>
      <w:bookmarkEnd w:id="43"/>
      <w:bookmarkEnd w:id="44"/>
    </w:p>
    <w:p w14:paraId="23EF987C" w14:textId="1B418CA4" w:rsidR="00014E06" w:rsidRPr="009F7606" w:rsidRDefault="005351D5" w:rsidP="00014E06">
      <w:pPr>
        <w:spacing w:line="360" w:lineRule="auto"/>
        <w:rPr>
          <w:rFonts w:ascii="宋体" w:hAnsi="宋体"/>
          <w:szCs w:val="21"/>
        </w:rPr>
      </w:pPr>
      <w:bookmarkStart w:id="45" w:name="_Toc13982"/>
      <w:r w:rsidRPr="009F7606">
        <w:rPr>
          <w:b/>
          <w:szCs w:val="21"/>
        </w:rPr>
        <w:t>5</w:t>
      </w:r>
      <w:r w:rsidR="006616F4" w:rsidRPr="009F7606">
        <w:rPr>
          <w:b/>
          <w:szCs w:val="21"/>
        </w:rPr>
        <w:t xml:space="preserve">.1.1 </w:t>
      </w:r>
      <w:r w:rsidR="00014E06" w:rsidRPr="009F7606">
        <w:rPr>
          <w:rFonts w:ascii="宋体" w:hAnsi="宋体" w:hint="eastAsia"/>
          <w:szCs w:val="21"/>
        </w:rPr>
        <w:t>装配式轻质混凝土围护结构的</w:t>
      </w:r>
      <w:r w:rsidR="00170425" w:rsidRPr="009F7606">
        <w:rPr>
          <w:rFonts w:ascii="宋体" w:hAnsi="宋体" w:hint="eastAsia"/>
          <w:szCs w:val="21"/>
        </w:rPr>
        <w:t>建筑</w:t>
      </w:r>
      <w:r w:rsidR="00014E06" w:rsidRPr="009F7606">
        <w:rPr>
          <w:rFonts w:ascii="宋体" w:hAnsi="宋体" w:hint="eastAsia"/>
          <w:szCs w:val="21"/>
        </w:rPr>
        <w:t>设计应根据建筑物的使用功能、建筑立面要求和技术经济能力，选择轻质混凝土围护墙板的立面构成、结构型式和外表面装饰。</w:t>
      </w:r>
    </w:p>
    <w:p w14:paraId="39B9A2B1" w14:textId="3D2C6C75" w:rsidR="00517518" w:rsidRPr="009F7606" w:rsidRDefault="00517518" w:rsidP="00126003">
      <w:pPr>
        <w:spacing w:line="360" w:lineRule="auto"/>
        <w:rPr>
          <w:rFonts w:ascii="宋体" w:hAnsi="宋体" w:cs="宋体"/>
          <w:szCs w:val="21"/>
        </w:rPr>
      </w:pPr>
      <w:r w:rsidRPr="009F7606">
        <w:rPr>
          <w:b/>
          <w:bCs/>
          <w:szCs w:val="21"/>
        </w:rPr>
        <w:t>5.</w:t>
      </w:r>
      <w:r w:rsidR="00087FFA" w:rsidRPr="009F7606">
        <w:rPr>
          <w:b/>
          <w:bCs/>
          <w:szCs w:val="21"/>
        </w:rPr>
        <w:t>1</w:t>
      </w:r>
      <w:r w:rsidRPr="009F7606">
        <w:rPr>
          <w:b/>
          <w:bCs/>
          <w:szCs w:val="21"/>
        </w:rPr>
        <w:t>.</w:t>
      </w:r>
      <w:r w:rsidR="00087FFA" w:rsidRPr="009F7606">
        <w:rPr>
          <w:b/>
          <w:bCs/>
          <w:szCs w:val="21"/>
        </w:rPr>
        <w:t>2</w:t>
      </w:r>
      <w:r w:rsidRPr="009F7606">
        <w:rPr>
          <w:b/>
          <w:bCs/>
          <w:szCs w:val="21"/>
        </w:rPr>
        <w:t xml:space="preserve"> </w:t>
      </w:r>
      <w:r w:rsidR="00087FFA" w:rsidRPr="009F7606">
        <w:rPr>
          <w:rFonts w:ascii="宋体" w:hAnsi="宋体" w:hint="eastAsia"/>
          <w:szCs w:val="21"/>
        </w:rPr>
        <w:t>装配式轻质混凝土围护</w:t>
      </w:r>
      <w:r w:rsidR="00126003" w:rsidRPr="009F7606">
        <w:rPr>
          <w:rFonts w:ascii="宋体" w:hAnsi="宋体" w:hint="eastAsia"/>
          <w:szCs w:val="21"/>
        </w:rPr>
        <w:t>外墙</w:t>
      </w:r>
      <w:r w:rsidR="00087FFA" w:rsidRPr="009F7606">
        <w:rPr>
          <w:rFonts w:ascii="宋体" w:hAnsi="宋体" w:hint="eastAsia"/>
          <w:szCs w:val="21"/>
        </w:rPr>
        <w:t>的</w:t>
      </w:r>
      <w:r w:rsidRPr="009F7606">
        <w:rPr>
          <w:rFonts w:ascii="宋体" w:hAnsi="宋体" w:cs="宋体" w:hint="eastAsia"/>
          <w:szCs w:val="21"/>
        </w:rPr>
        <w:t>饰面宜采用</w:t>
      </w:r>
      <w:r w:rsidR="008869DF" w:rsidRPr="009F7606">
        <w:rPr>
          <w:rFonts w:ascii="宋体" w:hAnsi="宋体" w:cs="宋体" w:hint="eastAsia"/>
          <w:szCs w:val="21"/>
        </w:rPr>
        <w:t>密实</w:t>
      </w:r>
      <w:r w:rsidR="00E71D6D">
        <w:rPr>
          <w:rFonts w:ascii="宋体" w:hAnsi="宋体" w:cs="宋体" w:hint="eastAsia"/>
          <w:szCs w:val="21"/>
        </w:rPr>
        <w:t>、耐久、不易</w:t>
      </w:r>
      <w:r w:rsidRPr="009F7606">
        <w:rPr>
          <w:rFonts w:ascii="宋体" w:hAnsi="宋体" w:cs="宋体" w:hint="eastAsia"/>
          <w:szCs w:val="21"/>
        </w:rPr>
        <w:t>污染的材料。设计单位或建设单位应在墙板生产前确认墙板样品的表面颜色、质感、图案等。</w:t>
      </w:r>
    </w:p>
    <w:bookmarkEnd w:id="45"/>
    <w:p w14:paraId="21A32B62" w14:textId="086183E0" w:rsidR="006616F4" w:rsidRPr="009F7606" w:rsidRDefault="005351D5" w:rsidP="006616F4">
      <w:pPr>
        <w:spacing w:line="360" w:lineRule="auto"/>
        <w:rPr>
          <w:rFonts w:ascii="宋体" w:hAnsi="宋体"/>
          <w:szCs w:val="21"/>
        </w:rPr>
      </w:pPr>
      <w:r w:rsidRPr="009F7606">
        <w:rPr>
          <w:b/>
          <w:szCs w:val="21"/>
        </w:rPr>
        <w:t>5</w:t>
      </w:r>
      <w:r w:rsidR="006616F4" w:rsidRPr="009F7606">
        <w:rPr>
          <w:rFonts w:hint="eastAsia"/>
          <w:b/>
          <w:szCs w:val="21"/>
        </w:rPr>
        <w:t>.1.</w:t>
      </w:r>
      <w:r w:rsidR="002005CE" w:rsidRPr="009F7606">
        <w:rPr>
          <w:b/>
          <w:szCs w:val="21"/>
        </w:rPr>
        <w:t>3</w:t>
      </w:r>
      <w:r w:rsidR="006616F4" w:rsidRPr="009F7606">
        <w:rPr>
          <w:rFonts w:hint="eastAsia"/>
          <w:b/>
          <w:szCs w:val="21"/>
        </w:rPr>
        <w:t xml:space="preserve"> </w:t>
      </w:r>
      <w:r w:rsidR="006616F4" w:rsidRPr="009F7606">
        <w:rPr>
          <w:rFonts w:ascii="宋体" w:hAnsi="宋体" w:hint="eastAsia"/>
          <w:szCs w:val="21"/>
        </w:rPr>
        <w:t>装配式轻质混凝土围护结构的设计应根据当地气候条件、</w:t>
      </w:r>
      <w:r w:rsidR="004E6417" w:rsidRPr="009F7606">
        <w:rPr>
          <w:rFonts w:ascii="宋体" w:hAnsi="宋体" w:hint="eastAsia"/>
          <w:szCs w:val="21"/>
        </w:rPr>
        <w:t>设计使用年限、</w:t>
      </w:r>
      <w:r w:rsidR="006616F4" w:rsidRPr="009F7606">
        <w:rPr>
          <w:rFonts w:ascii="宋体" w:hAnsi="宋体" w:hint="eastAsia"/>
          <w:szCs w:val="21"/>
        </w:rPr>
        <w:t>建筑等级、使用功能、建筑造型、节能环保、施工技术等要求，</w:t>
      </w:r>
      <w:r w:rsidR="008869DF" w:rsidRPr="009F7606">
        <w:rPr>
          <w:rFonts w:ascii="宋体" w:hAnsi="宋体" w:hint="eastAsia"/>
          <w:szCs w:val="21"/>
        </w:rPr>
        <w:t>选择</w:t>
      </w:r>
      <w:r w:rsidR="00FF0079" w:rsidRPr="009F7606">
        <w:rPr>
          <w:rFonts w:ascii="宋体" w:hAnsi="宋体" w:hint="eastAsia"/>
          <w:szCs w:val="21"/>
        </w:rPr>
        <w:t>轻质混凝土围护墙板</w:t>
      </w:r>
      <w:r w:rsidR="008869DF" w:rsidRPr="009F7606">
        <w:rPr>
          <w:rFonts w:ascii="宋体" w:hAnsi="宋体" w:hint="eastAsia"/>
          <w:szCs w:val="21"/>
        </w:rPr>
        <w:t>和外围护</w:t>
      </w:r>
      <w:r w:rsidR="006616F4" w:rsidRPr="009F7606">
        <w:rPr>
          <w:rFonts w:ascii="宋体" w:hAnsi="宋体" w:hint="eastAsia"/>
          <w:szCs w:val="21"/>
        </w:rPr>
        <w:t>系统，并进行</w:t>
      </w:r>
      <w:r w:rsidR="008869DF" w:rsidRPr="009F7606">
        <w:rPr>
          <w:rFonts w:ascii="宋体" w:hAnsi="宋体" w:hint="eastAsia"/>
          <w:szCs w:val="21"/>
        </w:rPr>
        <w:t>建筑</w:t>
      </w:r>
      <w:r w:rsidR="006616F4" w:rsidRPr="009F7606">
        <w:rPr>
          <w:rFonts w:ascii="宋体" w:hAnsi="宋体" w:hint="eastAsia"/>
          <w:szCs w:val="21"/>
        </w:rPr>
        <w:t>性能与构造设计。</w:t>
      </w:r>
    </w:p>
    <w:p w14:paraId="0BC4023B" w14:textId="57F7EF1E" w:rsidR="006616F4" w:rsidRPr="009F7606" w:rsidRDefault="005351D5" w:rsidP="006616F4">
      <w:pPr>
        <w:spacing w:line="360" w:lineRule="auto"/>
        <w:rPr>
          <w:rFonts w:ascii="宋体" w:hAnsi="宋体"/>
          <w:szCs w:val="21"/>
        </w:rPr>
      </w:pPr>
      <w:r w:rsidRPr="009F7606">
        <w:rPr>
          <w:b/>
          <w:szCs w:val="21"/>
        </w:rPr>
        <w:t>5.1.</w:t>
      </w:r>
      <w:r w:rsidR="002005CE" w:rsidRPr="009F7606">
        <w:rPr>
          <w:b/>
          <w:szCs w:val="21"/>
        </w:rPr>
        <w:t>4</w:t>
      </w:r>
      <w:r w:rsidR="006616F4" w:rsidRPr="009F7606">
        <w:rPr>
          <w:rFonts w:ascii="宋体" w:hAnsi="宋体" w:hint="eastAsia"/>
          <w:szCs w:val="21"/>
        </w:rPr>
        <w:t xml:space="preserve"> 装配式轻质混凝土围护结构</w:t>
      </w:r>
      <w:r w:rsidR="00AA3C75" w:rsidRPr="009F7606">
        <w:rPr>
          <w:rFonts w:ascii="宋体" w:hAnsi="宋体" w:hint="eastAsia"/>
          <w:szCs w:val="21"/>
        </w:rPr>
        <w:t>的建筑</w:t>
      </w:r>
      <w:r w:rsidR="006616F4" w:rsidRPr="009F7606">
        <w:rPr>
          <w:rFonts w:ascii="宋体" w:hAnsi="宋体" w:hint="eastAsia"/>
          <w:szCs w:val="21"/>
        </w:rPr>
        <w:t>设计宜包括以下内容：</w:t>
      </w:r>
      <w:r w:rsidR="007F17B3" w:rsidRPr="009F7606">
        <w:rPr>
          <w:rFonts w:ascii="宋体" w:hAnsi="宋体" w:hint="eastAsia"/>
          <w:szCs w:val="21"/>
        </w:rPr>
        <w:t>墙体的</w:t>
      </w:r>
      <w:r w:rsidR="006616F4" w:rsidRPr="009F7606">
        <w:rPr>
          <w:rFonts w:ascii="宋体" w:hAnsi="宋体" w:hint="eastAsia"/>
          <w:szCs w:val="21"/>
        </w:rPr>
        <w:t>保温</w:t>
      </w:r>
      <w:r w:rsidR="007F17B3" w:rsidRPr="009F7606">
        <w:rPr>
          <w:rFonts w:ascii="宋体" w:hAnsi="宋体" w:hint="eastAsia"/>
          <w:szCs w:val="21"/>
        </w:rPr>
        <w:t>、</w:t>
      </w:r>
      <w:r w:rsidR="00AA3C75" w:rsidRPr="009F7606">
        <w:rPr>
          <w:rFonts w:ascii="宋体" w:hAnsi="宋体" w:hint="eastAsia"/>
          <w:szCs w:val="21"/>
        </w:rPr>
        <w:t>隔热设计，</w:t>
      </w:r>
      <w:r w:rsidR="007F17B3" w:rsidRPr="009F7606">
        <w:rPr>
          <w:rFonts w:ascii="宋体" w:hAnsi="宋体" w:hint="eastAsia"/>
          <w:szCs w:val="21"/>
        </w:rPr>
        <w:t>防</w:t>
      </w:r>
      <w:r w:rsidR="00417040" w:rsidRPr="009F7606">
        <w:rPr>
          <w:rFonts w:ascii="宋体" w:hAnsi="宋体" w:hint="eastAsia"/>
          <w:szCs w:val="21"/>
        </w:rPr>
        <w:t>潮</w:t>
      </w:r>
      <w:r w:rsidR="007F17B3" w:rsidRPr="009F7606">
        <w:rPr>
          <w:rFonts w:ascii="宋体" w:hAnsi="宋体" w:hint="eastAsia"/>
          <w:szCs w:val="21"/>
        </w:rPr>
        <w:t>设计</w:t>
      </w:r>
      <w:r w:rsidR="00AA3C75" w:rsidRPr="009F7606">
        <w:rPr>
          <w:rFonts w:ascii="宋体" w:hAnsi="宋体" w:hint="eastAsia"/>
          <w:szCs w:val="21"/>
        </w:rPr>
        <w:t>，</w:t>
      </w:r>
      <w:r w:rsidR="00417040" w:rsidRPr="009F7606">
        <w:rPr>
          <w:rFonts w:ascii="宋体" w:hAnsi="宋体" w:hint="eastAsia"/>
          <w:szCs w:val="21"/>
        </w:rPr>
        <w:t>防水设计</w:t>
      </w:r>
      <w:r w:rsidR="00AA3C75" w:rsidRPr="009F7606">
        <w:rPr>
          <w:rFonts w:ascii="宋体" w:hAnsi="宋体" w:hint="eastAsia"/>
          <w:szCs w:val="21"/>
        </w:rPr>
        <w:t>，</w:t>
      </w:r>
      <w:r w:rsidR="006616F4" w:rsidRPr="009F7606">
        <w:rPr>
          <w:rFonts w:ascii="宋体" w:hAnsi="宋体" w:hint="eastAsia"/>
          <w:szCs w:val="21"/>
        </w:rPr>
        <w:t>防火设计</w:t>
      </w:r>
      <w:r w:rsidR="00AA3C75" w:rsidRPr="009F7606">
        <w:rPr>
          <w:rFonts w:ascii="宋体" w:hAnsi="宋体" w:hint="eastAsia"/>
          <w:szCs w:val="21"/>
        </w:rPr>
        <w:t>，隔声和吸声设计，</w:t>
      </w:r>
      <w:r w:rsidR="006616F4" w:rsidRPr="009F7606">
        <w:rPr>
          <w:rFonts w:ascii="宋体" w:hAnsi="宋体" w:hint="eastAsia"/>
          <w:szCs w:val="21"/>
        </w:rPr>
        <w:t>附加</w:t>
      </w:r>
      <w:r w:rsidR="007F17B3" w:rsidRPr="009F7606">
        <w:rPr>
          <w:rFonts w:ascii="宋体" w:hAnsi="宋体" w:hint="eastAsia"/>
          <w:szCs w:val="21"/>
        </w:rPr>
        <w:t>保温装饰</w:t>
      </w:r>
      <w:r w:rsidR="006616F4" w:rsidRPr="009F7606">
        <w:rPr>
          <w:rFonts w:ascii="宋体" w:hAnsi="宋体" w:hint="eastAsia"/>
          <w:szCs w:val="21"/>
        </w:rPr>
        <w:t>层的连接及构造设计</w:t>
      </w:r>
      <w:r w:rsidR="00AA3C75" w:rsidRPr="009F7606">
        <w:rPr>
          <w:rFonts w:ascii="宋体" w:hAnsi="宋体" w:hint="eastAsia"/>
          <w:szCs w:val="21"/>
        </w:rPr>
        <w:t>，</w:t>
      </w:r>
      <w:r w:rsidR="006616F4" w:rsidRPr="009F7606">
        <w:rPr>
          <w:rFonts w:ascii="宋体" w:hAnsi="宋体" w:hint="eastAsia"/>
          <w:szCs w:val="21"/>
        </w:rPr>
        <w:t>细部构造设计等</w:t>
      </w:r>
      <w:r w:rsidR="007F17B3" w:rsidRPr="009F7606">
        <w:rPr>
          <w:rFonts w:ascii="宋体" w:hAnsi="宋体" w:hint="eastAsia"/>
          <w:szCs w:val="21"/>
        </w:rPr>
        <w:t>建筑功能设计。</w:t>
      </w:r>
    </w:p>
    <w:p w14:paraId="15BBC65C" w14:textId="1DB0BC5A" w:rsidR="006616F4" w:rsidRPr="009F7606" w:rsidRDefault="005351D5" w:rsidP="006616F4">
      <w:pPr>
        <w:spacing w:line="360" w:lineRule="auto"/>
        <w:rPr>
          <w:rFonts w:ascii="宋体" w:hAnsi="宋体"/>
          <w:szCs w:val="21"/>
        </w:rPr>
      </w:pPr>
      <w:r w:rsidRPr="009F7606">
        <w:rPr>
          <w:b/>
          <w:szCs w:val="21"/>
        </w:rPr>
        <w:t>5.1.</w:t>
      </w:r>
      <w:r w:rsidR="002005CE" w:rsidRPr="009F7606">
        <w:rPr>
          <w:b/>
          <w:szCs w:val="21"/>
        </w:rPr>
        <w:t>5</w:t>
      </w:r>
      <w:r w:rsidR="006616F4" w:rsidRPr="009F7606">
        <w:rPr>
          <w:rFonts w:ascii="宋体" w:hAnsi="宋体" w:hint="eastAsia"/>
          <w:szCs w:val="21"/>
        </w:rPr>
        <w:t xml:space="preserve"> 轻质混凝土围护墙板</w:t>
      </w:r>
      <w:r w:rsidR="006B4F29" w:rsidRPr="009F7606">
        <w:rPr>
          <w:rFonts w:ascii="宋体" w:hAnsi="宋体" w:hint="eastAsia"/>
          <w:szCs w:val="21"/>
        </w:rPr>
        <w:t>之间、墙板</w:t>
      </w:r>
      <w:r w:rsidR="006616F4" w:rsidRPr="009F7606">
        <w:rPr>
          <w:rFonts w:ascii="宋体" w:hAnsi="宋体" w:hint="eastAsia"/>
          <w:szCs w:val="21"/>
        </w:rPr>
        <w:t>与门窗洞口</w:t>
      </w:r>
      <w:r w:rsidR="006B4F29" w:rsidRPr="009F7606">
        <w:rPr>
          <w:rFonts w:ascii="宋体" w:hAnsi="宋体" w:hint="eastAsia"/>
          <w:szCs w:val="21"/>
        </w:rPr>
        <w:t>之间</w:t>
      </w:r>
      <w:r w:rsidR="006616F4" w:rsidRPr="009F7606">
        <w:rPr>
          <w:rFonts w:ascii="宋体" w:hAnsi="宋体" w:hint="eastAsia"/>
          <w:szCs w:val="21"/>
        </w:rPr>
        <w:t>、</w:t>
      </w:r>
      <w:r w:rsidR="006B4F29" w:rsidRPr="009F7606">
        <w:rPr>
          <w:rFonts w:ascii="宋体" w:hAnsi="宋体" w:hint="eastAsia"/>
          <w:szCs w:val="21"/>
        </w:rPr>
        <w:t>墙板与主体结构之间</w:t>
      </w:r>
      <w:r w:rsidR="006616F4" w:rsidRPr="009F7606">
        <w:rPr>
          <w:rFonts w:ascii="宋体" w:hAnsi="宋体" w:hint="eastAsia"/>
          <w:szCs w:val="21"/>
        </w:rPr>
        <w:t>应满足防渗漏、防热桥、防火等性能要求。</w:t>
      </w:r>
    </w:p>
    <w:p w14:paraId="5FB58678" w14:textId="3644FC4D" w:rsidR="004760CE" w:rsidRPr="009F7606" w:rsidRDefault="004760CE" w:rsidP="004760CE">
      <w:pPr>
        <w:spacing w:line="360" w:lineRule="auto"/>
        <w:rPr>
          <w:rFonts w:asciiTheme="minorEastAsia" w:hAnsiTheme="minorEastAsia"/>
          <w:szCs w:val="21"/>
        </w:rPr>
      </w:pPr>
      <w:r w:rsidRPr="009F7606">
        <w:rPr>
          <w:b/>
          <w:szCs w:val="21"/>
        </w:rPr>
        <w:t>5.</w:t>
      </w:r>
      <w:r w:rsidR="006B4F29" w:rsidRPr="009F7606">
        <w:rPr>
          <w:b/>
          <w:szCs w:val="21"/>
        </w:rPr>
        <w:t>1</w:t>
      </w:r>
      <w:r w:rsidRPr="009F7606">
        <w:rPr>
          <w:b/>
          <w:szCs w:val="21"/>
        </w:rPr>
        <w:t>.</w:t>
      </w:r>
      <w:r w:rsidR="002005CE" w:rsidRPr="009F7606">
        <w:rPr>
          <w:b/>
          <w:szCs w:val="21"/>
        </w:rPr>
        <w:t>6</w:t>
      </w:r>
      <w:r w:rsidRPr="009F7606">
        <w:rPr>
          <w:rFonts w:asciiTheme="minorEastAsia" w:hAnsiTheme="minorEastAsia" w:hint="eastAsia"/>
          <w:szCs w:val="21"/>
        </w:rPr>
        <w:t>外围护墙体的水密性、气密性要求应根据建筑物所在气候地区、使用功能等综合确定。</w:t>
      </w:r>
    </w:p>
    <w:p w14:paraId="11814CB7" w14:textId="77777777" w:rsidR="006616F4" w:rsidRDefault="00D8627C" w:rsidP="00BF683B">
      <w:pPr>
        <w:pStyle w:val="2"/>
        <w:spacing w:before="120" w:after="120" w:line="360" w:lineRule="auto"/>
        <w:jc w:val="center"/>
        <w:rPr>
          <w:rFonts w:ascii="黑体" w:cs="黑体"/>
          <w:b w:val="0"/>
          <w:bCs w:val="0"/>
          <w:sz w:val="24"/>
          <w:szCs w:val="24"/>
        </w:rPr>
      </w:pPr>
      <w:bookmarkStart w:id="46" w:name="_Toc419209896"/>
      <w:bookmarkStart w:id="47" w:name="_Toc529535326"/>
      <w:r>
        <w:rPr>
          <w:rFonts w:ascii="黑体" w:hAnsi="黑体" w:cs="黑体"/>
          <w:b w:val="0"/>
          <w:bCs w:val="0"/>
          <w:sz w:val="24"/>
          <w:szCs w:val="24"/>
        </w:rPr>
        <w:t xml:space="preserve"> </w:t>
      </w:r>
      <w:bookmarkStart w:id="48" w:name="_Toc15038643"/>
      <w:r w:rsidR="005351D5">
        <w:rPr>
          <w:rFonts w:ascii="黑体" w:hAnsi="黑体" w:cs="黑体"/>
          <w:b w:val="0"/>
          <w:bCs w:val="0"/>
          <w:sz w:val="24"/>
          <w:szCs w:val="24"/>
        </w:rPr>
        <w:t>5</w:t>
      </w:r>
      <w:r w:rsidR="006616F4">
        <w:rPr>
          <w:rFonts w:ascii="黑体" w:hAnsi="黑体" w:cs="黑体"/>
          <w:b w:val="0"/>
          <w:bCs w:val="0"/>
          <w:sz w:val="24"/>
          <w:szCs w:val="24"/>
        </w:rPr>
        <w:t xml:space="preserve">.2 </w:t>
      </w:r>
      <w:r w:rsidR="006616F4">
        <w:rPr>
          <w:rFonts w:ascii="黑体" w:hAnsi="黑体" w:cs="黑体" w:hint="eastAsia"/>
          <w:b w:val="0"/>
          <w:bCs w:val="0"/>
          <w:sz w:val="24"/>
          <w:szCs w:val="24"/>
        </w:rPr>
        <w:t>模数协调</w:t>
      </w:r>
      <w:bookmarkEnd w:id="46"/>
      <w:bookmarkEnd w:id="47"/>
      <w:bookmarkEnd w:id="48"/>
    </w:p>
    <w:p w14:paraId="2868B643" w14:textId="0F8FE95F" w:rsidR="006616F4" w:rsidRPr="009F7606" w:rsidRDefault="005351D5" w:rsidP="006616F4">
      <w:pPr>
        <w:spacing w:line="360" w:lineRule="auto"/>
        <w:rPr>
          <w:rFonts w:ascii="宋体" w:hAnsi="宋体"/>
          <w:szCs w:val="21"/>
        </w:rPr>
      </w:pPr>
      <w:r w:rsidRPr="009F7606">
        <w:rPr>
          <w:b/>
          <w:szCs w:val="21"/>
        </w:rPr>
        <w:t>5.2.</w:t>
      </w:r>
      <w:r w:rsidR="006616F4" w:rsidRPr="009F7606">
        <w:rPr>
          <w:b/>
          <w:szCs w:val="21"/>
        </w:rPr>
        <w:t>1</w:t>
      </w:r>
      <w:r w:rsidR="006616F4" w:rsidRPr="009F7606">
        <w:rPr>
          <w:rFonts w:ascii="宋体" w:hAnsi="宋体"/>
          <w:szCs w:val="21"/>
        </w:rPr>
        <w:t xml:space="preserve"> </w:t>
      </w:r>
      <w:r w:rsidR="005D4C62" w:rsidRPr="009F7606">
        <w:rPr>
          <w:rFonts w:ascii="宋体" w:hAnsi="宋体"/>
          <w:szCs w:val="21"/>
        </w:rPr>
        <w:t>采用</w:t>
      </w:r>
      <w:r w:rsidR="006616F4" w:rsidRPr="009F7606">
        <w:rPr>
          <w:rFonts w:ascii="宋体" w:hAnsi="宋体" w:hint="eastAsia"/>
          <w:szCs w:val="21"/>
        </w:rPr>
        <w:t>装配式轻质混凝土围护结构</w:t>
      </w:r>
      <w:r w:rsidR="00284423" w:rsidRPr="009F7606">
        <w:rPr>
          <w:rFonts w:ascii="宋体" w:hAnsi="宋体" w:hint="eastAsia"/>
          <w:szCs w:val="21"/>
        </w:rPr>
        <w:t>的建筑设计</w:t>
      </w:r>
      <w:r w:rsidR="005D4C62" w:rsidRPr="009F7606">
        <w:rPr>
          <w:rFonts w:ascii="宋体" w:hAnsi="宋体" w:hint="eastAsia"/>
          <w:szCs w:val="21"/>
        </w:rPr>
        <w:t>宜</w:t>
      </w:r>
      <w:r w:rsidR="00284423" w:rsidRPr="009F7606">
        <w:rPr>
          <w:rFonts w:ascii="宋体" w:hAnsi="宋体" w:hint="eastAsia"/>
          <w:szCs w:val="21"/>
        </w:rPr>
        <w:t>符合国家标准《建筑模数协调标准》GB/T 50002的规定。</w:t>
      </w:r>
    </w:p>
    <w:p w14:paraId="54250181" w14:textId="25F8406B" w:rsidR="006616F4" w:rsidRPr="009F7606" w:rsidRDefault="005351D5" w:rsidP="006616F4">
      <w:pPr>
        <w:spacing w:line="360" w:lineRule="auto"/>
        <w:rPr>
          <w:rFonts w:ascii="宋体"/>
          <w:szCs w:val="21"/>
        </w:rPr>
      </w:pPr>
      <w:r w:rsidRPr="009F7606">
        <w:rPr>
          <w:b/>
          <w:szCs w:val="21"/>
        </w:rPr>
        <w:t>5.2.</w:t>
      </w:r>
      <w:r w:rsidR="00443B8F" w:rsidRPr="009F7606">
        <w:rPr>
          <w:b/>
          <w:szCs w:val="21"/>
        </w:rPr>
        <w:t>2</w:t>
      </w:r>
      <w:r w:rsidR="00C163D8" w:rsidRPr="009F7606">
        <w:rPr>
          <w:rFonts w:ascii="宋体" w:hAnsi="宋体" w:hint="eastAsia"/>
          <w:szCs w:val="21"/>
        </w:rPr>
        <w:t>装配式轻质混凝土围护墙板设计时，</w:t>
      </w:r>
      <w:r w:rsidR="006616F4" w:rsidRPr="009F7606">
        <w:rPr>
          <w:rFonts w:ascii="宋体" w:hAnsi="宋体" w:hint="eastAsia"/>
          <w:szCs w:val="21"/>
        </w:rPr>
        <w:t>宜</w:t>
      </w:r>
      <w:r w:rsidR="00A10974" w:rsidRPr="009F7606">
        <w:rPr>
          <w:rFonts w:ascii="宋体" w:hAnsi="宋体" w:hint="eastAsia"/>
          <w:szCs w:val="21"/>
        </w:rPr>
        <w:t>根据主体结构建筑的开间与柱距、进深与跨度、门窗洞口宽度等模数，</w:t>
      </w:r>
      <w:r w:rsidR="006616F4" w:rsidRPr="009F7606">
        <w:rPr>
          <w:rFonts w:ascii="宋体" w:hAnsi="宋体" w:hint="eastAsia"/>
          <w:szCs w:val="21"/>
        </w:rPr>
        <w:t>按模数协调确定墙板中基本板、洞口板、转角板和调整板等类型板的规格、截面尺寸和公差。</w:t>
      </w:r>
    </w:p>
    <w:p w14:paraId="2AB7918C" w14:textId="77777777" w:rsidR="006616F4" w:rsidRPr="009F7606" w:rsidRDefault="005351D5" w:rsidP="006616F4">
      <w:pPr>
        <w:spacing w:line="360" w:lineRule="auto"/>
        <w:rPr>
          <w:rFonts w:ascii="宋体"/>
          <w:szCs w:val="21"/>
        </w:rPr>
      </w:pPr>
      <w:r w:rsidRPr="009F7606">
        <w:rPr>
          <w:b/>
          <w:szCs w:val="21"/>
        </w:rPr>
        <w:t>5.2.</w:t>
      </w:r>
      <w:r w:rsidR="00443B8F" w:rsidRPr="009F7606">
        <w:rPr>
          <w:b/>
          <w:szCs w:val="21"/>
        </w:rPr>
        <w:t>3</w:t>
      </w:r>
      <w:r w:rsidR="006616F4" w:rsidRPr="009F7606">
        <w:rPr>
          <w:rFonts w:ascii="宋体" w:hAnsi="宋体"/>
          <w:szCs w:val="21"/>
        </w:rPr>
        <w:t xml:space="preserve"> </w:t>
      </w:r>
      <w:r w:rsidR="006616F4" w:rsidRPr="009F7606">
        <w:rPr>
          <w:rFonts w:ascii="宋体" w:hAnsi="宋体" w:hint="eastAsia"/>
          <w:szCs w:val="21"/>
        </w:rPr>
        <w:t>当体系中部分构件难于符合模数化要求时，可在保证主要构件模数化和标准化的条件下，通过插入非模数化部件适调间距。</w:t>
      </w:r>
    </w:p>
    <w:p w14:paraId="5F577FF9" w14:textId="1EF89B5C" w:rsidR="006616F4" w:rsidRPr="009F7606" w:rsidRDefault="005351D5" w:rsidP="006616F4">
      <w:pPr>
        <w:spacing w:line="360" w:lineRule="auto"/>
        <w:rPr>
          <w:rFonts w:ascii="宋体" w:hAnsi="宋体"/>
          <w:szCs w:val="21"/>
        </w:rPr>
      </w:pPr>
      <w:r w:rsidRPr="009F7606">
        <w:rPr>
          <w:b/>
          <w:szCs w:val="21"/>
        </w:rPr>
        <w:t>5.2.</w:t>
      </w:r>
      <w:r w:rsidR="00443B8F" w:rsidRPr="009F7606">
        <w:rPr>
          <w:b/>
          <w:szCs w:val="21"/>
        </w:rPr>
        <w:t>4</w:t>
      </w:r>
      <w:r w:rsidR="006616F4" w:rsidRPr="009F7606">
        <w:rPr>
          <w:rFonts w:ascii="宋体" w:hAnsi="宋体" w:hint="eastAsia"/>
          <w:szCs w:val="21"/>
        </w:rPr>
        <w:t>装配式轻质混凝土围护墙板产品应符合《建筑用轻质混凝土围护墙板》CCES*-20**</w:t>
      </w:r>
      <w:r w:rsidR="006616F4" w:rsidRPr="009F7606">
        <w:rPr>
          <w:rFonts w:ascii="宋体" w:hAnsi="宋体"/>
          <w:szCs w:val="21"/>
        </w:rPr>
        <w:t>的要求</w:t>
      </w:r>
      <w:r w:rsidR="006616F4" w:rsidRPr="009F7606">
        <w:rPr>
          <w:rFonts w:ascii="宋体" w:hAnsi="宋体" w:hint="eastAsia"/>
          <w:szCs w:val="21"/>
        </w:rPr>
        <w:t>，</w:t>
      </w:r>
      <w:r w:rsidR="006616F4" w:rsidRPr="009F7606">
        <w:rPr>
          <w:rFonts w:ascii="宋体" w:hAnsi="宋体"/>
          <w:szCs w:val="21"/>
        </w:rPr>
        <w:t>产品应</w:t>
      </w:r>
      <w:r w:rsidR="006616F4" w:rsidRPr="009F7606">
        <w:rPr>
          <w:rFonts w:ascii="宋体" w:hAnsi="宋体" w:hint="eastAsia"/>
          <w:szCs w:val="21"/>
        </w:rPr>
        <w:t>根据模</w:t>
      </w:r>
      <w:r w:rsidR="00476E9D" w:rsidRPr="009F7606">
        <w:rPr>
          <w:rFonts w:ascii="宋体" w:hAnsi="宋体" w:hint="eastAsia"/>
          <w:szCs w:val="21"/>
        </w:rPr>
        <w:t>数化要求形成尺寸规格系列供装配式轻质混凝土围护结构建筑设计选用，围护墙板长、宽、高尺寸</w:t>
      </w:r>
      <w:r w:rsidR="00B75AC3" w:rsidRPr="009F7606">
        <w:rPr>
          <w:rFonts w:ascii="宋体" w:hAnsi="宋体" w:hint="eastAsia"/>
          <w:szCs w:val="21"/>
        </w:rPr>
        <w:t>模数</w:t>
      </w:r>
      <w:r w:rsidR="00476E9D" w:rsidRPr="009F7606">
        <w:rPr>
          <w:rFonts w:ascii="宋体" w:hAnsi="宋体" w:hint="eastAsia"/>
          <w:szCs w:val="21"/>
        </w:rPr>
        <w:t>宜满足本规程第3.2.4条、第3.2.5条、第3.2.6条的规定。</w:t>
      </w:r>
    </w:p>
    <w:p w14:paraId="3AD564AD" w14:textId="77777777" w:rsidR="006616F4" w:rsidRDefault="005351D5" w:rsidP="006616F4">
      <w:pPr>
        <w:pStyle w:val="2"/>
        <w:jc w:val="center"/>
        <w:rPr>
          <w:rFonts w:ascii="黑体" w:cs="黑体"/>
          <w:b w:val="0"/>
          <w:bCs w:val="0"/>
          <w:sz w:val="24"/>
          <w:szCs w:val="24"/>
        </w:rPr>
      </w:pPr>
      <w:bookmarkStart w:id="49" w:name="_Toc15038644"/>
      <w:r>
        <w:rPr>
          <w:rFonts w:ascii="黑体" w:hAnsi="黑体" w:cs="黑体"/>
          <w:b w:val="0"/>
          <w:bCs w:val="0"/>
          <w:sz w:val="24"/>
          <w:szCs w:val="24"/>
        </w:rPr>
        <w:lastRenderedPageBreak/>
        <w:t>5</w:t>
      </w:r>
      <w:r w:rsidR="006616F4">
        <w:rPr>
          <w:rFonts w:ascii="黑体" w:hAnsi="黑体" w:cs="黑体"/>
          <w:b w:val="0"/>
          <w:bCs w:val="0"/>
          <w:sz w:val="24"/>
          <w:szCs w:val="24"/>
        </w:rPr>
        <w:t>.</w:t>
      </w:r>
      <w:r w:rsidR="00443B8F">
        <w:rPr>
          <w:rFonts w:ascii="黑体" w:hAnsi="黑体" w:cs="黑体"/>
          <w:b w:val="0"/>
          <w:bCs w:val="0"/>
          <w:sz w:val="24"/>
          <w:szCs w:val="24"/>
        </w:rPr>
        <w:t>3</w:t>
      </w:r>
      <w:r w:rsidR="006616F4">
        <w:rPr>
          <w:rFonts w:ascii="黑体" w:hAnsi="黑体" w:cs="黑体"/>
          <w:b w:val="0"/>
          <w:bCs w:val="0"/>
          <w:sz w:val="24"/>
          <w:szCs w:val="24"/>
        </w:rPr>
        <w:t xml:space="preserve"> </w:t>
      </w:r>
      <w:r w:rsidR="006616F4">
        <w:rPr>
          <w:rFonts w:ascii="黑体" w:hAnsi="黑体" w:cs="黑体" w:hint="eastAsia"/>
          <w:b w:val="0"/>
          <w:bCs w:val="0"/>
          <w:sz w:val="24"/>
          <w:szCs w:val="24"/>
        </w:rPr>
        <w:t>热工设计</w:t>
      </w:r>
      <w:bookmarkEnd w:id="49"/>
    </w:p>
    <w:p w14:paraId="278405EF" w14:textId="6B9CA29D" w:rsidR="006616F4" w:rsidRPr="009F7606" w:rsidRDefault="005351D5" w:rsidP="006616F4">
      <w:pPr>
        <w:spacing w:line="360" w:lineRule="auto"/>
        <w:rPr>
          <w:rFonts w:ascii="宋体" w:hAnsi="宋体"/>
          <w:szCs w:val="21"/>
        </w:rPr>
      </w:pPr>
      <w:r w:rsidRPr="009F7606">
        <w:rPr>
          <w:b/>
          <w:szCs w:val="21"/>
        </w:rPr>
        <w:t>5</w:t>
      </w:r>
      <w:r w:rsidR="006616F4" w:rsidRPr="009F7606">
        <w:rPr>
          <w:b/>
          <w:szCs w:val="21"/>
        </w:rPr>
        <w:t>.</w:t>
      </w:r>
      <w:r w:rsidR="009614CD" w:rsidRPr="009F7606">
        <w:rPr>
          <w:b/>
          <w:szCs w:val="21"/>
        </w:rPr>
        <w:t>3</w:t>
      </w:r>
      <w:r w:rsidR="006616F4" w:rsidRPr="009F7606">
        <w:rPr>
          <w:b/>
          <w:szCs w:val="21"/>
        </w:rPr>
        <w:t>.1</w:t>
      </w:r>
      <w:r w:rsidR="006616F4" w:rsidRPr="009F7606">
        <w:rPr>
          <w:rFonts w:ascii="宋体" w:hAnsi="宋体"/>
          <w:szCs w:val="21"/>
        </w:rPr>
        <w:t xml:space="preserve"> </w:t>
      </w:r>
      <w:r w:rsidR="006616F4" w:rsidRPr="009F7606">
        <w:rPr>
          <w:rFonts w:ascii="宋体" w:hAnsi="宋体" w:hint="eastAsia"/>
          <w:szCs w:val="21"/>
        </w:rPr>
        <w:t>装配式轻质混凝土围护系统热工设计应</w:t>
      </w:r>
      <w:r w:rsidR="004A45CE" w:rsidRPr="009F7606">
        <w:rPr>
          <w:rFonts w:ascii="宋体" w:hAnsi="宋体" w:hint="eastAsia"/>
          <w:szCs w:val="21"/>
        </w:rPr>
        <w:t>包括</w:t>
      </w:r>
      <w:r w:rsidR="0022608B" w:rsidRPr="009F7606">
        <w:rPr>
          <w:rFonts w:ascii="宋体" w:hAnsi="宋体" w:hint="eastAsia"/>
          <w:szCs w:val="21"/>
        </w:rPr>
        <w:t>下列</w:t>
      </w:r>
      <w:r w:rsidR="004A45CE" w:rsidRPr="009F7606">
        <w:rPr>
          <w:rFonts w:ascii="宋体" w:hAnsi="宋体" w:hint="eastAsia"/>
          <w:szCs w:val="21"/>
        </w:rPr>
        <w:t>内容</w:t>
      </w:r>
      <w:r w:rsidR="006616F4" w:rsidRPr="009F7606">
        <w:rPr>
          <w:rFonts w:ascii="宋体" w:hAnsi="宋体" w:hint="eastAsia"/>
          <w:szCs w:val="21"/>
        </w:rPr>
        <w:t>：</w:t>
      </w:r>
    </w:p>
    <w:p w14:paraId="0EE46770" w14:textId="73175BD7" w:rsidR="006616F4" w:rsidRPr="009F7606" w:rsidRDefault="00BF41A0" w:rsidP="003678C6">
      <w:pPr>
        <w:spacing w:line="360" w:lineRule="auto"/>
        <w:ind w:firstLineChars="100" w:firstLine="211"/>
        <w:rPr>
          <w:rFonts w:ascii="宋体" w:hAnsi="宋体"/>
          <w:szCs w:val="21"/>
        </w:rPr>
      </w:pPr>
      <w:r w:rsidRPr="009F7606">
        <w:rPr>
          <w:rFonts w:ascii="宋体" w:hAnsi="宋体"/>
          <w:b/>
          <w:szCs w:val="21"/>
        </w:rPr>
        <w:t>1</w:t>
      </w:r>
      <w:r w:rsidR="006616F4" w:rsidRPr="009F7606">
        <w:rPr>
          <w:rFonts w:ascii="宋体" w:hAnsi="宋体" w:hint="eastAsia"/>
          <w:szCs w:val="21"/>
        </w:rPr>
        <w:t>围护系统保温、隔热、防潮等性能设计。</w:t>
      </w:r>
    </w:p>
    <w:p w14:paraId="6B60DD58" w14:textId="36701991" w:rsidR="00BF41A0" w:rsidRPr="009F7606" w:rsidRDefault="00BF41A0" w:rsidP="003678C6">
      <w:pPr>
        <w:spacing w:line="360" w:lineRule="auto"/>
        <w:ind w:firstLineChars="100" w:firstLine="211"/>
        <w:rPr>
          <w:rFonts w:ascii="宋体" w:hAnsi="宋体"/>
          <w:szCs w:val="21"/>
        </w:rPr>
      </w:pPr>
      <w:r w:rsidRPr="009F7606">
        <w:rPr>
          <w:b/>
          <w:szCs w:val="21"/>
        </w:rPr>
        <w:t>2</w:t>
      </w:r>
      <w:r w:rsidRPr="009F7606">
        <w:rPr>
          <w:rFonts w:ascii="宋体" w:hAnsi="宋体" w:hint="eastAsia"/>
          <w:szCs w:val="21"/>
        </w:rPr>
        <w:t xml:space="preserve"> 建筑热工设计应与地区气候相适应，保证室内基本的热环境要求，符合</w:t>
      </w:r>
      <w:r w:rsidR="00417040" w:rsidRPr="009F7606">
        <w:rPr>
          <w:rFonts w:ascii="宋体" w:hAnsi="宋体" w:hint="eastAsia"/>
          <w:szCs w:val="21"/>
        </w:rPr>
        <w:t>现行国家标准《民用建筑热工设计规范》GB50176 的规定</w:t>
      </w:r>
      <w:r w:rsidRPr="009F7606">
        <w:rPr>
          <w:rFonts w:ascii="宋体" w:hAnsi="宋体" w:hint="eastAsia"/>
          <w:szCs w:val="21"/>
        </w:rPr>
        <w:t>。</w:t>
      </w:r>
    </w:p>
    <w:p w14:paraId="7E1878DE" w14:textId="4FE66CFA" w:rsidR="00BF41A0" w:rsidRPr="009F7606" w:rsidRDefault="00BF41A0" w:rsidP="003678C6">
      <w:pPr>
        <w:spacing w:line="360" w:lineRule="auto"/>
        <w:ind w:firstLineChars="100" w:firstLine="211"/>
        <w:rPr>
          <w:rFonts w:ascii="宋体" w:hAnsi="宋体"/>
          <w:szCs w:val="21"/>
        </w:rPr>
      </w:pPr>
      <w:r w:rsidRPr="009F7606">
        <w:rPr>
          <w:rFonts w:ascii="宋体" w:hAnsi="宋体"/>
          <w:b/>
          <w:szCs w:val="21"/>
        </w:rPr>
        <w:t>3</w:t>
      </w:r>
      <w:r w:rsidRPr="009F7606">
        <w:rPr>
          <w:rFonts w:ascii="宋体" w:hAnsi="宋体" w:hint="eastAsia"/>
          <w:szCs w:val="21"/>
        </w:rPr>
        <w:t>民用建筑热工设计分区及</w:t>
      </w:r>
      <w:r w:rsidR="003678C6" w:rsidRPr="009F7606">
        <w:rPr>
          <w:rFonts w:ascii="宋体" w:hAnsi="宋体" w:hint="eastAsia"/>
          <w:szCs w:val="21"/>
        </w:rPr>
        <w:t>热工</w:t>
      </w:r>
      <w:r w:rsidRPr="009F7606">
        <w:rPr>
          <w:rFonts w:ascii="宋体" w:hAnsi="宋体" w:hint="eastAsia"/>
          <w:szCs w:val="21"/>
        </w:rPr>
        <w:t>设计要求应符合现行国家标准《民用建筑热工设计规范》GB50176 的规定。工业建筑可参照民用建筑热工分区，热工设计要求应根据</w:t>
      </w:r>
      <w:r w:rsidR="0022608B" w:rsidRPr="009F7606">
        <w:rPr>
          <w:rFonts w:ascii="宋体" w:hAnsi="宋体" w:hint="eastAsia"/>
          <w:szCs w:val="21"/>
        </w:rPr>
        <w:t>工业建筑</w:t>
      </w:r>
      <w:r w:rsidRPr="009F7606">
        <w:rPr>
          <w:rFonts w:ascii="宋体" w:hAnsi="宋体" w:hint="eastAsia"/>
          <w:szCs w:val="21"/>
        </w:rPr>
        <w:t>工艺要求确定。</w:t>
      </w:r>
    </w:p>
    <w:p w14:paraId="0BE1DF41" w14:textId="7910DC48" w:rsidR="00A708B6" w:rsidRPr="009F7606" w:rsidRDefault="003D514F" w:rsidP="003678C6">
      <w:pPr>
        <w:tabs>
          <w:tab w:val="left" w:pos="555"/>
        </w:tabs>
        <w:spacing w:line="360" w:lineRule="auto"/>
        <w:ind w:firstLineChars="100" w:firstLine="211"/>
        <w:rPr>
          <w:rFonts w:ascii="宋体" w:hAnsi="宋体"/>
          <w:szCs w:val="21"/>
        </w:rPr>
      </w:pPr>
      <w:r w:rsidRPr="009F7606">
        <w:rPr>
          <w:rFonts w:ascii="宋体" w:hAnsi="宋体"/>
          <w:b/>
          <w:szCs w:val="21"/>
        </w:rPr>
        <w:t>4</w:t>
      </w:r>
      <w:r w:rsidR="0022608B" w:rsidRPr="009F7606">
        <w:rPr>
          <w:rFonts w:ascii="宋体" w:hAnsi="宋体"/>
          <w:szCs w:val="21"/>
        </w:rPr>
        <w:t>热工设计还</w:t>
      </w:r>
      <w:r w:rsidR="004A45CE" w:rsidRPr="009F7606">
        <w:rPr>
          <w:rFonts w:ascii="宋体" w:hAnsi="宋体"/>
          <w:szCs w:val="21"/>
        </w:rPr>
        <w:t>包括节能设计</w:t>
      </w:r>
      <w:r w:rsidR="004A45CE" w:rsidRPr="009F7606">
        <w:rPr>
          <w:rFonts w:ascii="宋体" w:hAnsi="宋体" w:hint="eastAsia"/>
          <w:szCs w:val="21"/>
        </w:rPr>
        <w:t>，</w:t>
      </w:r>
      <w:r w:rsidR="00A708B6" w:rsidRPr="009F7606">
        <w:rPr>
          <w:rFonts w:ascii="宋体" w:hAnsi="宋体" w:hint="eastAsia"/>
          <w:szCs w:val="21"/>
        </w:rPr>
        <w:t>墙体节能设计除应符合国家现行标准《公共建筑节能设计标准》GB 50189、《严寒地</w:t>
      </w:r>
      <w:r w:rsidR="00403F29" w:rsidRPr="009F7606">
        <w:rPr>
          <w:rFonts w:ascii="宋体" w:hAnsi="宋体" w:hint="eastAsia"/>
          <w:szCs w:val="21"/>
        </w:rPr>
        <w:t>区</w:t>
      </w:r>
      <w:r w:rsidR="00A708B6" w:rsidRPr="009F7606">
        <w:rPr>
          <w:rFonts w:ascii="宋体" w:hAnsi="宋体" w:hint="eastAsia"/>
          <w:szCs w:val="21"/>
        </w:rPr>
        <w:t>和寒冷地区住宅建筑节能设计标准》JGJ 26、《夏热冬冷地区居住建筑节能设计标准》JGJ</w:t>
      </w:r>
      <w:r w:rsidR="00A708B6" w:rsidRPr="009F7606">
        <w:rPr>
          <w:rFonts w:ascii="宋体" w:hAnsi="宋体"/>
          <w:szCs w:val="21"/>
        </w:rPr>
        <w:t>134</w:t>
      </w:r>
      <w:r w:rsidR="00A708B6" w:rsidRPr="009F7606">
        <w:rPr>
          <w:rFonts w:ascii="宋体" w:hAnsi="宋体" w:hint="eastAsia"/>
          <w:szCs w:val="21"/>
        </w:rPr>
        <w:t>、《夏热冬暖地区居住建筑节能设计标准》JGJ75的要求外，尚应满足当地节能设计标准要求。</w:t>
      </w:r>
    </w:p>
    <w:p w14:paraId="733E64CD" w14:textId="27032F6C" w:rsidR="006616F4" w:rsidRPr="009F7606" w:rsidRDefault="005351D5" w:rsidP="006616F4">
      <w:pPr>
        <w:spacing w:line="360" w:lineRule="auto"/>
        <w:rPr>
          <w:rFonts w:ascii="宋体" w:hAnsi="宋体"/>
          <w:szCs w:val="21"/>
        </w:rPr>
      </w:pPr>
      <w:r w:rsidRPr="009F7606">
        <w:rPr>
          <w:b/>
          <w:szCs w:val="21"/>
        </w:rPr>
        <w:t>5</w:t>
      </w:r>
      <w:r w:rsidR="006616F4" w:rsidRPr="009F7606">
        <w:rPr>
          <w:rFonts w:hint="eastAsia"/>
          <w:b/>
          <w:szCs w:val="21"/>
        </w:rPr>
        <w:t>.</w:t>
      </w:r>
      <w:r w:rsidR="009614CD" w:rsidRPr="009F7606">
        <w:rPr>
          <w:rFonts w:hint="eastAsia"/>
          <w:b/>
          <w:szCs w:val="21"/>
        </w:rPr>
        <w:t>3</w:t>
      </w:r>
      <w:r w:rsidR="006616F4" w:rsidRPr="009F7606">
        <w:rPr>
          <w:rFonts w:hint="eastAsia"/>
          <w:b/>
          <w:szCs w:val="21"/>
        </w:rPr>
        <w:t xml:space="preserve">.2 </w:t>
      </w:r>
      <w:r w:rsidR="00D538CC" w:rsidRPr="009F7606">
        <w:rPr>
          <w:rFonts w:hint="eastAsia"/>
          <w:szCs w:val="21"/>
        </w:rPr>
        <w:t>围护结构热工设计</w:t>
      </w:r>
      <w:r w:rsidR="006616F4" w:rsidRPr="009F7606">
        <w:rPr>
          <w:rFonts w:ascii="宋体" w:hAnsi="宋体" w:hint="eastAsia"/>
          <w:szCs w:val="21"/>
        </w:rPr>
        <w:t>应根据地区气候特点，确定</w:t>
      </w:r>
      <w:r w:rsidR="00BF41A0" w:rsidRPr="009F7606">
        <w:rPr>
          <w:rFonts w:ascii="宋体" w:hAnsi="宋体" w:hint="eastAsia"/>
          <w:szCs w:val="21"/>
        </w:rPr>
        <w:t>墙体</w:t>
      </w:r>
      <w:r w:rsidR="006616F4" w:rsidRPr="009F7606">
        <w:rPr>
          <w:rFonts w:ascii="宋体" w:hAnsi="宋体" w:hint="eastAsia"/>
          <w:szCs w:val="21"/>
        </w:rPr>
        <w:t>传热系数</w:t>
      </w:r>
      <w:r w:rsidR="00D538CC" w:rsidRPr="009F7606">
        <w:rPr>
          <w:rFonts w:ascii="宋体" w:hAnsi="宋体" w:hint="eastAsia"/>
          <w:szCs w:val="21"/>
        </w:rPr>
        <w:t>。当选择保温一体化轻质混凝土墙板时，墙板应满足传热系数的要求；当轻质混凝土墙板</w:t>
      </w:r>
      <w:r w:rsidR="00D30D6D" w:rsidRPr="009F7606">
        <w:rPr>
          <w:rFonts w:ascii="宋体" w:hAnsi="宋体" w:hint="eastAsia"/>
          <w:szCs w:val="21"/>
        </w:rPr>
        <w:t>自身</w:t>
      </w:r>
      <w:r w:rsidR="00D538CC" w:rsidRPr="009F7606">
        <w:rPr>
          <w:rFonts w:ascii="宋体" w:hAnsi="宋体" w:hint="eastAsia"/>
          <w:szCs w:val="21"/>
        </w:rPr>
        <w:t>不能满足传热系数要求时</w:t>
      </w:r>
      <w:r w:rsidR="00531BBC" w:rsidRPr="009F7606">
        <w:rPr>
          <w:rFonts w:ascii="宋体" w:hAnsi="宋体" w:hint="eastAsia"/>
          <w:szCs w:val="21"/>
        </w:rPr>
        <w:t>，应</w:t>
      </w:r>
      <w:r w:rsidR="004A45CE" w:rsidRPr="009F7606">
        <w:rPr>
          <w:rFonts w:ascii="宋体" w:hAnsi="宋体" w:hint="eastAsia"/>
          <w:szCs w:val="21"/>
        </w:rPr>
        <w:t>通过</w:t>
      </w:r>
      <w:r w:rsidR="00531BBC" w:rsidRPr="009F7606">
        <w:rPr>
          <w:rFonts w:ascii="宋体" w:hAnsi="宋体" w:hint="eastAsia"/>
          <w:szCs w:val="21"/>
        </w:rPr>
        <w:t>附加</w:t>
      </w:r>
      <w:r w:rsidR="00D538CC" w:rsidRPr="009F7606">
        <w:rPr>
          <w:rFonts w:ascii="宋体" w:hAnsi="宋体" w:hint="eastAsia"/>
          <w:szCs w:val="21"/>
        </w:rPr>
        <w:t>保温</w:t>
      </w:r>
      <w:r w:rsidR="00531BBC" w:rsidRPr="009F7606">
        <w:rPr>
          <w:rFonts w:ascii="宋体" w:hAnsi="宋体" w:hint="eastAsia"/>
          <w:szCs w:val="21"/>
        </w:rPr>
        <w:t>层</w:t>
      </w:r>
      <w:r w:rsidR="004A45CE" w:rsidRPr="009F7606">
        <w:rPr>
          <w:rFonts w:ascii="宋体" w:hAnsi="宋体" w:hint="eastAsia"/>
          <w:szCs w:val="21"/>
        </w:rPr>
        <w:t>达到设计要求的传热系数</w:t>
      </w:r>
      <w:r w:rsidR="00D30D6D" w:rsidRPr="009F7606">
        <w:rPr>
          <w:rFonts w:ascii="宋体" w:hAnsi="宋体" w:hint="eastAsia"/>
          <w:szCs w:val="21"/>
        </w:rPr>
        <w:t>。</w:t>
      </w:r>
    </w:p>
    <w:p w14:paraId="3BAE0269" w14:textId="09D5F202" w:rsidR="00DC76A8" w:rsidRPr="009F7606" w:rsidRDefault="00DC76A8" w:rsidP="006616F4">
      <w:pPr>
        <w:spacing w:line="360" w:lineRule="auto"/>
        <w:rPr>
          <w:szCs w:val="21"/>
        </w:rPr>
      </w:pPr>
      <w:r w:rsidRPr="009F7606">
        <w:rPr>
          <w:b/>
          <w:szCs w:val="21"/>
        </w:rPr>
        <w:t>5</w:t>
      </w:r>
      <w:r w:rsidRPr="009F7606">
        <w:rPr>
          <w:rFonts w:hint="eastAsia"/>
          <w:b/>
          <w:szCs w:val="21"/>
        </w:rPr>
        <w:t>.3.</w:t>
      </w:r>
      <w:r w:rsidRPr="009F7606">
        <w:rPr>
          <w:b/>
          <w:szCs w:val="21"/>
        </w:rPr>
        <w:t>3</w:t>
      </w:r>
      <w:r w:rsidRPr="009F7606">
        <w:rPr>
          <w:rFonts w:hint="eastAsia"/>
          <w:b/>
          <w:szCs w:val="21"/>
        </w:rPr>
        <w:t xml:space="preserve"> </w:t>
      </w:r>
      <w:r w:rsidRPr="009F7606">
        <w:rPr>
          <w:rFonts w:hint="eastAsia"/>
          <w:szCs w:val="21"/>
        </w:rPr>
        <w:t>围护结构的</w:t>
      </w:r>
      <w:r w:rsidR="009F3B22" w:rsidRPr="009F7606">
        <w:rPr>
          <w:rFonts w:hint="eastAsia"/>
          <w:szCs w:val="21"/>
        </w:rPr>
        <w:t>附加</w:t>
      </w:r>
      <w:r w:rsidRPr="009F7606">
        <w:rPr>
          <w:rFonts w:hint="eastAsia"/>
          <w:szCs w:val="21"/>
        </w:rPr>
        <w:t>保温</w:t>
      </w:r>
      <w:r w:rsidR="00D30D6D" w:rsidRPr="009F7606">
        <w:rPr>
          <w:rFonts w:hint="eastAsia"/>
          <w:szCs w:val="21"/>
        </w:rPr>
        <w:t>层</w:t>
      </w:r>
      <w:r w:rsidRPr="009F7606">
        <w:rPr>
          <w:rFonts w:hint="eastAsia"/>
          <w:szCs w:val="21"/>
        </w:rPr>
        <w:t>形式</w:t>
      </w:r>
      <w:r w:rsidR="00D30D6D" w:rsidRPr="009F7606">
        <w:rPr>
          <w:rFonts w:hint="eastAsia"/>
          <w:szCs w:val="21"/>
        </w:rPr>
        <w:t>、</w:t>
      </w:r>
      <w:r w:rsidR="00D30D6D" w:rsidRPr="009F7606">
        <w:rPr>
          <w:rFonts w:ascii="宋体" w:hAnsi="宋体" w:hint="eastAsia"/>
          <w:szCs w:val="21"/>
        </w:rPr>
        <w:t>保温材料、厚度</w:t>
      </w:r>
      <w:r w:rsidRPr="009F7606">
        <w:rPr>
          <w:rFonts w:hint="eastAsia"/>
          <w:szCs w:val="21"/>
        </w:rPr>
        <w:t>应根据建筑所在地的气候条件、结构形式、采暖运行方式、外饰面层等因素选择。</w:t>
      </w:r>
    </w:p>
    <w:p w14:paraId="1D9F4C64" w14:textId="77777777" w:rsidR="00622D76" w:rsidRPr="009F7606" w:rsidRDefault="00622D76" w:rsidP="00622D76">
      <w:pPr>
        <w:tabs>
          <w:tab w:val="left" w:pos="555"/>
        </w:tabs>
        <w:spacing w:line="360" w:lineRule="auto"/>
        <w:rPr>
          <w:rFonts w:ascii="宋体" w:hAnsi="宋体"/>
          <w:szCs w:val="21"/>
        </w:rPr>
      </w:pPr>
      <w:r w:rsidRPr="009F7606">
        <w:rPr>
          <w:b/>
          <w:szCs w:val="21"/>
        </w:rPr>
        <w:t>5</w:t>
      </w:r>
      <w:r w:rsidRPr="009F7606">
        <w:rPr>
          <w:rFonts w:hint="eastAsia"/>
          <w:b/>
          <w:szCs w:val="21"/>
        </w:rPr>
        <w:t>.3.</w:t>
      </w:r>
      <w:r w:rsidR="00DC76A8" w:rsidRPr="009F7606">
        <w:rPr>
          <w:b/>
          <w:szCs w:val="21"/>
        </w:rPr>
        <w:t>4</w:t>
      </w:r>
      <w:r w:rsidRPr="009F7606">
        <w:rPr>
          <w:rFonts w:hint="eastAsia"/>
          <w:b/>
          <w:szCs w:val="21"/>
        </w:rPr>
        <w:t xml:space="preserve"> </w:t>
      </w:r>
      <w:r w:rsidRPr="009F7606">
        <w:rPr>
          <w:rFonts w:hint="eastAsia"/>
          <w:szCs w:val="21"/>
        </w:rPr>
        <w:t>围护结构</w:t>
      </w:r>
      <w:r w:rsidR="002B5AEC" w:rsidRPr="009F7606">
        <w:rPr>
          <w:rFonts w:hint="eastAsia"/>
          <w:szCs w:val="21"/>
        </w:rPr>
        <w:t>应按</w:t>
      </w:r>
      <w:r w:rsidR="002B5AEC" w:rsidRPr="009F7606">
        <w:rPr>
          <w:rFonts w:ascii="宋体" w:hAnsi="宋体" w:hint="eastAsia"/>
          <w:szCs w:val="21"/>
        </w:rPr>
        <w:t>现行国家标准《民用建筑热工设计规范》GB50176</w:t>
      </w:r>
      <w:r w:rsidR="00423CC5" w:rsidRPr="009F7606">
        <w:rPr>
          <w:rFonts w:ascii="宋体" w:hAnsi="宋体" w:hint="eastAsia"/>
          <w:szCs w:val="21"/>
        </w:rPr>
        <w:t>进行</w:t>
      </w:r>
      <w:r w:rsidR="002B5AEC" w:rsidRPr="009F7606">
        <w:rPr>
          <w:rFonts w:hint="eastAsia"/>
          <w:szCs w:val="21"/>
        </w:rPr>
        <w:t>保温性能</w:t>
      </w:r>
      <w:r w:rsidR="00423CC5" w:rsidRPr="009F7606">
        <w:rPr>
          <w:rFonts w:hint="eastAsia"/>
          <w:szCs w:val="21"/>
        </w:rPr>
        <w:t>设计，</w:t>
      </w:r>
      <w:r w:rsidRPr="009F7606">
        <w:rPr>
          <w:rFonts w:hint="eastAsia"/>
          <w:szCs w:val="21"/>
        </w:rPr>
        <w:t>应具有抵御冬季室外气温作用和气温波动的能力，围护墙体内表面温度与室内空气温度的差值应控制在</w:t>
      </w:r>
      <w:r w:rsidRPr="009F7606">
        <w:rPr>
          <w:rFonts w:ascii="宋体" w:hAnsi="宋体" w:hint="eastAsia"/>
          <w:szCs w:val="21"/>
        </w:rPr>
        <w:t>的</w:t>
      </w:r>
      <w:r w:rsidR="00423CC5" w:rsidRPr="009F7606">
        <w:rPr>
          <w:rFonts w:ascii="宋体" w:hAnsi="宋体" w:hint="eastAsia"/>
          <w:szCs w:val="21"/>
        </w:rPr>
        <w:t>该规范要求</w:t>
      </w:r>
      <w:r w:rsidRPr="009F7606">
        <w:rPr>
          <w:rFonts w:ascii="宋体" w:hAnsi="宋体" w:hint="eastAsia"/>
          <w:szCs w:val="21"/>
        </w:rPr>
        <w:t>范围内。</w:t>
      </w:r>
    </w:p>
    <w:p w14:paraId="03424E6E" w14:textId="2EFED54D" w:rsidR="002B5AEC" w:rsidRPr="009F7606" w:rsidRDefault="002B5AEC" w:rsidP="00622D76">
      <w:pPr>
        <w:tabs>
          <w:tab w:val="left" w:pos="555"/>
        </w:tabs>
        <w:spacing w:line="360" w:lineRule="auto"/>
        <w:rPr>
          <w:rFonts w:ascii="宋体" w:hAnsi="宋体"/>
          <w:szCs w:val="21"/>
        </w:rPr>
      </w:pPr>
      <w:r w:rsidRPr="009F7606">
        <w:rPr>
          <w:b/>
          <w:szCs w:val="21"/>
        </w:rPr>
        <w:t>5</w:t>
      </w:r>
      <w:r w:rsidRPr="009F7606">
        <w:rPr>
          <w:rFonts w:hint="eastAsia"/>
          <w:b/>
          <w:szCs w:val="21"/>
        </w:rPr>
        <w:t>.3.</w:t>
      </w:r>
      <w:r w:rsidR="004A69B6" w:rsidRPr="009F7606">
        <w:rPr>
          <w:b/>
          <w:szCs w:val="21"/>
        </w:rPr>
        <w:t>5</w:t>
      </w:r>
      <w:r w:rsidRPr="009F7606">
        <w:rPr>
          <w:rFonts w:ascii="宋体" w:hAnsi="宋体" w:hint="eastAsia"/>
          <w:szCs w:val="21"/>
        </w:rPr>
        <w:t xml:space="preserve"> 围护墙体应按现行国家标准《民用建筑热工设计规范》GB50176的规定进行隔热设计，在给定两侧温度及变化规律的情况下，外墙内表面最高温度应符合该规范要求。</w:t>
      </w:r>
    </w:p>
    <w:p w14:paraId="7BFE0F79" w14:textId="417750DD" w:rsidR="004A69B6" w:rsidRPr="009F7606" w:rsidRDefault="004A69B6" w:rsidP="004A69B6">
      <w:pPr>
        <w:tabs>
          <w:tab w:val="left" w:pos="555"/>
        </w:tabs>
        <w:spacing w:line="360" w:lineRule="auto"/>
        <w:rPr>
          <w:rFonts w:ascii="宋体" w:hAnsi="宋体"/>
          <w:szCs w:val="21"/>
        </w:rPr>
      </w:pPr>
      <w:r w:rsidRPr="009F7606">
        <w:rPr>
          <w:b/>
          <w:szCs w:val="21"/>
        </w:rPr>
        <w:t>5</w:t>
      </w:r>
      <w:r w:rsidRPr="009F7606">
        <w:rPr>
          <w:rFonts w:hint="eastAsia"/>
          <w:b/>
          <w:szCs w:val="21"/>
        </w:rPr>
        <w:t>.3.</w:t>
      </w:r>
      <w:r w:rsidRPr="009F7606">
        <w:rPr>
          <w:b/>
          <w:szCs w:val="21"/>
        </w:rPr>
        <w:t xml:space="preserve">6 </w:t>
      </w:r>
      <w:r w:rsidRPr="009F7606">
        <w:rPr>
          <w:rFonts w:ascii="宋体" w:hAnsi="宋体" w:hint="eastAsia"/>
          <w:szCs w:val="21"/>
        </w:rPr>
        <w:t>装配式轻质混凝土围护外墙板可通过采用低导热系数的</w:t>
      </w:r>
      <w:r w:rsidR="00277D41" w:rsidRPr="009F7606">
        <w:rPr>
          <w:rFonts w:ascii="宋体" w:hAnsi="宋体" w:hint="eastAsia"/>
          <w:szCs w:val="21"/>
        </w:rPr>
        <w:t>新型</w:t>
      </w:r>
      <w:r w:rsidRPr="009F7606">
        <w:rPr>
          <w:rFonts w:ascii="宋体" w:hAnsi="宋体" w:hint="eastAsia"/>
          <w:szCs w:val="21"/>
        </w:rPr>
        <w:t>墙体材料、具有封闭空气间层的复合墙体构造等措施提高墙板的热阻值，满足围护结构的保温、隔热性能。</w:t>
      </w:r>
    </w:p>
    <w:p w14:paraId="21C78AFC" w14:textId="0C8686E8" w:rsidR="00A458B6" w:rsidRPr="009F7606" w:rsidRDefault="00622D76" w:rsidP="00517518">
      <w:pPr>
        <w:pStyle w:val="aa"/>
        <w:tabs>
          <w:tab w:val="left" w:pos="555"/>
        </w:tabs>
        <w:spacing w:line="360" w:lineRule="auto"/>
        <w:ind w:firstLineChars="0" w:firstLine="0"/>
        <w:rPr>
          <w:rFonts w:ascii="宋体" w:hAnsi="宋体"/>
          <w:szCs w:val="21"/>
        </w:rPr>
      </w:pPr>
      <w:r w:rsidRPr="009F7606">
        <w:rPr>
          <w:b/>
          <w:szCs w:val="21"/>
        </w:rPr>
        <w:t>5</w:t>
      </w:r>
      <w:r w:rsidRPr="009F7606">
        <w:rPr>
          <w:rFonts w:hint="eastAsia"/>
          <w:b/>
          <w:szCs w:val="21"/>
        </w:rPr>
        <w:t>.3.</w:t>
      </w:r>
      <w:r w:rsidR="004A69B6" w:rsidRPr="009F7606">
        <w:rPr>
          <w:b/>
          <w:szCs w:val="21"/>
        </w:rPr>
        <w:t>7</w:t>
      </w:r>
      <w:r w:rsidRPr="009F7606">
        <w:rPr>
          <w:rFonts w:ascii="宋体" w:hAnsi="宋体" w:hint="eastAsia"/>
          <w:szCs w:val="21"/>
        </w:rPr>
        <w:t xml:space="preserve"> </w:t>
      </w:r>
      <w:r w:rsidR="00277D41" w:rsidRPr="009F7606">
        <w:rPr>
          <w:rFonts w:ascii="宋体" w:hAnsi="宋体" w:hint="eastAsia"/>
          <w:szCs w:val="21"/>
        </w:rPr>
        <w:t>冬季室外</w:t>
      </w:r>
      <w:r w:rsidR="0017707D" w:rsidRPr="009F7606">
        <w:rPr>
          <w:rFonts w:ascii="宋体" w:hAnsi="宋体" w:hint="eastAsia"/>
          <w:szCs w:val="21"/>
        </w:rPr>
        <w:t>空气</w:t>
      </w:r>
      <w:r w:rsidR="00277D41" w:rsidRPr="009F7606">
        <w:rPr>
          <w:rFonts w:ascii="宋体" w:hAnsi="宋体" w:hint="eastAsia"/>
          <w:szCs w:val="21"/>
        </w:rPr>
        <w:t>计算温度</w:t>
      </w:r>
      <m:oMath>
        <m:sSub>
          <m:sSubPr>
            <m:ctrlPr>
              <w:rPr>
                <w:rFonts w:ascii="Cambria Math" w:hAnsi="Cambria Math"/>
                <w:szCs w:val="21"/>
              </w:rPr>
            </m:ctrlPr>
          </m:sSubPr>
          <m:e>
            <m:r>
              <w:rPr>
                <w:rFonts w:ascii="Cambria Math" w:hAnsi="Cambria Math"/>
                <w:szCs w:val="21"/>
              </w:rPr>
              <m:t>t</m:t>
            </m:r>
          </m:e>
          <m:sub>
            <m:r>
              <m:rPr>
                <m:sty m:val="p"/>
              </m:rPr>
              <w:rPr>
                <w:rFonts w:ascii="Cambria Math" w:hAnsi="Cambria Math"/>
                <w:szCs w:val="21"/>
              </w:rPr>
              <m:t>e</m:t>
            </m:r>
          </m:sub>
        </m:sSub>
      </m:oMath>
      <w:r w:rsidR="00277D41" w:rsidRPr="009F7606">
        <w:rPr>
          <w:rFonts w:ascii="宋体" w:hAnsi="宋体" w:hint="eastAsia"/>
          <w:szCs w:val="21"/>
        </w:rPr>
        <w:t xml:space="preserve"> 低于0.9℃时，应对</w:t>
      </w:r>
      <w:r w:rsidRPr="009F7606">
        <w:rPr>
          <w:rFonts w:ascii="宋体" w:hAnsi="宋体" w:hint="eastAsia"/>
          <w:szCs w:val="21"/>
        </w:rPr>
        <w:t>围护墙体</w:t>
      </w:r>
      <w:r w:rsidR="00277D41" w:rsidRPr="009F7606">
        <w:rPr>
          <w:rFonts w:ascii="宋体" w:hAnsi="宋体" w:hint="eastAsia"/>
          <w:szCs w:val="21"/>
        </w:rPr>
        <w:t>进行内表面结露验算。结露验算</w:t>
      </w:r>
      <w:r w:rsidRPr="009F7606">
        <w:rPr>
          <w:rFonts w:ascii="宋体" w:hAnsi="宋体" w:hint="eastAsia"/>
          <w:szCs w:val="21"/>
        </w:rPr>
        <w:t>应</w:t>
      </w:r>
      <w:r w:rsidR="002B5AEC" w:rsidRPr="009F7606">
        <w:rPr>
          <w:rFonts w:ascii="宋体" w:hAnsi="宋体" w:hint="eastAsia"/>
          <w:szCs w:val="21"/>
        </w:rPr>
        <w:t>按</w:t>
      </w:r>
      <w:r w:rsidRPr="009F7606">
        <w:rPr>
          <w:rFonts w:ascii="宋体" w:hAnsi="宋体" w:hint="eastAsia"/>
          <w:szCs w:val="21"/>
        </w:rPr>
        <w:t>现行国家标准《民用建筑热工设计规范》GB50176的规定进行</w:t>
      </w:r>
      <w:r w:rsidR="00277D41" w:rsidRPr="009F7606">
        <w:rPr>
          <w:rFonts w:ascii="宋体" w:hAnsi="宋体" w:hint="eastAsia"/>
          <w:szCs w:val="21"/>
        </w:rPr>
        <w:t>内</w:t>
      </w:r>
      <w:r w:rsidRPr="009F7606">
        <w:rPr>
          <w:rFonts w:ascii="宋体" w:hAnsi="宋体" w:hint="eastAsia"/>
          <w:szCs w:val="21"/>
        </w:rPr>
        <w:t>表面</w:t>
      </w:r>
      <w:r w:rsidR="00277D41" w:rsidRPr="009F7606">
        <w:rPr>
          <w:rFonts w:ascii="宋体" w:hAnsi="宋体" w:hint="eastAsia"/>
          <w:szCs w:val="21"/>
        </w:rPr>
        <w:t>温度计算</w:t>
      </w:r>
      <w:r w:rsidRPr="009F7606">
        <w:rPr>
          <w:rFonts w:ascii="宋体" w:hAnsi="宋体" w:hint="eastAsia"/>
          <w:szCs w:val="21"/>
        </w:rPr>
        <w:t>，</w:t>
      </w:r>
      <w:r w:rsidR="00517518" w:rsidRPr="009F7606">
        <w:rPr>
          <w:rFonts w:asciiTheme="minorEastAsia" w:hAnsiTheme="minorEastAsia" w:hint="eastAsia"/>
          <w:szCs w:val="21"/>
        </w:rPr>
        <w:t>计算应考虑墙板中钢龙骨空腔、厚度方向配筋等构造</w:t>
      </w:r>
      <w:r w:rsidR="00277D41" w:rsidRPr="009F7606">
        <w:rPr>
          <w:rFonts w:asciiTheme="minorEastAsia" w:hAnsiTheme="minorEastAsia" w:hint="eastAsia"/>
          <w:szCs w:val="21"/>
        </w:rPr>
        <w:t>引起的热桥效应</w:t>
      </w:r>
      <w:r w:rsidR="00517518" w:rsidRPr="009F7606">
        <w:rPr>
          <w:rFonts w:asciiTheme="minorEastAsia" w:hAnsiTheme="minorEastAsia" w:hint="eastAsia"/>
          <w:szCs w:val="21"/>
        </w:rPr>
        <w:t>，</w:t>
      </w:r>
      <w:r w:rsidRPr="009F7606">
        <w:rPr>
          <w:rFonts w:ascii="宋体" w:hAnsi="宋体" w:hint="eastAsia"/>
          <w:szCs w:val="21"/>
        </w:rPr>
        <w:t>并应采取保温措施，确保热桥内表面温度低于房间气露点温度。</w:t>
      </w:r>
    </w:p>
    <w:p w14:paraId="7F2BA1CA" w14:textId="1C1EF1F4" w:rsidR="00622D76" w:rsidRPr="009F7606" w:rsidRDefault="005351D5" w:rsidP="006616F4">
      <w:pPr>
        <w:spacing w:line="360" w:lineRule="auto"/>
        <w:rPr>
          <w:rFonts w:ascii="宋体" w:hAnsi="宋体"/>
          <w:szCs w:val="21"/>
        </w:rPr>
      </w:pPr>
      <w:r w:rsidRPr="009F7606">
        <w:rPr>
          <w:b/>
          <w:szCs w:val="21"/>
        </w:rPr>
        <w:lastRenderedPageBreak/>
        <w:t>5</w:t>
      </w:r>
      <w:r w:rsidR="006616F4" w:rsidRPr="009F7606">
        <w:rPr>
          <w:rFonts w:hint="eastAsia"/>
          <w:b/>
          <w:szCs w:val="21"/>
        </w:rPr>
        <w:t>.</w:t>
      </w:r>
      <w:r w:rsidR="009614CD" w:rsidRPr="009F7606">
        <w:rPr>
          <w:rFonts w:hint="eastAsia"/>
          <w:b/>
          <w:szCs w:val="21"/>
        </w:rPr>
        <w:t>3</w:t>
      </w:r>
      <w:r w:rsidR="00D538CC" w:rsidRPr="009F7606">
        <w:rPr>
          <w:rFonts w:hint="eastAsia"/>
          <w:b/>
          <w:szCs w:val="21"/>
        </w:rPr>
        <w:t>.</w:t>
      </w:r>
      <w:r w:rsidR="007A5A5C" w:rsidRPr="009F7606">
        <w:rPr>
          <w:b/>
          <w:szCs w:val="21"/>
        </w:rPr>
        <w:t>8</w:t>
      </w:r>
      <w:r w:rsidR="006616F4" w:rsidRPr="009F7606">
        <w:rPr>
          <w:rFonts w:ascii="宋体" w:hAnsi="宋体" w:hint="eastAsia"/>
          <w:szCs w:val="21"/>
        </w:rPr>
        <w:t xml:space="preserve"> 热桥部位</w:t>
      </w:r>
      <w:r w:rsidR="00622D76" w:rsidRPr="009F7606">
        <w:rPr>
          <w:rFonts w:ascii="宋体" w:hAnsi="宋体" w:hint="eastAsia"/>
          <w:szCs w:val="21"/>
        </w:rPr>
        <w:t>的处理可遵循下列原则：</w:t>
      </w:r>
    </w:p>
    <w:p w14:paraId="47EAB4B9" w14:textId="77777777" w:rsidR="00622D76" w:rsidRPr="009F7606" w:rsidRDefault="00622D76" w:rsidP="00D04B7D">
      <w:pPr>
        <w:spacing w:line="360" w:lineRule="auto"/>
        <w:ind w:firstLineChars="100" w:firstLine="211"/>
        <w:rPr>
          <w:rFonts w:ascii="宋体" w:hAnsi="宋体"/>
          <w:szCs w:val="21"/>
        </w:rPr>
      </w:pPr>
      <w:r w:rsidRPr="009F7606">
        <w:rPr>
          <w:rFonts w:ascii="宋体" w:hAnsi="宋体"/>
          <w:b/>
          <w:szCs w:val="21"/>
        </w:rPr>
        <w:t>1</w:t>
      </w:r>
      <w:r w:rsidRPr="009F7606">
        <w:rPr>
          <w:rFonts w:ascii="宋体" w:hAnsi="宋体"/>
          <w:szCs w:val="21"/>
        </w:rPr>
        <w:t xml:space="preserve"> </w:t>
      </w:r>
      <w:r w:rsidR="00D04B7D" w:rsidRPr="009F7606">
        <w:rPr>
          <w:rFonts w:ascii="宋体" w:hAnsi="宋体"/>
          <w:szCs w:val="21"/>
        </w:rPr>
        <w:t xml:space="preserve"> </w:t>
      </w:r>
      <w:r w:rsidRPr="009F7606">
        <w:rPr>
          <w:rFonts w:ascii="宋体" w:hAnsi="宋体"/>
          <w:szCs w:val="21"/>
        </w:rPr>
        <w:t>提高热桥部位的热阻</w:t>
      </w:r>
      <w:r w:rsidRPr="009F7606">
        <w:rPr>
          <w:rFonts w:ascii="宋体" w:hAnsi="宋体" w:hint="eastAsia"/>
          <w:szCs w:val="21"/>
        </w:rPr>
        <w:t>；</w:t>
      </w:r>
    </w:p>
    <w:p w14:paraId="1223FE3E" w14:textId="77777777" w:rsidR="00622D76" w:rsidRPr="009F7606" w:rsidRDefault="00622D76" w:rsidP="00D04B7D">
      <w:pPr>
        <w:pStyle w:val="aa"/>
        <w:numPr>
          <w:ilvl w:val="0"/>
          <w:numId w:val="10"/>
        </w:numPr>
        <w:spacing w:line="360" w:lineRule="auto"/>
        <w:ind w:firstLineChars="0"/>
        <w:rPr>
          <w:rFonts w:ascii="宋体" w:hAnsi="宋体"/>
          <w:szCs w:val="21"/>
        </w:rPr>
      </w:pPr>
      <w:r w:rsidRPr="009F7606">
        <w:rPr>
          <w:rFonts w:ascii="宋体" w:hAnsi="宋体" w:hint="eastAsia"/>
          <w:szCs w:val="21"/>
        </w:rPr>
        <w:t>确保热桥和平壁的保温材料连续；</w:t>
      </w:r>
    </w:p>
    <w:p w14:paraId="09DD4C9F" w14:textId="77777777" w:rsidR="00622D76" w:rsidRPr="009F7606" w:rsidRDefault="00622D76" w:rsidP="00D04B7D">
      <w:pPr>
        <w:pStyle w:val="aa"/>
        <w:numPr>
          <w:ilvl w:val="0"/>
          <w:numId w:val="10"/>
        </w:numPr>
        <w:spacing w:line="360" w:lineRule="auto"/>
        <w:ind w:firstLineChars="0"/>
        <w:rPr>
          <w:rFonts w:ascii="宋体" w:hAnsi="宋体"/>
          <w:szCs w:val="21"/>
        </w:rPr>
      </w:pPr>
      <w:r w:rsidRPr="009F7606">
        <w:rPr>
          <w:rFonts w:ascii="宋体" w:hAnsi="宋体"/>
          <w:szCs w:val="21"/>
        </w:rPr>
        <w:t>切断热流通路</w:t>
      </w:r>
      <w:r w:rsidRPr="009F7606">
        <w:rPr>
          <w:rFonts w:ascii="宋体" w:hAnsi="宋体" w:hint="eastAsia"/>
          <w:szCs w:val="21"/>
        </w:rPr>
        <w:t>；</w:t>
      </w:r>
    </w:p>
    <w:p w14:paraId="09D116CE" w14:textId="77777777" w:rsidR="00622D76" w:rsidRPr="009F7606" w:rsidRDefault="00622D76" w:rsidP="00517518">
      <w:pPr>
        <w:pStyle w:val="aa"/>
        <w:numPr>
          <w:ilvl w:val="0"/>
          <w:numId w:val="10"/>
        </w:numPr>
        <w:tabs>
          <w:tab w:val="left" w:pos="555"/>
        </w:tabs>
        <w:spacing w:line="360" w:lineRule="auto"/>
        <w:ind w:firstLineChars="0"/>
        <w:rPr>
          <w:rFonts w:ascii="宋体" w:hAnsi="宋体"/>
          <w:szCs w:val="21"/>
        </w:rPr>
      </w:pPr>
      <w:r w:rsidRPr="009F7606">
        <w:rPr>
          <w:rFonts w:ascii="宋体" w:hAnsi="宋体"/>
          <w:szCs w:val="21"/>
        </w:rPr>
        <w:t>减少热桥中低热阻部分的面积</w:t>
      </w:r>
      <w:r w:rsidRPr="009F7606">
        <w:rPr>
          <w:rFonts w:ascii="宋体" w:hAnsi="宋体" w:hint="eastAsia"/>
          <w:szCs w:val="21"/>
        </w:rPr>
        <w:t>；</w:t>
      </w:r>
    </w:p>
    <w:p w14:paraId="3564824D" w14:textId="340436DA" w:rsidR="006616F4" w:rsidRPr="009F7606" w:rsidRDefault="00622D76" w:rsidP="00E1638E">
      <w:pPr>
        <w:pStyle w:val="aa"/>
        <w:numPr>
          <w:ilvl w:val="0"/>
          <w:numId w:val="10"/>
        </w:numPr>
        <w:spacing w:line="360" w:lineRule="auto"/>
        <w:ind w:firstLineChars="0"/>
        <w:rPr>
          <w:rFonts w:ascii="宋体" w:hAnsi="宋体"/>
          <w:szCs w:val="21"/>
        </w:rPr>
      </w:pPr>
      <w:r w:rsidRPr="009F7606">
        <w:rPr>
          <w:rFonts w:ascii="宋体" w:hAnsi="宋体"/>
          <w:szCs w:val="21"/>
        </w:rPr>
        <w:t>降低热桥部位内</w:t>
      </w:r>
      <w:r w:rsidR="00D04B7D" w:rsidRPr="009F7606">
        <w:rPr>
          <w:rFonts w:ascii="宋体" w:hAnsi="宋体"/>
          <w:szCs w:val="21"/>
        </w:rPr>
        <w:t>外表面材料的导热系数</w:t>
      </w:r>
      <w:r w:rsidR="006616F4" w:rsidRPr="009F7606">
        <w:rPr>
          <w:rFonts w:ascii="宋体" w:hAnsi="宋体" w:hint="eastAsia"/>
          <w:szCs w:val="21"/>
        </w:rPr>
        <w:t>。</w:t>
      </w:r>
    </w:p>
    <w:p w14:paraId="1C1A3231" w14:textId="539D7A6A" w:rsidR="00E1638E" w:rsidRPr="009F7606" w:rsidRDefault="00E1638E" w:rsidP="00E1638E">
      <w:pPr>
        <w:spacing w:line="360" w:lineRule="auto"/>
        <w:rPr>
          <w:rFonts w:ascii="宋体" w:hAnsi="宋体"/>
          <w:szCs w:val="21"/>
        </w:rPr>
      </w:pPr>
      <w:r w:rsidRPr="009F7606">
        <w:rPr>
          <w:b/>
          <w:szCs w:val="21"/>
        </w:rPr>
        <w:t>5</w:t>
      </w:r>
      <w:r w:rsidRPr="009F7606">
        <w:rPr>
          <w:rFonts w:hint="eastAsia"/>
          <w:b/>
          <w:szCs w:val="21"/>
        </w:rPr>
        <w:t>.3.</w:t>
      </w:r>
      <w:r w:rsidRPr="009F7606">
        <w:rPr>
          <w:b/>
          <w:szCs w:val="21"/>
        </w:rPr>
        <w:t>9</w:t>
      </w:r>
      <w:r w:rsidRPr="009F7606">
        <w:rPr>
          <w:rFonts w:ascii="宋体" w:hAnsi="宋体" w:hint="eastAsia"/>
          <w:szCs w:val="21"/>
        </w:rPr>
        <w:t xml:space="preserve"> </w:t>
      </w:r>
      <w:r w:rsidR="0017707D" w:rsidRPr="009F7606">
        <w:rPr>
          <w:rFonts w:ascii="宋体" w:hAnsi="宋体" w:hint="eastAsia"/>
          <w:szCs w:val="21"/>
        </w:rPr>
        <w:t>装配式</w:t>
      </w:r>
      <w:r w:rsidRPr="009F7606">
        <w:rPr>
          <w:rFonts w:ascii="宋体" w:hAnsi="宋体" w:hint="eastAsia"/>
          <w:szCs w:val="21"/>
        </w:rPr>
        <w:t>外围护墙体</w:t>
      </w:r>
      <w:r w:rsidR="0017707D" w:rsidRPr="009F7606">
        <w:rPr>
          <w:rFonts w:ascii="宋体" w:hAnsi="宋体" w:hint="eastAsia"/>
          <w:szCs w:val="21"/>
        </w:rPr>
        <w:t>构造应防止水蒸气渗透进入围护结构内部，围护结构内部不应产生冷凝。</w:t>
      </w:r>
    </w:p>
    <w:p w14:paraId="6BE796EA" w14:textId="77777777" w:rsidR="00AF4158" w:rsidRDefault="00AF4158" w:rsidP="00AF4158">
      <w:pPr>
        <w:pStyle w:val="2"/>
        <w:jc w:val="center"/>
        <w:rPr>
          <w:rFonts w:ascii="黑体" w:cs="黑体"/>
          <w:b w:val="0"/>
          <w:bCs w:val="0"/>
          <w:sz w:val="24"/>
          <w:szCs w:val="24"/>
        </w:rPr>
      </w:pPr>
      <w:bookmarkStart w:id="50" w:name="_Toc15038645"/>
      <w:r>
        <w:rPr>
          <w:rFonts w:ascii="黑体" w:hAnsi="黑体" w:cs="黑体"/>
          <w:b w:val="0"/>
          <w:bCs w:val="0"/>
          <w:sz w:val="24"/>
          <w:szCs w:val="24"/>
        </w:rPr>
        <w:t xml:space="preserve">5.4 </w:t>
      </w:r>
      <w:r>
        <w:rPr>
          <w:rFonts w:ascii="黑体" w:hAnsi="黑体" w:cs="黑体" w:hint="eastAsia"/>
          <w:b w:val="0"/>
          <w:bCs w:val="0"/>
          <w:sz w:val="24"/>
          <w:szCs w:val="24"/>
        </w:rPr>
        <w:t>防水、防火与隔声</w:t>
      </w:r>
      <w:bookmarkEnd w:id="50"/>
    </w:p>
    <w:p w14:paraId="2E959222" w14:textId="77777777" w:rsidR="00F14547" w:rsidRPr="009F7606" w:rsidRDefault="00F14547" w:rsidP="00F14547">
      <w:pPr>
        <w:spacing w:line="360" w:lineRule="auto"/>
        <w:rPr>
          <w:rFonts w:asciiTheme="minorEastAsia" w:hAnsiTheme="minorEastAsia"/>
          <w:szCs w:val="21"/>
        </w:rPr>
      </w:pPr>
      <w:r w:rsidRPr="009F7606">
        <w:rPr>
          <w:b/>
          <w:bCs/>
          <w:szCs w:val="21"/>
        </w:rPr>
        <w:t>5.4.1</w:t>
      </w:r>
      <w:r w:rsidRPr="009F7606">
        <w:rPr>
          <w:rFonts w:asciiTheme="minorEastAsia" w:hAnsiTheme="minorEastAsia" w:hint="eastAsia"/>
          <w:szCs w:val="21"/>
        </w:rPr>
        <w:t>轻质混凝土围护墙体的外饰面涂料宜采用水溶性涂料，其性能应符合设计要求和相关标准要求。</w:t>
      </w:r>
    </w:p>
    <w:p w14:paraId="3B13F765" w14:textId="77777777" w:rsidR="00E65682" w:rsidRPr="009F7606" w:rsidRDefault="00E65682" w:rsidP="00E65682">
      <w:pPr>
        <w:spacing w:line="360" w:lineRule="auto"/>
        <w:rPr>
          <w:rFonts w:asciiTheme="minorEastAsia" w:hAnsiTheme="minorEastAsia"/>
          <w:szCs w:val="21"/>
        </w:rPr>
      </w:pPr>
      <w:r w:rsidRPr="009F7606">
        <w:rPr>
          <w:b/>
          <w:bCs/>
          <w:szCs w:val="21"/>
        </w:rPr>
        <w:t>5.4.</w:t>
      </w:r>
      <w:r w:rsidR="00AF4158" w:rsidRPr="009F7606">
        <w:rPr>
          <w:b/>
          <w:bCs/>
          <w:szCs w:val="21"/>
        </w:rPr>
        <w:t>2</w:t>
      </w:r>
      <w:r w:rsidRPr="009F7606">
        <w:rPr>
          <w:b/>
          <w:bCs/>
          <w:szCs w:val="21"/>
        </w:rPr>
        <w:t xml:space="preserve"> </w:t>
      </w:r>
      <w:r w:rsidRPr="009F7606">
        <w:rPr>
          <w:rFonts w:asciiTheme="minorEastAsia" w:hAnsiTheme="minorEastAsia" w:hint="eastAsia"/>
          <w:szCs w:val="21"/>
        </w:rPr>
        <w:t>轻质混凝土围护墙体防水应符合行业标准《建筑外墙防水技术规程》JGJ/T235的规定，并应符合下列规定：</w:t>
      </w:r>
    </w:p>
    <w:p w14:paraId="0806BDC1" w14:textId="77777777" w:rsidR="00E65682" w:rsidRPr="009F7606" w:rsidRDefault="00E65682" w:rsidP="00E65682">
      <w:pPr>
        <w:spacing w:line="360" w:lineRule="auto"/>
        <w:ind w:firstLineChars="100" w:firstLine="211"/>
        <w:rPr>
          <w:rFonts w:asciiTheme="minorEastAsia" w:hAnsiTheme="minorEastAsia"/>
          <w:szCs w:val="21"/>
        </w:rPr>
      </w:pPr>
      <w:r w:rsidRPr="009F7606">
        <w:rPr>
          <w:rFonts w:asciiTheme="minorEastAsia" w:hAnsiTheme="minorEastAsia"/>
          <w:b/>
          <w:szCs w:val="21"/>
        </w:rPr>
        <w:t>1</w:t>
      </w:r>
      <w:r w:rsidRPr="009F7606">
        <w:rPr>
          <w:rFonts w:asciiTheme="minorEastAsia" w:hAnsiTheme="minorEastAsia" w:hint="eastAsia"/>
          <w:szCs w:val="21"/>
        </w:rPr>
        <w:t>应做好密封和防水构造设计，重要部位应有详图；</w:t>
      </w:r>
    </w:p>
    <w:p w14:paraId="05AA4359" w14:textId="77777777" w:rsidR="00E65682" w:rsidRPr="009F7606" w:rsidRDefault="00E65682" w:rsidP="00E65682">
      <w:pPr>
        <w:spacing w:line="360" w:lineRule="auto"/>
        <w:ind w:firstLineChars="100" w:firstLine="211"/>
        <w:rPr>
          <w:rFonts w:asciiTheme="minorEastAsia" w:hAnsiTheme="minorEastAsia"/>
          <w:szCs w:val="21"/>
        </w:rPr>
      </w:pPr>
      <w:r w:rsidRPr="009F7606">
        <w:rPr>
          <w:rFonts w:asciiTheme="minorEastAsia" w:hAnsiTheme="minorEastAsia"/>
          <w:b/>
          <w:szCs w:val="21"/>
        </w:rPr>
        <w:t>2</w:t>
      </w:r>
      <w:r w:rsidRPr="009F7606">
        <w:rPr>
          <w:rFonts w:asciiTheme="minorEastAsia" w:hAnsiTheme="minorEastAsia" w:hint="eastAsia"/>
          <w:szCs w:val="21"/>
        </w:rPr>
        <w:t>水平或倾斜的出挑部位以及延伸至地面以下的部位应做防水、防潮处理；</w:t>
      </w:r>
    </w:p>
    <w:p w14:paraId="6FE66394" w14:textId="77777777" w:rsidR="00E65682" w:rsidRPr="009F7606" w:rsidRDefault="00E65682" w:rsidP="00D736BC">
      <w:pPr>
        <w:spacing w:line="360" w:lineRule="auto"/>
        <w:ind w:firstLineChars="100" w:firstLine="211"/>
        <w:rPr>
          <w:rFonts w:asciiTheme="minorEastAsia" w:hAnsiTheme="minorEastAsia"/>
          <w:szCs w:val="21"/>
        </w:rPr>
      </w:pPr>
      <w:r w:rsidRPr="009F7606">
        <w:rPr>
          <w:rFonts w:asciiTheme="minorEastAsia" w:hAnsiTheme="minorEastAsia"/>
          <w:b/>
          <w:szCs w:val="21"/>
        </w:rPr>
        <w:t>3</w:t>
      </w:r>
      <w:r w:rsidRPr="009F7606">
        <w:rPr>
          <w:rFonts w:asciiTheme="minorEastAsia" w:hAnsiTheme="minorEastAsia" w:hint="eastAsia"/>
          <w:szCs w:val="21"/>
        </w:rPr>
        <w:t>安装设备管道必须固定于主体结构上，并应做密封和防水设计。</w:t>
      </w:r>
    </w:p>
    <w:p w14:paraId="74871215" w14:textId="7F9E154E" w:rsidR="006616F4" w:rsidRPr="009F7606" w:rsidRDefault="005351D5" w:rsidP="00D736BC">
      <w:pPr>
        <w:spacing w:line="360" w:lineRule="auto"/>
        <w:rPr>
          <w:rFonts w:ascii="宋体" w:hAnsi="宋体" w:cs="宋体"/>
          <w:szCs w:val="21"/>
        </w:rPr>
      </w:pPr>
      <w:r w:rsidRPr="009F7606">
        <w:rPr>
          <w:b/>
          <w:bCs/>
          <w:szCs w:val="21"/>
        </w:rPr>
        <w:t>5</w:t>
      </w:r>
      <w:r w:rsidR="006616F4" w:rsidRPr="009F7606">
        <w:rPr>
          <w:b/>
          <w:bCs/>
          <w:szCs w:val="21"/>
        </w:rPr>
        <w:t>.</w:t>
      </w:r>
      <w:r w:rsidR="004B53EA" w:rsidRPr="009F7606">
        <w:rPr>
          <w:b/>
          <w:bCs/>
          <w:szCs w:val="21"/>
        </w:rPr>
        <w:t>4</w:t>
      </w:r>
      <w:r w:rsidR="006616F4" w:rsidRPr="009F7606">
        <w:rPr>
          <w:b/>
          <w:bCs/>
          <w:szCs w:val="21"/>
        </w:rPr>
        <w:t>.</w:t>
      </w:r>
      <w:r w:rsidR="00AF4158" w:rsidRPr="009F7606">
        <w:rPr>
          <w:b/>
          <w:bCs/>
          <w:szCs w:val="21"/>
        </w:rPr>
        <w:t>3</w:t>
      </w:r>
      <w:r w:rsidR="006616F4" w:rsidRPr="009F7606">
        <w:rPr>
          <w:b/>
          <w:bCs/>
          <w:szCs w:val="21"/>
        </w:rPr>
        <w:t xml:space="preserve"> </w:t>
      </w:r>
      <w:r w:rsidR="006616F4" w:rsidRPr="009F7606">
        <w:rPr>
          <w:rFonts w:ascii="宋体" w:hAnsi="宋体" w:cs="宋体"/>
          <w:szCs w:val="21"/>
        </w:rPr>
        <w:t>墙板与墙板间接缝</w:t>
      </w:r>
      <w:r w:rsidR="006616F4" w:rsidRPr="009F7606">
        <w:rPr>
          <w:rFonts w:ascii="宋体" w:hAnsi="宋体" w:cs="宋体" w:hint="eastAsia"/>
          <w:szCs w:val="21"/>
        </w:rPr>
        <w:t>、</w:t>
      </w:r>
      <w:r w:rsidR="00D36E4B" w:rsidRPr="009F7606">
        <w:rPr>
          <w:rFonts w:ascii="宋体" w:hAnsi="宋体" w:cs="宋体" w:hint="eastAsia"/>
          <w:szCs w:val="21"/>
        </w:rPr>
        <w:t>墙板与主体结构接缝、</w:t>
      </w:r>
      <w:r w:rsidR="006616F4" w:rsidRPr="009F7606">
        <w:rPr>
          <w:rFonts w:ascii="宋体" w:hAnsi="宋体" w:cs="宋体"/>
          <w:szCs w:val="21"/>
        </w:rPr>
        <w:t>门窗洞口等防水薄弱部位宜采用材料防水和构造防水相结合的做法</w:t>
      </w:r>
      <w:r w:rsidR="006616F4" w:rsidRPr="009F7606">
        <w:rPr>
          <w:rFonts w:ascii="宋体" w:hAnsi="宋体" w:cs="宋体" w:hint="eastAsia"/>
          <w:szCs w:val="21"/>
        </w:rPr>
        <w:t>，</w:t>
      </w:r>
      <w:r w:rsidR="006616F4" w:rsidRPr="009F7606">
        <w:rPr>
          <w:rFonts w:ascii="宋体" w:hAnsi="宋体" w:cs="宋体"/>
          <w:szCs w:val="21"/>
        </w:rPr>
        <w:t>并应满足下列规定</w:t>
      </w:r>
      <w:r w:rsidR="006616F4" w:rsidRPr="009F7606">
        <w:rPr>
          <w:rFonts w:ascii="宋体" w:hAnsi="宋体" w:cs="宋体" w:hint="eastAsia"/>
          <w:szCs w:val="21"/>
        </w:rPr>
        <w:t>：</w:t>
      </w:r>
    </w:p>
    <w:p w14:paraId="7CCDB06D" w14:textId="77777777" w:rsidR="006616F4" w:rsidRPr="009F7606" w:rsidRDefault="006616F4" w:rsidP="00D736BC">
      <w:pPr>
        <w:spacing w:line="360" w:lineRule="auto"/>
        <w:ind w:firstLineChars="100" w:firstLine="211"/>
        <w:rPr>
          <w:rFonts w:ascii="宋体" w:hAnsi="宋体" w:cs="宋体"/>
          <w:szCs w:val="21"/>
        </w:rPr>
      </w:pPr>
      <w:r w:rsidRPr="009F7606">
        <w:rPr>
          <w:rFonts w:ascii="宋体" w:hAnsi="宋体" w:cs="宋体" w:hint="eastAsia"/>
          <w:b/>
          <w:szCs w:val="21"/>
        </w:rPr>
        <w:t>1</w:t>
      </w:r>
      <w:r w:rsidRPr="009F7606">
        <w:rPr>
          <w:rFonts w:ascii="宋体" w:hAnsi="宋体" w:cs="宋体" w:hint="eastAsia"/>
          <w:szCs w:val="21"/>
        </w:rPr>
        <w:t xml:space="preserve"> 墙板间的水平缝宜采用高低缝或企口缝构造；</w:t>
      </w:r>
    </w:p>
    <w:p w14:paraId="79F64F16" w14:textId="77777777" w:rsidR="006616F4" w:rsidRPr="009F7606" w:rsidRDefault="006616F4" w:rsidP="00D736BC">
      <w:pPr>
        <w:spacing w:line="360" w:lineRule="auto"/>
        <w:ind w:firstLineChars="100" w:firstLine="211"/>
        <w:rPr>
          <w:rFonts w:ascii="宋体" w:hAnsi="宋体" w:cs="宋体"/>
          <w:szCs w:val="21"/>
        </w:rPr>
      </w:pPr>
      <w:r w:rsidRPr="009F7606">
        <w:rPr>
          <w:rFonts w:ascii="宋体" w:hAnsi="宋体" w:cs="宋体" w:hint="eastAsia"/>
          <w:b/>
          <w:szCs w:val="21"/>
        </w:rPr>
        <w:t xml:space="preserve">2 </w:t>
      </w:r>
      <w:r w:rsidRPr="009F7606">
        <w:rPr>
          <w:rFonts w:ascii="宋体" w:hAnsi="宋体" w:cs="宋体" w:hint="eastAsia"/>
          <w:szCs w:val="21"/>
        </w:rPr>
        <w:t>墙板间的竖缝可采用平口或槽口构造；</w:t>
      </w:r>
    </w:p>
    <w:p w14:paraId="79450B2E" w14:textId="630546CA" w:rsidR="006616F4" w:rsidRPr="009F7606" w:rsidRDefault="00E65682" w:rsidP="00D736BC">
      <w:pPr>
        <w:spacing w:line="360" w:lineRule="auto"/>
        <w:ind w:firstLineChars="100" w:firstLine="211"/>
        <w:rPr>
          <w:rFonts w:ascii="宋体" w:hAnsi="宋体" w:cs="宋体"/>
          <w:szCs w:val="21"/>
        </w:rPr>
      </w:pPr>
      <w:r w:rsidRPr="009F7606">
        <w:rPr>
          <w:rFonts w:ascii="宋体" w:hAnsi="宋体" w:cs="宋体" w:hint="eastAsia"/>
          <w:b/>
          <w:szCs w:val="21"/>
        </w:rPr>
        <w:t xml:space="preserve">3 </w:t>
      </w:r>
      <w:r w:rsidR="00D36E4B" w:rsidRPr="009F7606">
        <w:rPr>
          <w:rFonts w:ascii="宋体" w:hAnsi="宋体" w:cs="宋体" w:hint="eastAsia"/>
          <w:szCs w:val="21"/>
        </w:rPr>
        <w:t>当接</w:t>
      </w:r>
      <w:r w:rsidR="006616F4" w:rsidRPr="009F7606">
        <w:rPr>
          <w:rFonts w:ascii="宋体" w:hAnsi="宋体" w:cs="宋体" w:hint="eastAsia"/>
          <w:szCs w:val="21"/>
        </w:rPr>
        <w:t>缝空腔需要设置导水管排</w:t>
      </w:r>
      <w:r w:rsidR="00D36E4B" w:rsidRPr="009F7606">
        <w:rPr>
          <w:rFonts w:ascii="宋体" w:hAnsi="宋体" w:cs="宋体" w:hint="eastAsia"/>
          <w:szCs w:val="21"/>
        </w:rPr>
        <w:t>水时，接</w:t>
      </w:r>
      <w:r w:rsidR="006616F4" w:rsidRPr="009F7606">
        <w:rPr>
          <w:rFonts w:ascii="宋体" w:hAnsi="宋体" w:cs="宋体" w:hint="eastAsia"/>
          <w:szCs w:val="21"/>
        </w:rPr>
        <w:t>缝内侧应增设气密条密封构造。</w:t>
      </w:r>
    </w:p>
    <w:p w14:paraId="68CADE37" w14:textId="403C7D95" w:rsidR="006616F4" w:rsidRPr="009F7606" w:rsidRDefault="005351D5" w:rsidP="00D736BC">
      <w:pPr>
        <w:spacing w:line="360" w:lineRule="auto"/>
        <w:rPr>
          <w:rFonts w:ascii="宋体" w:hAnsi="宋体" w:cs="宋体"/>
          <w:szCs w:val="21"/>
        </w:rPr>
      </w:pPr>
      <w:r w:rsidRPr="009F7606">
        <w:rPr>
          <w:b/>
          <w:bCs/>
          <w:szCs w:val="21"/>
        </w:rPr>
        <w:t>5</w:t>
      </w:r>
      <w:r w:rsidR="006616F4" w:rsidRPr="009F7606">
        <w:rPr>
          <w:rFonts w:hint="eastAsia"/>
          <w:b/>
          <w:bCs/>
          <w:szCs w:val="21"/>
        </w:rPr>
        <w:t>.</w:t>
      </w:r>
      <w:r w:rsidR="004B53EA" w:rsidRPr="009F7606">
        <w:rPr>
          <w:b/>
          <w:bCs/>
          <w:szCs w:val="21"/>
        </w:rPr>
        <w:t>4</w:t>
      </w:r>
      <w:r w:rsidR="006616F4" w:rsidRPr="009F7606">
        <w:rPr>
          <w:rFonts w:hint="eastAsia"/>
          <w:b/>
          <w:bCs/>
          <w:szCs w:val="21"/>
        </w:rPr>
        <w:t>.</w:t>
      </w:r>
      <w:r w:rsidR="00AF4158" w:rsidRPr="009F7606">
        <w:rPr>
          <w:b/>
          <w:bCs/>
          <w:szCs w:val="21"/>
        </w:rPr>
        <w:t>4</w:t>
      </w:r>
      <w:r w:rsidR="006616F4" w:rsidRPr="009F7606">
        <w:rPr>
          <w:rFonts w:ascii="宋体" w:hAnsi="宋体" w:cs="宋体" w:hint="eastAsia"/>
          <w:szCs w:val="21"/>
        </w:rPr>
        <w:t xml:space="preserve"> 墙板</w:t>
      </w:r>
      <w:r w:rsidR="00D36E4B" w:rsidRPr="009F7606">
        <w:rPr>
          <w:rFonts w:ascii="宋体" w:hAnsi="宋体" w:cs="宋体" w:hint="eastAsia"/>
          <w:szCs w:val="21"/>
        </w:rPr>
        <w:t>连接</w:t>
      </w:r>
      <w:r w:rsidR="006616F4" w:rsidRPr="009F7606">
        <w:rPr>
          <w:rFonts w:ascii="宋体" w:hAnsi="宋体" w:cs="宋体" w:hint="eastAsia"/>
          <w:szCs w:val="21"/>
        </w:rPr>
        <w:t>接缝采用材料防水时，应采用防水性能可靠的嵌缝材料，并应符合下列要求：</w:t>
      </w:r>
    </w:p>
    <w:p w14:paraId="49BBE395" w14:textId="50F28C73" w:rsidR="006616F4" w:rsidRPr="009F7606" w:rsidRDefault="006616F4" w:rsidP="00D736BC">
      <w:pPr>
        <w:spacing w:line="360" w:lineRule="auto"/>
        <w:ind w:firstLineChars="100" w:firstLine="211"/>
        <w:rPr>
          <w:rFonts w:ascii="宋体" w:hAnsi="宋体" w:cs="宋体"/>
          <w:szCs w:val="21"/>
        </w:rPr>
      </w:pPr>
      <w:r w:rsidRPr="009F7606">
        <w:rPr>
          <w:rFonts w:ascii="宋体" w:hAnsi="宋体" w:cs="宋体" w:hint="eastAsia"/>
          <w:b/>
          <w:szCs w:val="21"/>
        </w:rPr>
        <w:t>1</w:t>
      </w:r>
      <w:r w:rsidRPr="009F7606">
        <w:rPr>
          <w:rFonts w:ascii="宋体" w:hAnsi="宋体" w:cs="宋体" w:hint="eastAsia"/>
          <w:szCs w:val="21"/>
        </w:rPr>
        <w:t>接缝宽度设计应满足</w:t>
      </w:r>
      <w:r w:rsidR="00EF2CA6" w:rsidRPr="009F7606">
        <w:rPr>
          <w:rFonts w:ascii="宋体" w:hAnsi="宋体" w:cs="宋体" w:hint="eastAsia"/>
          <w:szCs w:val="21"/>
        </w:rPr>
        <w:t>：在热胀冷缩及风荷载、地震作用等外界环境影响下，接缝</w:t>
      </w:r>
      <w:r w:rsidRPr="009F7606">
        <w:rPr>
          <w:rFonts w:ascii="宋体" w:hAnsi="宋体" w:cs="宋体" w:hint="eastAsia"/>
          <w:szCs w:val="21"/>
        </w:rPr>
        <w:t>尺寸变形不会导致密封胶的破裂或剥离破坏</w:t>
      </w:r>
      <w:r w:rsidR="00EF2CA6" w:rsidRPr="009F7606">
        <w:rPr>
          <w:rFonts w:ascii="宋体" w:hAnsi="宋体" w:cs="宋体" w:hint="eastAsia"/>
          <w:szCs w:val="21"/>
        </w:rPr>
        <w:t>；</w:t>
      </w:r>
      <w:r w:rsidRPr="009F7606">
        <w:rPr>
          <w:rFonts w:ascii="宋体" w:hAnsi="宋体" w:cs="宋体" w:hint="eastAsia"/>
          <w:szCs w:val="21"/>
        </w:rPr>
        <w:t>接缝的</w:t>
      </w:r>
      <w:r w:rsidR="00EF2CA6" w:rsidRPr="009F7606">
        <w:rPr>
          <w:rFonts w:ascii="宋体" w:hAnsi="宋体" w:cs="宋体" w:hint="eastAsia"/>
          <w:szCs w:val="21"/>
        </w:rPr>
        <w:t>变形应</w:t>
      </w:r>
      <w:r w:rsidRPr="009F7606">
        <w:rPr>
          <w:rFonts w:ascii="宋体" w:hAnsi="宋体" w:cs="宋体" w:hint="eastAsia"/>
          <w:szCs w:val="21"/>
        </w:rPr>
        <w:t>满足密封胶最大容许变形要求。</w:t>
      </w:r>
    </w:p>
    <w:p w14:paraId="4816B1C8" w14:textId="77777777" w:rsidR="006616F4" w:rsidRPr="009F7606" w:rsidRDefault="006616F4" w:rsidP="00D736BC">
      <w:pPr>
        <w:spacing w:line="360" w:lineRule="auto"/>
        <w:ind w:firstLineChars="100" w:firstLine="211"/>
        <w:rPr>
          <w:rFonts w:ascii="宋体" w:hAnsi="宋体" w:cs="宋体"/>
          <w:szCs w:val="21"/>
        </w:rPr>
      </w:pPr>
      <w:r w:rsidRPr="009F7606">
        <w:rPr>
          <w:rFonts w:ascii="宋体" w:hAnsi="宋体" w:cs="宋体" w:hint="eastAsia"/>
          <w:b/>
          <w:szCs w:val="21"/>
        </w:rPr>
        <w:t>2</w:t>
      </w:r>
      <w:r w:rsidRPr="009F7606">
        <w:rPr>
          <w:rFonts w:ascii="宋体" w:hAnsi="宋体" w:cs="宋体" w:hint="eastAsia"/>
          <w:szCs w:val="21"/>
        </w:rPr>
        <w:t xml:space="preserve"> 接缝宽度应控制在</w:t>
      </w:r>
      <w:r w:rsidRPr="009F7606">
        <w:rPr>
          <w:szCs w:val="21"/>
        </w:rPr>
        <w:t>6mm~20mm</w:t>
      </w:r>
      <w:r w:rsidRPr="009F7606">
        <w:rPr>
          <w:rFonts w:ascii="宋体" w:hAnsi="宋体" w:cs="宋体"/>
          <w:szCs w:val="21"/>
        </w:rPr>
        <w:t>范围内</w:t>
      </w:r>
      <w:r w:rsidR="00AF4158" w:rsidRPr="009F7606">
        <w:rPr>
          <w:rFonts w:ascii="宋体" w:hAnsi="宋体" w:cs="宋体" w:hint="eastAsia"/>
          <w:szCs w:val="21"/>
        </w:rPr>
        <w:t>，</w:t>
      </w:r>
      <w:r w:rsidRPr="009F7606">
        <w:rPr>
          <w:rFonts w:ascii="宋体" w:hAnsi="宋体" w:cs="宋体"/>
          <w:szCs w:val="21"/>
        </w:rPr>
        <w:t>接缝胶深度控制在</w:t>
      </w:r>
      <w:r w:rsidRPr="009F7606">
        <w:rPr>
          <w:szCs w:val="21"/>
        </w:rPr>
        <w:t>8mm~15mm</w:t>
      </w:r>
      <w:r w:rsidRPr="009F7606">
        <w:rPr>
          <w:rFonts w:ascii="宋体" w:hAnsi="宋体" w:cs="宋体"/>
          <w:szCs w:val="21"/>
        </w:rPr>
        <w:t>范围内</w:t>
      </w:r>
      <w:r w:rsidRPr="009F7606">
        <w:rPr>
          <w:rFonts w:ascii="宋体" w:hAnsi="宋体" w:cs="宋体" w:hint="eastAsia"/>
          <w:szCs w:val="21"/>
        </w:rPr>
        <w:t>。</w:t>
      </w:r>
    </w:p>
    <w:p w14:paraId="29AF19A7" w14:textId="03132F2E" w:rsidR="006616F4" w:rsidRPr="009F7606" w:rsidRDefault="005351D5" w:rsidP="00D736BC">
      <w:pPr>
        <w:spacing w:line="360" w:lineRule="auto"/>
        <w:rPr>
          <w:rFonts w:asciiTheme="minorEastAsia" w:hAnsiTheme="minorEastAsia"/>
          <w:szCs w:val="21"/>
        </w:rPr>
      </w:pPr>
      <w:r w:rsidRPr="009F7606">
        <w:rPr>
          <w:b/>
          <w:bCs/>
          <w:szCs w:val="21"/>
        </w:rPr>
        <w:t>5</w:t>
      </w:r>
      <w:r w:rsidR="00B93D01" w:rsidRPr="009F7606">
        <w:rPr>
          <w:b/>
          <w:bCs/>
          <w:szCs w:val="21"/>
        </w:rPr>
        <w:t>.</w:t>
      </w:r>
      <w:r w:rsidR="004B53EA" w:rsidRPr="009F7606">
        <w:rPr>
          <w:b/>
          <w:bCs/>
          <w:szCs w:val="21"/>
        </w:rPr>
        <w:t>4</w:t>
      </w:r>
      <w:r w:rsidR="00B93D01" w:rsidRPr="009F7606">
        <w:rPr>
          <w:b/>
          <w:bCs/>
          <w:szCs w:val="21"/>
        </w:rPr>
        <w:t>.</w:t>
      </w:r>
      <w:r w:rsidR="00AF4158" w:rsidRPr="009F7606">
        <w:rPr>
          <w:b/>
          <w:bCs/>
          <w:szCs w:val="21"/>
        </w:rPr>
        <w:t>5</w:t>
      </w:r>
      <w:r w:rsidR="006616F4" w:rsidRPr="009F7606">
        <w:rPr>
          <w:b/>
          <w:bCs/>
          <w:szCs w:val="21"/>
        </w:rPr>
        <w:t xml:space="preserve"> </w:t>
      </w:r>
      <w:r w:rsidR="006616F4" w:rsidRPr="009F7606">
        <w:rPr>
          <w:rFonts w:asciiTheme="minorEastAsia" w:hAnsiTheme="minorEastAsia" w:hint="eastAsia"/>
          <w:szCs w:val="21"/>
        </w:rPr>
        <w:t>轻质混凝土围护墙体防火设计应符合</w:t>
      </w:r>
      <w:r w:rsidR="0060315A" w:rsidRPr="009F7606">
        <w:rPr>
          <w:rFonts w:asciiTheme="minorEastAsia" w:hAnsiTheme="minorEastAsia" w:hint="eastAsia"/>
          <w:szCs w:val="21"/>
        </w:rPr>
        <w:t>现行</w:t>
      </w:r>
      <w:r w:rsidR="006616F4" w:rsidRPr="009F7606">
        <w:rPr>
          <w:rFonts w:asciiTheme="minorEastAsia" w:hAnsiTheme="minorEastAsia" w:hint="eastAsia"/>
          <w:szCs w:val="21"/>
        </w:rPr>
        <w:t>国家标准《建筑设计防火规范》GB50016的有关规定。</w:t>
      </w:r>
    </w:p>
    <w:p w14:paraId="3D77E6E5" w14:textId="77777777" w:rsidR="00595091" w:rsidRPr="009F7606" w:rsidRDefault="00595091" w:rsidP="00D736BC">
      <w:pPr>
        <w:spacing w:line="360" w:lineRule="auto"/>
        <w:rPr>
          <w:rFonts w:asciiTheme="minorEastAsia" w:hAnsiTheme="minorEastAsia"/>
          <w:szCs w:val="21"/>
        </w:rPr>
      </w:pPr>
      <w:r w:rsidRPr="009F7606">
        <w:rPr>
          <w:b/>
          <w:szCs w:val="21"/>
        </w:rPr>
        <w:lastRenderedPageBreak/>
        <w:t>5.4.</w:t>
      </w:r>
      <w:r w:rsidR="00AF4158" w:rsidRPr="009F7606">
        <w:rPr>
          <w:b/>
          <w:szCs w:val="21"/>
        </w:rPr>
        <w:t>6</w:t>
      </w:r>
      <w:r w:rsidRPr="009F7606">
        <w:rPr>
          <w:rFonts w:asciiTheme="minorEastAsia" w:hAnsiTheme="minorEastAsia" w:hint="eastAsia"/>
          <w:szCs w:val="21"/>
        </w:rPr>
        <w:t>外围护墙板的保温芯材燃烧性能等级低于A级时，且采用外挂方式安装时，应设置防火隔离带。防火隔离带的设置应符合国家标准《建筑设计防火规范》GB50016和行业标准《建筑外墙外保温防火隔离带技术规程》JGJ289的规定。</w:t>
      </w:r>
    </w:p>
    <w:p w14:paraId="3BE1C71E" w14:textId="2D1A6B1D" w:rsidR="008A2342" w:rsidRPr="009F7606" w:rsidRDefault="008A2342" w:rsidP="00D736BC">
      <w:pPr>
        <w:spacing w:line="360" w:lineRule="auto"/>
        <w:rPr>
          <w:szCs w:val="21"/>
        </w:rPr>
      </w:pPr>
      <w:r w:rsidRPr="009F7606">
        <w:rPr>
          <w:b/>
          <w:szCs w:val="21"/>
        </w:rPr>
        <w:t>5.4.7</w:t>
      </w:r>
      <w:r w:rsidRPr="009F7606">
        <w:rPr>
          <w:rFonts w:hint="eastAsia"/>
          <w:szCs w:val="21"/>
        </w:rPr>
        <w:t>当使用有机材料作为</w:t>
      </w:r>
      <w:r w:rsidRPr="009F7606">
        <w:rPr>
          <w:rFonts w:ascii="宋体" w:hAnsi="宋体"/>
          <w:szCs w:val="21"/>
        </w:rPr>
        <w:t>轻质混凝土</w:t>
      </w:r>
      <w:r w:rsidRPr="009F7606">
        <w:rPr>
          <w:rFonts w:ascii="宋体" w:hAnsi="宋体" w:hint="eastAsia"/>
          <w:szCs w:val="21"/>
        </w:rPr>
        <w:t>围护墙板</w:t>
      </w:r>
      <w:r w:rsidRPr="009F7606">
        <w:rPr>
          <w:rFonts w:hint="eastAsia"/>
          <w:szCs w:val="21"/>
        </w:rPr>
        <w:t>的保温隔热材料时，保温隔热系统整体应有合理的防火构造措施，并符合现行国家标准《建筑设计防火规范》</w:t>
      </w:r>
      <w:r w:rsidRPr="009F7606">
        <w:rPr>
          <w:szCs w:val="21"/>
        </w:rPr>
        <w:t>GB50016</w:t>
      </w:r>
      <w:r w:rsidRPr="009F7606">
        <w:rPr>
          <w:rFonts w:hint="eastAsia"/>
          <w:szCs w:val="21"/>
        </w:rPr>
        <w:t>的相关规定，在特定高温环境下有害气体挥发量应满足国家相关规范</w:t>
      </w:r>
      <w:r w:rsidR="0060315A" w:rsidRPr="009F7606">
        <w:rPr>
          <w:rFonts w:hint="eastAsia"/>
          <w:szCs w:val="21"/>
        </w:rPr>
        <w:t>的规定</w:t>
      </w:r>
      <w:r w:rsidRPr="009F7606">
        <w:rPr>
          <w:rFonts w:hint="eastAsia"/>
          <w:szCs w:val="21"/>
        </w:rPr>
        <w:t>。</w:t>
      </w:r>
    </w:p>
    <w:p w14:paraId="5FA0A143" w14:textId="3E2FBB60" w:rsidR="005F28BE" w:rsidRPr="009F7606" w:rsidRDefault="005F28BE" w:rsidP="005F28BE">
      <w:pPr>
        <w:spacing w:line="360" w:lineRule="auto"/>
        <w:rPr>
          <w:rFonts w:asciiTheme="minorEastAsia" w:hAnsiTheme="minorEastAsia"/>
          <w:szCs w:val="21"/>
        </w:rPr>
      </w:pPr>
      <w:r w:rsidRPr="009F7606">
        <w:rPr>
          <w:b/>
          <w:bCs/>
          <w:szCs w:val="21"/>
        </w:rPr>
        <w:t>5.4.</w:t>
      </w:r>
      <w:r w:rsidR="008A2342" w:rsidRPr="009F7606">
        <w:rPr>
          <w:b/>
          <w:bCs/>
          <w:szCs w:val="21"/>
        </w:rPr>
        <w:t>8</w:t>
      </w:r>
      <w:r w:rsidRPr="009F7606">
        <w:rPr>
          <w:rFonts w:asciiTheme="minorEastAsia" w:hAnsiTheme="minorEastAsia"/>
          <w:szCs w:val="21"/>
        </w:rPr>
        <w:t xml:space="preserve"> </w:t>
      </w:r>
      <w:r w:rsidRPr="009F7606">
        <w:rPr>
          <w:rFonts w:asciiTheme="minorEastAsia" w:hAnsiTheme="minorEastAsia" w:hint="eastAsia"/>
          <w:szCs w:val="21"/>
        </w:rPr>
        <w:t>轻质混凝土围护墙体内装饰材料的燃烧性能应符合</w:t>
      </w:r>
      <w:r w:rsidR="0060315A" w:rsidRPr="009F7606">
        <w:rPr>
          <w:rFonts w:asciiTheme="minorEastAsia" w:hAnsiTheme="minorEastAsia" w:hint="eastAsia"/>
          <w:szCs w:val="21"/>
        </w:rPr>
        <w:t>现行</w:t>
      </w:r>
      <w:r w:rsidRPr="009F7606">
        <w:rPr>
          <w:rFonts w:asciiTheme="minorEastAsia" w:hAnsiTheme="minorEastAsia" w:hint="eastAsia"/>
          <w:szCs w:val="21"/>
        </w:rPr>
        <w:t>国家标准《建筑内部装修设计防火规范》GB50222</w:t>
      </w:r>
      <w:r w:rsidR="0060315A" w:rsidRPr="009F7606">
        <w:rPr>
          <w:rFonts w:asciiTheme="minorEastAsia" w:hAnsiTheme="minorEastAsia" w:hint="eastAsia"/>
          <w:szCs w:val="21"/>
        </w:rPr>
        <w:t>对不同部位室内材料</w:t>
      </w:r>
      <w:r w:rsidRPr="009F7606">
        <w:rPr>
          <w:rFonts w:asciiTheme="minorEastAsia" w:hAnsiTheme="minorEastAsia" w:hint="eastAsia"/>
          <w:szCs w:val="21"/>
        </w:rPr>
        <w:t>燃烧性能的要求。</w:t>
      </w:r>
    </w:p>
    <w:p w14:paraId="30577F9A" w14:textId="132D8C49" w:rsidR="00AF4158" w:rsidRPr="009F7606" w:rsidRDefault="00AF4158" w:rsidP="00AF4158">
      <w:pPr>
        <w:spacing w:line="360" w:lineRule="auto"/>
        <w:rPr>
          <w:rFonts w:ascii="宋体" w:hAnsi="宋体"/>
          <w:szCs w:val="21"/>
        </w:rPr>
      </w:pPr>
      <w:r w:rsidRPr="009F7606">
        <w:rPr>
          <w:b/>
          <w:bCs/>
          <w:szCs w:val="21"/>
        </w:rPr>
        <w:t>5.4.</w:t>
      </w:r>
      <w:r w:rsidR="008A2342" w:rsidRPr="009F7606">
        <w:rPr>
          <w:b/>
          <w:bCs/>
          <w:szCs w:val="21"/>
        </w:rPr>
        <w:t>9</w:t>
      </w:r>
      <w:r w:rsidRPr="009F7606">
        <w:rPr>
          <w:rFonts w:asciiTheme="minorEastAsia" w:hAnsiTheme="minorEastAsia"/>
          <w:szCs w:val="21"/>
        </w:rPr>
        <w:t xml:space="preserve"> </w:t>
      </w:r>
      <w:r w:rsidRPr="009F7606">
        <w:rPr>
          <w:rFonts w:asciiTheme="minorEastAsia" w:hAnsiTheme="minorEastAsia" w:hint="eastAsia"/>
          <w:szCs w:val="21"/>
        </w:rPr>
        <w:t>轻质混凝土围护墙体的隔声性能应符合</w:t>
      </w:r>
      <w:r w:rsidR="00531679" w:rsidRPr="009F7606">
        <w:rPr>
          <w:rFonts w:asciiTheme="minorEastAsia" w:hAnsiTheme="minorEastAsia" w:hint="eastAsia"/>
          <w:szCs w:val="21"/>
        </w:rPr>
        <w:t>现行</w:t>
      </w:r>
      <w:r w:rsidRPr="009F7606">
        <w:rPr>
          <w:rFonts w:asciiTheme="minorEastAsia" w:hAnsiTheme="minorEastAsia" w:hint="eastAsia"/>
          <w:szCs w:val="21"/>
        </w:rPr>
        <w:t>国家标准《民用建筑隔声设计规范》</w:t>
      </w:r>
      <w:r w:rsidRPr="009F7606">
        <w:rPr>
          <w:rFonts w:hint="eastAsia"/>
          <w:b/>
          <w:bCs/>
          <w:szCs w:val="21"/>
        </w:rPr>
        <w:t>GB50118</w:t>
      </w:r>
      <w:r w:rsidRPr="009F7606">
        <w:rPr>
          <w:rFonts w:asciiTheme="minorEastAsia" w:hAnsiTheme="minorEastAsia" w:hint="eastAsia"/>
          <w:szCs w:val="21"/>
        </w:rPr>
        <w:t>的规定，</w:t>
      </w:r>
      <w:r w:rsidR="00277FF1" w:rsidRPr="009F7606">
        <w:rPr>
          <w:rFonts w:asciiTheme="minorEastAsia" w:hAnsiTheme="minorEastAsia" w:hint="eastAsia"/>
          <w:szCs w:val="21"/>
        </w:rPr>
        <w:t>计权隔声量</w:t>
      </w:r>
      <m:oMath>
        <m:sSub>
          <m:sSubPr>
            <m:ctrlPr>
              <w:rPr>
                <w:rFonts w:ascii="Cambria Math" w:hAnsi="Cambria Math"/>
                <w:szCs w:val="21"/>
              </w:rPr>
            </m:ctrlPr>
          </m:sSubPr>
          <m:e>
            <m:r>
              <m:rPr>
                <m:sty m:val="p"/>
              </m:rPr>
              <w:rPr>
                <w:rFonts w:ascii="Cambria Math" w:hAnsi="Cambria Math"/>
                <w:szCs w:val="21"/>
              </w:rPr>
              <m:t>R</m:t>
            </m:r>
          </m:e>
          <m:sub>
            <m:r>
              <m:rPr>
                <m:sty m:val="p"/>
              </m:rPr>
              <w:rPr>
                <w:rFonts w:ascii="Cambria Math" w:hAnsi="Cambria Math"/>
                <w:szCs w:val="21"/>
              </w:rPr>
              <m:t>W</m:t>
            </m:r>
          </m:sub>
        </m:sSub>
      </m:oMath>
      <w:r w:rsidR="006F3B48" w:rsidRPr="009F7606">
        <w:rPr>
          <w:rFonts w:asciiTheme="minorEastAsia" w:hAnsiTheme="minorEastAsia" w:hint="eastAsia"/>
          <w:szCs w:val="21"/>
        </w:rPr>
        <w:t>与</w:t>
      </w:r>
      <w:r w:rsidR="00277FF1" w:rsidRPr="009F7606">
        <w:rPr>
          <w:rFonts w:asciiTheme="minorEastAsia" w:hAnsiTheme="minorEastAsia" w:hint="eastAsia"/>
          <w:szCs w:val="21"/>
        </w:rPr>
        <w:t>交通噪声频谱修正量</w:t>
      </w:r>
      <m:oMath>
        <m:sSub>
          <m:sSubPr>
            <m:ctrlPr>
              <w:rPr>
                <w:rFonts w:ascii="Cambria Math" w:hAnsi="Cambria Math"/>
                <w:szCs w:val="21"/>
              </w:rPr>
            </m:ctrlPr>
          </m:sSubPr>
          <m:e>
            <m:r>
              <m:rPr>
                <m:sty m:val="p"/>
              </m:rPr>
              <w:rPr>
                <w:rFonts w:ascii="Cambria Math" w:hAnsi="Cambria Math"/>
                <w:szCs w:val="21"/>
              </w:rPr>
              <m:t>C</m:t>
            </m:r>
          </m:e>
          <m:sub>
            <m:r>
              <m:rPr>
                <m:sty m:val="p"/>
              </m:rPr>
              <w:rPr>
                <w:rFonts w:ascii="Cambria Math" w:hAnsi="Cambria Math"/>
                <w:szCs w:val="21"/>
              </w:rPr>
              <m:t>tr</m:t>
            </m:r>
          </m:sub>
        </m:sSub>
      </m:oMath>
      <w:r w:rsidR="006F3B48" w:rsidRPr="009F7606">
        <w:rPr>
          <w:rFonts w:asciiTheme="minorEastAsia" w:hAnsiTheme="minorEastAsia"/>
          <w:szCs w:val="21"/>
        </w:rPr>
        <w:t>之和</w:t>
      </w:r>
      <w:r w:rsidR="00531679" w:rsidRPr="009F7606">
        <w:rPr>
          <w:rFonts w:asciiTheme="minorEastAsia" w:hAnsiTheme="minorEastAsia"/>
          <w:szCs w:val="21"/>
        </w:rPr>
        <w:t>应</w:t>
      </w:r>
      <w:r w:rsidR="00523F48" w:rsidRPr="009F7606">
        <w:rPr>
          <w:rFonts w:asciiTheme="minorEastAsia" w:hAnsiTheme="minorEastAsia" w:hint="eastAsia"/>
          <w:szCs w:val="21"/>
        </w:rPr>
        <w:t>符合</w:t>
      </w:r>
      <w:r w:rsidR="006F3B48" w:rsidRPr="009F7606">
        <w:rPr>
          <w:rFonts w:asciiTheme="minorEastAsia" w:hAnsiTheme="minorEastAsia"/>
          <w:szCs w:val="21"/>
        </w:rPr>
        <w:t>表</w:t>
      </w:r>
      <w:r w:rsidR="006F3B48" w:rsidRPr="009F7606">
        <w:rPr>
          <w:rFonts w:hint="eastAsia"/>
          <w:b/>
          <w:bCs/>
          <w:szCs w:val="21"/>
        </w:rPr>
        <w:t>5.4.9</w:t>
      </w:r>
      <w:r w:rsidR="006F3B48" w:rsidRPr="009F7606">
        <w:rPr>
          <w:rFonts w:asciiTheme="minorEastAsia" w:hAnsiTheme="minorEastAsia" w:hint="eastAsia"/>
          <w:szCs w:val="21"/>
        </w:rPr>
        <w:t>规定</w:t>
      </w:r>
      <w:r w:rsidR="00531679" w:rsidRPr="009F7606">
        <w:rPr>
          <w:rFonts w:asciiTheme="minorEastAsia" w:hAnsiTheme="minorEastAsia"/>
          <w:szCs w:val="21"/>
        </w:rPr>
        <w:t>,</w:t>
      </w:r>
      <w:r w:rsidRPr="009F7606">
        <w:rPr>
          <w:rFonts w:ascii="宋体" w:hAnsi="宋体" w:hint="eastAsia"/>
          <w:szCs w:val="21"/>
        </w:rPr>
        <w:t>当墙板自身不能满足隔声要求时，应采取隔声</w:t>
      </w:r>
      <w:r w:rsidR="0060315A" w:rsidRPr="009F7606">
        <w:rPr>
          <w:rFonts w:ascii="宋体" w:hAnsi="宋体" w:hint="eastAsia"/>
          <w:szCs w:val="21"/>
        </w:rPr>
        <w:t>或吸声</w:t>
      </w:r>
      <w:r w:rsidRPr="009F7606">
        <w:rPr>
          <w:rFonts w:ascii="宋体" w:hAnsi="宋体" w:hint="eastAsia"/>
          <w:szCs w:val="21"/>
        </w:rPr>
        <w:t>措施。</w:t>
      </w:r>
    </w:p>
    <w:p w14:paraId="20FB7677" w14:textId="7AC427F5" w:rsidR="00531679" w:rsidRPr="009F7606" w:rsidRDefault="006F3B48" w:rsidP="006F3B48">
      <w:pPr>
        <w:spacing w:line="360" w:lineRule="auto"/>
        <w:jc w:val="center"/>
        <w:rPr>
          <w:rFonts w:ascii="宋体" w:hAnsi="宋体"/>
          <w:szCs w:val="21"/>
        </w:rPr>
      </w:pPr>
      <w:r w:rsidRPr="009F7606">
        <w:rPr>
          <w:rFonts w:ascii="宋体" w:hAnsi="宋体" w:hint="eastAsia"/>
          <w:szCs w:val="21"/>
        </w:rPr>
        <w:t>表</w:t>
      </w:r>
      <w:r w:rsidRPr="009F7606">
        <w:rPr>
          <w:b/>
          <w:bCs/>
          <w:szCs w:val="21"/>
        </w:rPr>
        <w:t>5.4.9</w:t>
      </w:r>
      <w:r w:rsidRPr="009F7606">
        <w:rPr>
          <w:rFonts w:asciiTheme="minorEastAsia" w:hAnsiTheme="minorEastAsia" w:hint="eastAsia"/>
          <w:szCs w:val="21"/>
        </w:rPr>
        <w:t xml:space="preserve"> </w:t>
      </w:r>
      <w:r w:rsidR="00590671" w:rsidRPr="009F7606">
        <w:rPr>
          <w:rFonts w:asciiTheme="minorEastAsia" w:hAnsiTheme="minorEastAsia"/>
          <w:szCs w:val="21"/>
        </w:rPr>
        <w:t xml:space="preserve">   </w:t>
      </w:r>
      <w:r w:rsidRPr="009F7606">
        <w:rPr>
          <w:rFonts w:asciiTheme="minorEastAsia" w:hAnsiTheme="minorEastAsia" w:hint="eastAsia"/>
          <w:szCs w:val="21"/>
        </w:rPr>
        <w:t>外围护墙体空气隔声标准</w:t>
      </w:r>
    </w:p>
    <w:tbl>
      <w:tblPr>
        <w:tblStyle w:val="af0"/>
        <w:tblW w:w="0" w:type="auto"/>
        <w:tblLook w:val="04A0" w:firstRow="1" w:lastRow="0" w:firstColumn="1" w:lastColumn="0" w:noHBand="0" w:noVBand="1"/>
      </w:tblPr>
      <w:tblGrid>
        <w:gridCol w:w="1413"/>
        <w:gridCol w:w="3544"/>
        <w:gridCol w:w="1134"/>
        <w:gridCol w:w="992"/>
        <w:gridCol w:w="1213"/>
      </w:tblGrid>
      <w:tr w:rsidR="00EC0654" w:rsidRPr="009F7606" w14:paraId="57FCF653" w14:textId="77777777" w:rsidTr="00EC0654">
        <w:tc>
          <w:tcPr>
            <w:tcW w:w="1413" w:type="dxa"/>
            <w:vMerge w:val="restart"/>
            <w:vAlign w:val="center"/>
          </w:tcPr>
          <w:p w14:paraId="5E7904D6" w14:textId="7368388A" w:rsidR="00EC0654" w:rsidRPr="009F7606" w:rsidRDefault="00EC0654" w:rsidP="00AF4158">
            <w:pPr>
              <w:spacing w:line="360" w:lineRule="auto"/>
              <w:rPr>
                <w:rFonts w:ascii="宋体" w:hAnsi="宋体"/>
                <w:szCs w:val="21"/>
              </w:rPr>
            </w:pPr>
            <w:r w:rsidRPr="009F7606">
              <w:rPr>
                <w:rFonts w:ascii="宋体" w:hAnsi="宋体"/>
                <w:szCs w:val="21"/>
              </w:rPr>
              <w:t>建筑类型</w:t>
            </w:r>
          </w:p>
        </w:tc>
        <w:tc>
          <w:tcPr>
            <w:tcW w:w="3544" w:type="dxa"/>
            <w:vMerge w:val="restart"/>
            <w:vAlign w:val="center"/>
          </w:tcPr>
          <w:p w14:paraId="3D02CD1F" w14:textId="77777777" w:rsidR="00EC0654" w:rsidRPr="009F7606" w:rsidRDefault="00EC0654" w:rsidP="006F3B48">
            <w:pPr>
              <w:spacing w:line="360" w:lineRule="auto"/>
              <w:jc w:val="center"/>
              <w:rPr>
                <w:rFonts w:ascii="宋体" w:hAnsi="宋体"/>
                <w:szCs w:val="21"/>
              </w:rPr>
            </w:pPr>
            <w:r w:rsidRPr="009F7606">
              <w:rPr>
                <w:rFonts w:ascii="宋体" w:hAnsi="宋体"/>
                <w:szCs w:val="21"/>
              </w:rPr>
              <w:t>住宅</w:t>
            </w:r>
            <w:r w:rsidRPr="009F7606">
              <w:rPr>
                <w:rFonts w:ascii="宋体" w:hAnsi="宋体" w:hint="eastAsia"/>
                <w:szCs w:val="21"/>
              </w:rPr>
              <w:t>、</w:t>
            </w:r>
            <w:r w:rsidRPr="009F7606">
              <w:rPr>
                <w:rFonts w:ascii="宋体" w:hAnsi="宋体"/>
                <w:szCs w:val="21"/>
              </w:rPr>
              <w:t>学校教学用房</w:t>
            </w:r>
            <w:r w:rsidRPr="009F7606">
              <w:rPr>
                <w:rFonts w:ascii="宋体" w:hAnsi="宋体" w:hint="eastAsia"/>
                <w:szCs w:val="21"/>
              </w:rPr>
              <w:t>、</w:t>
            </w:r>
          </w:p>
          <w:p w14:paraId="6F19951F" w14:textId="2F83F0FC" w:rsidR="00EC0654" w:rsidRPr="009F7606" w:rsidRDefault="00EC0654" w:rsidP="006F3B48">
            <w:pPr>
              <w:spacing w:line="360" w:lineRule="auto"/>
              <w:jc w:val="center"/>
              <w:rPr>
                <w:rFonts w:ascii="宋体" w:hAnsi="宋体"/>
                <w:szCs w:val="21"/>
              </w:rPr>
            </w:pPr>
            <w:r w:rsidRPr="009F7606">
              <w:rPr>
                <w:rFonts w:ascii="宋体" w:hAnsi="宋体"/>
                <w:szCs w:val="21"/>
              </w:rPr>
              <w:t>医院各类房间</w:t>
            </w:r>
            <w:r w:rsidRPr="009F7606">
              <w:rPr>
                <w:rFonts w:ascii="宋体" w:hAnsi="宋体" w:hint="eastAsia"/>
                <w:szCs w:val="21"/>
              </w:rPr>
              <w:t>、办公建筑</w:t>
            </w:r>
          </w:p>
        </w:tc>
        <w:tc>
          <w:tcPr>
            <w:tcW w:w="3339" w:type="dxa"/>
            <w:gridSpan w:val="3"/>
          </w:tcPr>
          <w:p w14:paraId="437AC5A4" w14:textId="3B08C33A" w:rsidR="00EC0654" w:rsidRPr="009F7606" w:rsidRDefault="00EC0654" w:rsidP="006F3B48">
            <w:pPr>
              <w:spacing w:line="360" w:lineRule="auto"/>
              <w:jc w:val="center"/>
              <w:rPr>
                <w:rFonts w:ascii="宋体" w:hAnsi="宋体"/>
                <w:szCs w:val="21"/>
              </w:rPr>
            </w:pPr>
            <w:r w:rsidRPr="009F7606">
              <w:rPr>
                <w:rFonts w:ascii="宋体" w:hAnsi="宋体"/>
                <w:szCs w:val="21"/>
              </w:rPr>
              <w:t>宾馆客房</w:t>
            </w:r>
          </w:p>
        </w:tc>
      </w:tr>
      <w:tr w:rsidR="00EC0654" w:rsidRPr="009F7606" w14:paraId="5714C02A" w14:textId="77777777" w:rsidTr="00EC0654">
        <w:tc>
          <w:tcPr>
            <w:tcW w:w="1413" w:type="dxa"/>
            <w:vMerge/>
          </w:tcPr>
          <w:p w14:paraId="1E82AE83" w14:textId="77777777" w:rsidR="00EC0654" w:rsidRPr="009F7606" w:rsidRDefault="00EC0654" w:rsidP="00AF4158">
            <w:pPr>
              <w:spacing w:line="360" w:lineRule="auto"/>
              <w:rPr>
                <w:rFonts w:ascii="宋体" w:hAnsi="宋体"/>
                <w:szCs w:val="21"/>
              </w:rPr>
            </w:pPr>
          </w:p>
        </w:tc>
        <w:tc>
          <w:tcPr>
            <w:tcW w:w="3544" w:type="dxa"/>
            <w:vMerge/>
          </w:tcPr>
          <w:p w14:paraId="7F423533" w14:textId="77777777" w:rsidR="00EC0654" w:rsidRPr="009F7606" w:rsidRDefault="00EC0654" w:rsidP="00AF4158">
            <w:pPr>
              <w:spacing w:line="360" w:lineRule="auto"/>
              <w:rPr>
                <w:rFonts w:ascii="宋体" w:hAnsi="宋体"/>
                <w:szCs w:val="21"/>
              </w:rPr>
            </w:pPr>
          </w:p>
        </w:tc>
        <w:tc>
          <w:tcPr>
            <w:tcW w:w="1134" w:type="dxa"/>
          </w:tcPr>
          <w:p w14:paraId="2F93951C" w14:textId="60B62E83" w:rsidR="00EC0654" w:rsidRPr="009F7606" w:rsidRDefault="00EC0654" w:rsidP="00EC0654">
            <w:pPr>
              <w:spacing w:line="360" w:lineRule="auto"/>
              <w:jc w:val="center"/>
              <w:rPr>
                <w:rFonts w:ascii="宋体" w:hAnsi="宋体"/>
                <w:szCs w:val="21"/>
              </w:rPr>
            </w:pPr>
            <w:r w:rsidRPr="009F7606">
              <w:rPr>
                <w:rFonts w:ascii="宋体" w:hAnsi="宋体"/>
                <w:szCs w:val="21"/>
              </w:rPr>
              <w:t>特级</w:t>
            </w:r>
          </w:p>
        </w:tc>
        <w:tc>
          <w:tcPr>
            <w:tcW w:w="992" w:type="dxa"/>
          </w:tcPr>
          <w:p w14:paraId="4BCC201F" w14:textId="48233686" w:rsidR="00EC0654" w:rsidRPr="009F7606" w:rsidRDefault="00EC0654" w:rsidP="00EC0654">
            <w:pPr>
              <w:spacing w:line="360" w:lineRule="auto"/>
              <w:jc w:val="center"/>
              <w:rPr>
                <w:rFonts w:ascii="宋体" w:hAnsi="宋体"/>
                <w:szCs w:val="21"/>
              </w:rPr>
            </w:pPr>
            <w:r w:rsidRPr="009F7606">
              <w:rPr>
                <w:rFonts w:ascii="宋体" w:hAnsi="宋体"/>
                <w:szCs w:val="21"/>
              </w:rPr>
              <w:t>一级</w:t>
            </w:r>
          </w:p>
        </w:tc>
        <w:tc>
          <w:tcPr>
            <w:tcW w:w="1213" w:type="dxa"/>
          </w:tcPr>
          <w:p w14:paraId="29FFD82B" w14:textId="09EF91D8" w:rsidR="00EC0654" w:rsidRPr="009F7606" w:rsidRDefault="00EC0654" w:rsidP="00EC0654">
            <w:pPr>
              <w:spacing w:line="360" w:lineRule="auto"/>
              <w:jc w:val="center"/>
              <w:rPr>
                <w:rFonts w:ascii="宋体" w:hAnsi="宋体"/>
                <w:szCs w:val="21"/>
              </w:rPr>
            </w:pPr>
            <w:r w:rsidRPr="009F7606">
              <w:rPr>
                <w:rFonts w:ascii="宋体" w:hAnsi="宋体"/>
                <w:szCs w:val="21"/>
              </w:rPr>
              <w:t>二级</w:t>
            </w:r>
          </w:p>
        </w:tc>
      </w:tr>
      <w:tr w:rsidR="00EC0654" w:rsidRPr="009F7606" w14:paraId="600C3321" w14:textId="77777777" w:rsidTr="00EC0654">
        <w:tc>
          <w:tcPr>
            <w:tcW w:w="1413" w:type="dxa"/>
          </w:tcPr>
          <w:p w14:paraId="4C7478FE" w14:textId="372B3635" w:rsidR="00EC0654" w:rsidRPr="009F7606" w:rsidRDefault="004E2FA0" w:rsidP="006F3B48">
            <w:pPr>
              <w:spacing w:line="360" w:lineRule="auto"/>
              <w:jc w:val="center"/>
              <w:rPr>
                <w:rFonts w:ascii="宋体" w:hAnsi="宋体"/>
                <w:szCs w:val="21"/>
              </w:rPr>
            </w:pPr>
            <m:oMath>
              <m:sSub>
                <m:sSubPr>
                  <m:ctrlPr>
                    <w:rPr>
                      <w:rFonts w:ascii="Cambria Math" w:hAnsi="Cambria Math"/>
                      <w:szCs w:val="21"/>
                    </w:rPr>
                  </m:ctrlPr>
                </m:sSubPr>
                <m:e>
                  <m:r>
                    <m:rPr>
                      <m:sty m:val="p"/>
                    </m:rPr>
                    <w:rPr>
                      <w:rFonts w:ascii="Cambria Math" w:hAnsi="Cambria Math"/>
                      <w:szCs w:val="21"/>
                    </w:rPr>
                    <m:t>R</m:t>
                  </m:r>
                </m:e>
                <m:sub>
                  <m:r>
                    <m:rPr>
                      <m:sty m:val="p"/>
                    </m:rPr>
                    <w:rPr>
                      <w:rFonts w:ascii="Cambria Math" w:hAnsi="Cambria Math"/>
                      <w:szCs w:val="21"/>
                    </w:rPr>
                    <m:t>W</m:t>
                  </m:r>
                </m:sub>
              </m:sSub>
            </m:oMath>
            <w:r w:rsidR="00EC0654" w:rsidRPr="009F7606">
              <w:rPr>
                <w:rFonts w:asciiTheme="minorEastAsia" w:hAnsiTheme="minorEastAsia" w:hint="eastAsia"/>
                <w:szCs w:val="21"/>
              </w:rPr>
              <w:t>+</w:t>
            </w:r>
            <m:oMath>
              <m:sSub>
                <m:sSubPr>
                  <m:ctrlPr>
                    <w:rPr>
                      <w:rFonts w:ascii="Cambria Math" w:hAnsi="Cambria Math"/>
                      <w:szCs w:val="21"/>
                    </w:rPr>
                  </m:ctrlPr>
                </m:sSubPr>
                <m:e>
                  <m:r>
                    <m:rPr>
                      <m:sty m:val="p"/>
                    </m:rPr>
                    <w:rPr>
                      <w:rFonts w:ascii="Cambria Math" w:hAnsi="Cambria Math"/>
                      <w:szCs w:val="21"/>
                    </w:rPr>
                    <m:t>C</m:t>
                  </m:r>
                </m:e>
                <m:sub>
                  <m:r>
                    <m:rPr>
                      <m:sty m:val="p"/>
                    </m:rPr>
                    <w:rPr>
                      <w:rFonts w:ascii="Cambria Math" w:hAnsi="Cambria Math"/>
                      <w:szCs w:val="21"/>
                    </w:rPr>
                    <m:t>tr</m:t>
                  </m:r>
                </m:sub>
              </m:sSub>
            </m:oMath>
          </w:p>
        </w:tc>
        <w:tc>
          <w:tcPr>
            <w:tcW w:w="3544" w:type="dxa"/>
          </w:tcPr>
          <w:p w14:paraId="0A19A104" w14:textId="69FA28F9" w:rsidR="00EC0654" w:rsidRPr="009F7606" w:rsidRDefault="00EC0654" w:rsidP="006F3B48">
            <w:pPr>
              <w:spacing w:line="360" w:lineRule="auto"/>
              <w:jc w:val="center"/>
              <w:rPr>
                <w:rFonts w:ascii="宋体" w:hAnsi="宋体"/>
                <w:szCs w:val="21"/>
              </w:rPr>
            </w:pPr>
            <w:r w:rsidRPr="009F7606">
              <w:rPr>
                <w:rFonts w:ascii="宋体" w:hAnsi="宋体" w:hint="eastAsia"/>
                <w:szCs w:val="21"/>
              </w:rPr>
              <w:t>45</w:t>
            </w:r>
          </w:p>
        </w:tc>
        <w:tc>
          <w:tcPr>
            <w:tcW w:w="1134" w:type="dxa"/>
          </w:tcPr>
          <w:p w14:paraId="1442CC1B" w14:textId="46BAB2CE" w:rsidR="00EC0654" w:rsidRPr="009F7606" w:rsidRDefault="00EC0654" w:rsidP="006F3B48">
            <w:pPr>
              <w:spacing w:line="360" w:lineRule="auto"/>
              <w:jc w:val="center"/>
              <w:rPr>
                <w:rFonts w:ascii="宋体" w:hAnsi="宋体"/>
                <w:szCs w:val="21"/>
              </w:rPr>
            </w:pPr>
            <w:r w:rsidRPr="009F7606">
              <w:rPr>
                <w:rFonts w:ascii="宋体" w:hAnsi="宋体" w:hint="eastAsia"/>
                <w:szCs w:val="21"/>
              </w:rPr>
              <w:t>40</w:t>
            </w:r>
          </w:p>
        </w:tc>
        <w:tc>
          <w:tcPr>
            <w:tcW w:w="992" w:type="dxa"/>
          </w:tcPr>
          <w:p w14:paraId="619CDD61" w14:textId="402B457B" w:rsidR="00EC0654" w:rsidRPr="009F7606" w:rsidRDefault="00EC0654" w:rsidP="006F3B48">
            <w:pPr>
              <w:spacing w:line="360" w:lineRule="auto"/>
              <w:jc w:val="center"/>
              <w:rPr>
                <w:rFonts w:ascii="宋体" w:hAnsi="宋体"/>
                <w:szCs w:val="21"/>
              </w:rPr>
            </w:pPr>
            <w:r w:rsidRPr="009F7606">
              <w:rPr>
                <w:rFonts w:ascii="宋体" w:hAnsi="宋体"/>
                <w:szCs w:val="21"/>
              </w:rPr>
              <w:t>3</w:t>
            </w:r>
            <w:r w:rsidRPr="009F7606">
              <w:rPr>
                <w:rFonts w:ascii="宋体" w:hAnsi="宋体" w:hint="eastAsia"/>
                <w:szCs w:val="21"/>
              </w:rPr>
              <w:t>5</w:t>
            </w:r>
          </w:p>
        </w:tc>
        <w:tc>
          <w:tcPr>
            <w:tcW w:w="1213" w:type="dxa"/>
          </w:tcPr>
          <w:p w14:paraId="59E5CD92" w14:textId="5715467D" w:rsidR="00EC0654" w:rsidRPr="009F7606" w:rsidRDefault="00EC0654" w:rsidP="006F3B48">
            <w:pPr>
              <w:spacing w:line="360" w:lineRule="auto"/>
              <w:jc w:val="center"/>
              <w:rPr>
                <w:rFonts w:ascii="宋体" w:hAnsi="宋体"/>
                <w:szCs w:val="21"/>
              </w:rPr>
            </w:pPr>
            <w:r w:rsidRPr="009F7606">
              <w:rPr>
                <w:rFonts w:ascii="宋体" w:hAnsi="宋体" w:hint="eastAsia"/>
                <w:szCs w:val="21"/>
              </w:rPr>
              <w:t>30</w:t>
            </w:r>
          </w:p>
        </w:tc>
      </w:tr>
    </w:tbl>
    <w:p w14:paraId="27C6FEE1" w14:textId="77777777" w:rsidR="00AF4158" w:rsidRDefault="00AF4158" w:rsidP="00AF4158">
      <w:pPr>
        <w:pStyle w:val="2"/>
        <w:jc w:val="center"/>
        <w:rPr>
          <w:rFonts w:ascii="黑体" w:cs="黑体"/>
          <w:b w:val="0"/>
          <w:bCs w:val="0"/>
          <w:sz w:val="24"/>
          <w:szCs w:val="24"/>
        </w:rPr>
      </w:pPr>
      <w:bookmarkStart w:id="51" w:name="_Toc419209898"/>
      <w:bookmarkStart w:id="52" w:name="_Toc529535328"/>
      <w:bookmarkStart w:id="53" w:name="_Toc15038646"/>
      <w:r>
        <w:rPr>
          <w:rFonts w:ascii="黑体" w:hAnsi="黑体" w:cs="黑体"/>
          <w:b w:val="0"/>
          <w:bCs w:val="0"/>
          <w:sz w:val="24"/>
          <w:szCs w:val="24"/>
        </w:rPr>
        <w:t xml:space="preserve">5.5 </w:t>
      </w:r>
      <w:bookmarkEnd w:id="51"/>
      <w:r>
        <w:rPr>
          <w:rFonts w:ascii="黑体" w:hAnsi="黑体" w:cs="黑体" w:hint="eastAsia"/>
          <w:b w:val="0"/>
          <w:bCs w:val="0"/>
          <w:sz w:val="24"/>
          <w:szCs w:val="24"/>
        </w:rPr>
        <w:t>细部构造</w:t>
      </w:r>
      <w:bookmarkEnd w:id="52"/>
      <w:bookmarkEnd w:id="53"/>
    </w:p>
    <w:p w14:paraId="182CBF9A" w14:textId="77777777" w:rsidR="00AF4158" w:rsidRPr="009F7606" w:rsidRDefault="00AF4158" w:rsidP="00AF4158">
      <w:pPr>
        <w:spacing w:line="380" w:lineRule="exact"/>
        <w:rPr>
          <w:rFonts w:ascii="宋体" w:hAnsi="宋体"/>
          <w:szCs w:val="21"/>
        </w:rPr>
      </w:pPr>
      <w:r w:rsidRPr="009F7606">
        <w:rPr>
          <w:b/>
          <w:szCs w:val="21"/>
        </w:rPr>
        <w:t>5.</w:t>
      </w:r>
      <w:r w:rsidR="002E3461" w:rsidRPr="009F7606">
        <w:rPr>
          <w:b/>
          <w:szCs w:val="21"/>
        </w:rPr>
        <w:t>5</w:t>
      </w:r>
      <w:r w:rsidRPr="009F7606">
        <w:rPr>
          <w:b/>
          <w:szCs w:val="21"/>
        </w:rPr>
        <w:t>.1</w:t>
      </w:r>
      <w:r w:rsidRPr="009F7606">
        <w:rPr>
          <w:rFonts w:ascii="宋体" w:hAnsi="宋体"/>
          <w:szCs w:val="21"/>
        </w:rPr>
        <w:t xml:space="preserve"> </w:t>
      </w:r>
      <w:r w:rsidRPr="009F7606">
        <w:rPr>
          <w:rFonts w:hint="eastAsia"/>
          <w:szCs w:val="21"/>
        </w:rPr>
        <w:t>装配式轻质混凝土围护墙板</w:t>
      </w:r>
      <w:r w:rsidRPr="009F7606">
        <w:rPr>
          <w:rFonts w:ascii="宋体" w:hAnsi="宋体" w:hint="eastAsia"/>
          <w:szCs w:val="21"/>
        </w:rPr>
        <w:t>应采取防裂、防潮和防雨水措施，并应采取措施保持保温隔热材料干燥。</w:t>
      </w:r>
    </w:p>
    <w:p w14:paraId="07BF43D3" w14:textId="77777777" w:rsidR="00AF4158" w:rsidRPr="009F7606" w:rsidRDefault="00AF4158" w:rsidP="00796E20">
      <w:pPr>
        <w:spacing w:line="420" w:lineRule="exact"/>
        <w:rPr>
          <w:rFonts w:ascii="宋体"/>
          <w:szCs w:val="21"/>
        </w:rPr>
      </w:pPr>
      <w:r w:rsidRPr="009F7606">
        <w:rPr>
          <w:b/>
          <w:szCs w:val="21"/>
        </w:rPr>
        <w:t>5.</w:t>
      </w:r>
      <w:r w:rsidR="002E3461" w:rsidRPr="009F7606">
        <w:rPr>
          <w:b/>
          <w:szCs w:val="21"/>
        </w:rPr>
        <w:t>5</w:t>
      </w:r>
      <w:r w:rsidRPr="009F7606">
        <w:rPr>
          <w:b/>
          <w:szCs w:val="21"/>
        </w:rPr>
        <w:t xml:space="preserve">.2 </w:t>
      </w:r>
      <w:r w:rsidRPr="009F7606">
        <w:rPr>
          <w:rFonts w:ascii="宋体" w:hAnsi="宋体" w:hint="eastAsia"/>
          <w:szCs w:val="21"/>
        </w:rPr>
        <w:t>轻质混凝土围护墙板与门窗之间的缝隙、外墙板之间的缝隙应采取构造措施，满足防水和保温隔热要求。</w:t>
      </w:r>
    </w:p>
    <w:p w14:paraId="4F99B710" w14:textId="77777777" w:rsidR="00AF4158" w:rsidRPr="009F7606" w:rsidRDefault="00AF4158" w:rsidP="00796E20">
      <w:pPr>
        <w:spacing w:line="420" w:lineRule="exact"/>
        <w:rPr>
          <w:rFonts w:ascii="宋体"/>
          <w:szCs w:val="21"/>
        </w:rPr>
      </w:pPr>
      <w:r w:rsidRPr="009F7606">
        <w:rPr>
          <w:b/>
          <w:szCs w:val="21"/>
        </w:rPr>
        <w:t>5.</w:t>
      </w:r>
      <w:r w:rsidR="002E3461" w:rsidRPr="009F7606">
        <w:rPr>
          <w:b/>
          <w:szCs w:val="21"/>
        </w:rPr>
        <w:t>5</w:t>
      </w:r>
      <w:r w:rsidRPr="009F7606">
        <w:rPr>
          <w:b/>
          <w:szCs w:val="21"/>
        </w:rPr>
        <w:t>.3</w:t>
      </w:r>
      <w:r w:rsidRPr="009F7606">
        <w:rPr>
          <w:rFonts w:ascii="宋体" w:hAnsi="宋体"/>
          <w:szCs w:val="21"/>
        </w:rPr>
        <w:t xml:space="preserve"> </w:t>
      </w:r>
      <w:r w:rsidRPr="009F7606">
        <w:rPr>
          <w:rFonts w:ascii="宋体" w:hAnsi="宋体" w:hint="eastAsia"/>
          <w:szCs w:val="21"/>
        </w:rPr>
        <w:t>轻质混凝土围护墙板挑出的阳台、雨棚、空调室外板等构件与外墙交接处应进行防水及保温隔热处理。</w:t>
      </w:r>
    </w:p>
    <w:p w14:paraId="5710D09B" w14:textId="77777777" w:rsidR="00AF4158" w:rsidRPr="009F7606" w:rsidRDefault="00AF4158" w:rsidP="00796E20">
      <w:pPr>
        <w:spacing w:line="420" w:lineRule="exact"/>
        <w:rPr>
          <w:rFonts w:ascii="宋体"/>
          <w:szCs w:val="21"/>
        </w:rPr>
      </w:pPr>
      <w:r w:rsidRPr="009F7606">
        <w:rPr>
          <w:b/>
          <w:szCs w:val="21"/>
        </w:rPr>
        <w:t>5.</w:t>
      </w:r>
      <w:r w:rsidR="002E3461" w:rsidRPr="009F7606">
        <w:rPr>
          <w:b/>
          <w:szCs w:val="21"/>
        </w:rPr>
        <w:t>5</w:t>
      </w:r>
      <w:r w:rsidRPr="009F7606">
        <w:rPr>
          <w:b/>
          <w:szCs w:val="21"/>
        </w:rPr>
        <w:t>.4</w:t>
      </w:r>
      <w:r w:rsidRPr="009F7606">
        <w:rPr>
          <w:rFonts w:ascii="宋体" w:hAnsi="宋体"/>
          <w:szCs w:val="21"/>
        </w:rPr>
        <w:t xml:space="preserve"> </w:t>
      </w:r>
      <w:r w:rsidRPr="009F7606">
        <w:rPr>
          <w:rFonts w:ascii="宋体" w:hAnsi="宋体" w:hint="eastAsia"/>
          <w:szCs w:val="21"/>
        </w:rPr>
        <w:t>轻质混凝土围护墙板预留洞口或开槽位置除应有结构补强措施外，还应对保温隔热采取局部弥补措施。</w:t>
      </w:r>
    </w:p>
    <w:p w14:paraId="3B1FA473" w14:textId="77777777" w:rsidR="00AF4158" w:rsidRPr="009F7606" w:rsidRDefault="00AF4158" w:rsidP="00796E20">
      <w:pPr>
        <w:spacing w:line="420" w:lineRule="exact"/>
        <w:rPr>
          <w:rFonts w:ascii="宋体" w:hAnsi="宋体"/>
          <w:szCs w:val="21"/>
        </w:rPr>
      </w:pPr>
      <w:r w:rsidRPr="009F7606">
        <w:rPr>
          <w:b/>
          <w:szCs w:val="21"/>
        </w:rPr>
        <w:t>5.</w:t>
      </w:r>
      <w:r w:rsidR="002E3461" w:rsidRPr="009F7606">
        <w:rPr>
          <w:b/>
          <w:szCs w:val="21"/>
        </w:rPr>
        <w:t>5</w:t>
      </w:r>
      <w:r w:rsidRPr="009F7606">
        <w:rPr>
          <w:b/>
          <w:szCs w:val="21"/>
        </w:rPr>
        <w:t xml:space="preserve">.5 </w:t>
      </w:r>
      <w:r w:rsidRPr="009F7606">
        <w:rPr>
          <w:rFonts w:ascii="宋体" w:hAnsi="宋体" w:hint="eastAsia"/>
          <w:szCs w:val="21"/>
        </w:rPr>
        <w:t>屋面保温隔热系统与外墙保温隔热系统应连续、密实衔接；屋檐挑出构件，轻质混凝土围护墙板</w:t>
      </w:r>
      <w:r w:rsidRPr="009F7606">
        <w:rPr>
          <w:rFonts w:ascii="宋体" w:hAnsi="宋体" w:cs="宋体" w:hint="eastAsia"/>
          <w:szCs w:val="21"/>
        </w:rPr>
        <w:t>和楼板、屋面板连接处，应采取保温措施；</w:t>
      </w:r>
      <w:r w:rsidRPr="009F7606">
        <w:rPr>
          <w:rFonts w:ascii="宋体" w:hAnsi="宋体" w:hint="eastAsia"/>
          <w:szCs w:val="21"/>
        </w:rPr>
        <w:t>当采用室内吊顶保温隔热屋面系统时，屋面与吊顶之间应采取通风措施。</w:t>
      </w:r>
    </w:p>
    <w:p w14:paraId="47F496F6" w14:textId="208D8DEA" w:rsidR="00AF4158" w:rsidRPr="009F7606" w:rsidRDefault="00AF4158" w:rsidP="00796E20">
      <w:pPr>
        <w:spacing w:line="420" w:lineRule="exact"/>
        <w:rPr>
          <w:rFonts w:asciiTheme="minorEastAsia" w:hAnsiTheme="minorEastAsia"/>
          <w:szCs w:val="21"/>
        </w:rPr>
      </w:pPr>
      <w:r w:rsidRPr="009F7606">
        <w:rPr>
          <w:b/>
          <w:szCs w:val="21"/>
        </w:rPr>
        <w:t>5.</w:t>
      </w:r>
      <w:r w:rsidR="002E3461" w:rsidRPr="009F7606">
        <w:rPr>
          <w:b/>
          <w:szCs w:val="21"/>
        </w:rPr>
        <w:t>5</w:t>
      </w:r>
      <w:r w:rsidRPr="009F7606">
        <w:rPr>
          <w:b/>
          <w:szCs w:val="21"/>
        </w:rPr>
        <w:t>.</w:t>
      </w:r>
      <w:r w:rsidR="002E3461" w:rsidRPr="009F7606">
        <w:rPr>
          <w:b/>
          <w:szCs w:val="21"/>
        </w:rPr>
        <w:t>6</w:t>
      </w:r>
      <w:r w:rsidRPr="009F7606">
        <w:rPr>
          <w:b/>
          <w:szCs w:val="21"/>
        </w:rPr>
        <w:t xml:space="preserve"> </w:t>
      </w:r>
      <w:r w:rsidRPr="009F7606">
        <w:rPr>
          <w:rFonts w:asciiTheme="minorEastAsia" w:hAnsiTheme="minorEastAsia" w:hint="eastAsia"/>
          <w:szCs w:val="21"/>
        </w:rPr>
        <w:t>轻质混凝土围护墙板</w:t>
      </w:r>
      <w:r w:rsidR="00D36E4B" w:rsidRPr="009F7606">
        <w:rPr>
          <w:rFonts w:asciiTheme="minorEastAsia" w:hAnsiTheme="minorEastAsia" w:hint="eastAsia"/>
          <w:szCs w:val="21"/>
        </w:rPr>
        <w:t>采用内嵌式连接时，主体结构外露部位及墙板与主体结构</w:t>
      </w:r>
      <w:r w:rsidRPr="009F7606">
        <w:rPr>
          <w:rFonts w:asciiTheme="minorEastAsia" w:hAnsiTheme="minorEastAsia" w:hint="eastAsia"/>
          <w:szCs w:val="21"/>
        </w:rPr>
        <w:t>连接处应采取</w:t>
      </w:r>
      <w:r w:rsidR="00D36E4B" w:rsidRPr="009F7606">
        <w:rPr>
          <w:rFonts w:asciiTheme="minorEastAsia" w:hAnsiTheme="minorEastAsia" w:hint="eastAsia"/>
          <w:szCs w:val="21"/>
        </w:rPr>
        <w:t>保温</w:t>
      </w:r>
      <w:r w:rsidRPr="009F7606">
        <w:rPr>
          <w:rFonts w:asciiTheme="minorEastAsia" w:hAnsiTheme="minorEastAsia" w:hint="eastAsia"/>
          <w:szCs w:val="21"/>
        </w:rPr>
        <w:t>措施，</w:t>
      </w:r>
      <w:r w:rsidR="00D36E4B" w:rsidRPr="009F7606">
        <w:rPr>
          <w:rFonts w:asciiTheme="minorEastAsia" w:hAnsiTheme="minorEastAsia" w:hint="eastAsia"/>
          <w:szCs w:val="21"/>
        </w:rPr>
        <w:t>确保</w:t>
      </w:r>
      <w:r w:rsidRPr="009F7606">
        <w:rPr>
          <w:rFonts w:asciiTheme="minorEastAsia" w:hAnsiTheme="minorEastAsia" w:hint="eastAsia"/>
          <w:szCs w:val="21"/>
        </w:rPr>
        <w:t>保温的连续性。</w:t>
      </w:r>
    </w:p>
    <w:p w14:paraId="0D502447" w14:textId="77777777" w:rsidR="002E3461" w:rsidRPr="009F7606" w:rsidRDefault="002E3461" w:rsidP="00AF4158">
      <w:pPr>
        <w:spacing w:line="360" w:lineRule="auto"/>
        <w:rPr>
          <w:rFonts w:asciiTheme="minorEastAsia" w:hAnsiTheme="minorEastAsia"/>
          <w:szCs w:val="21"/>
        </w:rPr>
      </w:pPr>
    </w:p>
    <w:p w14:paraId="568C6127" w14:textId="77777777" w:rsidR="002E3461" w:rsidRPr="009F7606" w:rsidRDefault="002E3461" w:rsidP="00AF4158">
      <w:pPr>
        <w:spacing w:line="360" w:lineRule="auto"/>
        <w:rPr>
          <w:rFonts w:asciiTheme="minorEastAsia" w:hAnsiTheme="minorEastAsia"/>
          <w:szCs w:val="21"/>
        </w:rPr>
      </w:pPr>
    </w:p>
    <w:p w14:paraId="6277F932" w14:textId="77777777" w:rsidR="002E3461" w:rsidRPr="009F7606" w:rsidRDefault="002E3461" w:rsidP="00AF4158">
      <w:pPr>
        <w:spacing w:line="360" w:lineRule="auto"/>
        <w:rPr>
          <w:rFonts w:asciiTheme="minorEastAsia" w:hAnsiTheme="minorEastAsia"/>
          <w:szCs w:val="21"/>
        </w:rPr>
      </w:pPr>
    </w:p>
    <w:p w14:paraId="4C6F1237" w14:textId="77777777" w:rsidR="00512934" w:rsidRDefault="002A5C3F" w:rsidP="00512934">
      <w:pPr>
        <w:pStyle w:val="1"/>
        <w:jc w:val="center"/>
        <w:rPr>
          <w:b w:val="0"/>
          <w:bCs w:val="0"/>
          <w:sz w:val="24"/>
          <w:szCs w:val="24"/>
        </w:rPr>
      </w:pPr>
      <w:bookmarkStart w:id="54" w:name="_Toc29608"/>
      <w:bookmarkStart w:id="55" w:name="_Toc419209899"/>
      <w:bookmarkStart w:id="56" w:name="_Toc529535329"/>
      <w:bookmarkStart w:id="57" w:name="_Toc15038647"/>
      <w:r>
        <w:t>6</w:t>
      </w:r>
      <w:r w:rsidR="00512934">
        <w:t xml:space="preserve">  </w:t>
      </w:r>
      <w:r w:rsidR="00512934">
        <w:rPr>
          <w:rFonts w:hint="eastAsia"/>
        </w:rPr>
        <w:t>结构设计</w:t>
      </w:r>
      <w:bookmarkEnd w:id="54"/>
      <w:bookmarkEnd w:id="55"/>
      <w:bookmarkEnd w:id="56"/>
      <w:bookmarkEnd w:id="57"/>
    </w:p>
    <w:p w14:paraId="5C1AA783" w14:textId="77777777" w:rsidR="00512934" w:rsidRPr="00BF683B" w:rsidRDefault="00B05A32" w:rsidP="00512934">
      <w:pPr>
        <w:pStyle w:val="2"/>
        <w:jc w:val="center"/>
        <w:rPr>
          <w:rFonts w:ascii="黑体" w:cs="黑体"/>
          <w:b w:val="0"/>
          <w:bCs w:val="0"/>
          <w:sz w:val="28"/>
          <w:szCs w:val="28"/>
        </w:rPr>
      </w:pPr>
      <w:bookmarkStart w:id="58" w:name="_Toc419209900"/>
      <w:bookmarkStart w:id="59" w:name="_Toc529535330"/>
      <w:bookmarkStart w:id="60" w:name="_Toc15038648"/>
      <w:r w:rsidRPr="00BF683B">
        <w:rPr>
          <w:rFonts w:ascii="黑体" w:hAnsi="黑体" w:cs="黑体"/>
          <w:b w:val="0"/>
          <w:bCs w:val="0"/>
          <w:sz w:val="28"/>
          <w:szCs w:val="28"/>
        </w:rPr>
        <w:t>6</w:t>
      </w:r>
      <w:r w:rsidR="00512934" w:rsidRPr="00BF683B">
        <w:rPr>
          <w:rFonts w:ascii="黑体" w:hAnsi="黑体" w:cs="黑体"/>
          <w:b w:val="0"/>
          <w:bCs w:val="0"/>
          <w:sz w:val="28"/>
          <w:szCs w:val="28"/>
        </w:rPr>
        <w:t xml:space="preserve">.1 </w:t>
      </w:r>
      <w:r w:rsidR="00512934" w:rsidRPr="00BF683B">
        <w:rPr>
          <w:rFonts w:ascii="黑体" w:hAnsi="黑体" w:cs="黑体" w:hint="eastAsia"/>
          <w:b w:val="0"/>
          <w:bCs w:val="0"/>
          <w:sz w:val="28"/>
          <w:szCs w:val="28"/>
        </w:rPr>
        <w:t>一般规定</w:t>
      </w:r>
      <w:bookmarkEnd w:id="58"/>
      <w:bookmarkEnd w:id="59"/>
      <w:bookmarkEnd w:id="60"/>
    </w:p>
    <w:p w14:paraId="769667D9" w14:textId="0FBAC222" w:rsidR="00E132A5" w:rsidRPr="009F7606" w:rsidRDefault="005351D5" w:rsidP="00B05A32">
      <w:pPr>
        <w:spacing w:line="360" w:lineRule="auto"/>
        <w:rPr>
          <w:szCs w:val="21"/>
        </w:rPr>
      </w:pPr>
      <w:r w:rsidRPr="009F7606">
        <w:rPr>
          <w:b/>
          <w:szCs w:val="21"/>
        </w:rPr>
        <w:t>6</w:t>
      </w:r>
      <w:r w:rsidR="00512934" w:rsidRPr="009F7606">
        <w:rPr>
          <w:rFonts w:hint="eastAsia"/>
          <w:b/>
          <w:szCs w:val="21"/>
        </w:rPr>
        <w:t>.1.1</w:t>
      </w:r>
      <w:r w:rsidR="00512934" w:rsidRPr="009F7606">
        <w:rPr>
          <w:rFonts w:hint="eastAsia"/>
          <w:szCs w:val="21"/>
        </w:rPr>
        <w:t xml:space="preserve"> </w:t>
      </w:r>
      <w:r w:rsidR="00512934" w:rsidRPr="009F7606">
        <w:rPr>
          <w:rFonts w:hint="eastAsia"/>
          <w:szCs w:val="21"/>
        </w:rPr>
        <w:t>装配式轻质混凝土围护结构的墙板及连接应按围护结构进行设计，</w:t>
      </w:r>
      <w:r w:rsidR="00343BD1" w:rsidRPr="009F7606">
        <w:rPr>
          <w:rFonts w:hint="eastAsia"/>
          <w:szCs w:val="21"/>
        </w:rPr>
        <w:t>计算时</w:t>
      </w:r>
      <w:r w:rsidR="00B05A32" w:rsidRPr="009F7606">
        <w:rPr>
          <w:rFonts w:hint="eastAsia"/>
          <w:szCs w:val="21"/>
        </w:rPr>
        <w:t>只应考虑承受直接施加于</w:t>
      </w:r>
      <w:r w:rsidR="009F7350" w:rsidRPr="009F7606">
        <w:rPr>
          <w:rFonts w:hint="eastAsia"/>
          <w:szCs w:val="21"/>
        </w:rPr>
        <w:t>墙板</w:t>
      </w:r>
      <w:r w:rsidR="00B05A32" w:rsidRPr="009F7606">
        <w:rPr>
          <w:rFonts w:hint="eastAsia"/>
          <w:szCs w:val="21"/>
        </w:rPr>
        <w:t>上的荷载与作用，不应考虑分担主体结构所承受的荷载和作用。</w:t>
      </w:r>
    </w:p>
    <w:p w14:paraId="05993D23" w14:textId="576DD662" w:rsidR="00B05A32" w:rsidRPr="009F7606" w:rsidRDefault="00E132A5" w:rsidP="00B05A32">
      <w:pPr>
        <w:spacing w:line="360" w:lineRule="auto"/>
        <w:rPr>
          <w:szCs w:val="21"/>
        </w:rPr>
      </w:pPr>
      <w:r w:rsidRPr="009F7606">
        <w:rPr>
          <w:b/>
          <w:szCs w:val="21"/>
        </w:rPr>
        <w:t>6.1.2</w:t>
      </w:r>
      <w:r w:rsidR="00846FA5" w:rsidRPr="009F7606">
        <w:rPr>
          <w:rFonts w:asciiTheme="minorEastAsia" w:hAnsiTheme="minorEastAsia" w:hint="eastAsia"/>
          <w:szCs w:val="21"/>
        </w:rPr>
        <w:t>墙体的高度不宜大于一个层高</w:t>
      </w:r>
      <w:r w:rsidR="00562209" w:rsidRPr="009F7606">
        <w:rPr>
          <w:rFonts w:asciiTheme="minorEastAsia" w:hAnsiTheme="minorEastAsia" w:hint="eastAsia"/>
          <w:szCs w:val="21"/>
        </w:rPr>
        <w:t>；</w:t>
      </w:r>
      <w:r w:rsidRPr="009F7606">
        <w:rPr>
          <w:rFonts w:hint="eastAsia"/>
          <w:szCs w:val="21"/>
        </w:rPr>
        <w:t>带窗子的外围护墙体，宜采用窗附框将窗子荷载直接传到主体结构</w:t>
      </w:r>
      <w:r w:rsidR="009F7350" w:rsidRPr="009F7606">
        <w:rPr>
          <w:rFonts w:hint="eastAsia"/>
          <w:szCs w:val="21"/>
        </w:rPr>
        <w:t>（图</w:t>
      </w:r>
      <w:r w:rsidR="009F7350" w:rsidRPr="009F7606">
        <w:rPr>
          <w:rFonts w:hint="eastAsia"/>
          <w:szCs w:val="21"/>
        </w:rPr>
        <w:t>6.1.2a</w:t>
      </w:r>
      <w:r w:rsidR="009F7350" w:rsidRPr="009F7606">
        <w:rPr>
          <w:rFonts w:hint="eastAsia"/>
          <w:szCs w:val="21"/>
        </w:rPr>
        <w:t>）</w:t>
      </w:r>
      <w:r w:rsidRPr="009F7606">
        <w:rPr>
          <w:rFonts w:hint="eastAsia"/>
          <w:szCs w:val="21"/>
        </w:rPr>
        <w:t>，当窗子直接安装在墙板上时</w:t>
      </w:r>
      <w:r w:rsidR="009F7350" w:rsidRPr="009F7606">
        <w:rPr>
          <w:rFonts w:hint="eastAsia"/>
          <w:szCs w:val="21"/>
        </w:rPr>
        <w:t>（</w:t>
      </w:r>
      <w:r w:rsidR="009F7350" w:rsidRPr="009F7606">
        <w:rPr>
          <w:rFonts w:hint="eastAsia"/>
          <w:szCs w:val="21"/>
        </w:rPr>
        <w:t>6.1.2b</w:t>
      </w:r>
      <w:r w:rsidR="009F7350" w:rsidRPr="009F7606">
        <w:rPr>
          <w:rFonts w:hint="eastAsia"/>
          <w:szCs w:val="21"/>
        </w:rPr>
        <w:t>）</w:t>
      </w:r>
      <w:r w:rsidRPr="009F7606">
        <w:rPr>
          <w:rFonts w:hint="eastAsia"/>
          <w:szCs w:val="21"/>
        </w:rPr>
        <w:t>，应考虑窗子传递到墙板的荷载。</w:t>
      </w:r>
    </w:p>
    <w:p w14:paraId="62E6A5AA" w14:textId="52F9701B" w:rsidR="009F7350" w:rsidRPr="009F7606" w:rsidRDefault="00796E20" w:rsidP="009F7350">
      <w:pPr>
        <w:spacing w:line="360" w:lineRule="auto"/>
        <w:jc w:val="center"/>
        <w:rPr>
          <w:szCs w:val="21"/>
        </w:rPr>
      </w:pPr>
      <w:r w:rsidRPr="009F7606">
        <w:rPr>
          <w:noProof/>
          <w:szCs w:val="21"/>
        </w:rPr>
        <w:drawing>
          <wp:inline distT="0" distB="0" distL="0" distR="0" wp14:anchorId="28BA5A69" wp14:editId="338C311F">
            <wp:extent cx="4365171" cy="2234782"/>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4272" cy="2239441"/>
                    </a:xfrm>
                    <a:prstGeom prst="rect">
                      <a:avLst/>
                    </a:prstGeom>
                    <a:noFill/>
                    <a:ln>
                      <a:noFill/>
                    </a:ln>
                  </pic:spPr>
                </pic:pic>
              </a:graphicData>
            </a:graphic>
          </wp:inline>
        </w:drawing>
      </w:r>
    </w:p>
    <w:p w14:paraId="60DFCFD3" w14:textId="4D42D764" w:rsidR="009F7350" w:rsidRPr="009F7606" w:rsidRDefault="009F7350" w:rsidP="009F7350">
      <w:pPr>
        <w:spacing w:line="360" w:lineRule="auto"/>
        <w:jc w:val="center"/>
        <w:rPr>
          <w:szCs w:val="21"/>
        </w:rPr>
      </w:pPr>
      <w:r w:rsidRPr="009F7606">
        <w:rPr>
          <w:rFonts w:hint="eastAsia"/>
          <w:szCs w:val="21"/>
        </w:rPr>
        <w:t>（</w:t>
      </w:r>
      <w:r w:rsidRPr="009F7606">
        <w:rPr>
          <w:rFonts w:hint="eastAsia"/>
          <w:szCs w:val="21"/>
        </w:rPr>
        <w:t>a</w:t>
      </w:r>
      <w:r w:rsidRPr="009F7606">
        <w:rPr>
          <w:rFonts w:hint="eastAsia"/>
          <w:szCs w:val="21"/>
        </w:rPr>
        <w:t>）有窗附框</w:t>
      </w:r>
      <w:r w:rsidRPr="009F7606">
        <w:rPr>
          <w:rFonts w:hint="eastAsia"/>
          <w:szCs w:val="21"/>
        </w:rPr>
        <w:t xml:space="preserve">   </w:t>
      </w:r>
      <w:r w:rsidRPr="009F7606">
        <w:rPr>
          <w:szCs w:val="21"/>
        </w:rPr>
        <w:t xml:space="preserve">            </w:t>
      </w:r>
      <w:r w:rsidRPr="009F7606">
        <w:rPr>
          <w:rFonts w:hint="eastAsia"/>
          <w:szCs w:val="21"/>
        </w:rPr>
        <w:t>（</w:t>
      </w:r>
      <w:r w:rsidRPr="009F7606">
        <w:rPr>
          <w:rFonts w:hint="eastAsia"/>
          <w:szCs w:val="21"/>
        </w:rPr>
        <w:t>b</w:t>
      </w:r>
      <w:r w:rsidRPr="009F7606">
        <w:rPr>
          <w:rFonts w:hint="eastAsia"/>
          <w:szCs w:val="21"/>
        </w:rPr>
        <w:t>）无窗附框</w:t>
      </w:r>
    </w:p>
    <w:p w14:paraId="42CDDE98" w14:textId="55D4D442" w:rsidR="009F7350" w:rsidRPr="009F7606" w:rsidRDefault="009F7350" w:rsidP="009F7350">
      <w:pPr>
        <w:spacing w:line="360" w:lineRule="auto"/>
        <w:jc w:val="center"/>
        <w:rPr>
          <w:szCs w:val="21"/>
        </w:rPr>
      </w:pPr>
      <w:r w:rsidRPr="009F7606">
        <w:rPr>
          <w:szCs w:val="21"/>
        </w:rPr>
        <w:t>图</w:t>
      </w:r>
      <w:r w:rsidRPr="009F7606">
        <w:rPr>
          <w:rFonts w:hint="eastAsia"/>
          <w:szCs w:val="21"/>
        </w:rPr>
        <w:t xml:space="preserve">6.1.2 </w:t>
      </w:r>
      <w:r w:rsidRPr="009F7606">
        <w:rPr>
          <w:rFonts w:hint="eastAsia"/>
          <w:szCs w:val="21"/>
        </w:rPr>
        <w:t>窗墙排板示意图</w:t>
      </w:r>
    </w:p>
    <w:p w14:paraId="77C29DED" w14:textId="77777777" w:rsidR="00796E20" w:rsidRPr="009F7606" w:rsidRDefault="00796E20" w:rsidP="009F7350">
      <w:pPr>
        <w:spacing w:line="360" w:lineRule="auto"/>
        <w:jc w:val="center"/>
        <w:rPr>
          <w:szCs w:val="21"/>
        </w:rPr>
      </w:pPr>
      <w:r w:rsidRPr="009F7606">
        <w:rPr>
          <w:szCs w:val="21"/>
        </w:rPr>
        <w:t>1</w:t>
      </w:r>
      <w:r w:rsidRPr="009F7606">
        <w:rPr>
          <w:rFonts w:hint="eastAsia"/>
          <w:szCs w:val="21"/>
        </w:rPr>
        <w:t>—窗子；</w:t>
      </w:r>
      <w:r w:rsidRPr="009F7606">
        <w:rPr>
          <w:rFonts w:hint="eastAsia"/>
          <w:szCs w:val="21"/>
        </w:rPr>
        <w:t>2</w:t>
      </w:r>
      <w:r w:rsidR="00D51985" w:rsidRPr="009F7606">
        <w:rPr>
          <w:rFonts w:hint="eastAsia"/>
          <w:szCs w:val="21"/>
        </w:rPr>
        <w:t>—窗侧墙板；</w:t>
      </w:r>
      <w:r w:rsidRPr="009F7606">
        <w:rPr>
          <w:rFonts w:hint="eastAsia"/>
          <w:szCs w:val="21"/>
        </w:rPr>
        <w:t>3</w:t>
      </w:r>
      <w:r w:rsidR="00D51985" w:rsidRPr="009F7606">
        <w:rPr>
          <w:rFonts w:hint="eastAsia"/>
          <w:szCs w:val="21"/>
        </w:rPr>
        <w:t>—窗下墙板；</w:t>
      </w:r>
      <w:r w:rsidRPr="009F7606">
        <w:rPr>
          <w:rFonts w:hint="eastAsia"/>
          <w:szCs w:val="21"/>
        </w:rPr>
        <w:t>4</w:t>
      </w:r>
      <w:r w:rsidR="00D51985" w:rsidRPr="009F7606">
        <w:rPr>
          <w:rFonts w:hint="eastAsia"/>
          <w:szCs w:val="21"/>
        </w:rPr>
        <w:t>—窗上墙板；</w:t>
      </w:r>
    </w:p>
    <w:p w14:paraId="26EB8F75" w14:textId="00318669" w:rsidR="00D51985" w:rsidRPr="009F7606" w:rsidRDefault="00796E20" w:rsidP="009F7350">
      <w:pPr>
        <w:spacing w:line="360" w:lineRule="auto"/>
        <w:jc w:val="center"/>
        <w:rPr>
          <w:szCs w:val="21"/>
        </w:rPr>
      </w:pPr>
      <w:r w:rsidRPr="009F7606">
        <w:rPr>
          <w:rFonts w:hint="eastAsia"/>
          <w:szCs w:val="21"/>
        </w:rPr>
        <w:t>5</w:t>
      </w:r>
      <w:r w:rsidR="00D51985" w:rsidRPr="009F7606">
        <w:rPr>
          <w:rFonts w:hint="eastAsia"/>
          <w:szCs w:val="21"/>
        </w:rPr>
        <w:t>—墙板与主体结构连接点；</w:t>
      </w:r>
      <w:r w:rsidRPr="009F7606">
        <w:rPr>
          <w:rFonts w:hint="eastAsia"/>
          <w:szCs w:val="21"/>
        </w:rPr>
        <w:t>6</w:t>
      </w:r>
      <w:r w:rsidR="00D51985" w:rsidRPr="009F7606">
        <w:rPr>
          <w:rFonts w:hint="eastAsia"/>
          <w:szCs w:val="21"/>
        </w:rPr>
        <w:t>—窗附框</w:t>
      </w:r>
    </w:p>
    <w:p w14:paraId="23DC441D" w14:textId="0773A2DC" w:rsidR="006A7792" w:rsidRPr="009F7606" w:rsidRDefault="006A7792" w:rsidP="00E06012">
      <w:pPr>
        <w:spacing w:line="360" w:lineRule="auto"/>
        <w:rPr>
          <w:rFonts w:asciiTheme="minorEastAsia" w:hAnsiTheme="minorEastAsia"/>
          <w:szCs w:val="21"/>
        </w:rPr>
      </w:pPr>
      <w:r w:rsidRPr="009F7606">
        <w:rPr>
          <w:rFonts w:hint="eastAsia"/>
          <w:b/>
          <w:szCs w:val="21"/>
        </w:rPr>
        <w:t>6.1.</w:t>
      </w:r>
      <w:r w:rsidR="00E132A5" w:rsidRPr="009F7606">
        <w:rPr>
          <w:b/>
          <w:szCs w:val="21"/>
        </w:rPr>
        <w:t>3</w:t>
      </w:r>
      <w:r w:rsidRPr="009F7606">
        <w:rPr>
          <w:rFonts w:hint="eastAsia"/>
          <w:b/>
          <w:szCs w:val="21"/>
        </w:rPr>
        <w:t xml:space="preserve"> </w:t>
      </w:r>
      <w:r w:rsidRPr="009F7606">
        <w:rPr>
          <w:rFonts w:hint="eastAsia"/>
          <w:szCs w:val="21"/>
        </w:rPr>
        <w:t>支承墙板的</w:t>
      </w:r>
      <w:r w:rsidR="00DC612B" w:rsidRPr="009F7606">
        <w:rPr>
          <w:rFonts w:hint="eastAsia"/>
          <w:szCs w:val="21"/>
        </w:rPr>
        <w:t>主体</w:t>
      </w:r>
      <w:r w:rsidRPr="009F7606">
        <w:rPr>
          <w:rFonts w:hint="eastAsia"/>
          <w:szCs w:val="21"/>
        </w:rPr>
        <w:t>结构构件应具有足够的强度和刚度</w:t>
      </w:r>
      <w:r w:rsidR="0029248F" w:rsidRPr="009F7606">
        <w:rPr>
          <w:rFonts w:asciiTheme="minorEastAsia" w:hAnsiTheme="minorEastAsia" w:hint="eastAsia"/>
          <w:szCs w:val="21"/>
        </w:rPr>
        <w:t>。</w:t>
      </w:r>
    </w:p>
    <w:p w14:paraId="542DD930" w14:textId="319706CC" w:rsidR="00E06012" w:rsidRPr="009F7606" w:rsidRDefault="00E06012" w:rsidP="00512934">
      <w:pPr>
        <w:spacing w:line="360" w:lineRule="auto"/>
        <w:rPr>
          <w:szCs w:val="21"/>
        </w:rPr>
      </w:pPr>
      <w:r w:rsidRPr="009F7606">
        <w:rPr>
          <w:rFonts w:hint="eastAsia"/>
          <w:b/>
          <w:szCs w:val="21"/>
        </w:rPr>
        <w:t>6.1.</w:t>
      </w:r>
      <w:r w:rsidR="00846FA5" w:rsidRPr="009F7606">
        <w:rPr>
          <w:b/>
          <w:szCs w:val="21"/>
        </w:rPr>
        <w:t>4</w:t>
      </w:r>
      <w:r w:rsidRPr="009F7606">
        <w:rPr>
          <w:rFonts w:hint="eastAsia"/>
          <w:szCs w:val="21"/>
        </w:rPr>
        <w:t>墙板与主体结构的</w:t>
      </w:r>
      <w:r w:rsidR="006A7792" w:rsidRPr="009F7606">
        <w:rPr>
          <w:rFonts w:hint="eastAsia"/>
          <w:szCs w:val="21"/>
        </w:rPr>
        <w:t>连接节点应具有足够的承载力和适应主体结构变形的能力，并应采取可靠的防腐和防火措施。</w:t>
      </w:r>
    </w:p>
    <w:p w14:paraId="29561047" w14:textId="5BF78488" w:rsidR="00846FA5" w:rsidRPr="009F7606" w:rsidRDefault="00846FA5" w:rsidP="00846FA5">
      <w:pPr>
        <w:spacing w:line="360" w:lineRule="auto"/>
        <w:rPr>
          <w:szCs w:val="21"/>
        </w:rPr>
      </w:pPr>
      <w:r w:rsidRPr="009F7606">
        <w:rPr>
          <w:rFonts w:hint="eastAsia"/>
          <w:b/>
          <w:szCs w:val="21"/>
        </w:rPr>
        <w:t>6.1.</w:t>
      </w:r>
      <w:r w:rsidRPr="009F7606">
        <w:rPr>
          <w:b/>
          <w:szCs w:val="21"/>
        </w:rPr>
        <w:t>5</w:t>
      </w:r>
      <w:r w:rsidRPr="009F7606">
        <w:rPr>
          <w:rFonts w:hint="eastAsia"/>
          <w:szCs w:val="21"/>
        </w:rPr>
        <w:t xml:space="preserve"> </w:t>
      </w:r>
      <w:r w:rsidRPr="009F7606">
        <w:rPr>
          <w:rFonts w:hint="eastAsia"/>
          <w:szCs w:val="21"/>
        </w:rPr>
        <w:t>装配式轻质混凝土围护结构的墙板应满足承载能力极限状态、正常使用极限状态和耐久</w:t>
      </w:r>
      <w:r w:rsidRPr="009F7606">
        <w:rPr>
          <w:rFonts w:hint="eastAsia"/>
          <w:szCs w:val="21"/>
        </w:rPr>
        <w:lastRenderedPageBreak/>
        <w:t>性要求。</w:t>
      </w:r>
    </w:p>
    <w:p w14:paraId="7DF1D94E" w14:textId="20811827" w:rsidR="00602D6B" w:rsidRPr="009F7606" w:rsidRDefault="00602D6B" w:rsidP="00512934">
      <w:pPr>
        <w:spacing w:line="360" w:lineRule="auto"/>
        <w:rPr>
          <w:szCs w:val="21"/>
        </w:rPr>
      </w:pPr>
      <w:r w:rsidRPr="009F7606">
        <w:rPr>
          <w:rFonts w:hint="eastAsia"/>
          <w:b/>
          <w:szCs w:val="21"/>
        </w:rPr>
        <w:t>6.1.</w:t>
      </w:r>
      <w:r w:rsidR="00E132A5" w:rsidRPr="009F7606">
        <w:rPr>
          <w:b/>
          <w:szCs w:val="21"/>
        </w:rPr>
        <w:t>6</w:t>
      </w:r>
      <w:r w:rsidRPr="009F7606">
        <w:rPr>
          <w:szCs w:val="21"/>
        </w:rPr>
        <w:t>装配式墙板结构分析应采用线弹性方法</w:t>
      </w:r>
      <w:r w:rsidRPr="009F7606">
        <w:rPr>
          <w:rFonts w:hint="eastAsia"/>
          <w:szCs w:val="21"/>
        </w:rPr>
        <w:t>，</w:t>
      </w:r>
      <w:r w:rsidRPr="009F7606">
        <w:rPr>
          <w:szCs w:val="21"/>
        </w:rPr>
        <w:t>其计算简图应符合实际受力状态</w:t>
      </w:r>
      <w:r w:rsidRPr="009F7606">
        <w:rPr>
          <w:rFonts w:hint="eastAsia"/>
          <w:szCs w:val="21"/>
        </w:rPr>
        <w:t>。</w:t>
      </w:r>
    </w:p>
    <w:p w14:paraId="422A817E" w14:textId="08D6ED61" w:rsidR="00512934" w:rsidRPr="009F7606" w:rsidRDefault="00B05A32" w:rsidP="00512934">
      <w:pPr>
        <w:spacing w:line="360" w:lineRule="auto"/>
        <w:rPr>
          <w:szCs w:val="21"/>
        </w:rPr>
      </w:pPr>
      <w:r w:rsidRPr="009F7606">
        <w:rPr>
          <w:rFonts w:hint="eastAsia"/>
          <w:b/>
          <w:szCs w:val="21"/>
        </w:rPr>
        <w:t>6.1.</w:t>
      </w:r>
      <w:r w:rsidR="00E132A5" w:rsidRPr="009F7606">
        <w:rPr>
          <w:b/>
          <w:szCs w:val="21"/>
        </w:rPr>
        <w:t>7</w:t>
      </w:r>
      <w:r w:rsidR="00512934" w:rsidRPr="009F7606">
        <w:rPr>
          <w:rFonts w:hint="eastAsia"/>
          <w:b/>
          <w:szCs w:val="21"/>
        </w:rPr>
        <w:t xml:space="preserve"> </w:t>
      </w:r>
      <w:r w:rsidR="00512934" w:rsidRPr="009F7606">
        <w:rPr>
          <w:rFonts w:hint="eastAsia"/>
          <w:szCs w:val="21"/>
        </w:rPr>
        <w:t>围护</w:t>
      </w:r>
      <w:r w:rsidR="006A7792" w:rsidRPr="009F7606">
        <w:rPr>
          <w:rFonts w:hint="eastAsia"/>
          <w:szCs w:val="21"/>
        </w:rPr>
        <w:t>墙板及连接</w:t>
      </w:r>
      <w:r w:rsidR="00846FA5" w:rsidRPr="009F7606">
        <w:rPr>
          <w:rFonts w:hint="eastAsia"/>
          <w:szCs w:val="21"/>
        </w:rPr>
        <w:t>除</w:t>
      </w:r>
      <w:r w:rsidR="00512934" w:rsidRPr="009F7606">
        <w:rPr>
          <w:rFonts w:hint="eastAsia"/>
          <w:szCs w:val="21"/>
        </w:rPr>
        <w:t>应进行永久荷载、风荷载</w:t>
      </w:r>
      <w:r w:rsidR="004E423C" w:rsidRPr="009F7606">
        <w:rPr>
          <w:rFonts w:hint="eastAsia"/>
          <w:szCs w:val="21"/>
        </w:rPr>
        <w:t>、设防烈度</w:t>
      </w:r>
      <w:r w:rsidRPr="009F7606">
        <w:rPr>
          <w:rFonts w:hint="eastAsia"/>
          <w:szCs w:val="21"/>
        </w:rPr>
        <w:t>地震</w:t>
      </w:r>
      <w:r w:rsidR="00846FA5" w:rsidRPr="009F7606">
        <w:rPr>
          <w:rFonts w:hint="eastAsia"/>
          <w:szCs w:val="21"/>
        </w:rPr>
        <w:t>作用计算分析外，</w:t>
      </w:r>
      <w:r w:rsidR="004E423C" w:rsidRPr="009F7606">
        <w:rPr>
          <w:rFonts w:hint="eastAsia"/>
          <w:szCs w:val="21"/>
        </w:rPr>
        <w:t>还应</w:t>
      </w:r>
      <w:r w:rsidR="00343BD1" w:rsidRPr="009F7606">
        <w:rPr>
          <w:rFonts w:hint="eastAsia"/>
          <w:szCs w:val="21"/>
        </w:rPr>
        <w:t>对</w:t>
      </w:r>
      <w:r w:rsidR="004E423C" w:rsidRPr="009F7606">
        <w:rPr>
          <w:rFonts w:hint="eastAsia"/>
          <w:szCs w:val="21"/>
        </w:rPr>
        <w:t>主体结构变形下的</w:t>
      </w:r>
      <w:r w:rsidR="00343BD1" w:rsidRPr="009F7606">
        <w:rPr>
          <w:rFonts w:hint="eastAsia"/>
          <w:szCs w:val="21"/>
        </w:rPr>
        <w:t>变形适应性进行分析</w:t>
      </w:r>
      <w:r w:rsidR="00512934" w:rsidRPr="009F7606">
        <w:rPr>
          <w:rFonts w:hint="eastAsia"/>
          <w:szCs w:val="21"/>
        </w:rPr>
        <w:t>。</w:t>
      </w:r>
    </w:p>
    <w:p w14:paraId="73B697DC" w14:textId="60382FD2" w:rsidR="00602D6B" w:rsidRPr="009F7606" w:rsidRDefault="00602D6B" w:rsidP="00602D6B">
      <w:pPr>
        <w:spacing w:line="360" w:lineRule="auto"/>
        <w:rPr>
          <w:szCs w:val="21"/>
        </w:rPr>
      </w:pPr>
      <w:r w:rsidRPr="009F7606">
        <w:rPr>
          <w:rFonts w:hint="eastAsia"/>
          <w:b/>
          <w:szCs w:val="21"/>
        </w:rPr>
        <w:t>6.1.</w:t>
      </w:r>
      <w:r w:rsidR="00E132A5" w:rsidRPr="009F7606">
        <w:rPr>
          <w:b/>
          <w:szCs w:val="21"/>
        </w:rPr>
        <w:t>8</w:t>
      </w:r>
      <w:r w:rsidRPr="009F7606">
        <w:rPr>
          <w:rFonts w:hint="eastAsia"/>
          <w:szCs w:val="21"/>
        </w:rPr>
        <w:t xml:space="preserve"> </w:t>
      </w:r>
      <w:r w:rsidRPr="009F7606">
        <w:rPr>
          <w:rFonts w:hint="eastAsia"/>
          <w:szCs w:val="21"/>
        </w:rPr>
        <w:t>装配式轻质混凝土围护结构的墙板</w:t>
      </w:r>
      <w:r w:rsidR="00562209" w:rsidRPr="009F7606">
        <w:rPr>
          <w:rFonts w:hint="eastAsia"/>
          <w:szCs w:val="21"/>
        </w:rPr>
        <w:t>应</w:t>
      </w:r>
      <w:r w:rsidRPr="009F7606">
        <w:rPr>
          <w:rFonts w:hint="eastAsia"/>
          <w:szCs w:val="21"/>
        </w:rPr>
        <w:t>采用以概率理论为基础的极限状态设计方法，</w:t>
      </w:r>
      <w:r w:rsidR="00562209" w:rsidRPr="009F7606">
        <w:rPr>
          <w:rFonts w:hint="eastAsia"/>
          <w:szCs w:val="21"/>
        </w:rPr>
        <w:t>并应</w:t>
      </w:r>
      <w:r w:rsidRPr="009F7606">
        <w:rPr>
          <w:rFonts w:hint="eastAsia"/>
          <w:szCs w:val="21"/>
        </w:rPr>
        <w:t>用分项系数设计表达式进行计算。</w:t>
      </w:r>
    </w:p>
    <w:p w14:paraId="1E41263D" w14:textId="4B9CC3CE" w:rsidR="00512934" w:rsidRPr="009F7606" w:rsidRDefault="00512934" w:rsidP="00512934">
      <w:pPr>
        <w:spacing w:line="360" w:lineRule="auto"/>
        <w:rPr>
          <w:szCs w:val="21"/>
        </w:rPr>
      </w:pPr>
      <w:r w:rsidRPr="009F7606">
        <w:rPr>
          <w:rFonts w:hint="eastAsia"/>
          <w:b/>
          <w:szCs w:val="21"/>
        </w:rPr>
        <w:t>6.1.</w:t>
      </w:r>
      <w:r w:rsidR="00E132A5" w:rsidRPr="009F7606">
        <w:rPr>
          <w:b/>
          <w:szCs w:val="21"/>
        </w:rPr>
        <w:t>9</w:t>
      </w:r>
      <w:r w:rsidR="00140758" w:rsidRPr="009F7606">
        <w:rPr>
          <w:rFonts w:hint="eastAsia"/>
          <w:szCs w:val="21"/>
        </w:rPr>
        <w:t>装配式轻质混凝土围护</w:t>
      </w:r>
      <w:r w:rsidR="00B05A32" w:rsidRPr="009F7606">
        <w:rPr>
          <w:rFonts w:hint="eastAsia"/>
          <w:szCs w:val="21"/>
        </w:rPr>
        <w:t>墙板承载力应通过设计计算确定</w:t>
      </w:r>
      <w:r w:rsidR="00846FA5" w:rsidRPr="009F7606">
        <w:rPr>
          <w:rFonts w:hint="eastAsia"/>
          <w:szCs w:val="21"/>
        </w:rPr>
        <w:t>，</w:t>
      </w:r>
      <w:r w:rsidR="00B05A32" w:rsidRPr="009F7606">
        <w:rPr>
          <w:rFonts w:hint="eastAsia"/>
          <w:szCs w:val="21"/>
        </w:rPr>
        <w:t>当没有成熟的计算方法时，</w:t>
      </w:r>
      <w:r w:rsidR="00C71771" w:rsidRPr="009F7606">
        <w:rPr>
          <w:rFonts w:hint="eastAsia"/>
          <w:szCs w:val="21"/>
        </w:rPr>
        <w:t>可按附录</w:t>
      </w:r>
      <w:r w:rsidR="00C71771" w:rsidRPr="009F7606">
        <w:rPr>
          <w:rFonts w:hint="eastAsia"/>
          <w:szCs w:val="21"/>
        </w:rPr>
        <w:t>A</w:t>
      </w:r>
      <w:r w:rsidR="00C71771" w:rsidRPr="009F7606">
        <w:rPr>
          <w:rFonts w:hint="eastAsia"/>
          <w:szCs w:val="21"/>
        </w:rPr>
        <w:t>通过试验确定</w:t>
      </w:r>
      <w:r w:rsidRPr="009F7606">
        <w:rPr>
          <w:rFonts w:hint="eastAsia"/>
          <w:szCs w:val="21"/>
        </w:rPr>
        <w:t>围护</w:t>
      </w:r>
      <w:r w:rsidR="00B05A32" w:rsidRPr="009F7606">
        <w:rPr>
          <w:rFonts w:hint="eastAsia"/>
          <w:szCs w:val="21"/>
        </w:rPr>
        <w:t>墙板</w:t>
      </w:r>
      <w:r w:rsidRPr="009F7606">
        <w:rPr>
          <w:rFonts w:hint="eastAsia"/>
          <w:szCs w:val="21"/>
        </w:rPr>
        <w:t>承载</w:t>
      </w:r>
      <w:r w:rsidR="00C71771" w:rsidRPr="009F7606">
        <w:rPr>
          <w:rFonts w:hint="eastAsia"/>
          <w:szCs w:val="21"/>
        </w:rPr>
        <w:t>力</w:t>
      </w:r>
      <w:r w:rsidR="00B05A32" w:rsidRPr="009F7606">
        <w:rPr>
          <w:rFonts w:hint="eastAsia"/>
          <w:szCs w:val="21"/>
        </w:rPr>
        <w:t>。</w:t>
      </w:r>
    </w:p>
    <w:p w14:paraId="4464BCA4" w14:textId="77777777" w:rsidR="00512934" w:rsidRPr="00BF683B" w:rsidRDefault="00512934" w:rsidP="00AA67C4">
      <w:pPr>
        <w:pStyle w:val="2"/>
        <w:jc w:val="center"/>
        <w:rPr>
          <w:rFonts w:ascii="黑体" w:hAnsi="黑体" w:cs="黑体"/>
          <w:b w:val="0"/>
          <w:bCs w:val="0"/>
          <w:sz w:val="28"/>
          <w:szCs w:val="28"/>
        </w:rPr>
      </w:pPr>
      <w:bookmarkStart w:id="61" w:name="_Toc15038649"/>
      <w:r w:rsidRPr="00BF683B">
        <w:rPr>
          <w:rFonts w:ascii="黑体" w:hAnsi="黑体" w:cs="黑体" w:hint="eastAsia"/>
          <w:b w:val="0"/>
          <w:bCs w:val="0"/>
          <w:sz w:val="28"/>
          <w:szCs w:val="28"/>
        </w:rPr>
        <w:t>6.2  荷载</w:t>
      </w:r>
      <w:r w:rsidR="00B86628" w:rsidRPr="00BF683B">
        <w:rPr>
          <w:rFonts w:ascii="黑体" w:hAnsi="黑体" w:cs="黑体" w:hint="eastAsia"/>
          <w:b w:val="0"/>
          <w:bCs w:val="0"/>
          <w:sz w:val="28"/>
          <w:szCs w:val="28"/>
        </w:rPr>
        <w:t>与</w:t>
      </w:r>
      <w:r w:rsidR="004B728D" w:rsidRPr="00BF683B">
        <w:rPr>
          <w:rFonts w:ascii="黑体" w:hAnsi="黑体" w:cs="黑体" w:hint="eastAsia"/>
          <w:b w:val="0"/>
          <w:bCs w:val="0"/>
          <w:sz w:val="28"/>
          <w:szCs w:val="28"/>
        </w:rPr>
        <w:t>效应</w:t>
      </w:r>
      <w:bookmarkEnd w:id="61"/>
    </w:p>
    <w:p w14:paraId="67A5A82E" w14:textId="77777777" w:rsidR="00887E3A" w:rsidRPr="009F7606" w:rsidRDefault="00512934" w:rsidP="00766EE1">
      <w:pPr>
        <w:spacing w:line="360" w:lineRule="auto"/>
        <w:rPr>
          <w:rFonts w:asciiTheme="minorEastAsia" w:eastAsiaTheme="minorEastAsia" w:hAnsiTheme="minorEastAsia"/>
          <w:szCs w:val="21"/>
        </w:rPr>
      </w:pPr>
      <w:r w:rsidRPr="009F7606">
        <w:rPr>
          <w:rFonts w:hint="eastAsia"/>
          <w:b/>
          <w:szCs w:val="21"/>
        </w:rPr>
        <w:t>6.2.</w:t>
      </w:r>
      <w:r w:rsidRPr="009F7606">
        <w:rPr>
          <w:b/>
          <w:szCs w:val="21"/>
        </w:rPr>
        <w:t>1</w:t>
      </w:r>
      <w:r w:rsidRPr="009F7606">
        <w:rPr>
          <w:rFonts w:asciiTheme="minorEastAsia" w:eastAsiaTheme="minorEastAsia" w:hAnsiTheme="minorEastAsia" w:hint="eastAsia"/>
          <w:szCs w:val="21"/>
        </w:rPr>
        <w:t xml:space="preserve"> </w:t>
      </w:r>
      <w:r w:rsidR="00887E3A" w:rsidRPr="009F7606">
        <w:rPr>
          <w:rFonts w:asciiTheme="minorEastAsia" w:eastAsiaTheme="minorEastAsia" w:hAnsiTheme="minorEastAsia" w:hint="eastAsia"/>
          <w:szCs w:val="21"/>
        </w:rPr>
        <w:t>计算外围护墙板及连接节点承载力时，荷载组合的效应设计值应符合下列规定：</w:t>
      </w:r>
    </w:p>
    <w:p w14:paraId="5931ED49" w14:textId="77777777" w:rsidR="00887E3A" w:rsidRPr="009F7606" w:rsidRDefault="00887E3A" w:rsidP="00766EE1">
      <w:pPr>
        <w:spacing w:line="360" w:lineRule="auto"/>
        <w:rPr>
          <w:rFonts w:asciiTheme="minorEastAsia" w:eastAsiaTheme="minorEastAsia" w:hAnsiTheme="minorEastAsia"/>
          <w:szCs w:val="21"/>
        </w:rPr>
      </w:pPr>
      <w:r w:rsidRPr="009F7606">
        <w:rPr>
          <w:rFonts w:asciiTheme="minorEastAsia" w:eastAsiaTheme="minorEastAsia" w:hAnsiTheme="minorEastAsia" w:hint="eastAsia"/>
          <w:szCs w:val="21"/>
        </w:rPr>
        <w:t xml:space="preserve">1 </w:t>
      </w:r>
      <w:r w:rsidR="001B1581" w:rsidRPr="009F7606">
        <w:rPr>
          <w:rFonts w:asciiTheme="minorEastAsia" w:eastAsiaTheme="minorEastAsia" w:hAnsiTheme="minorEastAsia" w:hint="eastAsia"/>
          <w:szCs w:val="21"/>
        </w:rPr>
        <w:t>风荷载</w:t>
      </w:r>
      <w:r w:rsidRPr="009F7606">
        <w:rPr>
          <w:rFonts w:asciiTheme="minorEastAsia" w:eastAsiaTheme="minorEastAsia" w:hAnsiTheme="minorEastAsia" w:hint="eastAsia"/>
          <w:szCs w:val="21"/>
        </w:rPr>
        <w:t>设计状况：</w:t>
      </w:r>
    </w:p>
    <w:p w14:paraId="6B68FE08" w14:textId="77777777" w:rsidR="00887E3A" w:rsidRPr="009F7606" w:rsidRDefault="00887E3A" w:rsidP="00887E3A">
      <w:pPr>
        <w:wordWrap w:val="0"/>
        <w:spacing w:line="360" w:lineRule="auto"/>
        <w:jc w:val="right"/>
        <w:rPr>
          <w:rFonts w:ascii="宋体" w:cs="宋体"/>
          <w:szCs w:val="21"/>
        </w:rPr>
      </w:pPr>
      <w:r w:rsidRPr="009F7606">
        <w:rPr>
          <w:rFonts w:ascii="宋体" w:hAnsi="宋体" w:cs="宋体"/>
          <w:szCs w:val="21"/>
        </w:rPr>
        <w:t xml:space="preserve">   </w:t>
      </w: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w:rPr>
                <w:rFonts w:ascii="Cambria Math" w:eastAsiaTheme="minorEastAsia" w:hAnsi="Cambria Math" w:cstheme="minorHAnsi"/>
                <w:szCs w:val="21"/>
              </w:rPr>
              <m:t>W</m:t>
            </m:r>
          </m:sub>
        </m:sSub>
        <m:r>
          <m:rPr>
            <m:sty m:val="p"/>
          </m:rPr>
          <w:rPr>
            <w:rFonts w:ascii="Cambria Math" w:eastAsiaTheme="minorEastAsia" w:hAnsi="Cambria Math" w:cstheme="minorHAnsi"/>
            <w:szCs w:val="21"/>
          </w:rPr>
          <m:t>=</m:t>
        </m:r>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G</m:t>
            </m:r>
          </m:sub>
        </m:sSub>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Gk</m:t>
            </m:r>
          </m:sub>
        </m:sSub>
        <m:r>
          <w:rPr>
            <w:rFonts w:ascii="Cambria Math" w:eastAsiaTheme="minorEastAsia" w:hAnsi="Cambria Math" w:cstheme="minorHAnsi"/>
            <w:szCs w:val="21"/>
          </w:rPr>
          <m:t>+</m:t>
        </m:r>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w</m:t>
            </m:r>
          </m:sub>
        </m:sSub>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wk</m:t>
            </m:r>
          </m:sub>
        </m:sSub>
      </m:oMath>
      <w:r w:rsidRPr="009F7606">
        <w:rPr>
          <w:rFonts w:ascii="宋体" w:hAnsi="宋体" w:cs="宋体"/>
          <w:szCs w:val="21"/>
        </w:rPr>
        <w:t xml:space="preserve">                 </w:t>
      </w:r>
      <w:r w:rsidRPr="009F7606">
        <w:rPr>
          <w:rFonts w:hint="eastAsia"/>
          <w:szCs w:val="21"/>
        </w:rPr>
        <w:t>（</w:t>
      </w:r>
      <w:r w:rsidRPr="009F7606">
        <w:rPr>
          <w:szCs w:val="21"/>
        </w:rPr>
        <w:t>6.2.1</w:t>
      </w:r>
      <w:r w:rsidRPr="009F7606">
        <w:rPr>
          <w:rFonts w:hint="eastAsia"/>
          <w:szCs w:val="21"/>
        </w:rPr>
        <w:t>-</w:t>
      </w:r>
      <w:r w:rsidRPr="009F7606">
        <w:rPr>
          <w:szCs w:val="21"/>
        </w:rPr>
        <w:t>1</w:t>
      </w:r>
      <w:r w:rsidRPr="009F7606">
        <w:rPr>
          <w:rFonts w:hint="eastAsia"/>
          <w:szCs w:val="21"/>
        </w:rPr>
        <w:t>）</w:t>
      </w:r>
    </w:p>
    <w:p w14:paraId="35E6640E" w14:textId="77777777" w:rsidR="00887E3A" w:rsidRPr="009F7606" w:rsidRDefault="005B381C" w:rsidP="00766EE1">
      <w:pPr>
        <w:spacing w:line="360" w:lineRule="auto"/>
        <w:rPr>
          <w:rFonts w:asciiTheme="minorEastAsia" w:eastAsiaTheme="minorEastAsia" w:hAnsiTheme="minorEastAsia"/>
          <w:szCs w:val="21"/>
        </w:rPr>
      </w:pPr>
      <w:r w:rsidRPr="009F7606">
        <w:rPr>
          <w:rFonts w:asciiTheme="minorEastAsia" w:eastAsiaTheme="minorEastAsia" w:hAnsiTheme="minorEastAsia" w:hint="eastAsia"/>
          <w:szCs w:val="21"/>
        </w:rPr>
        <w:t>2 地震设计状态：</w:t>
      </w:r>
    </w:p>
    <w:p w14:paraId="2BD2D453" w14:textId="6C49AB14" w:rsidR="005B381C" w:rsidRPr="009F7606" w:rsidRDefault="005B381C" w:rsidP="004B728D">
      <w:pPr>
        <w:wordWrap w:val="0"/>
        <w:spacing w:line="360" w:lineRule="auto"/>
        <w:jc w:val="right"/>
        <w:rPr>
          <w:rFonts w:asciiTheme="minorEastAsia" w:eastAsiaTheme="minorEastAsia" w:hAnsiTheme="minorEastAsia"/>
          <w:szCs w:val="21"/>
        </w:rPr>
      </w:pPr>
      <w:r w:rsidRPr="009F7606">
        <w:rPr>
          <w:rFonts w:ascii="宋体" w:hAnsi="宋体" w:cs="宋体"/>
          <w:szCs w:val="21"/>
        </w:rPr>
        <w:t xml:space="preserve">   </w:t>
      </w: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Eh</m:t>
            </m:r>
          </m:sub>
        </m:sSub>
        <m:r>
          <m:rPr>
            <m:sty m:val="p"/>
          </m:rPr>
          <w:rPr>
            <w:rFonts w:ascii="Cambria Math" w:eastAsiaTheme="minorEastAsia" w:hAnsi="Cambria Math" w:cstheme="minorHAnsi"/>
            <w:szCs w:val="21"/>
          </w:rPr>
          <m:t>=</m:t>
        </m:r>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G</m:t>
            </m:r>
          </m:sub>
        </m:sSub>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Gk</m:t>
            </m:r>
          </m:sub>
        </m:sSub>
        <m:r>
          <w:rPr>
            <w:rFonts w:ascii="Cambria Math" w:eastAsiaTheme="minorEastAsia" w:hAnsi="Cambria Math" w:cstheme="minorHAnsi"/>
            <w:szCs w:val="21"/>
          </w:rPr>
          <m:t>+</m:t>
        </m:r>
        <m:sSub>
          <m:sSubPr>
            <m:ctrlPr>
              <w:rPr>
                <w:rFonts w:ascii="Cambria Math" w:eastAsiaTheme="minorEastAsia" w:hAnsi="Cambria Math" w:cstheme="minorHAnsi"/>
                <w:szCs w:val="21"/>
              </w:rPr>
            </m:ctrlPr>
          </m:sSubPr>
          <m:e>
            <m:sSub>
              <m:sSubPr>
                <m:ctrlPr>
                  <w:rPr>
                    <w:rFonts w:ascii="Cambria Math" w:eastAsiaTheme="minorEastAsia" w:hAnsi="Cambria Math" w:cstheme="minorHAnsi"/>
                    <w:i/>
                    <w:szCs w:val="21"/>
                  </w:rPr>
                </m:ctrlPr>
              </m:sSubPr>
              <m:e>
                <m:r>
                  <w:rPr>
                    <w:rFonts w:ascii="Cambria Math" w:eastAsiaTheme="minorEastAsia" w:hAnsi="Cambria Math" w:cstheme="minorHAnsi"/>
                    <w:szCs w:val="21"/>
                  </w:rPr>
                  <m:t>ψ</m:t>
                </m:r>
              </m:e>
              <m:sub>
                <m:r>
                  <w:rPr>
                    <w:rFonts w:ascii="Cambria Math" w:eastAsiaTheme="minorEastAsia" w:hAnsi="Cambria Math" w:cstheme="minorHAnsi"/>
                    <w:szCs w:val="21"/>
                  </w:rPr>
                  <m:t>w</m:t>
                </m:r>
              </m:sub>
            </m:sSub>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w</m:t>
            </m:r>
          </m:sub>
        </m:sSub>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wk</m:t>
            </m:r>
          </m:sub>
        </m:sSub>
        <m:r>
          <w:rPr>
            <w:rFonts w:ascii="Cambria Math" w:eastAsiaTheme="minorEastAsia" w:hAnsi="Cambria Math" w:cstheme="minorHAnsi"/>
            <w:szCs w:val="21"/>
          </w:rPr>
          <m:t>+</m:t>
        </m:r>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Eh</m:t>
            </m:r>
          </m:sub>
        </m:sSub>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Ehk</m:t>
            </m:r>
          </m:sub>
        </m:sSub>
        <m:r>
          <w:rPr>
            <w:rFonts w:ascii="Cambria Math" w:eastAsiaTheme="minorEastAsia" w:hAnsi="Cambria Math" w:cstheme="minorHAnsi" w:hint="eastAsia"/>
            <w:szCs w:val="21"/>
          </w:rPr>
          <m:t>+</m:t>
        </m:r>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Ev</m:t>
            </m:r>
          </m:sub>
        </m:sSub>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Evk</m:t>
            </m:r>
          </m:sub>
        </m:sSub>
      </m:oMath>
      <w:r w:rsidRPr="009F7606">
        <w:rPr>
          <w:rFonts w:ascii="宋体" w:hAnsi="宋体" w:cs="宋体"/>
          <w:szCs w:val="21"/>
        </w:rPr>
        <w:t xml:space="preserve">          </w:t>
      </w:r>
      <w:r w:rsidR="004B728D" w:rsidRPr="009F7606">
        <w:rPr>
          <w:rFonts w:ascii="宋体" w:hAnsi="宋体" w:cs="宋体"/>
          <w:szCs w:val="21"/>
        </w:rPr>
        <w:t xml:space="preserve">  </w:t>
      </w:r>
      <w:r w:rsidRPr="009F7606">
        <w:rPr>
          <w:rFonts w:ascii="宋体" w:hAnsi="宋体" w:cs="宋体"/>
          <w:szCs w:val="21"/>
        </w:rPr>
        <w:t xml:space="preserve"> </w:t>
      </w:r>
      <w:r w:rsidRPr="009F7606">
        <w:rPr>
          <w:szCs w:val="21"/>
        </w:rPr>
        <w:t xml:space="preserve"> </w:t>
      </w:r>
      <w:r w:rsidRPr="009F7606">
        <w:rPr>
          <w:rFonts w:hint="eastAsia"/>
          <w:szCs w:val="21"/>
        </w:rPr>
        <w:t>（</w:t>
      </w:r>
      <w:r w:rsidRPr="009F7606">
        <w:rPr>
          <w:szCs w:val="21"/>
        </w:rPr>
        <w:t>6.2.1</w:t>
      </w:r>
      <w:r w:rsidRPr="009F7606">
        <w:rPr>
          <w:rFonts w:hint="eastAsia"/>
          <w:szCs w:val="21"/>
        </w:rPr>
        <w:t>-</w:t>
      </w:r>
      <w:r w:rsidR="00C71771" w:rsidRPr="009F7606">
        <w:rPr>
          <w:szCs w:val="21"/>
        </w:rPr>
        <w:t>2</w:t>
      </w:r>
      <w:r w:rsidRPr="009F7606">
        <w:rPr>
          <w:rFonts w:hint="eastAsia"/>
          <w:szCs w:val="21"/>
        </w:rPr>
        <w:t>）</w:t>
      </w:r>
    </w:p>
    <w:p w14:paraId="06B4E1F5" w14:textId="77777777" w:rsidR="007714FC" w:rsidRPr="009F7606" w:rsidRDefault="005B381C" w:rsidP="00BF683B">
      <w:pPr>
        <w:spacing w:line="312" w:lineRule="auto"/>
        <w:ind w:left="1260" w:hangingChars="600" w:hanging="1260"/>
        <w:rPr>
          <w:rFonts w:ascii="宋体" w:hAnsi="宋体" w:cs="宋体"/>
          <w:szCs w:val="21"/>
        </w:rPr>
      </w:pPr>
      <w:r w:rsidRPr="009F7606">
        <w:rPr>
          <w:rFonts w:ascii="宋体" w:hAnsi="宋体" w:cs="宋体" w:hint="eastAsia"/>
          <w:szCs w:val="21"/>
        </w:rPr>
        <w:t>式中：</w:t>
      </w:r>
      <w:r w:rsidR="00F25CC4" w:rsidRPr="009F7606">
        <w:rPr>
          <w:rFonts w:ascii="宋体" w:hAnsi="宋体" w:cs="宋体" w:hint="eastAsia"/>
          <w:szCs w:val="21"/>
        </w:rPr>
        <w:t xml:space="preserve"> </w:t>
      </w: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w:rPr>
                <w:rFonts w:ascii="Cambria Math" w:eastAsiaTheme="minorEastAsia" w:hAnsi="Cambria Math" w:cstheme="minorHAnsi"/>
                <w:szCs w:val="21"/>
              </w:rPr>
              <m:t>W</m:t>
            </m:r>
          </m:sub>
        </m:sSub>
      </m:oMath>
      <w:r w:rsidR="007714FC" w:rsidRPr="009F7606">
        <w:rPr>
          <w:rFonts w:ascii="宋体" w:hAnsi="宋体" w:cs="宋体"/>
          <w:szCs w:val="21"/>
        </w:rPr>
        <w:t>——</w:t>
      </w:r>
      <w:r w:rsidR="001B1581" w:rsidRPr="009F7606">
        <w:rPr>
          <w:rFonts w:ascii="宋体" w:hAnsi="宋体" w:cs="宋体" w:hint="eastAsia"/>
          <w:szCs w:val="21"/>
        </w:rPr>
        <w:t>风荷载作用</w:t>
      </w:r>
      <w:r w:rsidR="007714FC" w:rsidRPr="009F7606">
        <w:rPr>
          <w:rFonts w:ascii="宋体" w:hAnsi="宋体" w:cs="宋体" w:hint="eastAsia"/>
          <w:szCs w:val="21"/>
        </w:rPr>
        <w:t>组合的效应设计值；</w:t>
      </w:r>
    </w:p>
    <w:p w14:paraId="644D3677" w14:textId="77777777" w:rsidR="00F25CC4" w:rsidRPr="009F7606" w:rsidRDefault="00F25CC4" w:rsidP="00BF683B">
      <w:pPr>
        <w:spacing w:line="312" w:lineRule="auto"/>
        <w:ind w:left="1260" w:hangingChars="600" w:hanging="1260"/>
        <w:rPr>
          <w:rFonts w:ascii="宋体" w:hAnsi="宋体" w:cs="宋体"/>
          <w:szCs w:val="21"/>
        </w:rPr>
      </w:pPr>
      <w:r w:rsidRPr="009F7606">
        <w:rPr>
          <w:rFonts w:ascii="宋体" w:hAnsi="宋体" w:cs="宋体" w:hint="eastAsia"/>
          <w:szCs w:val="21"/>
        </w:rPr>
        <w:t xml:space="preserve">      </w:t>
      </w: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Eh</m:t>
            </m:r>
          </m:sub>
        </m:sSub>
      </m:oMath>
      <w:r w:rsidRPr="009F7606">
        <w:rPr>
          <w:rFonts w:ascii="宋体" w:hAnsi="宋体" w:cs="宋体"/>
          <w:szCs w:val="21"/>
        </w:rPr>
        <w:t>——水平地震作用</w:t>
      </w:r>
      <w:r w:rsidRPr="009F7606">
        <w:rPr>
          <w:rFonts w:ascii="宋体" w:hAnsi="宋体" w:cs="宋体" w:hint="eastAsia"/>
          <w:szCs w:val="21"/>
        </w:rPr>
        <w:t>组合的效应设计值；</w:t>
      </w:r>
    </w:p>
    <w:p w14:paraId="012F517F" w14:textId="77777777" w:rsidR="00F25CC4" w:rsidRPr="009F7606" w:rsidRDefault="004E2FA0" w:rsidP="00BF683B">
      <w:pPr>
        <w:spacing w:line="312" w:lineRule="auto"/>
        <w:ind w:firstLineChars="300" w:firstLine="630"/>
        <w:rPr>
          <w:rFonts w:ascii="宋体" w:hAns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Ev</m:t>
            </m:r>
          </m:sub>
        </m:sSub>
      </m:oMath>
      <w:r w:rsidR="00F25CC4" w:rsidRPr="009F7606">
        <w:rPr>
          <w:rFonts w:ascii="宋体" w:hAnsi="宋体" w:cs="宋体"/>
          <w:szCs w:val="21"/>
        </w:rPr>
        <w:t>——</w:t>
      </w:r>
      <w:r w:rsidR="00F25CC4" w:rsidRPr="009F7606">
        <w:rPr>
          <w:rFonts w:ascii="宋体" w:hAnsi="宋体" w:cs="宋体" w:hint="eastAsia"/>
          <w:szCs w:val="21"/>
        </w:rPr>
        <w:t>竖向</w:t>
      </w:r>
      <w:r w:rsidR="00F25CC4" w:rsidRPr="009F7606">
        <w:rPr>
          <w:rFonts w:ascii="宋体" w:hAnsi="宋体" w:cs="宋体"/>
          <w:szCs w:val="21"/>
        </w:rPr>
        <w:t>地震作用</w:t>
      </w:r>
      <w:r w:rsidR="00F25CC4" w:rsidRPr="009F7606">
        <w:rPr>
          <w:rFonts w:ascii="宋体" w:hAnsi="宋体" w:cs="宋体" w:hint="eastAsia"/>
          <w:szCs w:val="21"/>
        </w:rPr>
        <w:t>组合的效应设计值；</w:t>
      </w:r>
    </w:p>
    <w:p w14:paraId="0F561595" w14:textId="77777777" w:rsidR="007714FC" w:rsidRPr="009F7606" w:rsidRDefault="004E2FA0" w:rsidP="00BF683B">
      <w:pPr>
        <w:spacing w:line="312" w:lineRule="auto"/>
        <w:ind w:firstLineChars="300" w:firstLine="630"/>
        <w:rPr>
          <w:rFonts w:asci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Gk</m:t>
            </m:r>
          </m:sub>
        </m:sSub>
      </m:oMath>
      <w:r w:rsidR="007714FC" w:rsidRPr="009F7606">
        <w:rPr>
          <w:rFonts w:ascii="宋体" w:hAnsi="宋体" w:cs="宋体"/>
          <w:szCs w:val="21"/>
        </w:rPr>
        <w:t>——</w:t>
      </w:r>
      <w:r w:rsidR="007714FC" w:rsidRPr="009F7606">
        <w:rPr>
          <w:rFonts w:ascii="宋体" w:hAnsi="宋体" w:cs="宋体" w:hint="eastAsia"/>
          <w:szCs w:val="21"/>
        </w:rPr>
        <w:t>永久荷载标准值计算的荷载效应值；</w:t>
      </w:r>
    </w:p>
    <w:p w14:paraId="7486C18E" w14:textId="77777777" w:rsidR="007714FC" w:rsidRPr="009F7606" w:rsidRDefault="007714FC" w:rsidP="00BF683B">
      <w:pPr>
        <w:spacing w:line="312" w:lineRule="auto"/>
        <w:rPr>
          <w:rFonts w:ascii="宋体" w:hAnsi="宋体" w:cs="宋体"/>
          <w:szCs w:val="21"/>
        </w:rPr>
      </w:pPr>
      <w:r w:rsidRPr="009F7606">
        <w:rPr>
          <w:rFonts w:ascii="宋体" w:hAnsi="宋体" w:cs="宋体"/>
          <w:szCs w:val="21"/>
        </w:rPr>
        <w:t xml:space="preserve">      </w:t>
      </w: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wk</m:t>
            </m:r>
          </m:sub>
        </m:sSub>
      </m:oMath>
      <w:r w:rsidRPr="009F7606">
        <w:rPr>
          <w:rFonts w:ascii="宋体" w:hAnsi="宋体" w:cs="宋体"/>
          <w:szCs w:val="21"/>
        </w:rPr>
        <w:t>——</w:t>
      </w:r>
      <w:r w:rsidRPr="009F7606">
        <w:rPr>
          <w:rFonts w:ascii="宋体" w:hAnsi="宋体" w:cs="宋体" w:hint="eastAsia"/>
          <w:szCs w:val="21"/>
        </w:rPr>
        <w:t>风荷载标准值计算的荷载效应值；</w:t>
      </w:r>
    </w:p>
    <w:p w14:paraId="70BC546A" w14:textId="77777777" w:rsidR="007714FC" w:rsidRPr="009F7606" w:rsidRDefault="004E2FA0" w:rsidP="00BF683B">
      <w:pPr>
        <w:spacing w:line="312" w:lineRule="auto"/>
        <w:ind w:firstLineChars="300" w:firstLine="630"/>
        <w:rPr>
          <w:rFonts w:ascii="宋体" w:hAns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Ehk</m:t>
            </m:r>
          </m:sub>
        </m:sSub>
      </m:oMath>
      <w:r w:rsidR="007714FC" w:rsidRPr="009F7606">
        <w:rPr>
          <w:rFonts w:ascii="宋体" w:hAnsi="宋体" w:cs="宋体"/>
          <w:szCs w:val="21"/>
        </w:rPr>
        <w:t>——</w:t>
      </w:r>
      <w:r w:rsidR="00F25CC4" w:rsidRPr="009F7606">
        <w:rPr>
          <w:rFonts w:ascii="宋体" w:hAnsi="宋体" w:cs="宋体"/>
          <w:szCs w:val="21"/>
        </w:rPr>
        <w:t>水平</w:t>
      </w:r>
      <w:r w:rsidR="007714FC" w:rsidRPr="009F7606">
        <w:rPr>
          <w:rFonts w:ascii="宋体" w:hAnsi="宋体" w:cs="宋体" w:hint="eastAsia"/>
          <w:szCs w:val="21"/>
        </w:rPr>
        <w:t>地震作用标准值计算的荷载效应值；</w:t>
      </w:r>
    </w:p>
    <w:p w14:paraId="03FF576E" w14:textId="77777777" w:rsidR="00F25CC4" w:rsidRPr="009F7606" w:rsidRDefault="004E2FA0" w:rsidP="00BF683B">
      <w:pPr>
        <w:spacing w:line="312" w:lineRule="auto"/>
        <w:ind w:firstLineChars="300" w:firstLine="630"/>
        <w:rPr>
          <w:rFonts w:ascii="宋体" w:hAns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S</m:t>
            </m:r>
          </m:e>
          <m:sub>
            <m:r>
              <m:rPr>
                <m:sty m:val="p"/>
              </m:rPr>
              <w:rPr>
                <w:rFonts w:ascii="Cambria Math" w:eastAsiaTheme="minorEastAsia" w:hAnsi="Cambria Math" w:cstheme="minorHAnsi"/>
                <w:szCs w:val="21"/>
              </w:rPr>
              <m:t>Evk</m:t>
            </m:r>
          </m:sub>
        </m:sSub>
      </m:oMath>
      <w:r w:rsidR="00F25CC4" w:rsidRPr="009F7606">
        <w:rPr>
          <w:rFonts w:ascii="宋体" w:hAnsi="宋体" w:cs="宋体"/>
          <w:szCs w:val="21"/>
        </w:rPr>
        <w:t>——</w:t>
      </w:r>
      <w:r w:rsidR="00F25CC4" w:rsidRPr="009F7606">
        <w:rPr>
          <w:rFonts w:ascii="宋体" w:hAnsi="宋体" w:cs="宋体" w:hint="eastAsia"/>
          <w:szCs w:val="21"/>
        </w:rPr>
        <w:t>竖向地震作用标准值计算的荷载效应值；</w:t>
      </w:r>
    </w:p>
    <w:p w14:paraId="75C9C03E" w14:textId="77777777" w:rsidR="005B381C" w:rsidRPr="009F7606" w:rsidRDefault="004E2FA0" w:rsidP="00BF683B">
      <w:pPr>
        <w:spacing w:line="312" w:lineRule="auto"/>
        <w:ind w:leftChars="400" w:left="1470" w:hangingChars="300" w:hanging="630"/>
        <w:rPr>
          <w:rFonts w:asci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G</m:t>
            </m:r>
          </m:sub>
        </m:sSub>
      </m:oMath>
      <w:r w:rsidR="005B381C" w:rsidRPr="009F7606">
        <w:rPr>
          <w:rFonts w:ascii="宋体" w:hAnsi="宋体" w:cs="宋体"/>
          <w:szCs w:val="21"/>
        </w:rPr>
        <w:t>——</w:t>
      </w:r>
      <w:r w:rsidR="005B381C" w:rsidRPr="009F7606">
        <w:rPr>
          <w:rFonts w:ascii="宋体" w:hAnsi="宋体" w:cs="宋体" w:hint="eastAsia"/>
          <w:szCs w:val="21"/>
        </w:rPr>
        <w:t>永久荷载分项系数</w:t>
      </w:r>
      <w:r w:rsidR="000A4C62" w:rsidRPr="009F7606">
        <w:rPr>
          <w:rFonts w:ascii="宋体" w:hAnsi="宋体" w:cs="宋体" w:hint="eastAsia"/>
          <w:szCs w:val="21"/>
        </w:rPr>
        <w:t>，</w:t>
      </w:r>
      <w:r w:rsidR="00800D2B" w:rsidRPr="009F7606">
        <w:rPr>
          <w:rFonts w:ascii="宋体" w:hAnsi="宋体" w:cs="宋体" w:hint="eastAsia"/>
          <w:szCs w:val="21"/>
        </w:rPr>
        <w:t>取</w:t>
      </w:r>
      <w:r w:rsidR="00800D2B" w:rsidRPr="009F7606">
        <w:rPr>
          <w:rFonts w:ascii="宋体" w:hAnsi="宋体" w:cs="宋体"/>
          <w:szCs w:val="21"/>
        </w:rPr>
        <w:t>1.3</w:t>
      </w:r>
      <w:r w:rsidR="005B381C" w:rsidRPr="009F7606">
        <w:rPr>
          <w:rFonts w:ascii="宋体" w:hAnsi="宋体" w:cs="宋体" w:hint="eastAsia"/>
          <w:szCs w:val="21"/>
        </w:rPr>
        <w:t>；</w:t>
      </w:r>
    </w:p>
    <w:p w14:paraId="57E10DF2" w14:textId="77777777" w:rsidR="005B381C" w:rsidRPr="009F7606" w:rsidRDefault="005B381C" w:rsidP="00BF683B">
      <w:pPr>
        <w:spacing w:line="312" w:lineRule="auto"/>
        <w:rPr>
          <w:rFonts w:ascii="宋体" w:hAnsi="宋体" w:cs="宋体"/>
          <w:szCs w:val="21"/>
        </w:rPr>
      </w:pPr>
      <w:r w:rsidRPr="009F7606">
        <w:rPr>
          <w:rFonts w:ascii="宋体" w:hAnsi="宋体" w:cs="宋体"/>
          <w:szCs w:val="21"/>
        </w:rPr>
        <w:t xml:space="preserve">       </w:t>
      </w:r>
      <w:r w:rsidR="00F25CC4" w:rsidRPr="009F7606">
        <w:rPr>
          <w:rFonts w:ascii="宋体" w:hAnsi="宋体" w:cs="宋体" w:hint="eastAsia"/>
          <w:szCs w:val="21"/>
        </w:rPr>
        <w:t xml:space="preserve"> </w:t>
      </w: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w</m:t>
            </m:r>
          </m:sub>
        </m:sSub>
      </m:oMath>
      <w:r w:rsidRPr="009F7606">
        <w:rPr>
          <w:rFonts w:ascii="宋体" w:hAnsi="宋体" w:cs="宋体"/>
          <w:szCs w:val="21"/>
        </w:rPr>
        <w:t>——</w:t>
      </w:r>
      <w:r w:rsidRPr="009F7606">
        <w:rPr>
          <w:rFonts w:ascii="宋体" w:hAnsi="宋体" w:cs="宋体" w:hint="eastAsia"/>
          <w:szCs w:val="21"/>
        </w:rPr>
        <w:t>风荷载分项系数，取</w:t>
      </w:r>
      <w:r w:rsidRPr="009F7606">
        <w:rPr>
          <w:rFonts w:ascii="宋体" w:hAnsi="宋体" w:cs="宋体"/>
          <w:szCs w:val="21"/>
        </w:rPr>
        <w:t>1.5</w:t>
      </w:r>
      <w:r w:rsidRPr="009F7606">
        <w:rPr>
          <w:rFonts w:ascii="宋体" w:hAnsi="宋体" w:cs="宋体" w:hint="eastAsia"/>
          <w:szCs w:val="21"/>
        </w:rPr>
        <w:t>；</w:t>
      </w:r>
    </w:p>
    <w:p w14:paraId="6FE0EDD4" w14:textId="22BA3EAB" w:rsidR="005B381C" w:rsidRPr="009F7606" w:rsidRDefault="004E2FA0" w:rsidP="00BF683B">
      <w:pPr>
        <w:spacing w:line="312" w:lineRule="auto"/>
        <w:ind w:firstLineChars="400" w:firstLine="840"/>
        <w:rPr>
          <w:rFonts w:ascii="宋体" w:hAnsi="宋体" w:cs="宋体"/>
          <w:szCs w:val="21"/>
        </w:rPr>
      </w:pP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Eh</m:t>
            </m:r>
          </m:sub>
        </m:sSub>
      </m:oMath>
      <w:r w:rsidR="00AA19C8" w:rsidRPr="009F7606">
        <w:rPr>
          <w:rFonts w:ascii="宋体" w:hAnsi="宋体" w:cs="宋体" w:hint="eastAsia"/>
          <w:szCs w:val="21"/>
        </w:rPr>
        <w:t>、</w:t>
      </w:r>
      <m:oMath>
        <m:sSub>
          <m:sSubPr>
            <m:ctrlPr>
              <w:rPr>
                <w:rFonts w:ascii="Cambria Math" w:eastAsiaTheme="minorEastAsia" w:hAnsi="Cambria Math" w:cstheme="minorHAnsi"/>
                <w:szCs w:val="21"/>
              </w:rPr>
            </m:ctrlPr>
          </m:sSubPr>
          <m:e>
            <m:r>
              <w:rPr>
                <w:rFonts w:ascii="Cambria Math" w:eastAsiaTheme="minorEastAsia" w:hAnsi="Cambria Math" w:cstheme="minorHAnsi"/>
                <w:szCs w:val="21"/>
              </w:rPr>
              <m:t>γ</m:t>
            </m:r>
          </m:e>
          <m:sub>
            <m:r>
              <m:rPr>
                <m:sty m:val="p"/>
              </m:rPr>
              <w:rPr>
                <w:rFonts w:ascii="Cambria Math" w:eastAsiaTheme="minorEastAsia" w:hAnsi="Cambria Math" w:cstheme="minorHAnsi"/>
                <w:szCs w:val="21"/>
              </w:rPr>
              <m:t>Ev</m:t>
            </m:r>
          </m:sub>
        </m:sSub>
      </m:oMath>
      <w:r w:rsidR="005B381C" w:rsidRPr="009F7606">
        <w:rPr>
          <w:rFonts w:ascii="宋体" w:hAnsi="宋体" w:cs="宋体"/>
          <w:szCs w:val="21"/>
        </w:rPr>
        <w:t>——</w:t>
      </w:r>
      <w:r w:rsidR="00800D2B" w:rsidRPr="009F7606">
        <w:rPr>
          <w:rFonts w:ascii="宋体" w:hAnsi="宋体" w:cs="宋体"/>
          <w:szCs w:val="21"/>
        </w:rPr>
        <w:t>水平</w:t>
      </w:r>
      <w:r w:rsidR="005B381C" w:rsidRPr="009F7606">
        <w:rPr>
          <w:rFonts w:ascii="宋体" w:hAnsi="宋体" w:cs="宋体" w:hint="eastAsia"/>
          <w:szCs w:val="21"/>
        </w:rPr>
        <w:t>地震作用</w:t>
      </w:r>
      <w:r w:rsidR="00AA19C8" w:rsidRPr="009F7606">
        <w:rPr>
          <w:rFonts w:ascii="宋体" w:hAnsi="宋体" w:cs="宋体" w:hint="eastAsia"/>
          <w:szCs w:val="21"/>
        </w:rPr>
        <w:t>与竖向地震作用</w:t>
      </w:r>
      <w:r w:rsidR="005B381C" w:rsidRPr="009F7606">
        <w:rPr>
          <w:rFonts w:ascii="宋体" w:hAnsi="宋体" w:cs="宋体" w:hint="eastAsia"/>
          <w:szCs w:val="21"/>
        </w:rPr>
        <w:t>分项系数，</w:t>
      </w:r>
      <w:r w:rsidR="00AA19C8" w:rsidRPr="009F7606">
        <w:rPr>
          <w:rFonts w:ascii="宋体" w:hAnsi="宋体" w:cs="宋体" w:hint="eastAsia"/>
          <w:szCs w:val="21"/>
        </w:rPr>
        <w:t>按表6.2.1取值</w:t>
      </w:r>
      <w:r w:rsidR="005B381C" w:rsidRPr="009F7606">
        <w:rPr>
          <w:rFonts w:ascii="宋体" w:hAnsi="宋体" w:cs="宋体" w:hint="eastAsia"/>
          <w:szCs w:val="21"/>
        </w:rPr>
        <w:t>；</w:t>
      </w:r>
    </w:p>
    <w:p w14:paraId="57A00DE2" w14:textId="77777777" w:rsidR="005B381C" w:rsidRPr="009F7606" w:rsidRDefault="004E2FA0" w:rsidP="00BF683B">
      <w:pPr>
        <w:spacing w:line="312" w:lineRule="auto"/>
        <w:ind w:leftChars="400" w:left="1680" w:hangingChars="400" w:hanging="840"/>
        <w:rPr>
          <w:rFonts w:ascii="宋体" w:hAnsi="宋体" w:cs="宋体"/>
          <w:szCs w:val="21"/>
        </w:rPr>
      </w:pPr>
      <m:oMath>
        <m:sSub>
          <m:sSubPr>
            <m:ctrlPr>
              <w:rPr>
                <w:rFonts w:ascii="Cambria Math" w:eastAsiaTheme="minorEastAsia" w:hAnsi="Cambria Math" w:cstheme="minorHAnsi"/>
                <w:i/>
                <w:szCs w:val="21"/>
              </w:rPr>
            </m:ctrlPr>
          </m:sSubPr>
          <m:e>
            <m:r>
              <w:rPr>
                <w:rFonts w:ascii="Cambria Math" w:eastAsiaTheme="minorEastAsia" w:hAnsi="Cambria Math" w:cstheme="minorHAnsi"/>
                <w:szCs w:val="21"/>
              </w:rPr>
              <m:t>ψ</m:t>
            </m:r>
          </m:e>
          <m:sub>
            <m:r>
              <w:rPr>
                <w:rFonts w:ascii="Cambria Math" w:eastAsiaTheme="minorEastAsia" w:hAnsi="Cambria Math" w:cstheme="minorHAnsi"/>
                <w:szCs w:val="21"/>
              </w:rPr>
              <m:t>W</m:t>
            </m:r>
          </m:sub>
        </m:sSub>
      </m:oMath>
      <w:r w:rsidR="005B381C" w:rsidRPr="009F7606">
        <w:rPr>
          <w:rFonts w:ascii="宋体" w:hAnsi="宋体" w:cs="宋体"/>
          <w:szCs w:val="21"/>
        </w:rPr>
        <w:t>——</w:t>
      </w:r>
      <w:r w:rsidR="005B381C" w:rsidRPr="009F7606">
        <w:rPr>
          <w:rFonts w:ascii="宋体" w:hAnsi="宋体" w:cs="宋体" w:hint="eastAsia"/>
          <w:szCs w:val="21"/>
        </w:rPr>
        <w:t>风荷载效应组合值系数</w:t>
      </w:r>
      <w:r w:rsidR="001B1581" w:rsidRPr="009F7606">
        <w:rPr>
          <w:rFonts w:ascii="宋体" w:hAnsi="宋体" w:cs="宋体" w:hint="eastAsia"/>
          <w:szCs w:val="21"/>
        </w:rPr>
        <w:t>，</w:t>
      </w:r>
      <w:r w:rsidR="00A05704" w:rsidRPr="009F7606">
        <w:rPr>
          <w:rFonts w:ascii="宋体" w:hAnsi="宋体" w:cs="宋体" w:hint="eastAsia"/>
          <w:szCs w:val="21"/>
        </w:rPr>
        <w:t>取0.2</w:t>
      </w:r>
      <w:r w:rsidR="005B381C" w:rsidRPr="009F7606">
        <w:rPr>
          <w:rFonts w:ascii="宋体" w:hAnsi="宋体" w:cs="宋体" w:hint="eastAsia"/>
          <w:szCs w:val="21"/>
        </w:rPr>
        <w:t>。</w:t>
      </w:r>
    </w:p>
    <w:p w14:paraId="7076D572" w14:textId="0D1BC611" w:rsidR="00AA19C8" w:rsidRPr="009F7606" w:rsidRDefault="00AA19C8" w:rsidP="00AA19C8">
      <w:pPr>
        <w:spacing w:line="460" w:lineRule="exact"/>
        <w:ind w:leftChars="400" w:left="1680" w:hangingChars="400" w:hanging="840"/>
        <w:jc w:val="center"/>
        <w:rPr>
          <w:rFonts w:ascii="宋体" w:hAnsi="宋体" w:cs="宋体"/>
          <w:szCs w:val="21"/>
        </w:rPr>
      </w:pPr>
      <w:r w:rsidRPr="009F7606">
        <w:rPr>
          <w:rFonts w:ascii="宋体" w:hAnsi="宋体" w:cs="宋体"/>
          <w:szCs w:val="21"/>
        </w:rPr>
        <w:t>表</w:t>
      </w:r>
      <w:r w:rsidRPr="009F7606">
        <w:rPr>
          <w:rFonts w:ascii="宋体" w:hAnsi="宋体" w:cs="宋体" w:hint="eastAsia"/>
          <w:szCs w:val="21"/>
        </w:rPr>
        <w:t>6.2.</w:t>
      </w:r>
      <w:r w:rsidRPr="009F7606">
        <w:rPr>
          <w:rFonts w:ascii="宋体" w:hAnsi="宋体" w:cs="宋体"/>
          <w:szCs w:val="21"/>
        </w:rPr>
        <w:t>1   地震作用分项系数</w:t>
      </w:r>
    </w:p>
    <w:tbl>
      <w:tblPr>
        <w:tblStyle w:val="af0"/>
        <w:tblW w:w="0" w:type="auto"/>
        <w:tblInd w:w="4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4110"/>
        <w:gridCol w:w="1843"/>
        <w:gridCol w:w="1423"/>
      </w:tblGrid>
      <w:tr w:rsidR="00AA19C8" w:rsidRPr="009F7606" w14:paraId="209E42F3" w14:textId="77777777" w:rsidTr="00BF683B">
        <w:tc>
          <w:tcPr>
            <w:tcW w:w="4110" w:type="dxa"/>
            <w:vAlign w:val="center"/>
          </w:tcPr>
          <w:p w14:paraId="227E25F7" w14:textId="72854857" w:rsidR="00AA19C8" w:rsidRPr="00BF683B" w:rsidRDefault="00AA19C8" w:rsidP="00AA19C8">
            <w:pPr>
              <w:rPr>
                <w:rFonts w:ascii="宋体" w:hAnsi="宋体" w:cs="宋体"/>
                <w:sz w:val="18"/>
                <w:szCs w:val="18"/>
              </w:rPr>
            </w:pPr>
            <w:r w:rsidRPr="00BF683B">
              <w:rPr>
                <w:rFonts w:ascii="宋体" w:hAnsi="宋体" w:cs="宋体"/>
                <w:sz w:val="18"/>
                <w:szCs w:val="18"/>
              </w:rPr>
              <w:t>地震作用</w:t>
            </w:r>
          </w:p>
        </w:tc>
        <w:tc>
          <w:tcPr>
            <w:tcW w:w="1843" w:type="dxa"/>
            <w:vAlign w:val="center"/>
          </w:tcPr>
          <w:p w14:paraId="5C83322C" w14:textId="09CCF9A2" w:rsidR="00AA19C8" w:rsidRPr="00BF683B" w:rsidRDefault="004E2FA0" w:rsidP="00293BF2">
            <w:pPr>
              <w:spacing w:line="460" w:lineRule="exact"/>
              <w:rPr>
                <w:rFonts w:ascii="宋体" w:hAnsi="宋体" w:cs="宋体"/>
                <w:sz w:val="18"/>
                <w:szCs w:val="18"/>
              </w:rPr>
            </w:pPr>
            <m:oMathPara>
              <m:oMath>
                <m:sSub>
                  <m:sSubPr>
                    <m:ctrlPr>
                      <w:rPr>
                        <w:rFonts w:ascii="Cambria Math" w:eastAsiaTheme="minorEastAsia" w:hAnsi="Cambria Math" w:cstheme="minorHAnsi"/>
                        <w:sz w:val="18"/>
                        <w:szCs w:val="18"/>
                      </w:rPr>
                    </m:ctrlPr>
                  </m:sSubPr>
                  <m:e>
                    <m:r>
                      <w:rPr>
                        <w:rFonts w:ascii="Cambria Math" w:eastAsiaTheme="minorEastAsia" w:hAnsi="Cambria Math" w:cstheme="minorHAnsi"/>
                        <w:sz w:val="18"/>
                        <w:szCs w:val="18"/>
                      </w:rPr>
                      <m:t>γ</m:t>
                    </m:r>
                  </m:e>
                  <m:sub>
                    <m:r>
                      <m:rPr>
                        <m:sty m:val="p"/>
                      </m:rPr>
                      <w:rPr>
                        <w:rFonts w:ascii="Cambria Math" w:eastAsiaTheme="minorEastAsia" w:hAnsi="Cambria Math" w:cstheme="minorHAnsi"/>
                        <w:sz w:val="18"/>
                        <w:szCs w:val="18"/>
                      </w:rPr>
                      <m:t>Eh</m:t>
                    </m:r>
                  </m:sub>
                </m:sSub>
              </m:oMath>
            </m:oMathPara>
          </w:p>
        </w:tc>
        <w:tc>
          <w:tcPr>
            <w:tcW w:w="1423" w:type="dxa"/>
            <w:vAlign w:val="center"/>
          </w:tcPr>
          <w:p w14:paraId="302899BA" w14:textId="40D93E86" w:rsidR="00AA19C8" w:rsidRPr="00BF683B" w:rsidRDefault="004E2FA0" w:rsidP="00293BF2">
            <w:pPr>
              <w:spacing w:line="460" w:lineRule="exact"/>
              <w:rPr>
                <w:rFonts w:ascii="宋体" w:hAnsi="宋体" w:cs="宋体"/>
                <w:sz w:val="18"/>
                <w:szCs w:val="18"/>
              </w:rPr>
            </w:pPr>
            <m:oMathPara>
              <m:oMath>
                <m:sSub>
                  <m:sSubPr>
                    <m:ctrlPr>
                      <w:rPr>
                        <w:rFonts w:ascii="Cambria Math" w:eastAsiaTheme="minorEastAsia" w:hAnsi="Cambria Math" w:cstheme="minorHAnsi"/>
                        <w:sz w:val="18"/>
                        <w:szCs w:val="18"/>
                      </w:rPr>
                    </m:ctrlPr>
                  </m:sSubPr>
                  <m:e>
                    <m:r>
                      <w:rPr>
                        <w:rFonts w:ascii="Cambria Math" w:eastAsiaTheme="minorEastAsia" w:hAnsi="Cambria Math" w:cstheme="minorHAnsi"/>
                        <w:sz w:val="18"/>
                        <w:szCs w:val="18"/>
                      </w:rPr>
                      <m:t>γ</m:t>
                    </m:r>
                  </m:e>
                  <m:sub>
                    <m:r>
                      <m:rPr>
                        <m:sty m:val="p"/>
                      </m:rPr>
                      <w:rPr>
                        <w:rFonts w:ascii="Cambria Math" w:eastAsiaTheme="minorEastAsia" w:hAnsi="Cambria Math" w:cstheme="minorHAnsi"/>
                        <w:sz w:val="18"/>
                        <w:szCs w:val="18"/>
                      </w:rPr>
                      <m:t>Ev</m:t>
                    </m:r>
                  </m:sub>
                </m:sSub>
              </m:oMath>
            </m:oMathPara>
          </w:p>
        </w:tc>
      </w:tr>
      <w:tr w:rsidR="00AA19C8" w:rsidRPr="009F7606" w14:paraId="569DDA0A" w14:textId="77777777" w:rsidTr="00BF683B">
        <w:tc>
          <w:tcPr>
            <w:tcW w:w="4110" w:type="dxa"/>
            <w:vAlign w:val="center"/>
          </w:tcPr>
          <w:p w14:paraId="727B179A" w14:textId="2719623F" w:rsidR="00AA19C8" w:rsidRPr="00BF683B" w:rsidRDefault="00AA19C8" w:rsidP="00AA19C8">
            <w:pPr>
              <w:rPr>
                <w:rFonts w:ascii="宋体" w:hAnsi="宋体" w:cs="宋体"/>
                <w:sz w:val="18"/>
                <w:szCs w:val="18"/>
              </w:rPr>
            </w:pPr>
            <w:r w:rsidRPr="00BF683B">
              <w:rPr>
                <w:rFonts w:ascii="宋体" w:hAnsi="宋体" w:cs="宋体"/>
                <w:sz w:val="18"/>
                <w:szCs w:val="18"/>
              </w:rPr>
              <w:t>仅计算水平地震作用</w:t>
            </w:r>
          </w:p>
        </w:tc>
        <w:tc>
          <w:tcPr>
            <w:tcW w:w="1843" w:type="dxa"/>
            <w:vAlign w:val="center"/>
          </w:tcPr>
          <w:p w14:paraId="7745590A" w14:textId="5E02E1C4" w:rsidR="00AA19C8" w:rsidRPr="00BF683B" w:rsidRDefault="00AA19C8" w:rsidP="00AA19C8">
            <w:pPr>
              <w:spacing w:line="460" w:lineRule="exact"/>
              <w:jc w:val="center"/>
              <w:rPr>
                <w:rFonts w:ascii="宋体" w:hAnsi="宋体" w:cs="宋体"/>
                <w:sz w:val="18"/>
                <w:szCs w:val="18"/>
              </w:rPr>
            </w:pPr>
            <w:r w:rsidRPr="00BF683B">
              <w:rPr>
                <w:rFonts w:ascii="宋体" w:hAnsi="宋体" w:cs="宋体" w:hint="eastAsia"/>
                <w:sz w:val="18"/>
                <w:szCs w:val="18"/>
              </w:rPr>
              <w:t>1.3</w:t>
            </w:r>
          </w:p>
        </w:tc>
        <w:tc>
          <w:tcPr>
            <w:tcW w:w="1423" w:type="dxa"/>
            <w:vAlign w:val="center"/>
          </w:tcPr>
          <w:p w14:paraId="3A75DCA1" w14:textId="29DCFC81" w:rsidR="00AA19C8" w:rsidRPr="00BF683B" w:rsidRDefault="00AA19C8" w:rsidP="00AA19C8">
            <w:pPr>
              <w:spacing w:line="460" w:lineRule="exact"/>
              <w:jc w:val="center"/>
              <w:rPr>
                <w:rFonts w:ascii="宋体" w:hAnsi="宋体" w:cs="宋体"/>
                <w:sz w:val="18"/>
                <w:szCs w:val="18"/>
              </w:rPr>
            </w:pPr>
            <w:r w:rsidRPr="00BF683B">
              <w:rPr>
                <w:rFonts w:ascii="宋体" w:hAnsi="宋体" w:cs="宋体" w:hint="eastAsia"/>
                <w:sz w:val="18"/>
                <w:szCs w:val="18"/>
              </w:rPr>
              <w:t>0</w:t>
            </w:r>
            <w:r w:rsidRPr="00BF683B">
              <w:rPr>
                <w:rFonts w:ascii="宋体" w:hAnsi="宋体" w:cs="宋体"/>
                <w:sz w:val="18"/>
                <w:szCs w:val="18"/>
              </w:rPr>
              <w:t>.0</w:t>
            </w:r>
          </w:p>
        </w:tc>
      </w:tr>
      <w:tr w:rsidR="00AA19C8" w:rsidRPr="009F7606" w14:paraId="745F3839" w14:textId="77777777" w:rsidTr="00BF683B">
        <w:tc>
          <w:tcPr>
            <w:tcW w:w="4110" w:type="dxa"/>
            <w:vAlign w:val="center"/>
          </w:tcPr>
          <w:p w14:paraId="00C28B67" w14:textId="4E382BDF" w:rsidR="00AA19C8" w:rsidRPr="00BF683B" w:rsidRDefault="00AA19C8" w:rsidP="00AA19C8">
            <w:pPr>
              <w:rPr>
                <w:rFonts w:ascii="宋体" w:hAnsi="宋体" w:cs="宋体"/>
                <w:sz w:val="18"/>
                <w:szCs w:val="18"/>
              </w:rPr>
            </w:pPr>
            <w:r w:rsidRPr="00BF683B">
              <w:rPr>
                <w:rFonts w:ascii="宋体" w:hAnsi="宋体" w:cs="宋体"/>
                <w:sz w:val="18"/>
                <w:szCs w:val="18"/>
              </w:rPr>
              <w:t>仅计算</w:t>
            </w:r>
            <w:r w:rsidRPr="00BF683B">
              <w:rPr>
                <w:rFonts w:ascii="宋体" w:hAnsi="宋体" w:cs="宋体" w:hint="eastAsia"/>
                <w:sz w:val="18"/>
                <w:szCs w:val="18"/>
              </w:rPr>
              <w:t>竖向</w:t>
            </w:r>
            <w:r w:rsidRPr="00BF683B">
              <w:rPr>
                <w:rFonts w:ascii="宋体" w:hAnsi="宋体" w:cs="宋体"/>
                <w:sz w:val="18"/>
                <w:szCs w:val="18"/>
              </w:rPr>
              <w:t>地震作用</w:t>
            </w:r>
          </w:p>
        </w:tc>
        <w:tc>
          <w:tcPr>
            <w:tcW w:w="1843" w:type="dxa"/>
            <w:vAlign w:val="center"/>
          </w:tcPr>
          <w:p w14:paraId="426A92C2" w14:textId="019E1D77" w:rsidR="00AA19C8" w:rsidRPr="00BF683B" w:rsidRDefault="00AA19C8" w:rsidP="00AA19C8">
            <w:pPr>
              <w:spacing w:line="460" w:lineRule="exact"/>
              <w:jc w:val="center"/>
              <w:rPr>
                <w:rFonts w:ascii="宋体" w:hAnsi="宋体" w:cs="宋体"/>
                <w:sz w:val="18"/>
                <w:szCs w:val="18"/>
              </w:rPr>
            </w:pPr>
            <w:r w:rsidRPr="00BF683B">
              <w:rPr>
                <w:rFonts w:ascii="宋体" w:hAnsi="宋体" w:cs="宋体" w:hint="eastAsia"/>
                <w:sz w:val="18"/>
                <w:szCs w:val="18"/>
              </w:rPr>
              <w:t>0</w:t>
            </w:r>
            <w:r w:rsidRPr="00BF683B">
              <w:rPr>
                <w:rFonts w:ascii="宋体" w:hAnsi="宋体" w:cs="宋体"/>
                <w:sz w:val="18"/>
                <w:szCs w:val="18"/>
              </w:rPr>
              <w:t>.0</w:t>
            </w:r>
          </w:p>
        </w:tc>
        <w:tc>
          <w:tcPr>
            <w:tcW w:w="1423" w:type="dxa"/>
            <w:vAlign w:val="center"/>
          </w:tcPr>
          <w:p w14:paraId="0D8CF9FE" w14:textId="0C92AD46" w:rsidR="00AA19C8" w:rsidRPr="00BF683B" w:rsidRDefault="00AA19C8" w:rsidP="00AA19C8">
            <w:pPr>
              <w:spacing w:line="460" w:lineRule="exact"/>
              <w:jc w:val="center"/>
              <w:rPr>
                <w:rFonts w:ascii="宋体" w:hAnsi="宋体" w:cs="宋体"/>
                <w:sz w:val="18"/>
                <w:szCs w:val="18"/>
              </w:rPr>
            </w:pPr>
            <w:r w:rsidRPr="00BF683B">
              <w:rPr>
                <w:rFonts w:ascii="宋体" w:hAnsi="宋体" w:cs="宋体" w:hint="eastAsia"/>
                <w:sz w:val="18"/>
                <w:szCs w:val="18"/>
              </w:rPr>
              <w:t>1.3</w:t>
            </w:r>
          </w:p>
        </w:tc>
      </w:tr>
      <w:tr w:rsidR="00AA19C8" w:rsidRPr="009F7606" w14:paraId="29C769C2" w14:textId="77777777" w:rsidTr="00BF683B">
        <w:tc>
          <w:tcPr>
            <w:tcW w:w="4110" w:type="dxa"/>
            <w:vAlign w:val="center"/>
          </w:tcPr>
          <w:p w14:paraId="03FCD055" w14:textId="755ECD57" w:rsidR="00AA19C8" w:rsidRPr="00BF683B" w:rsidRDefault="00AA19C8" w:rsidP="00AA19C8">
            <w:pPr>
              <w:rPr>
                <w:rFonts w:ascii="宋体" w:hAnsi="宋体" w:cs="宋体"/>
                <w:sz w:val="18"/>
                <w:szCs w:val="18"/>
              </w:rPr>
            </w:pPr>
            <w:r w:rsidRPr="00BF683B">
              <w:rPr>
                <w:rFonts w:ascii="宋体" w:hAnsi="宋体" w:cs="宋体"/>
                <w:sz w:val="18"/>
                <w:szCs w:val="18"/>
              </w:rPr>
              <w:lastRenderedPageBreak/>
              <w:t>同时计算水平及竖向地震作用</w:t>
            </w:r>
            <w:r w:rsidRPr="00BF683B">
              <w:rPr>
                <w:rFonts w:ascii="宋体" w:hAnsi="宋体" w:cs="宋体" w:hint="eastAsia"/>
                <w:sz w:val="18"/>
                <w:szCs w:val="18"/>
              </w:rPr>
              <w:t>（水平地震为主）</w:t>
            </w:r>
          </w:p>
        </w:tc>
        <w:tc>
          <w:tcPr>
            <w:tcW w:w="1843" w:type="dxa"/>
            <w:vAlign w:val="center"/>
          </w:tcPr>
          <w:p w14:paraId="14D0F678" w14:textId="21B582E7" w:rsidR="00AA19C8" w:rsidRPr="00BF683B" w:rsidRDefault="00AA19C8" w:rsidP="00AA19C8">
            <w:pPr>
              <w:spacing w:line="460" w:lineRule="exact"/>
              <w:jc w:val="center"/>
              <w:rPr>
                <w:rFonts w:ascii="宋体" w:hAnsi="宋体" w:cs="宋体"/>
                <w:sz w:val="18"/>
                <w:szCs w:val="18"/>
              </w:rPr>
            </w:pPr>
            <w:r w:rsidRPr="00BF683B">
              <w:rPr>
                <w:rFonts w:ascii="宋体" w:hAnsi="宋体" w:cs="宋体" w:hint="eastAsia"/>
                <w:sz w:val="18"/>
                <w:szCs w:val="18"/>
              </w:rPr>
              <w:t>1.3</w:t>
            </w:r>
          </w:p>
        </w:tc>
        <w:tc>
          <w:tcPr>
            <w:tcW w:w="1423" w:type="dxa"/>
            <w:vAlign w:val="center"/>
          </w:tcPr>
          <w:p w14:paraId="2F8C05CE" w14:textId="4B6B8BB1" w:rsidR="00AA19C8" w:rsidRPr="00BF683B" w:rsidRDefault="00AA19C8" w:rsidP="00AA19C8">
            <w:pPr>
              <w:spacing w:line="460" w:lineRule="exact"/>
              <w:jc w:val="center"/>
              <w:rPr>
                <w:rFonts w:ascii="宋体" w:hAnsi="宋体" w:cs="宋体"/>
                <w:sz w:val="18"/>
                <w:szCs w:val="18"/>
              </w:rPr>
            </w:pPr>
            <w:r w:rsidRPr="00BF683B">
              <w:rPr>
                <w:rFonts w:ascii="宋体" w:hAnsi="宋体" w:cs="宋体" w:hint="eastAsia"/>
                <w:sz w:val="18"/>
                <w:szCs w:val="18"/>
              </w:rPr>
              <w:t>0.5</w:t>
            </w:r>
          </w:p>
        </w:tc>
      </w:tr>
      <w:tr w:rsidR="00AA19C8" w:rsidRPr="009F7606" w14:paraId="4119ECBF" w14:textId="77777777" w:rsidTr="00BF683B">
        <w:tc>
          <w:tcPr>
            <w:tcW w:w="4110" w:type="dxa"/>
            <w:vAlign w:val="center"/>
          </w:tcPr>
          <w:p w14:paraId="6230FA9C" w14:textId="44FFB6A4" w:rsidR="00AA19C8" w:rsidRPr="00BF683B" w:rsidRDefault="00AA19C8" w:rsidP="00AA19C8">
            <w:pPr>
              <w:rPr>
                <w:rFonts w:ascii="宋体" w:hAnsi="宋体" w:cs="宋体"/>
                <w:sz w:val="18"/>
                <w:szCs w:val="18"/>
              </w:rPr>
            </w:pPr>
            <w:r w:rsidRPr="00BF683B">
              <w:rPr>
                <w:rFonts w:ascii="宋体" w:hAnsi="宋体" w:cs="宋体"/>
                <w:sz w:val="18"/>
                <w:szCs w:val="18"/>
              </w:rPr>
              <w:t>同时计算水平及竖向地震作用</w:t>
            </w:r>
            <w:r w:rsidRPr="00BF683B">
              <w:rPr>
                <w:rFonts w:ascii="宋体" w:hAnsi="宋体" w:cs="宋体" w:hint="eastAsia"/>
                <w:sz w:val="18"/>
                <w:szCs w:val="18"/>
              </w:rPr>
              <w:t>（竖向地震为主）</w:t>
            </w:r>
          </w:p>
        </w:tc>
        <w:tc>
          <w:tcPr>
            <w:tcW w:w="1843" w:type="dxa"/>
            <w:vAlign w:val="center"/>
          </w:tcPr>
          <w:p w14:paraId="0C0B2949" w14:textId="77DAF2D8" w:rsidR="00AA19C8" w:rsidRPr="00BF683B" w:rsidRDefault="00AA19C8" w:rsidP="00AA19C8">
            <w:pPr>
              <w:spacing w:line="460" w:lineRule="exact"/>
              <w:jc w:val="center"/>
              <w:rPr>
                <w:rFonts w:ascii="宋体" w:hAnsi="宋体" w:cs="宋体"/>
                <w:sz w:val="18"/>
                <w:szCs w:val="18"/>
              </w:rPr>
            </w:pPr>
            <w:r w:rsidRPr="00BF683B">
              <w:rPr>
                <w:rFonts w:ascii="宋体" w:hAnsi="宋体" w:cs="宋体" w:hint="eastAsia"/>
                <w:sz w:val="18"/>
                <w:szCs w:val="18"/>
              </w:rPr>
              <w:t>0.5</w:t>
            </w:r>
          </w:p>
        </w:tc>
        <w:tc>
          <w:tcPr>
            <w:tcW w:w="1423" w:type="dxa"/>
            <w:vAlign w:val="center"/>
          </w:tcPr>
          <w:p w14:paraId="233B9D9A" w14:textId="25A337BD" w:rsidR="00AA19C8" w:rsidRPr="00BF683B" w:rsidRDefault="00AA19C8" w:rsidP="00AA19C8">
            <w:pPr>
              <w:spacing w:line="460" w:lineRule="exact"/>
              <w:jc w:val="center"/>
              <w:rPr>
                <w:rFonts w:ascii="宋体" w:hAnsi="宋体" w:cs="宋体"/>
                <w:sz w:val="18"/>
                <w:szCs w:val="18"/>
              </w:rPr>
            </w:pPr>
            <w:r w:rsidRPr="00BF683B">
              <w:rPr>
                <w:rFonts w:ascii="宋体" w:hAnsi="宋体" w:cs="宋体" w:hint="eastAsia"/>
                <w:sz w:val="18"/>
                <w:szCs w:val="18"/>
              </w:rPr>
              <w:t>1.3</w:t>
            </w:r>
          </w:p>
        </w:tc>
      </w:tr>
    </w:tbl>
    <w:p w14:paraId="32417390" w14:textId="234B88D0" w:rsidR="00EF0991" w:rsidRPr="009F7606" w:rsidRDefault="00EF0991" w:rsidP="00BF683B">
      <w:pPr>
        <w:spacing w:line="312" w:lineRule="auto"/>
        <w:rPr>
          <w:rFonts w:ascii="宋体" w:hAnsi="宋体"/>
          <w:szCs w:val="21"/>
        </w:rPr>
      </w:pPr>
      <w:r w:rsidRPr="009F7606">
        <w:rPr>
          <w:rFonts w:hint="eastAsia"/>
          <w:b/>
          <w:szCs w:val="21"/>
        </w:rPr>
        <w:t>6.</w:t>
      </w:r>
      <w:r w:rsidRPr="009F7606">
        <w:rPr>
          <w:b/>
          <w:szCs w:val="21"/>
        </w:rPr>
        <w:t>2</w:t>
      </w:r>
      <w:r w:rsidRPr="009F7606">
        <w:rPr>
          <w:rFonts w:hint="eastAsia"/>
          <w:b/>
          <w:szCs w:val="21"/>
        </w:rPr>
        <w:t>.</w:t>
      </w:r>
      <w:r w:rsidRPr="009F7606">
        <w:rPr>
          <w:b/>
          <w:szCs w:val="21"/>
        </w:rPr>
        <w:t>2</w:t>
      </w:r>
      <w:r w:rsidRPr="009F7606">
        <w:rPr>
          <w:rFonts w:ascii="宋体" w:hAnsi="宋体" w:hint="eastAsia"/>
          <w:szCs w:val="21"/>
        </w:rPr>
        <w:t xml:space="preserve"> 进行轻质混凝土围护</w:t>
      </w:r>
      <w:r w:rsidR="00FD508A" w:rsidRPr="009F7606">
        <w:rPr>
          <w:rFonts w:ascii="宋体" w:hAnsi="宋体" w:hint="eastAsia"/>
          <w:szCs w:val="21"/>
        </w:rPr>
        <w:t>墙板跨中变形</w:t>
      </w:r>
      <w:r w:rsidRPr="009F7606">
        <w:rPr>
          <w:rFonts w:ascii="宋体" w:hAnsi="宋体" w:hint="eastAsia"/>
          <w:szCs w:val="21"/>
        </w:rPr>
        <w:t>和裂缝验算时，</w:t>
      </w:r>
      <w:r w:rsidR="00FD508A" w:rsidRPr="009F7606">
        <w:rPr>
          <w:rFonts w:ascii="宋体" w:hAnsi="宋体" w:hint="eastAsia"/>
          <w:szCs w:val="21"/>
        </w:rPr>
        <w:t>应按本规程第6.2.1条风荷载设计工况，</w:t>
      </w:r>
      <w:r w:rsidRPr="009F7606">
        <w:rPr>
          <w:rFonts w:ascii="宋体" w:hAnsi="宋体" w:hint="eastAsia"/>
          <w:szCs w:val="21"/>
        </w:rPr>
        <w:t>采用荷载的标准组合计算，永久荷载和可变荷载的荷载分项系数均应取 1.0。</w:t>
      </w:r>
    </w:p>
    <w:p w14:paraId="13FB3AB3" w14:textId="77777777" w:rsidR="00766EE1" w:rsidRPr="009F7606" w:rsidRDefault="005B381C" w:rsidP="00BF683B">
      <w:pPr>
        <w:spacing w:line="312" w:lineRule="auto"/>
        <w:rPr>
          <w:rFonts w:asciiTheme="minorEastAsia" w:eastAsiaTheme="minorEastAsia" w:hAnsiTheme="minorEastAsia"/>
          <w:szCs w:val="21"/>
        </w:rPr>
      </w:pPr>
      <w:r w:rsidRPr="009F7606">
        <w:rPr>
          <w:rFonts w:hint="eastAsia"/>
          <w:b/>
          <w:szCs w:val="21"/>
        </w:rPr>
        <w:t>6.2.</w:t>
      </w:r>
      <w:r w:rsidR="00EF0991" w:rsidRPr="009F7606">
        <w:rPr>
          <w:b/>
          <w:szCs w:val="21"/>
        </w:rPr>
        <w:t>3</w:t>
      </w:r>
      <w:r w:rsidR="00766EE1" w:rsidRPr="009F7606">
        <w:rPr>
          <w:rFonts w:asciiTheme="minorEastAsia" w:eastAsiaTheme="minorEastAsia" w:hAnsiTheme="minorEastAsia" w:hint="eastAsia"/>
          <w:szCs w:val="21"/>
        </w:rPr>
        <w:t>围护墙板的自重标准值应根据所选墙板的产品确定，并应考虑</w:t>
      </w:r>
      <w:r w:rsidR="006A76F5" w:rsidRPr="009F7606">
        <w:rPr>
          <w:rFonts w:asciiTheme="minorEastAsia" w:eastAsiaTheme="minorEastAsia" w:hAnsiTheme="minorEastAsia" w:hint="eastAsia"/>
          <w:szCs w:val="21"/>
        </w:rPr>
        <w:t>附加</w:t>
      </w:r>
      <w:r w:rsidR="00766EE1" w:rsidRPr="009F7606">
        <w:rPr>
          <w:rFonts w:asciiTheme="minorEastAsia" w:eastAsiaTheme="minorEastAsia" w:hAnsiTheme="minorEastAsia" w:hint="eastAsia"/>
          <w:szCs w:val="21"/>
        </w:rPr>
        <w:t>保温和内外装饰材料的重量。</w:t>
      </w:r>
    </w:p>
    <w:p w14:paraId="2807A145" w14:textId="77777777" w:rsidR="00512934" w:rsidRPr="009F7606" w:rsidRDefault="00BE1FA7" w:rsidP="00512934">
      <w:pPr>
        <w:spacing w:line="360" w:lineRule="auto"/>
        <w:rPr>
          <w:rFonts w:asciiTheme="minorEastAsia" w:eastAsiaTheme="minorEastAsia" w:hAnsiTheme="minorEastAsia"/>
          <w:szCs w:val="21"/>
        </w:rPr>
      </w:pPr>
      <w:r w:rsidRPr="009F7606">
        <w:rPr>
          <w:rFonts w:hint="eastAsia"/>
          <w:b/>
          <w:szCs w:val="21"/>
        </w:rPr>
        <w:t>6.2.</w:t>
      </w:r>
      <w:r w:rsidR="00EF0991" w:rsidRPr="009F7606">
        <w:rPr>
          <w:b/>
          <w:szCs w:val="21"/>
        </w:rPr>
        <w:t>4</w:t>
      </w:r>
      <w:r w:rsidR="00512934" w:rsidRPr="009F7606">
        <w:rPr>
          <w:rFonts w:asciiTheme="minorEastAsia" w:eastAsiaTheme="minorEastAsia" w:hAnsiTheme="minorEastAsia" w:hint="eastAsia"/>
          <w:szCs w:val="21"/>
        </w:rPr>
        <w:t>围护结构的风荷载应按下列规定确定：</w:t>
      </w:r>
    </w:p>
    <w:p w14:paraId="47C2AF67" w14:textId="77777777" w:rsidR="00512934" w:rsidRPr="009F7606" w:rsidRDefault="00512934" w:rsidP="00512934">
      <w:pPr>
        <w:spacing w:line="360" w:lineRule="auto"/>
        <w:ind w:firstLineChars="100" w:firstLine="211"/>
        <w:rPr>
          <w:szCs w:val="21"/>
        </w:rPr>
      </w:pPr>
      <w:r w:rsidRPr="009F7606">
        <w:rPr>
          <w:rFonts w:hint="eastAsia"/>
          <w:b/>
          <w:szCs w:val="21"/>
        </w:rPr>
        <w:t xml:space="preserve">1 </w:t>
      </w:r>
      <w:r w:rsidRPr="009F7606">
        <w:rPr>
          <w:rFonts w:hint="eastAsia"/>
          <w:szCs w:val="21"/>
        </w:rPr>
        <w:t>垂直于围护外墙表面的风荷载标准值，应按下式计算</w:t>
      </w:r>
      <w:r w:rsidR="00415E5D" w:rsidRPr="009F7606">
        <w:rPr>
          <w:rFonts w:hint="eastAsia"/>
          <w:szCs w:val="21"/>
        </w:rPr>
        <w:t>，且不应小于</w:t>
      </w:r>
      <w:r w:rsidR="00415E5D" w:rsidRPr="009F7606">
        <w:rPr>
          <w:rFonts w:hint="eastAsia"/>
          <w:szCs w:val="21"/>
        </w:rPr>
        <w:t>1.0</w:t>
      </w:r>
      <w:r w:rsidR="00415E5D" w:rsidRPr="009F7606">
        <w:rPr>
          <w:szCs w:val="21"/>
        </w:rPr>
        <w:t>kN/m</w:t>
      </w:r>
      <w:r w:rsidR="00415E5D" w:rsidRPr="009F7606">
        <w:rPr>
          <w:szCs w:val="21"/>
          <w:vertAlign w:val="superscript"/>
        </w:rPr>
        <w:t>2</w:t>
      </w:r>
      <w:r w:rsidRPr="009F7606">
        <w:rPr>
          <w:rFonts w:hint="eastAsia"/>
          <w:szCs w:val="21"/>
        </w:rPr>
        <w:t>：</w:t>
      </w:r>
    </w:p>
    <w:p w14:paraId="12CFEC5F" w14:textId="77777777" w:rsidR="00512934" w:rsidRPr="009F7606" w:rsidRDefault="004E2FA0" w:rsidP="00F25EFC">
      <w:pPr>
        <w:wordWrap w:val="0"/>
        <w:spacing w:line="360" w:lineRule="auto"/>
        <w:jc w:val="right"/>
        <w:rPr>
          <w:szCs w:val="21"/>
        </w:rPr>
      </w:pPr>
      <m:oMath>
        <m:sSub>
          <m:sSubPr>
            <m:ctrlPr>
              <w:rPr>
                <w:rFonts w:ascii="Cambria Math" w:eastAsia="Cambria Math" w:hAnsi="Cambria Math"/>
                <w:i/>
                <w:szCs w:val="21"/>
              </w:rPr>
            </m:ctrlPr>
          </m:sSubPr>
          <m:e>
            <m:r>
              <w:rPr>
                <w:rFonts w:ascii="Cambria Math" w:eastAsia="Cambria Math" w:hAnsi="Cambria Math"/>
                <w:szCs w:val="21"/>
              </w:rPr>
              <m:t>w</m:t>
            </m:r>
          </m:e>
          <m:sub>
            <m:r>
              <w:rPr>
                <w:rFonts w:ascii="Cambria Math" w:eastAsia="Cambria Math" w:hAnsi="Cambria Math"/>
                <w:szCs w:val="21"/>
              </w:rPr>
              <m:t>k</m:t>
            </m:r>
          </m:sub>
        </m:sSub>
        <m:r>
          <w:rPr>
            <w:rFonts w:ascii="Cambria Math" w:eastAsia="Cambria Math" w:hAnsi="Cambria Math"/>
            <w:szCs w:val="21"/>
          </w:rPr>
          <m:t>=</m:t>
        </m:r>
        <m:sSub>
          <m:sSubPr>
            <m:ctrlPr>
              <w:rPr>
                <w:rFonts w:ascii="Cambria Math" w:eastAsia="Cambria Math" w:hAnsi="Cambria Math"/>
                <w:i/>
                <w:szCs w:val="21"/>
              </w:rPr>
            </m:ctrlPr>
          </m:sSubPr>
          <m:e>
            <m:r>
              <w:rPr>
                <w:rFonts w:ascii="Cambria Math" w:eastAsia="Cambria Math" w:hAnsi="Cambria Math"/>
                <w:szCs w:val="21"/>
              </w:rPr>
              <m:t>β</m:t>
            </m:r>
          </m:e>
          <m:sub>
            <m:r>
              <w:rPr>
                <w:rFonts w:ascii="Cambria Math" w:eastAsia="Cambria Math" w:hAnsi="Cambria Math"/>
                <w:szCs w:val="21"/>
              </w:rPr>
              <m:t>gz</m:t>
            </m:r>
          </m:sub>
        </m:sSub>
        <m:sSub>
          <m:sSubPr>
            <m:ctrlPr>
              <w:rPr>
                <w:rFonts w:ascii="Cambria Math" w:eastAsia="Cambria Math" w:hAnsi="Cambria Math"/>
                <w:i/>
                <w:szCs w:val="21"/>
              </w:rPr>
            </m:ctrlPr>
          </m:sSubPr>
          <m:e>
            <m:r>
              <w:rPr>
                <w:rFonts w:ascii="Cambria Math" w:eastAsia="Cambria Math" w:hAnsi="Cambria Math"/>
                <w:szCs w:val="21"/>
              </w:rPr>
              <m:t>μ</m:t>
            </m:r>
          </m:e>
          <m:sub>
            <m:r>
              <w:rPr>
                <w:rFonts w:ascii="Cambria Math" w:eastAsia="Cambria Math" w:hAnsi="Cambria Math"/>
                <w:szCs w:val="21"/>
              </w:rPr>
              <m:t>s1</m:t>
            </m:r>
          </m:sub>
        </m:sSub>
        <m:sSub>
          <m:sSubPr>
            <m:ctrlPr>
              <w:rPr>
                <w:rFonts w:ascii="Cambria Math" w:eastAsia="Cambria Math" w:hAnsi="Cambria Math"/>
                <w:i/>
                <w:szCs w:val="21"/>
              </w:rPr>
            </m:ctrlPr>
          </m:sSubPr>
          <m:e>
            <m:r>
              <w:rPr>
                <w:rFonts w:ascii="Cambria Math" w:eastAsia="Cambria Math" w:hAnsi="Cambria Math"/>
                <w:szCs w:val="21"/>
              </w:rPr>
              <m:t>μ</m:t>
            </m:r>
          </m:e>
          <m:sub>
            <m:r>
              <w:rPr>
                <w:rFonts w:ascii="Cambria Math" w:eastAsia="Cambria Math" w:hAnsi="Cambria Math"/>
                <w:szCs w:val="21"/>
              </w:rPr>
              <m:t>z</m:t>
            </m:r>
          </m:sub>
        </m:sSub>
        <m:sSub>
          <m:sSubPr>
            <m:ctrlPr>
              <w:rPr>
                <w:rFonts w:ascii="Cambria Math" w:eastAsia="Cambria Math" w:hAnsi="Cambria Math"/>
                <w:i/>
                <w:szCs w:val="21"/>
              </w:rPr>
            </m:ctrlPr>
          </m:sSubPr>
          <m:e>
            <m:r>
              <w:rPr>
                <w:rFonts w:ascii="Cambria Math" w:eastAsia="Cambria Math" w:hAnsi="Cambria Math"/>
                <w:szCs w:val="21"/>
              </w:rPr>
              <m:t>w</m:t>
            </m:r>
          </m:e>
          <m:sub>
            <m:r>
              <w:rPr>
                <w:rFonts w:ascii="Cambria Math" w:eastAsia="Cambria Math" w:hAnsi="Cambria Math"/>
                <w:szCs w:val="21"/>
              </w:rPr>
              <m:t>0</m:t>
            </m:r>
          </m:sub>
        </m:sSub>
      </m:oMath>
      <w:r w:rsidR="00F25EFC" w:rsidRPr="009F7606">
        <w:rPr>
          <w:rFonts w:hint="eastAsia"/>
          <w:szCs w:val="21"/>
        </w:rPr>
        <w:t xml:space="preserve">      </w:t>
      </w:r>
      <w:r w:rsidR="00F25EFC" w:rsidRPr="009F7606">
        <w:rPr>
          <w:szCs w:val="21"/>
        </w:rPr>
        <w:t xml:space="preserve">         </w:t>
      </w:r>
      <w:r w:rsidR="00F25EFC" w:rsidRPr="009F7606">
        <w:rPr>
          <w:rFonts w:hint="eastAsia"/>
          <w:szCs w:val="21"/>
        </w:rPr>
        <w:t>（</w:t>
      </w:r>
      <w:r w:rsidR="00F25EFC" w:rsidRPr="009F7606">
        <w:rPr>
          <w:rFonts w:hint="eastAsia"/>
          <w:szCs w:val="21"/>
        </w:rPr>
        <w:t>6.2.</w:t>
      </w:r>
      <w:r w:rsidR="00EF0991" w:rsidRPr="009F7606">
        <w:rPr>
          <w:szCs w:val="21"/>
        </w:rPr>
        <w:t>4</w:t>
      </w:r>
      <w:r w:rsidR="00F25EFC" w:rsidRPr="009F7606">
        <w:rPr>
          <w:rFonts w:hint="eastAsia"/>
          <w:szCs w:val="21"/>
        </w:rPr>
        <w:t>）</w:t>
      </w:r>
    </w:p>
    <w:p w14:paraId="4DABA5D8" w14:textId="32A64168" w:rsidR="00512934" w:rsidRPr="009F7606" w:rsidRDefault="00512934" w:rsidP="00512934">
      <w:pPr>
        <w:spacing w:line="360" w:lineRule="auto"/>
        <w:rPr>
          <w:szCs w:val="21"/>
        </w:rPr>
      </w:pPr>
      <w:r w:rsidRPr="009F7606">
        <w:rPr>
          <w:rFonts w:hint="eastAsia"/>
          <w:szCs w:val="21"/>
        </w:rPr>
        <w:t>式中：</w:t>
      </w:r>
      <w:r w:rsidRPr="009F7606">
        <w:rPr>
          <w:rFonts w:hint="eastAsia"/>
          <w:szCs w:val="21"/>
        </w:rPr>
        <w:t xml:space="preserve"> </w:t>
      </w:r>
      <m:oMath>
        <m:sSub>
          <m:sSubPr>
            <m:ctrlPr>
              <w:rPr>
                <w:rFonts w:ascii="Cambria Math" w:eastAsia="Cambria Math" w:hAnsi="Cambria Math"/>
                <w:i/>
                <w:szCs w:val="21"/>
              </w:rPr>
            </m:ctrlPr>
          </m:sSubPr>
          <m:e>
            <m:r>
              <w:rPr>
                <w:rFonts w:ascii="Cambria Math" w:eastAsia="Cambria Math" w:hAnsi="Cambria Math"/>
                <w:szCs w:val="21"/>
              </w:rPr>
              <m:t>w</m:t>
            </m:r>
          </m:e>
          <m:sub>
            <m:r>
              <w:rPr>
                <w:rFonts w:ascii="Cambria Math" w:eastAsia="Cambria Math" w:hAnsi="Cambria Math"/>
                <w:szCs w:val="21"/>
              </w:rPr>
              <m:t>k</m:t>
            </m:r>
          </m:sub>
        </m:sSub>
      </m:oMath>
      <w:r w:rsidRPr="009F7606">
        <w:rPr>
          <w:rFonts w:hint="eastAsia"/>
          <w:szCs w:val="21"/>
        </w:rPr>
        <w:t>—</w:t>
      </w:r>
      <w:r w:rsidRPr="009F7606">
        <w:rPr>
          <w:rFonts w:hint="eastAsia"/>
          <w:szCs w:val="21"/>
        </w:rPr>
        <w:t xml:space="preserve"> </w:t>
      </w:r>
      <w:r w:rsidRPr="009F7606">
        <w:rPr>
          <w:rFonts w:hint="eastAsia"/>
          <w:szCs w:val="21"/>
        </w:rPr>
        <w:t>风荷载标准值（</w:t>
      </w:r>
      <w:r w:rsidRPr="009F7606">
        <w:rPr>
          <w:rFonts w:hint="eastAsia"/>
          <w:szCs w:val="21"/>
        </w:rPr>
        <w:t>kN/m</w:t>
      </w:r>
      <w:r w:rsidRPr="009F7606">
        <w:rPr>
          <w:rFonts w:hint="eastAsia"/>
          <w:szCs w:val="21"/>
          <w:vertAlign w:val="superscript"/>
        </w:rPr>
        <w:t>2</w:t>
      </w:r>
      <w:r w:rsidRPr="009F7606">
        <w:rPr>
          <w:rFonts w:hint="eastAsia"/>
          <w:szCs w:val="21"/>
        </w:rPr>
        <w:t>）；</w:t>
      </w:r>
    </w:p>
    <w:p w14:paraId="4D062530" w14:textId="2E1D3C7D" w:rsidR="00512934" w:rsidRPr="009F7606" w:rsidRDefault="004E2FA0" w:rsidP="00BF683B">
      <w:pPr>
        <w:spacing w:line="360" w:lineRule="auto"/>
        <w:jc w:val="right"/>
        <w:rPr>
          <w:szCs w:val="21"/>
        </w:rPr>
      </w:pPr>
      <m:oMath>
        <m:sSub>
          <m:sSubPr>
            <m:ctrlPr>
              <w:rPr>
                <w:rFonts w:ascii="Cambria Math" w:eastAsia="Cambria Math" w:hAnsi="Cambria Math"/>
                <w:i/>
                <w:szCs w:val="21"/>
              </w:rPr>
            </m:ctrlPr>
          </m:sSubPr>
          <m:e>
            <m:r>
              <w:rPr>
                <w:rFonts w:ascii="Cambria Math" w:eastAsia="Cambria Math" w:hAnsi="Cambria Math"/>
                <w:szCs w:val="21"/>
              </w:rPr>
              <m:t>β</m:t>
            </m:r>
          </m:e>
          <m:sub>
            <m:r>
              <w:rPr>
                <w:rFonts w:ascii="Cambria Math" w:eastAsia="Cambria Math" w:hAnsi="Cambria Math"/>
                <w:szCs w:val="21"/>
              </w:rPr>
              <m:t>gz</m:t>
            </m:r>
          </m:sub>
        </m:sSub>
      </m:oMath>
      <w:r w:rsidR="00512934" w:rsidRPr="009F7606">
        <w:rPr>
          <w:rFonts w:hint="eastAsia"/>
          <w:szCs w:val="21"/>
        </w:rPr>
        <w:t>—</w:t>
      </w:r>
      <w:r w:rsidR="00512934" w:rsidRPr="009F7606">
        <w:rPr>
          <w:rFonts w:hint="eastAsia"/>
          <w:szCs w:val="21"/>
        </w:rPr>
        <w:t xml:space="preserve"> </w:t>
      </w:r>
      <w:r w:rsidR="00512934" w:rsidRPr="009F7606">
        <w:rPr>
          <w:rFonts w:hint="eastAsia"/>
          <w:szCs w:val="21"/>
        </w:rPr>
        <w:t>高度</w:t>
      </w:r>
      <w:r w:rsidR="00512934" w:rsidRPr="009F7606">
        <w:rPr>
          <w:rFonts w:hint="eastAsia"/>
          <w:szCs w:val="21"/>
        </w:rPr>
        <w:t>z</w:t>
      </w:r>
      <w:r w:rsidR="00512934" w:rsidRPr="009F7606">
        <w:rPr>
          <w:rFonts w:hint="eastAsia"/>
          <w:szCs w:val="21"/>
        </w:rPr>
        <w:t>处的阵风系数</w:t>
      </w:r>
      <w:r w:rsidR="00E05064" w:rsidRPr="009F7606">
        <w:rPr>
          <w:rFonts w:hint="eastAsia"/>
          <w:szCs w:val="21"/>
        </w:rPr>
        <w:t>，应按现行国家标准《建筑结构荷载规范》</w:t>
      </w:r>
      <w:r w:rsidR="00E05064" w:rsidRPr="009F7606">
        <w:rPr>
          <w:rFonts w:hint="eastAsia"/>
          <w:szCs w:val="21"/>
        </w:rPr>
        <w:t>GB50009</w:t>
      </w:r>
      <w:r w:rsidR="00E05064" w:rsidRPr="009F7606">
        <w:rPr>
          <w:rFonts w:hint="eastAsia"/>
          <w:szCs w:val="21"/>
        </w:rPr>
        <w:t>取值</w:t>
      </w:r>
      <w:r w:rsidR="00512934" w:rsidRPr="009F7606">
        <w:rPr>
          <w:rFonts w:hint="eastAsia"/>
          <w:szCs w:val="21"/>
        </w:rPr>
        <w:t>；</w:t>
      </w:r>
    </w:p>
    <w:p w14:paraId="7FCD747B" w14:textId="01F84FE2" w:rsidR="00512934" w:rsidRPr="009F7606" w:rsidRDefault="004E2FA0" w:rsidP="00512934">
      <w:pPr>
        <w:spacing w:line="360" w:lineRule="auto"/>
        <w:ind w:firstLineChars="350" w:firstLine="735"/>
        <w:rPr>
          <w:szCs w:val="21"/>
        </w:rPr>
      </w:pPr>
      <m:oMath>
        <m:sSub>
          <m:sSubPr>
            <m:ctrlPr>
              <w:rPr>
                <w:rFonts w:ascii="Cambria Math" w:eastAsia="Cambria Math" w:hAnsi="Cambria Math"/>
                <w:i/>
                <w:szCs w:val="21"/>
              </w:rPr>
            </m:ctrlPr>
          </m:sSubPr>
          <m:e>
            <m:r>
              <w:rPr>
                <w:rFonts w:ascii="Cambria Math" w:eastAsia="Cambria Math" w:hAnsi="Cambria Math"/>
                <w:szCs w:val="21"/>
              </w:rPr>
              <m:t>μ</m:t>
            </m:r>
          </m:e>
          <m:sub>
            <m:r>
              <w:rPr>
                <w:rFonts w:ascii="Cambria Math" w:eastAsia="Cambria Math" w:hAnsi="Cambria Math"/>
                <w:szCs w:val="21"/>
              </w:rPr>
              <m:t>s1</m:t>
            </m:r>
          </m:sub>
        </m:sSub>
      </m:oMath>
      <w:r w:rsidR="00512934" w:rsidRPr="009F7606">
        <w:rPr>
          <w:rFonts w:hint="eastAsia"/>
          <w:szCs w:val="21"/>
        </w:rPr>
        <w:t>—</w:t>
      </w:r>
      <w:r w:rsidR="00512934" w:rsidRPr="009F7606">
        <w:rPr>
          <w:rFonts w:hint="eastAsia"/>
          <w:szCs w:val="21"/>
        </w:rPr>
        <w:t xml:space="preserve"> </w:t>
      </w:r>
      <w:r w:rsidR="00512934" w:rsidRPr="009F7606">
        <w:rPr>
          <w:rFonts w:hint="eastAsia"/>
          <w:szCs w:val="21"/>
        </w:rPr>
        <w:t>风荷载局部体型系数</w:t>
      </w:r>
      <w:r w:rsidR="00E02EE4" w:rsidRPr="009F7606">
        <w:rPr>
          <w:rFonts w:hint="eastAsia"/>
          <w:szCs w:val="21"/>
        </w:rPr>
        <w:t>，应按现行国家标准《建筑结构荷载规范》</w:t>
      </w:r>
      <w:r w:rsidR="00E02EE4" w:rsidRPr="009F7606">
        <w:rPr>
          <w:rFonts w:hint="eastAsia"/>
          <w:szCs w:val="21"/>
        </w:rPr>
        <w:t>GB50009</w:t>
      </w:r>
      <w:r w:rsidR="00E02EE4" w:rsidRPr="009F7606">
        <w:rPr>
          <w:rFonts w:hint="eastAsia"/>
          <w:szCs w:val="21"/>
        </w:rPr>
        <w:t>取值，并应计算建筑物墙板所在位置外部压力和内部压力局部体型系数之和</w:t>
      </w:r>
      <w:r w:rsidR="00512934" w:rsidRPr="009F7606">
        <w:rPr>
          <w:rFonts w:hint="eastAsia"/>
          <w:szCs w:val="21"/>
        </w:rPr>
        <w:t>；</w:t>
      </w:r>
    </w:p>
    <w:p w14:paraId="07FA8EEB" w14:textId="640D102D" w:rsidR="00512934" w:rsidRPr="009F7606" w:rsidRDefault="004E2FA0" w:rsidP="00512934">
      <w:pPr>
        <w:spacing w:line="360" w:lineRule="auto"/>
        <w:ind w:firstLineChars="350" w:firstLine="735"/>
        <w:rPr>
          <w:szCs w:val="21"/>
        </w:rPr>
      </w:pPr>
      <m:oMath>
        <m:sSub>
          <m:sSubPr>
            <m:ctrlPr>
              <w:rPr>
                <w:rFonts w:ascii="Cambria Math" w:eastAsia="Cambria Math" w:hAnsi="Cambria Math"/>
                <w:i/>
                <w:szCs w:val="21"/>
              </w:rPr>
            </m:ctrlPr>
          </m:sSubPr>
          <m:e>
            <m:r>
              <w:rPr>
                <w:rFonts w:ascii="Cambria Math" w:eastAsia="Cambria Math" w:hAnsi="Cambria Math"/>
                <w:szCs w:val="21"/>
              </w:rPr>
              <m:t>μ</m:t>
            </m:r>
          </m:e>
          <m:sub>
            <m:r>
              <w:rPr>
                <w:rFonts w:ascii="Cambria Math" w:eastAsia="Cambria Math" w:hAnsi="Cambria Math"/>
                <w:szCs w:val="21"/>
              </w:rPr>
              <m:t>z</m:t>
            </m:r>
          </m:sub>
        </m:sSub>
      </m:oMath>
      <w:r w:rsidR="00512934" w:rsidRPr="009F7606">
        <w:rPr>
          <w:rFonts w:hint="eastAsia"/>
          <w:szCs w:val="21"/>
        </w:rPr>
        <w:t>—</w:t>
      </w:r>
      <w:r w:rsidR="00512934" w:rsidRPr="009F7606">
        <w:rPr>
          <w:rFonts w:hint="eastAsia"/>
          <w:szCs w:val="21"/>
        </w:rPr>
        <w:t xml:space="preserve"> </w:t>
      </w:r>
      <w:r w:rsidR="00512934" w:rsidRPr="009F7606">
        <w:rPr>
          <w:rFonts w:hint="eastAsia"/>
          <w:szCs w:val="21"/>
        </w:rPr>
        <w:t>风压高度变化系数</w:t>
      </w:r>
      <w:r w:rsidR="00E05064" w:rsidRPr="009F7606">
        <w:rPr>
          <w:rFonts w:hint="eastAsia"/>
          <w:szCs w:val="21"/>
        </w:rPr>
        <w:t>，应按现行国家标准《建筑结构荷载规范》</w:t>
      </w:r>
      <w:r w:rsidR="00E05064" w:rsidRPr="009F7606">
        <w:rPr>
          <w:rFonts w:hint="eastAsia"/>
          <w:szCs w:val="21"/>
        </w:rPr>
        <w:t>GB50009</w:t>
      </w:r>
      <w:r w:rsidR="00E05064" w:rsidRPr="009F7606">
        <w:rPr>
          <w:rFonts w:hint="eastAsia"/>
          <w:szCs w:val="21"/>
        </w:rPr>
        <w:t>取值</w:t>
      </w:r>
      <w:r w:rsidR="00512934" w:rsidRPr="009F7606">
        <w:rPr>
          <w:rFonts w:hint="eastAsia"/>
          <w:szCs w:val="21"/>
        </w:rPr>
        <w:t>；</w:t>
      </w:r>
    </w:p>
    <w:p w14:paraId="32498724" w14:textId="64328A80" w:rsidR="00512934" w:rsidRPr="009F7606" w:rsidRDefault="004E2FA0" w:rsidP="00512934">
      <w:pPr>
        <w:spacing w:line="360" w:lineRule="auto"/>
        <w:ind w:firstLineChars="350" w:firstLine="735"/>
        <w:rPr>
          <w:szCs w:val="21"/>
        </w:rPr>
      </w:pPr>
      <m:oMath>
        <m:sSub>
          <m:sSubPr>
            <m:ctrlPr>
              <w:rPr>
                <w:rFonts w:ascii="Cambria Math" w:eastAsia="Cambria Math" w:hAnsi="Cambria Math"/>
                <w:i/>
                <w:szCs w:val="21"/>
              </w:rPr>
            </m:ctrlPr>
          </m:sSubPr>
          <m:e>
            <m:r>
              <w:rPr>
                <w:rFonts w:ascii="Cambria Math" w:eastAsia="Cambria Math" w:hAnsi="Cambria Math"/>
                <w:szCs w:val="21"/>
              </w:rPr>
              <m:t>w</m:t>
            </m:r>
          </m:e>
          <m:sub>
            <m:r>
              <w:rPr>
                <w:rFonts w:ascii="Cambria Math" w:eastAsia="Cambria Math" w:hAnsi="Cambria Math"/>
                <w:szCs w:val="21"/>
              </w:rPr>
              <m:t>0</m:t>
            </m:r>
          </m:sub>
        </m:sSub>
      </m:oMath>
      <w:r w:rsidR="00512934" w:rsidRPr="009F7606">
        <w:rPr>
          <w:rFonts w:hint="eastAsia"/>
          <w:szCs w:val="21"/>
        </w:rPr>
        <w:t>—</w:t>
      </w:r>
      <w:r w:rsidR="00512934" w:rsidRPr="009F7606">
        <w:rPr>
          <w:rFonts w:hint="eastAsia"/>
          <w:szCs w:val="21"/>
        </w:rPr>
        <w:t xml:space="preserve"> </w:t>
      </w:r>
      <w:r w:rsidR="00512934" w:rsidRPr="009F7606">
        <w:rPr>
          <w:rFonts w:hint="eastAsia"/>
          <w:szCs w:val="21"/>
        </w:rPr>
        <w:t>基本风压（</w:t>
      </w:r>
      <w:r w:rsidR="00512934" w:rsidRPr="009F7606">
        <w:rPr>
          <w:rFonts w:hint="eastAsia"/>
          <w:szCs w:val="21"/>
        </w:rPr>
        <w:t>kN/m</w:t>
      </w:r>
      <w:r w:rsidR="00512934" w:rsidRPr="009F7606">
        <w:rPr>
          <w:rFonts w:hint="eastAsia"/>
          <w:szCs w:val="21"/>
          <w:vertAlign w:val="superscript"/>
        </w:rPr>
        <w:t>2</w:t>
      </w:r>
      <w:r w:rsidR="00512934" w:rsidRPr="009F7606">
        <w:rPr>
          <w:rFonts w:hint="eastAsia"/>
          <w:szCs w:val="21"/>
        </w:rPr>
        <w:t>）</w:t>
      </w:r>
      <w:r w:rsidR="00E05064" w:rsidRPr="009F7606">
        <w:rPr>
          <w:rFonts w:hint="eastAsia"/>
          <w:szCs w:val="21"/>
        </w:rPr>
        <w:t>，应按现行国家标准《建筑结构荷载规范》</w:t>
      </w:r>
      <w:r w:rsidR="00E05064" w:rsidRPr="009F7606">
        <w:rPr>
          <w:rFonts w:hint="eastAsia"/>
          <w:szCs w:val="21"/>
        </w:rPr>
        <w:t>GB50009</w:t>
      </w:r>
      <w:r w:rsidR="00E05064" w:rsidRPr="009F7606">
        <w:rPr>
          <w:rFonts w:hint="eastAsia"/>
          <w:szCs w:val="21"/>
        </w:rPr>
        <w:t>取值</w:t>
      </w:r>
      <w:r w:rsidR="00512934" w:rsidRPr="009F7606">
        <w:rPr>
          <w:rFonts w:hint="eastAsia"/>
          <w:szCs w:val="21"/>
        </w:rPr>
        <w:t>。</w:t>
      </w:r>
    </w:p>
    <w:p w14:paraId="47CD3196" w14:textId="4B9DA2C1" w:rsidR="002737C4" w:rsidRPr="009F7606" w:rsidRDefault="00512934" w:rsidP="00512934">
      <w:pPr>
        <w:spacing w:line="360" w:lineRule="auto"/>
        <w:ind w:firstLineChars="100" w:firstLine="211"/>
        <w:rPr>
          <w:szCs w:val="21"/>
        </w:rPr>
      </w:pPr>
      <w:r w:rsidRPr="009F7606">
        <w:rPr>
          <w:rFonts w:hint="eastAsia"/>
          <w:b/>
          <w:szCs w:val="21"/>
        </w:rPr>
        <w:t xml:space="preserve">2 </w:t>
      </w:r>
      <w:r w:rsidRPr="009F7606">
        <w:rPr>
          <w:rFonts w:hint="eastAsia"/>
          <w:szCs w:val="21"/>
        </w:rPr>
        <w:t>对于重要且体型复杂的建筑，宜由风洞试验确定风荷载参数。</w:t>
      </w:r>
    </w:p>
    <w:p w14:paraId="23ACAB12" w14:textId="77777777" w:rsidR="00512934" w:rsidRPr="009F7606" w:rsidRDefault="00512934" w:rsidP="00512934">
      <w:pPr>
        <w:spacing w:line="360" w:lineRule="auto"/>
        <w:rPr>
          <w:szCs w:val="21"/>
        </w:rPr>
      </w:pPr>
      <w:r w:rsidRPr="009F7606">
        <w:rPr>
          <w:rFonts w:hint="eastAsia"/>
          <w:b/>
          <w:szCs w:val="21"/>
        </w:rPr>
        <w:t>6.</w:t>
      </w:r>
      <w:r w:rsidR="00BE1FA7" w:rsidRPr="009F7606">
        <w:rPr>
          <w:b/>
          <w:szCs w:val="21"/>
        </w:rPr>
        <w:t>2</w:t>
      </w:r>
      <w:r w:rsidRPr="009F7606">
        <w:rPr>
          <w:rFonts w:hint="eastAsia"/>
          <w:b/>
          <w:szCs w:val="21"/>
        </w:rPr>
        <w:t>.</w:t>
      </w:r>
      <w:r w:rsidR="00EF0991" w:rsidRPr="009F7606">
        <w:rPr>
          <w:b/>
          <w:szCs w:val="21"/>
        </w:rPr>
        <w:t>5</w:t>
      </w:r>
      <w:r w:rsidRPr="009F7606">
        <w:rPr>
          <w:rFonts w:hint="eastAsia"/>
          <w:b/>
          <w:szCs w:val="21"/>
        </w:rPr>
        <w:t xml:space="preserve"> </w:t>
      </w:r>
      <w:r w:rsidRPr="009F7606">
        <w:rPr>
          <w:rFonts w:hint="eastAsia"/>
          <w:szCs w:val="21"/>
        </w:rPr>
        <w:t>围护外墙的地震力计算应符合下列要求：</w:t>
      </w:r>
    </w:p>
    <w:p w14:paraId="322B98DF" w14:textId="77777777" w:rsidR="00512934" w:rsidRPr="009F7606" w:rsidRDefault="00512934" w:rsidP="00293BF2">
      <w:pPr>
        <w:pStyle w:val="ab"/>
        <w:shd w:val="clear" w:color="auto" w:fill="FFFFFF"/>
        <w:spacing w:before="0" w:beforeAutospacing="0" w:after="0" w:afterAutospacing="0" w:line="360" w:lineRule="auto"/>
        <w:ind w:firstLineChars="200" w:firstLine="422"/>
        <w:rPr>
          <w:rFonts w:ascii="Times New Roman" w:hAnsi="Times New Roman" w:cs="Times New Roman"/>
          <w:kern w:val="2"/>
          <w:sz w:val="21"/>
          <w:szCs w:val="21"/>
        </w:rPr>
      </w:pPr>
      <w:r w:rsidRPr="009F7606">
        <w:rPr>
          <w:rFonts w:ascii="Times New Roman" w:hAnsi="Times New Roman" w:cs="Times New Roman" w:hint="eastAsia"/>
          <w:b/>
          <w:kern w:val="2"/>
          <w:sz w:val="21"/>
          <w:szCs w:val="21"/>
        </w:rPr>
        <w:t>1</w:t>
      </w:r>
      <w:r w:rsidR="00293BF2" w:rsidRPr="009F7606">
        <w:rPr>
          <w:rFonts w:ascii="Times New Roman" w:hAnsi="Times New Roman" w:cs="Times New Roman"/>
          <w:b/>
          <w:kern w:val="2"/>
          <w:sz w:val="21"/>
          <w:szCs w:val="21"/>
        </w:rPr>
        <w:t xml:space="preserve"> </w:t>
      </w:r>
      <w:r w:rsidRPr="009F7606">
        <w:rPr>
          <w:rFonts w:ascii="Times New Roman" w:hAnsi="Times New Roman" w:cs="Times New Roman" w:hint="eastAsia"/>
          <w:kern w:val="2"/>
          <w:sz w:val="21"/>
          <w:szCs w:val="21"/>
        </w:rPr>
        <w:t>各块墙板的地震力应施加于其重心，水平地震力应沿任一水平方向。</w:t>
      </w:r>
    </w:p>
    <w:p w14:paraId="4D9479DA" w14:textId="77777777" w:rsidR="00512934" w:rsidRPr="009F7606" w:rsidRDefault="00512934" w:rsidP="00293BF2">
      <w:pPr>
        <w:pStyle w:val="ab"/>
        <w:shd w:val="clear" w:color="auto" w:fill="FFFFFF"/>
        <w:spacing w:before="0" w:beforeAutospacing="0" w:after="0" w:afterAutospacing="0" w:line="360" w:lineRule="auto"/>
        <w:ind w:firstLineChars="200" w:firstLine="422"/>
        <w:rPr>
          <w:rFonts w:ascii="Times New Roman" w:hAnsi="Times New Roman" w:cs="Times New Roman"/>
          <w:kern w:val="2"/>
          <w:sz w:val="21"/>
          <w:szCs w:val="21"/>
        </w:rPr>
      </w:pPr>
      <w:r w:rsidRPr="009F7606">
        <w:rPr>
          <w:rFonts w:ascii="Times New Roman" w:hAnsi="Times New Roman" w:cs="Times New Roman" w:hint="eastAsia"/>
          <w:b/>
          <w:kern w:val="2"/>
          <w:sz w:val="21"/>
          <w:szCs w:val="21"/>
        </w:rPr>
        <w:t>2</w:t>
      </w:r>
      <w:r w:rsidR="00293BF2" w:rsidRPr="009F7606">
        <w:rPr>
          <w:rFonts w:ascii="Times New Roman" w:hAnsi="Times New Roman" w:cs="Times New Roman"/>
          <w:b/>
          <w:kern w:val="2"/>
          <w:sz w:val="21"/>
          <w:szCs w:val="21"/>
        </w:rPr>
        <w:t xml:space="preserve"> </w:t>
      </w:r>
      <w:r w:rsidRPr="009F7606">
        <w:rPr>
          <w:rFonts w:ascii="Times New Roman" w:hAnsi="Times New Roman" w:cs="Times New Roman" w:hint="eastAsia"/>
          <w:kern w:val="2"/>
          <w:sz w:val="21"/>
          <w:szCs w:val="21"/>
        </w:rPr>
        <w:t>墙板自身重力产生的地震作用可采用等效侧力法计算；对支承于不同楼层的围护墙板，除自身重力产生的地震作用外，尚应同时计及地震时支承点之间相对位移产生的作用效应。</w:t>
      </w:r>
    </w:p>
    <w:p w14:paraId="54138E0A" w14:textId="77777777" w:rsidR="00512934" w:rsidRPr="009F7606" w:rsidRDefault="00BE1FA7" w:rsidP="00512934">
      <w:pPr>
        <w:spacing w:line="360" w:lineRule="auto"/>
        <w:rPr>
          <w:szCs w:val="21"/>
        </w:rPr>
      </w:pPr>
      <w:r w:rsidRPr="009F7606">
        <w:rPr>
          <w:rFonts w:hint="eastAsia"/>
          <w:b/>
          <w:szCs w:val="21"/>
        </w:rPr>
        <w:t>6.2</w:t>
      </w:r>
      <w:r w:rsidR="00512934" w:rsidRPr="009F7606">
        <w:rPr>
          <w:rFonts w:hint="eastAsia"/>
          <w:b/>
          <w:szCs w:val="21"/>
        </w:rPr>
        <w:t>.</w:t>
      </w:r>
      <w:r w:rsidR="00EF0991" w:rsidRPr="009F7606">
        <w:rPr>
          <w:b/>
          <w:szCs w:val="21"/>
        </w:rPr>
        <w:t>6</w:t>
      </w:r>
      <w:r w:rsidR="00512934" w:rsidRPr="009F7606">
        <w:rPr>
          <w:rFonts w:hint="eastAsia"/>
          <w:szCs w:val="21"/>
        </w:rPr>
        <w:t xml:space="preserve"> </w:t>
      </w:r>
      <w:r w:rsidR="00512934" w:rsidRPr="009F7606">
        <w:rPr>
          <w:rFonts w:hint="eastAsia"/>
          <w:szCs w:val="21"/>
        </w:rPr>
        <w:t>等效侧力法计算水平地震作用时，水平地震作用标准值宜按下式计算：</w:t>
      </w:r>
    </w:p>
    <w:p w14:paraId="0D3CFA6A" w14:textId="010436DB" w:rsidR="00512934" w:rsidRPr="009F7606" w:rsidRDefault="004E2FA0" w:rsidP="00562209">
      <w:pPr>
        <w:wordWrap w:val="0"/>
        <w:spacing w:line="360" w:lineRule="auto"/>
        <w:jc w:val="right"/>
        <w:rPr>
          <w:szCs w:val="21"/>
        </w:rPr>
      </w:pPr>
      <m:oMath>
        <m:sSub>
          <m:sSubPr>
            <m:ctrlPr>
              <w:rPr>
                <w:rFonts w:ascii="Cambria Math" w:eastAsia="Cambria Math" w:hAnsi="Cambria Math"/>
                <w:i/>
                <w:szCs w:val="21"/>
              </w:rPr>
            </m:ctrlPr>
          </m:sSubPr>
          <m:e>
            <m:r>
              <w:rPr>
                <w:rFonts w:ascii="Cambria Math" w:eastAsia="Cambria Math" w:hAnsi="Cambria Math"/>
                <w:szCs w:val="21"/>
              </w:rPr>
              <m:t>F</m:t>
            </m:r>
          </m:e>
          <m:sub>
            <m:r>
              <m:rPr>
                <m:sty m:val="p"/>
              </m:rPr>
              <w:rPr>
                <w:rFonts w:ascii="Cambria Math" w:eastAsia="Cambria Math" w:hAnsi="Cambria Math"/>
                <w:szCs w:val="21"/>
              </w:rPr>
              <m:t>Ehk</m:t>
            </m:r>
          </m:sub>
        </m:sSub>
        <m:r>
          <w:rPr>
            <w:rFonts w:ascii="Cambria Math" w:eastAsiaTheme="minorEastAsia" w:hAnsi="Cambria Math" w:hint="eastAsia"/>
            <w:szCs w:val="21"/>
          </w:rPr>
          <m:t>=</m:t>
        </m:r>
        <m:sSub>
          <m:sSubPr>
            <m:ctrlPr>
              <w:rPr>
                <w:rFonts w:ascii="Cambria Math" w:eastAsiaTheme="minorEastAsia" w:hAnsi="Cambria Math"/>
                <w:i/>
                <w:szCs w:val="21"/>
              </w:rPr>
            </m:ctrlPr>
          </m:sSubPr>
          <m:e>
            <m:r>
              <w:rPr>
                <w:rFonts w:ascii="Cambria Math" w:eastAsiaTheme="minorEastAsia" w:hAnsi="Cambria Math"/>
                <w:szCs w:val="21"/>
              </w:rPr>
              <m:t>β</m:t>
            </m:r>
          </m:e>
          <m:sub>
            <m:r>
              <m:rPr>
                <m:sty m:val="p"/>
              </m:rPr>
              <w:rPr>
                <w:rFonts w:ascii="Cambria Math" w:eastAsiaTheme="minorEastAsia" w:hAnsi="Cambria Math"/>
                <w:szCs w:val="21"/>
              </w:rPr>
              <m:t>E</m:t>
            </m:r>
          </m:sub>
        </m:sSub>
        <m:sSub>
          <m:sSubPr>
            <m:ctrlPr>
              <w:rPr>
                <w:rFonts w:ascii="Cambria Math" w:eastAsia="Cambria Math" w:hAnsi="Cambria Math"/>
                <w:i/>
                <w:szCs w:val="21"/>
              </w:rPr>
            </m:ctrlPr>
          </m:sSubPr>
          <m:e>
            <m:r>
              <w:rPr>
                <w:rFonts w:ascii="Cambria Math" w:eastAsia="Cambria Math" w:hAnsi="Cambria Math"/>
                <w:szCs w:val="21"/>
              </w:rPr>
              <m:t>α</m:t>
            </m:r>
          </m:e>
          <m:sub>
            <m:r>
              <m:rPr>
                <m:sty m:val="p"/>
              </m:rPr>
              <w:rPr>
                <w:rFonts w:ascii="Cambria Math" w:eastAsia="Cambria Math" w:hAnsi="Cambria Math"/>
                <w:szCs w:val="21"/>
              </w:rPr>
              <m:t>max</m:t>
            </m:r>
          </m:sub>
        </m:sSub>
        <m:sSub>
          <m:sSubPr>
            <m:ctrlPr>
              <w:rPr>
                <w:rFonts w:ascii="Cambria Math" w:eastAsia="Cambria Math" w:hAnsi="Cambria Math"/>
                <w:i/>
                <w:szCs w:val="21"/>
              </w:rPr>
            </m:ctrlPr>
          </m:sSubPr>
          <m:e>
            <m:r>
              <w:rPr>
                <w:rFonts w:ascii="Cambria Math" w:eastAsia="Cambria Math" w:hAnsi="Cambria Math"/>
                <w:szCs w:val="21"/>
              </w:rPr>
              <m:t>G</m:t>
            </m:r>
          </m:e>
          <m:sub>
            <m:r>
              <m:rPr>
                <m:sty m:val="p"/>
              </m:rPr>
              <w:rPr>
                <w:rFonts w:ascii="Cambria Math" w:eastAsia="Cambria Math" w:hAnsi="Cambria Math"/>
                <w:szCs w:val="21"/>
              </w:rPr>
              <m:t>k</m:t>
            </m:r>
          </m:sub>
        </m:sSub>
      </m:oMath>
      <w:r w:rsidR="00512934" w:rsidRPr="009F7606">
        <w:rPr>
          <w:szCs w:val="21"/>
        </w:rPr>
        <w:t xml:space="preserve">  </w:t>
      </w:r>
      <w:r w:rsidR="004B728D" w:rsidRPr="009F7606">
        <w:rPr>
          <w:szCs w:val="21"/>
        </w:rPr>
        <w:t xml:space="preserve">     </w:t>
      </w:r>
      <w:r w:rsidR="00BF683B">
        <w:rPr>
          <w:szCs w:val="21"/>
        </w:rPr>
        <w:t xml:space="preserve">  </w:t>
      </w:r>
      <w:r w:rsidR="004B728D" w:rsidRPr="009F7606">
        <w:rPr>
          <w:szCs w:val="21"/>
        </w:rPr>
        <w:t xml:space="preserve"> </w:t>
      </w:r>
      <w:r w:rsidR="00562209" w:rsidRPr="009F7606">
        <w:rPr>
          <w:szCs w:val="21"/>
        </w:rPr>
        <w:t xml:space="preserve">  </w:t>
      </w:r>
      <w:r w:rsidR="004B728D" w:rsidRPr="009F7606">
        <w:rPr>
          <w:szCs w:val="21"/>
        </w:rPr>
        <w:t xml:space="preserve">  </w:t>
      </w:r>
      <w:r w:rsidR="00562209" w:rsidRPr="009F7606">
        <w:rPr>
          <w:szCs w:val="21"/>
        </w:rPr>
        <w:t xml:space="preserve">   </w:t>
      </w:r>
      <w:r w:rsidR="004B728D" w:rsidRPr="009F7606">
        <w:rPr>
          <w:szCs w:val="21"/>
        </w:rPr>
        <w:t xml:space="preserve"> </w:t>
      </w:r>
      <w:r w:rsidR="004B728D" w:rsidRPr="009F7606">
        <w:rPr>
          <w:rFonts w:hint="eastAsia"/>
          <w:szCs w:val="21"/>
        </w:rPr>
        <w:t>（</w:t>
      </w:r>
      <w:r w:rsidR="004B728D" w:rsidRPr="009F7606">
        <w:rPr>
          <w:rFonts w:hint="eastAsia"/>
          <w:szCs w:val="21"/>
        </w:rPr>
        <w:t>6.2.</w:t>
      </w:r>
      <w:r w:rsidR="00EF0991" w:rsidRPr="009F7606">
        <w:rPr>
          <w:szCs w:val="21"/>
        </w:rPr>
        <w:t>6</w:t>
      </w:r>
      <w:r w:rsidR="004B728D" w:rsidRPr="009F7606">
        <w:rPr>
          <w:rFonts w:hint="eastAsia"/>
          <w:szCs w:val="21"/>
        </w:rPr>
        <w:t>-</w:t>
      </w:r>
      <w:r w:rsidR="004B728D" w:rsidRPr="009F7606">
        <w:rPr>
          <w:szCs w:val="21"/>
        </w:rPr>
        <w:t>1</w:t>
      </w:r>
      <w:r w:rsidR="004B728D" w:rsidRPr="009F7606">
        <w:rPr>
          <w:rFonts w:hint="eastAsia"/>
          <w:szCs w:val="21"/>
        </w:rPr>
        <w:t>）</w:t>
      </w:r>
    </w:p>
    <w:p w14:paraId="775F73BF" w14:textId="19B931F3" w:rsidR="00B028CB" w:rsidRPr="009F7606" w:rsidRDefault="004E2FA0" w:rsidP="00562209">
      <w:pPr>
        <w:wordWrap w:val="0"/>
        <w:spacing w:line="360" w:lineRule="auto"/>
        <w:jc w:val="right"/>
        <w:rPr>
          <w:szCs w:val="21"/>
        </w:rPr>
      </w:pPr>
      <m:oMath>
        <m:sSub>
          <m:sSubPr>
            <m:ctrlPr>
              <w:rPr>
                <w:rFonts w:ascii="Cambria Math" w:eastAsia="Cambria Math" w:hAnsi="Cambria Math"/>
                <w:i/>
                <w:szCs w:val="21"/>
              </w:rPr>
            </m:ctrlPr>
          </m:sSubPr>
          <m:e>
            <m:r>
              <w:rPr>
                <w:rFonts w:ascii="Cambria Math" w:eastAsia="Cambria Math" w:hAnsi="Cambria Math"/>
                <w:szCs w:val="21"/>
              </w:rPr>
              <m:t>q</m:t>
            </m:r>
          </m:e>
          <m:sub>
            <m:r>
              <m:rPr>
                <m:sty m:val="p"/>
              </m:rPr>
              <w:rPr>
                <w:rFonts w:ascii="Cambria Math" w:eastAsia="Cambria Math" w:hAnsi="Cambria Math"/>
                <w:szCs w:val="21"/>
              </w:rPr>
              <m:t>Ehk</m:t>
            </m:r>
          </m:sub>
        </m:sSub>
        <m:r>
          <w:rPr>
            <w:rFonts w:ascii="Cambria Math" w:eastAsiaTheme="minorEastAsia" w:hAnsi="Cambria Math" w:hint="eastAsia"/>
            <w:szCs w:val="21"/>
          </w:rPr>
          <m:t>=</m:t>
        </m:r>
        <m:sSub>
          <m:sSubPr>
            <m:ctrlPr>
              <w:rPr>
                <w:rFonts w:ascii="Cambria Math" w:eastAsia="Cambria Math" w:hAnsi="Cambria Math"/>
                <w:i/>
                <w:szCs w:val="21"/>
              </w:rPr>
            </m:ctrlPr>
          </m:sSubPr>
          <m:e>
            <m:r>
              <w:rPr>
                <w:rFonts w:ascii="Cambria Math" w:eastAsia="Cambria Math" w:hAnsi="Cambria Math"/>
                <w:szCs w:val="21"/>
              </w:rPr>
              <m:t>F</m:t>
            </m:r>
          </m:e>
          <m:sub>
            <m:r>
              <m:rPr>
                <m:sty m:val="p"/>
              </m:rPr>
              <w:rPr>
                <w:rFonts w:ascii="Cambria Math" w:eastAsia="Cambria Math" w:hAnsi="Cambria Math"/>
                <w:szCs w:val="21"/>
              </w:rPr>
              <m:t>Ehk</m:t>
            </m:r>
          </m:sub>
        </m:sSub>
        <m:r>
          <w:rPr>
            <w:rFonts w:ascii="Cambria Math" w:eastAsiaTheme="minorEastAsia" w:hAnsi="Cambria Math" w:hint="eastAsia"/>
            <w:szCs w:val="21"/>
          </w:rPr>
          <m:t>/</m:t>
        </m:r>
        <m:sSub>
          <m:sSubPr>
            <m:ctrlPr>
              <w:rPr>
                <w:rFonts w:ascii="Cambria Math" w:eastAsiaTheme="minorEastAsia" w:hAnsi="Cambria Math"/>
                <w:i/>
                <w:szCs w:val="21"/>
              </w:rPr>
            </m:ctrlPr>
          </m:sSubPr>
          <m:e>
            <m:r>
              <w:rPr>
                <w:rFonts w:ascii="Cambria Math" w:eastAsiaTheme="minorEastAsia" w:hAnsi="Cambria Math"/>
                <w:szCs w:val="21"/>
              </w:rPr>
              <m:t>A</m:t>
            </m:r>
          </m:e>
          <m:sub>
            <m:r>
              <w:rPr>
                <w:rFonts w:ascii="Cambria Math" w:eastAsiaTheme="minorEastAsia" w:hAnsi="Cambria Math"/>
                <w:szCs w:val="21"/>
              </w:rPr>
              <m:t>W</m:t>
            </m:r>
          </m:sub>
        </m:sSub>
      </m:oMath>
      <w:r w:rsidR="00B028CB" w:rsidRPr="009F7606">
        <w:rPr>
          <w:szCs w:val="21"/>
        </w:rPr>
        <w:t xml:space="preserve">  </w:t>
      </w:r>
      <w:r w:rsidR="004B728D" w:rsidRPr="009F7606">
        <w:rPr>
          <w:szCs w:val="21"/>
        </w:rPr>
        <w:t xml:space="preserve">       </w:t>
      </w:r>
      <w:r w:rsidR="00562209" w:rsidRPr="009F7606">
        <w:rPr>
          <w:szCs w:val="21"/>
        </w:rPr>
        <w:t xml:space="preserve">  </w:t>
      </w:r>
      <w:r w:rsidR="00BF683B">
        <w:rPr>
          <w:szCs w:val="21"/>
        </w:rPr>
        <w:t xml:space="preserve">  </w:t>
      </w:r>
      <w:r w:rsidR="00562209" w:rsidRPr="009F7606">
        <w:rPr>
          <w:szCs w:val="21"/>
        </w:rPr>
        <w:t xml:space="preserve"> </w:t>
      </w:r>
      <w:r w:rsidR="004B728D" w:rsidRPr="009F7606">
        <w:rPr>
          <w:szCs w:val="21"/>
        </w:rPr>
        <w:t xml:space="preserve"> </w:t>
      </w:r>
      <w:r w:rsidR="00EF0991" w:rsidRPr="009F7606">
        <w:rPr>
          <w:szCs w:val="21"/>
        </w:rPr>
        <w:t xml:space="preserve">  </w:t>
      </w:r>
      <w:r w:rsidR="00562209" w:rsidRPr="009F7606">
        <w:rPr>
          <w:szCs w:val="21"/>
        </w:rPr>
        <w:t xml:space="preserve"> </w:t>
      </w:r>
      <w:r w:rsidR="004B728D" w:rsidRPr="009F7606">
        <w:rPr>
          <w:szCs w:val="21"/>
        </w:rPr>
        <w:t xml:space="preserve"> </w:t>
      </w:r>
      <w:r w:rsidR="004B728D" w:rsidRPr="009F7606">
        <w:rPr>
          <w:rFonts w:hint="eastAsia"/>
          <w:szCs w:val="21"/>
        </w:rPr>
        <w:t>（</w:t>
      </w:r>
      <w:r w:rsidR="004B728D" w:rsidRPr="009F7606">
        <w:rPr>
          <w:rFonts w:hint="eastAsia"/>
          <w:szCs w:val="21"/>
        </w:rPr>
        <w:t>6.2.</w:t>
      </w:r>
      <w:r w:rsidR="00EF0991" w:rsidRPr="009F7606">
        <w:rPr>
          <w:szCs w:val="21"/>
        </w:rPr>
        <w:t>6</w:t>
      </w:r>
      <w:r w:rsidR="004B728D" w:rsidRPr="009F7606">
        <w:rPr>
          <w:rFonts w:hint="eastAsia"/>
          <w:szCs w:val="21"/>
        </w:rPr>
        <w:t>-</w:t>
      </w:r>
      <w:r w:rsidR="004B728D" w:rsidRPr="009F7606">
        <w:rPr>
          <w:szCs w:val="21"/>
        </w:rPr>
        <w:t>2</w:t>
      </w:r>
      <w:r w:rsidR="004B728D" w:rsidRPr="009F7606">
        <w:rPr>
          <w:rFonts w:hint="eastAsia"/>
          <w:szCs w:val="21"/>
        </w:rPr>
        <w:t>）</w:t>
      </w:r>
    </w:p>
    <w:p w14:paraId="23E84BEB" w14:textId="77777777" w:rsidR="004536D4" w:rsidRPr="009F7606" w:rsidRDefault="00512934" w:rsidP="00BF683B">
      <w:pPr>
        <w:spacing w:line="312" w:lineRule="auto"/>
        <w:rPr>
          <w:szCs w:val="21"/>
        </w:rPr>
      </w:pPr>
      <w:r w:rsidRPr="009F7606">
        <w:rPr>
          <w:rFonts w:hint="eastAsia"/>
          <w:szCs w:val="21"/>
        </w:rPr>
        <w:t>其中</w:t>
      </w:r>
      <w:r w:rsidR="00B028CB" w:rsidRPr="009F7606">
        <w:rPr>
          <w:rFonts w:hint="eastAsia"/>
          <w:szCs w:val="21"/>
        </w:rPr>
        <w:t>：</w:t>
      </w:r>
    </w:p>
    <w:p w14:paraId="21B52EA5" w14:textId="77777777" w:rsidR="00512934" w:rsidRPr="009F7606" w:rsidRDefault="004E2FA0" w:rsidP="00BF683B">
      <w:pPr>
        <w:spacing w:line="312" w:lineRule="auto"/>
        <w:ind w:firstLineChars="300" w:firstLine="630"/>
        <w:rPr>
          <w:szCs w:val="21"/>
        </w:rPr>
      </w:pPr>
      <m:oMath>
        <m:sSub>
          <m:sSubPr>
            <m:ctrlPr>
              <w:rPr>
                <w:rFonts w:ascii="Cambria Math" w:eastAsia="Cambria Math" w:hAnsi="Cambria Math"/>
                <w:i/>
                <w:szCs w:val="21"/>
              </w:rPr>
            </m:ctrlPr>
          </m:sSubPr>
          <m:e>
            <m:r>
              <w:rPr>
                <w:rFonts w:ascii="Cambria Math" w:eastAsia="Cambria Math" w:hAnsi="Cambria Math"/>
                <w:szCs w:val="21"/>
              </w:rPr>
              <m:t>F</m:t>
            </m:r>
          </m:e>
          <m:sub>
            <m:r>
              <m:rPr>
                <m:sty m:val="p"/>
              </m:rPr>
              <w:rPr>
                <w:rFonts w:ascii="Cambria Math" w:eastAsia="Cambria Math" w:hAnsi="Cambria Math"/>
                <w:szCs w:val="21"/>
              </w:rPr>
              <m:t>Ehk</m:t>
            </m:r>
          </m:sub>
        </m:sSub>
      </m:oMath>
      <w:r w:rsidR="00512934" w:rsidRPr="009F7606">
        <w:rPr>
          <w:rFonts w:hint="eastAsia"/>
          <w:szCs w:val="21"/>
        </w:rPr>
        <w:t>—沿最不利方向施加于墙板重心处的水平地震作用标准值</w:t>
      </w:r>
      <w:r w:rsidR="009B1CEE" w:rsidRPr="009F7606">
        <w:rPr>
          <w:rFonts w:hint="eastAsia"/>
          <w:szCs w:val="21"/>
        </w:rPr>
        <w:t>，一般应考虑垂直于墙面方向和平行于墙面方向</w:t>
      </w:r>
      <w:r w:rsidR="00512934" w:rsidRPr="009F7606">
        <w:rPr>
          <w:rFonts w:hint="eastAsia"/>
          <w:szCs w:val="21"/>
        </w:rPr>
        <w:t>；</w:t>
      </w:r>
    </w:p>
    <w:p w14:paraId="3ECB333A" w14:textId="77777777" w:rsidR="00B028CB" w:rsidRPr="009F7606" w:rsidRDefault="004E2FA0" w:rsidP="00BF683B">
      <w:pPr>
        <w:spacing w:line="312" w:lineRule="auto"/>
        <w:ind w:firstLineChars="300" w:firstLine="630"/>
        <w:rPr>
          <w:szCs w:val="21"/>
        </w:rPr>
      </w:pPr>
      <m:oMath>
        <m:sSub>
          <m:sSubPr>
            <m:ctrlPr>
              <w:rPr>
                <w:rFonts w:ascii="Cambria Math" w:eastAsia="Cambria Math" w:hAnsi="Cambria Math"/>
                <w:i/>
                <w:szCs w:val="21"/>
              </w:rPr>
            </m:ctrlPr>
          </m:sSubPr>
          <m:e>
            <m:r>
              <w:rPr>
                <w:rFonts w:ascii="Cambria Math" w:eastAsia="Cambria Math" w:hAnsi="Cambria Math"/>
                <w:szCs w:val="21"/>
              </w:rPr>
              <m:t>q</m:t>
            </m:r>
          </m:e>
          <m:sub>
            <m:r>
              <w:rPr>
                <w:rFonts w:ascii="Cambria Math" w:eastAsia="Cambria Math" w:hAnsi="Cambria Math"/>
                <w:szCs w:val="21"/>
              </w:rPr>
              <m:t>Eh</m:t>
            </m:r>
          </m:sub>
        </m:sSub>
      </m:oMath>
      <w:r w:rsidR="00B028CB" w:rsidRPr="009F7606">
        <w:rPr>
          <w:rFonts w:hint="eastAsia"/>
          <w:szCs w:val="21"/>
        </w:rPr>
        <w:t>—垂直于墙面方向施加于墙板的分布水平地震作用标准值；</w:t>
      </w:r>
    </w:p>
    <w:p w14:paraId="14791642" w14:textId="77777777" w:rsidR="00512934" w:rsidRPr="009F7606" w:rsidRDefault="004E2FA0" w:rsidP="00BF683B">
      <w:pPr>
        <w:spacing w:line="312" w:lineRule="auto"/>
        <w:ind w:firstLineChars="300" w:firstLine="630"/>
        <w:rPr>
          <w:szCs w:val="21"/>
        </w:rPr>
      </w:pPr>
      <m:oMath>
        <m:sSub>
          <m:sSubPr>
            <m:ctrlPr>
              <w:rPr>
                <w:rFonts w:ascii="Cambria Math" w:eastAsiaTheme="minorEastAsia" w:hAnsi="Cambria Math"/>
                <w:i/>
                <w:szCs w:val="21"/>
              </w:rPr>
            </m:ctrlPr>
          </m:sSubPr>
          <m:e>
            <m:r>
              <w:rPr>
                <w:rFonts w:ascii="Cambria Math" w:eastAsiaTheme="minorEastAsia" w:hAnsi="Cambria Math"/>
                <w:szCs w:val="21"/>
              </w:rPr>
              <m:t>β</m:t>
            </m:r>
          </m:e>
          <m:sub>
            <m:r>
              <m:rPr>
                <m:sty m:val="p"/>
              </m:rPr>
              <w:rPr>
                <w:rFonts w:ascii="Cambria Math" w:eastAsiaTheme="minorEastAsia" w:hAnsi="Cambria Math"/>
                <w:szCs w:val="21"/>
              </w:rPr>
              <m:t>E</m:t>
            </m:r>
          </m:sub>
        </m:sSub>
      </m:oMath>
      <w:r w:rsidR="00512934" w:rsidRPr="009F7606">
        <w:rPr>
          <w:rFonts w:hint="eastAsia"/>
          <w:szCs w:val="21"/>
        </w:rPr>
        <w:t>—</w:t>
      </w:r>
      <w:r w:rsidR="0067282E" w:rsidRPr="009F7606">
        <w:rPr>
          <w:rFonts w:hint="eastAsia"/>
          <w:szCs w:val="21"/>
        </w:rPr>
        <w:t>动力放大系数，取</w:t>
      </w:r>
      <w:r w:rsidR="0067282E" w:rsidRPr="009F7606">
        <w:rPr>
          <w:rFonts w:hint="eastAsia"/>
          <w:szCs w:val="21"/>
        </w:rPr>
        <w:t>5.0</w:t>
      </w:r>
      <w:r w:rsidR="00512934" w:rsidRPr="009F7606">
        <w:rPr>
          <w:rFonts w:hint="eastAsia"/>
          <w:szCs w:val="21"/>
        </w:rPr>
        <w:t>；</w:t>
      </w:r>
    </w:p>
    <w:p w14:paraId="0457A1D2" w14:textId="77777777" w:rsidR="00512934" w:rsidRPr="009F7606" w:rsidRDefault="004E2FA0" w:rsidP="00BF683B">
      <w:pPr>
        <w:spacing w:line="312" w:lineRule="auto"/>
        <w:ind w:firstLineChars="300" w:firstLine="630"/>
        <w:rPr>
          <w:szCs w:val="21"/>
        </w:rPr>
      </w:pPr>
      <m:oMath>
        <m:sSub>
          <m:sSubPr>
            <m:ctrlPr>
              <w:rPr>
                <w:rFonts w:ascii="Cambria Math" w:eastAsia="Cambria Math" w:hAnsi="Cambria Math"/>
                <w:i/>
                <w:szCs w:val="21"/>
              </w:rPr>
            </m:ctrlPr>
          </m:sSubPr>
          <m:e>
            <m:r>
              <w:rPr>
                <w:rFonts w:ascii="Cambria Math" w:eastAsia="Cambria Math" w:hAnsi="Cambria Math"/>
                <w:szCs w:val="21"/>
              </w:rPr>
              <m:t>G</m:t>
            </m:r>
          </m:e>
          <m:sub>
            <m:r>
              <m:rPr>
                <m:sty m:val="p"/>
              </m:rPr>
              <w:rPr>
                <w:rFonts w:ascii="Cambria Math" w:eastAsia="Cambria Math" w:hAnsi="Cambria Math"/>
                <w:szCs w:val="21"/>
              </w:rPr>
              <m:t>k</m:t>
            </m:r>
          </m:sub>
        </m:sSub>
      </m:oMath>
      <w:r w:rsidR="0067282E" w:rsidRPr="009F7606">
        <w:rPr>
          <w:rFonts w:hint="eastAsia"/>
          <w:szCs w:val="21"/>
        </w:rPr>
        <w:t>—墙板</w:t>
      </w:r>
      <w:r w:rsidR="00512934" w:rsidRPr="009F7606">
        <w:rPr>
          <w:rFonts w:hint="eastAsia"/>
          <w:szCs w:val="21"/>
        </w:rPr>
        <w:t>的重力</w:t>
      </w:r>
      <w:r w:rsidR="0067282E" w:rsidRPr="009F7606">
        <w:rPr>
          <w:rFonts w:hint="eastAsia"/>
          <w:szCs w:val="21"/>
        </w:rPr>
        <w:t>荷载标准值</w:t>
      </w:r>
      <w:r w:rsidR="00512934" w:rsidRPr="009F7606">
        <w:rPr>
          <w:rFonts w:hint="eastAsia"/>
          <w:szCs w:val="21"/>
        </w:rPr>
        <w:t>；</w:t>
      </w:r>
    </w:p>
    <w:p w14:paraId="30E79F7A" w14:textId="77777777" w:rsidR="007A6B1C" w:rsidRPr="009F7606" w:rsidRDefault="007A6B1C" w:rsidP="00BF683B">
      <w:pPr>
        <w:spacing w:line="312" w:lineRule="auto"/>
        <w:ind w:firstLineChars="300" w:firstLine="630"/>
        <w:rPr>
          <w:szCs w:val="21"/>
        </w:rPr>
      </w:pPr>
      <w:r w:rsidRPr="009F7606">
        <w:rPr>
          <w:rFonts w:hint="eastAsia"/>
          <w:szCs w:val="21"/>
        </w:rPr>
        <w:lastRenderedPageBreak/>
        <w:t>A</w:t>
      </w:r>
      <w:r w:rsidR="002C2480" w:rsidRPr="009F7606">
        <w:rPr>
          <w:rFonts w:hint="eastAsia"/>
          <w:szCs w:val="21"/>
          <w:vertAlign w:val="subscript"/>
        </w:rPr>
        <w:t>w</w:t>
      </w:r>
      <w:r w:rsidRPr="009F7606">
        <w:rPr>
          <w:rFonts w:hint="eastAsia"/>
          <w:szCs w:val="21"/>
        </w:rPr>
        <w:t>—墙板单面面积；</w:t>
      </w:r>
    </w:p>
    <w:p w14:paraId="2F2813E4" w14:textId="28207A65" w:rsidR="00BF683B" w:rsidRPr="009F7606" w:rsidRDefault="004E2FA0" w:rsidP="00BF683B">
      <w:pPr>
        <w:spacing w:line="312" w:lineRule="auto"/>
        <w:ind w:firstLineChars="300" w:firstLine="630"/>
        <w:rPr>
          <w:szCs w:val="21"/>
        </w:rPr>
      </w:pPr>
      <m:oMath>
        <m:sSub>
          <m:sSubPr>
            <m:ctrlPr>
              <w:rPr>
                <w:rFonts w:ascii="Cambria Math" w:eastAsia="Cambria Math" w:hAnsi="Cambria Math"/>
                <w:i/>
                <w:szCs w:val="21"/>
              </w:rPr>
            </m:ctrlPr>
          </m:sSubPr>
          <m:e>
            <m:r>
              <w:rPr>
                <w:rFonts w:ascii="Cambria Math" w:eastAsia="Cambria Math" w:hAnsi="Cambria Math"/>
                <w:szCs w:val="21"/>
              </w:rPr>
              <m:t>α</m:t>
            </m:r>
          </m:e>
          <m:sub>
            <m:r>
              <m:rPr>
                <m:sty m:val="p"/>
              </m:rPr>
              <w:rPr>
                <w:rFonts w:ascii="Cambria Math" w:eastAsia="Cambria Math" w:hAnsi="Cambria Math"/>
                <w:szCs w:val="21"/>
              </w:rPr>
              <m:t>max</m:t>
            </m:r>
          </m:sub>
        </m:sSub>
      </m:oMath>
      <w:r w:rsidR="00512934" w:rsidRPr="009F7606">
        <w:rPr>
          <w:rFonts w:hint="eastAsia"/>
          <w:szCs w:val="21"/>
        </w:rPr>
        <w:t>—水平地震影响系数最大值，</w:t>
      </w:r>
      <w:r w:rsidR="00887E3A" w:rsidRPr="009F7606">
        <w:rPr>
          <w:rFonts w:hint="eastAsia"/>
          <w:szCs w:val="21"/>
        </w:rPr>
        <w:t>应按表</w:t>
      </w:r>
      <w:r w:rsidR="00887E3A" w:rsidRPr="009F7606">
        <w:rPr>
          <w:rFonts w:hint="eastAsia"/>
          <w:szCs w:val="21"/>
        </w:rPr>
        <w:t>6.2.</w:t>
      </w:r>
      <w:r w:rsidR="00EF0991" w:rsidRPr="009F7606">
        <w:rPr>
          <w:szCs w:val="21"/>
        </w:rPr>
        <w:t>6</w:t>
      </w:r>
      <w:r w:rsidR="00887E3A" w:rsidRPr="009F7606">
        <w:rPr>
          <w:rFonts w:hint="eastAsia"/>
          <w:szCs w:val="21"/>
        </w:rPr>
        <w:t>取值</w:t>
      </w:r>
      <w:r w:rsidR="00512934" w:rsidRPr="009F7606">
        <w:rPr>
          <w:rFonts w:hint="eastAsia"/>
          <w:szCs w:val="21"/>
        </w:rPr>
        <w:t>。</w:t>
      </w:r>
    </w:p>
    <w:p w14:paraId="17717853" w14:textId="77777777" w:rsidR="0067282E" w:rsidRPr="009F7606" w:rsidRDefault="00887E3A" w:rsidP="00887E3A">
      <w:pPr>
        <w:spacing w:line="360" w:lineRule="auto"/>
        <w:ind w:firstLineChars="300" w:firstLine="630"/>
        <w:jc w:val="center"/>
        <w:rPr>
          <w:szCs w:val="21"/>
        </w:rPr>
      </w:pPr>
      <w:r w:rsidRPr="009F7606">
        <w:rPr>
          <w:rFonts w:hint="eastAsia"/>
          <w:szCs w:val="21"/>
        </w:rPr>
        <w:t>表</w:t>
      </w:r>
      <w:r w:rsidRPr="009F7606">
        <w:rPr>
          <w:rFonts w:hint="eastAsia"/>
          <w:szCs w:val="21"/>
        </w:rPr>
        <w:t>6.2.</w:t>
      </w:r>
      <w:r w:rsidR="00EF0991" w:rsidRPr="009F7606">
        <w:rPr>
          <w:szCs w:val="21"/>
        </w:rPr>
        <w:t>6</w:t>
      </w:r>
      <w:r w:rsidRPr="009F7606">
        <w:rPr>
          <w:rFonts w:hint="eastAsia"/>
          <w:szCs w:val="21"/>
        </w:rPr>
        <w:t xml:space="preserve">      </w:t>
      </w:r>
      <w:r w:rsidRPr="009F7606">
        <w:rPr>
          <w:rFonts w:hint="eastAsia"/>
          <w:szCs w:val="21"/>
        </w:rPr>
        <w:t>水平地震影响系数最大值</w:t>
      </w:r>
      <m:oMath>
        <m:sSub>
          <m:sSubPr>
            <m:ctrlPr>
              <w:rPr>
                <w:rFonts w:ascii="Cambria Math" w:eastAsia="Cambria Math" w:hAnsi="Cambria Math"/>
                <w:i/>
                <w:szCs w:val="21"/>
              </w:rPr>
            </m:ctrlPr>
          </m:sSubPr>
          <m:e>
            <m:r>
              <w:rPr>
                <w:rFonts w:ascii="Cambria Math" w:eastAsia="Cambria Math" w:hAnsi="Cambria Math"/>
                <w:szCs w:val="21"/>
              </w:rPr>
              <m:t>α</m:t>
            </m:r>
          </m:e>
          <m:sub>
            <m:r>
              <m:rPr>
                <m:sty m:val="p"/>
              </m:rPr>
              <w:rPr>
                <w:rFonts w:ascii="Cambria Math" w:eastAsia="Cambria Math" w:hAnsi="Cambria Math"/>
                <w:szCs w:val="21"/>
              </w:rPr>
              <m:t>max</m:t>
            </m:r>
          </m:sub>
        </m:sSub>
      </m:oMath>
    </w:p>
    <w:tbl>
      <w:tblPr>
        <w:tblStyle w:val="af0"/>
        <w:tblW w:w="0" w:type="auto"/>
        <w:tblInd w:w="42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79"/>
        <w:gridCol w:w="1439"/>
        <w:gridCol w:w="1559"/>
        <w:gridCol w:w="1418"/>
        <w:gridCol w:w="1417"/>
      </w:tblGrid>
      <w:tr w:rsidR="0067282E" w:rsidRPr="009F7606" w14:paraId="44924909" w14:textId="77777777" w:rsidTr="00562209">
        <w:tc>
          <w:tcPr>
            <w:tcW w:w="1679" w:type="dxa"/>
          </w:tcPr>
          <w:p w14:paraId="7721CE48" w14:textId="77777777" w:rsidR="0067282E" w:rsidRPr="009F7606" w:rsidRDefault="0067282E" w:rsidP="0067282E">
            <w:pPr>
              <w:spacing w:line="360" w:lineRule="auto"/>
              <w:jc w:val="center"/>
              <w:rPr>
                <w:szCs w:val="21"/>
              </w:rPr>
            </w:pPr>
            <w:r w:rsidRPr="009F7606">
              <w:rPr>
                <w:rFonts w:hint="eastAsia"/>
                <w:szCs w:val="21"/>
              </w:rPr>
              <w:t>抗震设防烈度</w:t>
            </w:r>
          </w:p>
        </w:tc>
        <w:tc>
          <w:tcPr>
            <w:tcW w:w="1439" w:type="dxa"/>
          </w:tcPr>
          <w:p w14:paraId="66F3A0F5" w14:textId="77777777" w:rsidR="0067282E" w:rsidRPr="009F7606" w:rsidRDefault="0067282E" w:rsidP="0067282E">
            <w:pPr>
              <w:spacing w:line="360" w:lineRule="auto"/>
              <w:jc w:val="center"/>
              <w:rPr>
                <w:szCs w:val="21"/>
              </w:rPr>
            </w:pPr>
            <w:r w:rsidRPr="009F7606">
              <w:rPr>
                <w:rFonts w:hint="eastAsia"/>
                <w:szCs w:val="21"/>
              </w:rPr>
              <w:t>6</w:t>
            </w:r>
            <w:r w:rsidRPr="009F7606">
              <w:rPr>
                <w:rFonts w:hint="eastAsia"/>
                <w:szCs w:val="21"/>
              </w:rPr>
              <w:t>度</w:t>
            </w:r>
          </w:p>
        </w:tc>
        <w:tc>
          <w:tcPr>
            <w:tcW w:w="1559" w:type="dxa"/>
          </w:tcPr>
          <w:p w14:paraId="2B72BA23" w14:textId="77777777" w:rsidR="0067282E" w:rsidRPr="009F7606" w:rsidRDefault="0067282E" w:rsidP="0067282E">
            <w:pPr>
              <w:spacing w:line="360" w:lineRule="auto"/>
              <w:jc w:val="center"/>
              <w:rPr>
                <w:szCs w:val="21"/>
              </w:rPr>
            </w:pPr>
            <w:r w:rsidRPr="009F7606">
              <w:rPr>
                <w:rFonts w:hint="eastAsia"/>
                <w:szCs w:val="21"/>
              </w:rPr>
              <w:t>7</w:t>
            </w:r>
            <w:r w:rsidRPr="009F7606">
              <w:rPr>
                <w:rFonts w:hint="eastAsia"/>
                <w:szCs w:val="21"/>
              </w:rPr>
              <w:t>度</w:t>
            </w:r>
          </w:p>
        </w:tc>
        <w:tc>
          <w:tcPr>
            <w:tcW w:w="1418" w:type="dxa"/>
          </w:tcPr>
          <w:p w14:paraId="6B5B901A" w14:textId="77777777" w:rsidR="0067282E" w:rsidRPr="009F7606" w:rsidRDefault="0067282E" w:rsidP="0067282E">
            <w:pPr>
              <w:spacing w:line="360" w:lineRule="auto"/>
              <w:jc w:val="center"/>
              <w:rPr>
                <w:szCs w:val="21"/>
              </w:rPr>
            </w:pPr>
            <w:r w:rsidRPr="009F7606">
              <w:rPr>
                <w:rFonts w:hint="eastAsia"/>
                <w:szCs w:val="21"/>
              </w:rPr>
              <w:t>8</w:t>
            </w:r>
            <w:r w:rsidRPr="009F7606">
              <w:rPr>
                <w:rFonts w:hint="eastAsia"/>
                <w:szCs w:val="21"/>
              </w:rPr>
              <w:t>度</w:t>
            </w:r>
          </w:p>
        </w:tc>
        <w:tc>
          <w:tcPr>
            <w:tcW w:w="1417" w:type="dxa"/>
          </w:tcPr>
          <w:p w14:paraId="32B428E9" w14:textId="77777777" w:rsidR="0067282E" w:rsidRPr="009F7606" w:rsidRDefault="0067282E" w:rsidP="0067282E">
            <w:pPr>
              <w:spacing w:line="360" w:lineRule="auto"/>
              <w:jc w:val="center"/>
              <w:rPr>
                <w:szCs w:val="21"/>
              </w:rPr>
            </w:pPr>
            <w:r w:rsidRPr="009F7606">
              <w:rPr>
                <w:rFonts w:hint="eastAsia"/>
                <w:szCs w:val="21"/>
              </w:rPr>
              <w:t>9</w:t>
            </w:r>
            <w:r w:rsidRPr="009F7606">
              <w:rPr>
                <w:rFonts w:hint="eastAsia"/>
                <w:szCs w:val="21"/>
              </w:rPr>
              <w:t>度</w:t>
            </w:r>
          </w:p>
        </w:tc>
      </w:tr>
      <w:tr w:rsidR="0067282E" w:rsidRPr="009F7606" w14:paraId="2AF2B940" w14:textId="77777777" w:rsidTr="00562209">
        <w:tc>
          <w:tcPr>
            <w:tcW w:w="1679" w:type="dxa"/>
          </w:tcPr>
          <w:p w14:paraId="3B08C8AB" w14:textId="77777777" w:rsidR="0067282E" w:rsidRPr="009F7606" w:rsidRDefault="004E2FA0" w:rsidP="0067282E">
            <w:pPr>
              <w:spacing w:line="360" w:lineRule="auto"/>
              <w:jc w:val="center"/>
              <w:rPr>
                <w:szCs w:val="21"/>
              </w:rPr>
            </w:pPr>
            <m:oMathPara>
              <m:oMath>
                <m:sSub>
                  <m:sSubPr>
                    <m:ctrlPr>
                      <w:rPr>
                        <w:rFonts w:ascii="Cambria Math" w:eastAsia="Cambria Math" w:hAnsi="Cambria Math"/>
                        <w:i/>
                        <w:szCs w:val="21"/>
                      </w:rPr>
                    </m:ctrlPr>
                  </m:sSubPr>
                  <m:e>
                    <m:r>
                      <w:rPr>
                        <w:rFonts w:ascii="Cambria Math" w:eastAsia="Cambria Math" w:hAnsi="Cambria Math"/>
                        <w:szCs w:val="21"/>
                      </w:rPr>
                      <m:t>α</m:t>
                    </m:r>
                  </m:e>
                  <m:sub>
                    <m:r>
                      <m:rPr>
                        <m:sty m:val="p"/>
                      </m:rPr>
                      <w:rPr>
                        <w:rFonts w:ascii="Cambria Math" w:eastAsia="Cambria Math" w:hAnsi="Cambria Math"/>
                        <w:szCs w:val="21"/>
                      </w:rPr>
                      <m:t>max</m:t>
                    </m:r>
                  </m:sub>
                </m:sSub>
              </m:oMath>
            </m:oMathPara>
          </w:p>
        </w:tc>
        <w:tc>
          <w:tcPr>
            <w:tcW w:w="1439" w:type="dxa"/>
          </w:tcPr>
          <w:p w14:paraId="5B071F43" w14:textId="77777777" w:rsidR="0067282E" w:rsidRPr="009F7606" w:rsidRDefault="00887E3A" w:rsidP="0067282E">
            <w:pPr>
              <w:spacing w:line="360" w:lineRule="auto"/>
              <w:jc w:val="center"/>
              <w:rPr>
                <w:szCs w:val="21"/>
              </w:rPr>
            </w:pPr>
            <w:r w:rsidRPr="009F7606">
              <w:rPr>
                <w:rFonts w:hint="eastAsia"/>
                <w:szCs w:val="21"/>
              </w:rPr>
              <w:t>0.04</w:t>
            </w:r>
          </w:p>
        </w:tc>
        <w:tc>
          <w:tcPr>
            <w:tcW w:w="1559" w:type="dxa"/>
          </w:tcPr>
          <w:p w14:paraId="3B4730B2" w14:textId="77777777" w:rsidR="0067282E" w:rsidRPr="009F7606" w:rsidRDefault="00887E3A" w:rsidP="0067282E">
            <w:pPr>
              <w:spacing w:line="360" w:lineRule="auto"/>
              <w:jc w:val="center"/>
              <w:rPr>
                <w:szCs w:val="21"/>
              </w:rPr>
            </w:pPr>
            <w:r w:rsidRPr="009F7606">
              <w:rPr>
                <w:rFonts w:hint="eastAsia"/>
                <w:szCs w:val="21"/>
              </w:rPr>
              <w:t>0.08</w:t>
            </w:r>
            <w:r w:rsidRPr="009F7606">
              <w:rPr>
                <w:rFonts w:hint="eastAsia"/>
                <w:szCs w:val="21"/>
              </w:rPr>
              <w:t>（</w:t>
            </w:r>
            <w:r w:rsidRPr="009F7606">
              <w:rPr>
                <w:rFonts w:hint="eastAsia"/>
                <w:szCs w:val="21"/>
              </w:rPr>
              <w:t>0.12</w:t>
            </w:r>
            <w:r w:rsidRPr="009F7606">
              <w:rPr>
                <w:rFonts w:hint="eastAsia"/>
                <w:szCs w:val="21"/>
              </w:rPr>
              <w:t>）</w:t>
            </w:r>
          </w:p>
        </w:tc>
        <w:tc>
          <w:tcPr>
            <w:tcW w:w="1418" w:type="dxa"/>
          </w:tcPr>
          <w:p w14:paraId="3523F0F6" w14:textId="77777777" w:rsidR="0067282E" w:rsidRPr="009F7606" w:rsidRDefault="00887E3A" w:rsidP="0067282E">
            <w:pPr>
              <w:spacing w:line="360" w:lineRule="auto"/>
              <w:jc w:val="center"/>
              <w:rPr>
                <w:szCs w:val="21"/>
              </w:rPr>
            </w:pPr>
            <w:r w:rsidRPr="009F7606">
              <w:rPr>
                <w:rFonts w:hint="eastAsia"/>
                <w:szCs w:val="21"/>
              </w:rPr>
              <w:t>0.16</w:t>
            </w:r>
            <w:r w:rsidRPr="009F7606">
              <w:rPr>
                <w:rFonts w:hint="eastAsia"/>
                <w:szCs w:val="21"/>
              </w:rPr>
              <w:t>（</w:t>
            </w:r>
            <w:r w:rsidRPr="009F7606">
              <w:rPr>
                <w:rFonts w:hint="eastAsia"/>
                <w:szCs w:val="21"/>
              </w:rPr>
              <w:t>0.24</w:t>
            </w:r>
            <w:r w:rsidRPr="009F7606">
              <w:rPr>
                <w:rFonts w:hint="eastAsia"/>
                <w:szCs w:val="21"/>
              </w:rPr>
              <w:t>）</w:t>
            </w:r>
          </w:p>
        </w:tc>
        <w:tc>
          <w:tcPr>
            <w:tcW w:w="1417" w:type="dxa"/>
          </w:tcPr>
          <w:p w14:paraId="3EDFCE1B" w14:textId="77777777" w:rsidR="0067282E" w:rsidRPr="009F7606" w:rsidRDefault="00887E3A" w:rsidP="0067282E">
            <w:pPr>
              <w:spacing w:line="360" w:lineRule="auto"/>
              <w:jc w:val="center"/>
              <w:rPr>
                <w:szCs w:val="21"/>
              </w:rPr>
            </w:pPr>
            <w:r w:rsidRPr="009F7606">
              <w:rPr>
                <w:rFonts w:hint="eastAsia"/>
                <w:szCs w:val="21"/>
              </w:rPr>
              <w:t>0.</w:t>
            </w:r>
            <w:r w:rsidRPr="009F7606">
              <w:rPr>
                <w:szCs w:val="21"/>
              </w:rPr>
              <w:t>32</w:t>
            </w:r>
          </w:p>
        </w:tc>
      </w:tr>
    </w:tbl>
    <w:p w14:paraId="3CB9A51E" w14:textId="77777777" w:rsidR="0067282E" w:rsidRPr="009F7606" w:rsidRDefault="00887E3A" w:rsidP="00887E3A">
      <w:pPr>
        <w:spacing w:line="360" w:lineRule="auto"/>
        <w:rPr>
          <w:szCs w:val="21"/>
        </w:rPr>
      </w:pPr>
      <w:r w:rsidRPr="009F7606">
        <w:rPr>
          <w:rFonts w:hint="eastAsia"/>
          <w:szCs w:val="21"/>
        </w:rPr>
        <w:t>注：抗震设防烈度</w:t>
      </w:r>
      <w:r w:rsidRPr="009F7606">
        <w:rPr>
          <w:rFonts w:hint="eastAsia"/>
          <w:szCs w:val="21"/>
        </w:rPr>
        <w:t>7</w:t>
      </w:r>
      <w:r w:rsidRPr="009F7606">
        <w:rPr>
          <w:rFonts w:hint="eastAsia"/>
          <w:szCs w:val="21"/>
        </w:rPr>
        <w:t>、</w:t>
      </w:r>
      <w:r w:rsidRPr="009F7606">
        <w:rPr>
          <w:rFonts w:hint="eastAsia"/>
          <w:szCs w:val="21"/>
        </w:rPr>
        <w:t>8</w:t>
      </w:r>
      <w:r w:rsidRPr="009F7606">
        <w:rPr>
          <w:rFonts w:hint="eastAsia"/>
          <w:szCs w:val="21"/>
        </w:rPr>
        <w:t>度时括号内数值分别用于设计基本地震加速度为</w:t>
      </w:r>
      <w:r w:rsidRPr="009F7606">
        <w:rPr>
          <w:rFonts w:hint="eastAsia"/>
          <w:szCs w:val="21"/>
        </w:rPr>
        <w:t>0.15g</w:t>
      </w:r>
      <w:r w:rsidRPr="009F7606">
        <w:rPr>
          <w:rFonts w:hint="eastAsia"/>
          <w:szCs w:val="21"/>
        </w:rPr>
        <w:t>和</w:t>
      </w:r>
      <w:r w:rsidRPr="009F7606">
        <w:rPr>
          <w:rFonts w:hint="eastAsia"/>
          <w:szCs w:val="21"/>
        </w:rPr>
        <w:t>0.</w:t>
      </w:r>
      <w:r w:rsidRPr="009F7606">
        <w:rPr>
          <w:szCs w:val="21"/>
        </w:rPr>
        <w:t>30</w:t>
      </w:r>
      <w:r w:rsidRPr="009F7606">
        <w:rPr>
          <w:rFonts w:hint="eastAsia"/>
          <w:szCs w:val="21"/>
        </w:rPr>
        <w:t>g</w:t>
      </w:r>
      <w:r w:rsidRPr="009F7606">
        <w:rPr>
          <w:rFonts w:hint="eastAsia"/>
          <w:szCs w:val="21"/>
        </w:rPr>
        <w:t>。</w:t>
      </w:r>
    </w:p>
    <w:p w14:paraId="452EC018" w14:textId="4B1C7840" w:rsidR="00521B53" w:rsidRPr="009F7606" w:rsidRDefault="00293BF2" w:rsidP="00512934">
      <w:pPr>
        <w:spacing w:line="360" w:lineRule="auto"/>
        <w:rPr>
          <w:szCs w:val="21"/>
        </w:rPr>
      </w:pPr>
      <w:r w:rsidRPr="009F7606">
        <w:rPr>
          <w:rFonts w:hint="eastAsia"/>
          <w:b/>
          <w:szCs w:val="21"/>
        </w:rPr>
        <w:t>6.2.</w:t>
      </w:r>
      <w:r w:rsidR="00EF0991" w:rsidRPr="009F7606">
        <w:rPr>
          <w:b/>
          <w:szCs w:val="21"/>
        </w:rPr>
        <w:t>7</w:t>
      </w:r>
      <w:r w:rsidRPr="009F7606">
        <w:rPr>
          <w:rFonts w:hint="eastAsia"/>
          <w:szCs w:val="21"/>
        </w:rPr>
        <w:t>竖向地震作用标准值可取水平地震作用标准值的</w:t>
      </w:r>
      <w:r w:rsidRPr="009F7606">
        <w:rPr>
          <w:rFonts w:hint="eastAsia"/>
          <w:szCs w:val="21"/>
        </w:rPr>
        <w:t>0.65</w:t>
      </w:r>
      <w:r w:rsidRPr="009F7606">
        <w:rPr>
          <w:rFonts w:hint="eastAsia"/>
          <w:szCs w:val="21"/>
        </w:rPr>
        <w:t>倍。</w:t>
      </w:r>
    </w:p>
    <w:p w14:paraId="57CC8F5A" w14:textId="77777777" w:rsidR="00C96125" w:rsidRPr="00BF683B" w:rsidRDefault="00C96125" w:rsidP="0034382B">
      <w:pPr>
        <w:pStyle w:val="2"/>
        <w:spacing w:before="120" w:after="120" w:line="415" w:lineRule="auto"/>
        <w:jc w:val="center"/>
        <w:rPr>
          <w:rFonts w:ascii="黑体" w:hAnsi="黑体" w:cs="黑体"/>
          <w:b w:val="0"/>
          <w:bCs w:val="0"/>
          <w:sz w:val="28"/>
          <w:szCs w:val="28"/>
        </w:rPr>
      </w:pPr>
      <w:bookmarkStart w:id="62" w:name="_Toc15038650"/>
      <w:r w:rsidRPr="00BF683B">
        <w:rPr>
          <w:rFonts w:ascii="黑体" w:hAnsi="黑体" w:cs="黑体" w:hint="eastAsia"/>
          <w:b w:val="0"/>
          <w:bCs w:val="0"/>
          <w:sz w:val="28"/>
          <w:szCs w:val="28"/>
        </w:rPr>
        <w:t>6.</w:t>
      </w:r>
      <w:r w:rsidRPr="00BF683B">
        <w:rPr>
          <w:rFonts w:ascii="黑体" w:hAnsi="黑体" w:cs="黑体"/>
          <w:b w:val="0"/>
          <w:bCs w:val="0"/>
          <w:sz w:val="28"/>
          <w:szCs w:val="28"/>
        </w:rPr>
        <w:t>3</w:t>
      </w:r>
      <w:r w:rsidRPr="00BF683B">
        <w:rPr>
          <w:rFonts w:ascii="黑体" w:hAnsi="黑体" w:cs="黑体" w:hint="eastAsia"/>
          <w:b w:val="0"/>
          <w:bCs w:val="0"/>
          <w:sz w:val="28"/>
          <w:szCs w:val="28"/>
        </w:rPr>
        <w:t xml:space="preserve"> 墙板设计</w:t>
      </w:r>
      <w:bookmarkEnd w:id="62"/>
    </w:p>
    <w:p w14:paraId="5DA45F69" w14:textId="32D39FD0" w:rsidR="00D44732" w:rsidRPr="009F7606" w:rsidRDefault="00C97CC4" w:rsidP="00D44732">
      <w:pPr>
        <w:spacing w:line="360" w:lineRule="auto"/>
        <w:rPr>
          <w:rFonts w:ascii="宋体" w:cs="宋体"/>
          <w:szCs w:val="21"/>
        </w:rPr>
      </w:pPr>
      <w:r w:rsidRPr="009F7606">
        <w:rPr>
          <w:rFonts w:hint="eastAsia"/>
          <w:b/>
          <w:szCs w:val="21"/>
        </w:rPr>
        <w:t>6.</w:t>
      </w:r>
      <w:r w:rsidR="00050632" w:rsidRPr="009F7606">
        <w:rPr>
          <w:b/>
          <w:szCs w:val="21"/>
        </w:rPr>
        <w:t>3</w:t>
      </w:r>
      <w:r w:rsidRPr="009F7606">
        <w:rPr>
          <w:rFonts w:hint="eastAsia"/>
          <w:b/>
          <w:szCs w:val="21"/>
        </w:rPr>
        <w:t>.</w:t>
      </w:r>
      <w:r w:rsidR="006A76F5" w:rsidRPr="009F7606">
        <w:rPr>
          <w:b/>
          <w:szCs w:val="21"/>
        </w:rPr>
        <w:t>1</w:t>
      </w:r>
      <w:r w:rsidRPr="009F7606">
        <w:rPr>
          <w:rFonts w:ascii="宋体" w:hAnsi="宋体" w:hint="eastAsia"/>
          <w:szCs w:val="21"/>
        </w:rPr>
        <w:t xml:space="preserve"> </w:t>
      </w:r>
      <w:r w:rsidR="00D44732" w:rsidRPr="009F7606">
        <w:rPr>
          <w:rFonts w:ascii="宋体" w:hAnsi="宋体" w:cs="宋体"/>
          <w:szCs w:val="21"/>
        </w:rPr>
        <w:t xml:space="preserve"> </w:t>
      </w:r>
      <w:r w:rsidR="006A76F5" w:rsidRPr="009F7606">
        <w:rPr>
          <w:rFonts w:hint="eastAsia"/>
          <w:szCs w:val="21"/>
        </w:rPr>
        <w:t>装配式轻质混凝土围护墙板</w:t>
      </w:r>
      <w:r w:rsidR="00D44732" w:rsidRPr="009F7606">
        <w:rPr>
          <w:rFonts w:ascii="宋体" w:hAnsi="宋体" w:cs="宋体" w:hint="eastAsia"/>
          <w:szCs w:val="21"/>
        </w:rPr>
        <w:t>承载力</w:t>
      </w:r>
      <w:r w:rsidR="00562209" w:rsidRPr="009F7606">
        <w:rPr>
          <w:rFonts w:ascii="宋体" w:hAnsi="宋体" w:cs="宋体" w:hint="eastAsia"/>
          <w:szCs w:val="21"/>
        </w:rPr>
        <w:t>极限状态设计</w:t>
      </w:r>
      <w:r w:rsidR="00D44732" w:rsidRPr="009F7606">
        <w:rPr>
          <w:rFonts w:ascii="宋体" w:hAnsi="宋体" w:cs="宋体" w:hint="eastAsia"/>
          <w:szCs w:val="21"/>
        </w:rPr>
        <w:t>应符合下列要求：</w:t>
      </w:r>
    </w:p>
    <w:p w14:paraId="05ED38AF" w14:textId="77777777" w:rsidR="00D44732" w:rsidRPr="009F7606" w:rsidRDefault="00D44732" w:rsidP="0034382B">
      <w:pPr>
        <w:spacing w:line="360" w:lineRule="auto"/>
        <w:ind w:firstLineChars="200" w:firstLine="422"/>
        <w:jc w:val="right"/>
        <w:rPr>
          <w:rFonts w:ascii="宋体" w:cs="宋体"/>
          <w:szCs w:val="21"/>
        </w:rPr>
      </w:pPr>
      <w:r w:rsidRPr="009F7606">
        <w:rPr>
          <w:b/>
          <w:szCs w:val="21"/>
        </w:rPr>
        <w:t xml:space="preserve">1 </w:t>
      </w:r>
      <w:r w:rsidRPr="009F7606">
        <w:rPr>
          <w:rFonts w:ascii="宋体" w:hAnsi="宋体" w:cs="宋体" w:hint="eastAsia"/>
          <w:szCs w:val="21"/>
        </w:rPr>
        <w:t>无地震作用组合</w:t>
      </w:r>
      <w:r w:rsidRPr="009F7606">
        <w:rPr>
          <w:rFonts w:ascii="宋体" w:hAnsi="宋体" w:cs="宋体"/>
          <w:szCs w:val="21"/>
        </w:rPr>
        <w:t xml:space="preserve">       </w:t>
      </w:r>
      <w:r w:rsidRPr="009F7606">
        <w:rPr>
          <w:rFonts w:ascii="宋体" w:hAnsi="Symbol" w:cs="宋体" w:hint="eastAsia"/>
          <w:szCs w:val="21"/>
        </w:rPr>
        <w:sym w:font="Symbol" w:char="F067"/>
      </w:r>
      <w:r w:rsidRPr="009F7606">
        <w:rPr>
          <w:rFonts w:ascii="宋体" w:cs="宋体"/>
          <w:szCs w:val="21"/>
          <w:vertAlign w:val="subscript"/>
        </w:rPr>
        <w:t>0</w:t>
      </w:r>
      <w:r w:rsidRPr="009F7606">
        <w:rPr>
          <w:rFonts w:ascii="宋体" w:hAnsi="宋体" w:cs="宋体"/>
          <w:i/>
          <w:szCs w:val="21"/>
        </w:rPr>
        <w:t>S</w:t>
      </w:r>
      <w:r w:rsidRPr="009F7606">
        <w:rPr>
          <w:rFonts w:ascii="宋体" w:hAnsi="宋体" w:cs="宋体"/>
          <w:szCs w:val="21"/>
          <w:vertAlign w:val="subscript"/>
        </w:rPr>
        <w:t>d</w:t>
      </w:r>
      <w:r w:rsidRPr="009F7606">
        <w:rPr>
          <w:rFonts w:ascii="宋体" w:hAnsi="宋体" w:cs="宋体"/>
          <w:szCs w:val="21"/>
        </w:rPr>
        <w:t xml:space="preserve"> </w:t>
      </w:r>
      <w:r w:rsidRPr="009F7606">
        <w:rPr>
          <w:rFonts w:ascii="宋体" w:hAnsi="宋体" w:cs="宋体" w:hint="eastAsia"/>
          <w:szCs w:val="21"/>
        </w:rPr>
        <w:t>≤</w:t>
      </w:r>
      <w:r w:rsidRPr="009F7606">
        <w:rPr>
          <w:rFonts w:ascii="宋体" w:hAnsi="宋体" w:cs="宋体"/>
          <w:i/>
          <w:szCs w:val="21"/>
        </w:rPr>
        <w:t>R</w:t>
      </w:r>
      <w:r w:rsidRPr="009F7606">
        <w:rPr>
          <w:rFonts w:ascii="宋体" w:hAnsi="宋体" w:cs="宋体"/>
          <w:szCs w:val="21"/>
          <w:vertAlign w:val="subscript"/>
        </w:rPr>
        <w:t>d</w:t>
      </w:r>
      <w:r w:rsidRPr="009F7606">
        <w:rPr>
          <w:rFonts w:ascii="宋体" w:hAnsi="宋体" w:cs="宋体"/>
          <w:szCs w:val="21"/>
        </w:rPr>
        <w:t xml:space="preserve">             </w:t>
      </w:r>
      <w:r w:rsidR="00ED11C9" w:rsidRPr="009F7606">
        <w:rPr>
          <w:rFonts w:ascii="宋体" w:hAnsi="宋体" w:cs="宋体"/>
          <w:szCs w:val="21"/>
        </w:rPr>
        <w:t xml:space="preserve"> </w:t>
      </w:r>
      <w:r w:rsidRPr="009F7606">
        <w:rPr>
          <w:rFonts w:ascii="宋体" w:hAnsi="宋体" w:cs="宋体"/>
          <w:szCs w:val="21"/>
        </w:rPr>
        <w:t xml:space="preserve">   </w:t>
      </w:r>
      <w:r w:rsidR="0034382B" w:rsidRPr="009F7606">
        <w:rPr>
          <w:rFonts w:ascii="宋体" w:hAnsi="宋体" w:cs="宋体"/>
          <w:szCs w:val="21"/>
        </w:rPr>
        <w:t xml:space="preserve">       </w:t>
      </w:r>
      <w:r w:rsidRPr="009F7606">
        <w:rPr>
          <w:rFonts w:ascii="宋体" w:hAnsi="宋体" w:cs="宋体"/>
          <w:szCs w:val="21"/>
        </w:rPr>
        <w:t xml:space="preserve">  </w:t>
      </w:r>
      <w:r w:rsidRPr="009F7606">
        <w:rPr>
          <w:szCs w:val="21"/>
        </w:rPr>
        <w:t>(6.</w:t>
      </w:r>
      <w:r w:rsidR="0034382B" w:rsidRPr="009F7606">
        <w:rPr>
          <w:szCs w:val="21"/>
        </w:rPr>
        <w:t>3</w:t>
      </w:r>
      <w:r w:rsidRPr="009F7606">
        <w:rPr>
          <w:szCs w:val="21"/>
        </w:rPr>
        <w:t>.</w:t>
      </w:r>
      <w:r w:rsidR="009712AC" w:rsidRPr="009F7606">
        <w:rPr>
          <w:szCs w:val="21"/>
        </w:rPr>
        <w:t>1</w:t>
      </w:r>
      <w:r w:rsidRPr="009F7606">
        <w:rPr>
          <w:szCs w:val="21"/>
        </w:rPr>
        <w:t>-1)</w:t>
      </w:r>
    </w:p>
    <w:p w14:paraId="78A43683" w14:textId="77777777" w:rsidR="00D44732" w:rsidRPr="009F7606" w:rsidRDefault="00D44732" w:rsidP="0034382B">
      <w:pPr>
        <w:spacing w:line="360" w:lineRule="auto"/>
        <w:ind w:firstLineChars="200" w:firstLine="422"/>
        <w:jc w:val="right"/>
        <w:rPr>
          <w:rFonts w:ascii="宋体" w:cs="宋体"/>
          <w:b/>
          <w:bCs/>
          <w:szCs w:val="21"/>
        </w:rPr>
      </w:pPr>
      <w:r w:rsidRPr="009F7606">
        <w:rPr>
          <w:b/>
          <w:szCs w:val="21"/>
        </w:rPr>
        <w:t>2</w:t>
      </w:r>
      <w:r w:rsidRPr="009F7606">
        <w:rPr>
          <w:rFonts w:ascii="宋体" w:hAnsi="宋体" w:cs="宋体"/>
          <w:b/>
          <w:szCs w:val="21"/>
        </w:rPr>
        <w:t xml:space="preserve"> </w:t>
      </w:r>
      <w:r w:rsidRPr="009F7606">
        <w:rPr>
          <w:rFonts w:ascii="宋体" w:hAnsi="宋体" w:cs="宋体" w:hint="eastAsia"/>
          <w:szCs w:val="21"/>
        </w:rPr>
        <w:t>有地震作用组合</w:t>
      </w:r>
      <w:r w:rsidRPr="009F7606">
        <w:rPr>
          <w:rFonts w:ascii="宋体" w:hAnsi="宋体" w:cs="宋体"/>
          <w:szCs w:val="21"/>
        </w:rPr>
        <w:t xml:space="preserve">       </w:t>
      </w:r>
      <w:r w:rsidRPr="009F7606">
        <w:rPr>
          <w:rFonts w:ascii="宋体" w:hAnsi="宋体" w:cs="宋体"/>
          <w:i/>
          <w:szCs w:val="21"/>
        </w:rPr>
        <w:t>S</w:t>
      </w:r>
      <w:r w:rsidRPr="009F7606">
        <w:rPr>
          <w:rFonts w:ascii="宋体" w:hAnsi="宋体" w:cs="宋体"/>
          <w:szCs w:val="21"/>
          <w:vertAlign w:val="subscript"/>
        </w:rPr>
        <w:t>d</w:t>
      </w:r>
      <w:r w:rsidRPr="009F7606">
        <w:rPr>
          <w:rFonts w:ascii="宋体" w:hAnsi="宋体" w:cs="宋体" w:hint="eastAsia"/>
          <w:szCs w:val="21"/>
        </w:rPr>
        <w:t>≤</w:t>
      </w:r>
      <w:r w:rsidRPr="009F7606">
        <w:rPr>
          <w:rFonts w:ascii="宋体" w:hAnsi="宋体" w:cs="宋体"/>
          <w:szCs w:val="21"/>
        </w:rPr>
        <w:t xml:space="preserve"> </w:t>
      </w:r>
      <w:r w:rsidRPr="009F7606">
        <w:rPr>
          <w:rFonts w:ascii="宋体" w:hAnsi="宋体" w:cs="宋体"/>
          <w:i/>
          <w:szCs w:val="21"/>
        </w:rPr>
        <w:t>R</w:t>
      </w:r>
      <w:r w:rsidRPr="009F7606">
        <w:rPr>
          <w:rFonts w:ascii="宋体" w:hAnsi="宋体" w:cs="宋体"/>
          <w:szCs w:val="21"/>
          <w:vertAlign w:val="subscript"/>
        </w:rPr>
        <w:t>d</w:t>
      </w:r>
      <w:r w:rsidRPr="009F7606">
        <w:rPr>
          <w:rFonts w:ascii="宋体" w:hAnsi="宋体" w:cs="宋体"/>
          <w:szCs w:val="21"/>
        </w:rPr>
        <w:t>/</w:t>
      </w:r>
      <w:r w:rsidRPr="009F7606">
        <w:rPr>
          <w:rFonts w:ascii="宋体" w:hAnsi="Symbol" w:cs="宋体" w:hint="eastAsia"/>
          <w:szCs w:val="21"/>
        </w:rPr>
        <w:sym w:font="Symbol" w:char="F067"/>
      </w:r>
      <w:r w:rsidRPr="009F7606">
        <w:rPr>
          <w:rFonts w:ascii="宋体" w:hAnsi="宋体" w:cs="宋体"/>
          <w:szCs w:val="21"/>
          <w:vertAlign w:val="subscript"/>
        </w:rPr>
        <w:t>RE</w:t>
      </w:r>
      <w:r w:rsidRPr="009F7606">
        <w:rPr>
          <w:rFonts w:ascii="宋体" w:hAnsi="宋体" w:cs="宋体"/>
          <w:szCs w:val="21"/>
        </w:rPr>
        <w:t xml:space="preserve">               </w:t>
      </w:r>
      <w:r w:rsidR="0034382B" w:rsidRPr="009F7606">
        <w:rPr>
          <w:rFonts w:ascii="宋体" w:hAnsi="宋体" w:cs="宋体"/>
          <w:szCs w:val="21"/>
        </w:rPr>
        <w:t xml:space="preserve">       </w:t>
      </w:r>
      <w:r w:rsidRPr="009F7606">
        <w:rPr>
          <w:rFonts w:ascii="宋体" w:hAnsi="宋体" w:cs="宋体"/>
          <w:szCs w:val="21"/>
        </w:rPr>
        <w:t xml:space="preserve">  (</w:t>
      </w:r>
      <w:r w:rsidRPr="009F7606">
        <w:rPr>
          <w:szCs w:val="21"/>
        </w:rPr>
        <w:t>6.</w:t>
      </w:r>
      <w:r w:rsidR="0034382B" w:rsidRPr="009F7606">
        <w:rPr>
          <w:szCs w:val="21"/>
        </w:rPr>
        <w:t>3</w:t>
      </w:r>
      <w:r w:rsidRPr="009F7606">
        <w:rPr>
          <w:szCs w:val="21"/>
        </w:rPr>
        <w:t>.</w:t>
      </w:r>
      <w:r w:rsidR="009712AC" w:rsidRPr="009F7606">
        <w:rPr>
          <w:szCs w:val="21"/>
        </w:rPr>
        <w:t>1</w:t>
      </w:r>
      <w:r w:rsidRPr="009F7606">
        <w:rPr>
          <w:szCs w:val="21"/>
        </w:rPr>
        <w:t>-2)</w:t>
      </w:r>
    </w:p>
    <w:p w14:paraId="4ECC2E7C" w14:textId="3C8365E1" w:rsidR="00D44732" w:rsidRPr="009F7606" w:rsidRDefault="00D44732" w:rsidP="00D44732">
      <w:pPr>
        <w:spacing w:line="360" w:lineRule="auto"/>
        <w:ind w:left="1050" w:hangingChars="500" w:hanging="1050"/>
        <w:rPr>
          <w:rFonts w:ascii="宋体" w:cs="宋体"/>
          <w:szCs w:val="21"/>
        </w:rPr>
      </w:pPr>
      <w:r w:rsidRPr="009F7606">
        <w:rPr>
          <w:rFonts w:ascii="宋体" w:hAnsi="宋体" w:cs="宋体" w:hint="eastAsia"/>
          <w:szCs w:val="21"/>
        </w:rPr>
        <w:t>式中：</w:t>
      </w:r>
      <w:r w:rsidRPr="009F7606">
        <w:rPr>
          <w:rFonts w:ascii="宋体" w:hAnsi="Symbol" w:cs="宋体" w:hint="eastAsia"/>
          <w:szCs w:val="21"/>
        </w:rPr>
        <w:sym w:font="Symbol" w:char="F067"/>
      </w:r>
      <w:r w:rsidRPr="009F7606">
        <w:rPr>
          <w:rFonts w:ascii="宋体" w:cs="宋体"/>
          <w:szCs w:val="21"/>
          <w:vertAlign w:val="subscript"/>
        </w:rPr>
        <w:t>0</w:t>
      </w:r>
      <w:r w:rsidRPr="009F7606">
        <w:rPr>
          <w:rFonts w:ascii="宋体" w:hAnsi="宋体" w:cs="宋体"/>
          <w:szCs w:val="21"/>
        </w:rPr>
        <w:t>——</w:t>
      </w:r>
      <w:r w:rsidR="009712AC" w:rsidRPr="009F7606">
        <w:rPr>
          <w:rFonts w:ascii="宋体" w:hAnsi="宋体" w:cs="宋体" w:hint="eastAsia"/>
          <w:szCs w:val="21"/>
        </w:rPr>
        <w:t>结构重要性系数，</w:t>
      </w:r>
      <w:r w:rsidR="00D46A9B" w:rsidRPr="009F7606">
        <w:rPr>
          <w:rFonts w:ascii="宋体" w:hAnsi="宋体" w:cs="宋体" w:hint="eastAsia"/>
          <w:szCs w:val="21"/>
        </w:rPr>
        <w:t>安全等级为一级时，取1.1；</w:t>
      </w:r>
      <w:r w:rsidR="009712AC" w:rsidRPr="009F7606">
        <w:rPr>
          <w:rFonts w:ascii="宋体" w:hAnsi="宋体" w:cs="宋体" w:hint="eastAsia"/>
          <w:szCs w:val="21"/>
        </w:rPr>
        <w:t>安全等级</w:t>
      </w:r>
      <w:r w:rsidR="00D46A9B" w:rsidRPr="009F7606">
        <w:rPr>
          <w:rFonts w:ascii="宋体" w:hAnsi="宋体" w:cs="宋体" w:hint="eastAsia"/>
          <w:szCs w:val="21"/>
        </w:rPr>
        <w:t>为</w:t>
      </w:r>
      <w:r w:rsidR="009712AC" w:rsidRPr="009F7606">
        <w:rPr>
          <w:rFonts w:ascii="宋体" w:hAnsi="宋体" w:cs="宋体" w:hint="eastAsia"/>
          <w:szCs w:val="21"/>
        </w:rPr>
        <w:t>二级</w:t>
      </w:r>
      <w:r w:rsidR="00D46A9B" w:rsidRPr="009F7606">
        <w:rPr>
          <w:rFonts w:ascii="宋体" w:hAnsi="宋体" w:cs="宋体" w:hint="eastAsia"/>
          <w:szCs w:val="21"/>
        </w:rPr>
        <w:t>时</w:t>
      </w:r>
      <w:r w:rsidR="009712AC" w:rsidRPr="009F7606">
        <w:rPr>
          <w:rFonts w:ascii="宋体" w:hAnsi="宋体" w:cs="宋体" w:hint="eastAsia"/>
          <w:szCs w:val="21"/>
        </w:rPr>
        <w:t>，</w:t>
      </w:r>
      <w:r w:rsidRPr="009F7606">
        <w:rPr>
          <w:rFonts w:ascii="宋体" w:hAnsi="宋体" w:cs="宋体" w:hint="eastAsia"/>
          <w:szCs w:val="21"/>
        </w:rPr>
        <w:t>取1.0；</w:t>
      </w:r>
      <w:r w:rsidR="00D46A9B" w:rsidRPr="009F7606">
        <w:rPr>
          <w:rFonts w:ascii="宋体" w:hAnsi="宋体" w:cs="宋体" w:hint="eastAsia"/>
          <w:szCs w:val="21"/>
        </w:rPr>
        <w:t>安全等级为三级时，取0.9；</w:t>
      </w:r>
    </w:p>
    <w:p w14:paraId="0A201E4C" w14:textId="77777777" w:rsidR="00D44732" w:rsidRPr="009F7606" w:rsidRDefault="00D44732" w:rsidP="008978F8">
      <w:pPr>
        <w:spacing w:line="360" w:lineRule="auto"/>
        <w:ind w:firstLineChars="200" w:firstLine="420"/>
        <w:rPr>
          <w:rFonts w:ascii="宋体" w:cs="宋体"/>
          <w:szCs w:val="21"/>
        </w:rPr>
      </w:pPr>
      <w:r w:rsidRPr="009F7606">
        <w:rPr>
          <w:rFonts w:ascii="宋体" w:hAnsi="宋体" w:cs="宋体"/>
          <w:i/>
          <w:szCs w:val="21"/>
        </w:rPr>
        <w:t>S</w:t>
      </w:r>
      <w:r w:rsidRPr="009F7606">
        <w:rPr>
          <w:rFonts w:ascii="宋体" w:hAnsi="宋体" w:cs="宋体"/>
          <w:szCs w:val="21"/>
          <w:vertAlign w:val="subscript"/>
        </w:rPr>
        <w:t>d</w:t>
      </w:r>
      <w:r w:rsidRPr="009F7606">
        <w:rPr>
          <w:rFonts w:ascii="宋体" w:hAnsi="宋体" w:cs="宋体"/>
          <w:szCs w:val="21"/>
        </w:rPr>
        <w:t>——</w:t>
      </w:r>
      <w:r w:rsidRPr="009F7606">
        <w:rPr>
          <w:rFonts w:ascii="宋体" w:hAnsi="宋体" w:cs="宋体" w:hint="eastAsia"/>
          <w:szCs w:val="21"/>
        </w:rPr>
        <w:t>作用组合效应设计值，应按本规程第</w:t>
      </w:r>
      <w:r w:rsidR="0034382B" w:rsidRPr="009F7606">
        <w:rPr>
          <w:b/>
          <w:szCs w:val="21"/>
        </w:rPr>
        <w:t>6</w:t>
      </w:r>
      <w:r w:rsidRPr="009F7606">
        <w:rPr>
          <w:b/>
          <w:szCs w:val="21"/>
        </w:rPr>
        <w:t>.2.</w:t>
      </w:r>
      <w:r w:rsidR="0034382B" w:rsidRPr="009F7606">
        <w:rPr>
          <w:b/>
          <w:szCs w:val="21"/>
        </w:rPr>
        <w:t>1</w:t>
      </w:r>
      <w:r w:rsidRPr="009F7606">
        <w:rPr>
          <w:rFonts w:ascii="宋体" w:hAnsi="宋体" w:cs="宋体" w:hint="eastAsia"/>
          <w:szCs w:val="21"/>
        </w:rPr>
        <w:t>条规定计算；</w:t>
      </w:r>
    </w:p>
    <w:p w14:paraId="0D36F585" w14:textId="77777777" w:rsidR="00D44732" w:rsidRPr="009F7606" w:rsidRDefault="00D44732" w:rsidP="00D44732">
      <w:pPr>
        <w:spacing w:line="360" w:lineRule="auto"/>
        <w:ind w:left="1155" w:hangingChars="550" w:hanging="1155"/>
        <w:rPr>
          <w:rFonts w:ascii="宋体" w:cs="宋体"/>
          <w:szCs w:val="21"/>
        </w:rPr>
      </w:pPr>
      <w:r w:rsidRPr="009F7606">
        <w:rPr>
          <w:rFonts w:ascii="宋体" w:hAnsi="宋体" w:cs="宋体"/>
          <w:szCs w:val="21"/>
        </w:rPr>
        <w:t xml:space="preserve">     </w:t>
      </w:r>
      <w:r w:rsidRPr="009F7606">
        <w:rPr>
          <w:rFonts w:ascii="宋体" w:hAnsi="宋体" w:cs="宋体"/>
          <w:i/>
          <w:szCs w:val="21"/>
        </w:rPr>
        <w:t>R</w:t>
      </w:r>
      <w:r w:rsidRPr="009F7606">
        <w:rPr>
          <w:rFonts w:ascii="宋体" w:hAnsi="宋体" w:cs="宋体"/>
          <w:szCs w:val="21"/>
          <w:vertAlign w:val="subscript"/>
        </w:rPr>
        <w:t>d</w:t>
      </w:r>
      <w:r w:rsidRPr="009F7606">
        <w:rPr>
          <w:rFonts w:ascii="宋体" w:hAnsi="宋体" w:cs="宋体"/>
          <w:szCs w:val="21"/>
        </w:rPr>
        <w:t>——</w:t>
      </w:r>
      <w:r w:rsidR="009712AC" w:rsidRPr="009F7606">
        <w:rPr>
          <w:rFonts w:hint="eastAsia"/>
          <w:szCs w:val="21"/>
        </w:rPr>
        <w:t>墙板</w:t>
      </w:r>
      <w:r w:rsidRPr="009F7606">
        <w:rPr>
          <w:rFonts w:ascii="宋体" w:hAnsi="宋体" w:cs="宋体" w:hint="eastAsia"/>
          <w:spacing w:val="-4"/>
          <w:szCs w:val="21"/>
        </w:rPr>
        <w:t>抗力设计值，可</w:t>
      </w:r>
      <w:r w:rsidR="009712AC" w:rsidRPr="009F7606">
        <w:rPr>
          <w:rFonts w:ascii="宋体" w:hAnsi="宋体" w:cs="宋体" w:hint="eastAsia"/>
          <w:spacing w:val="-4"/>
          <w:szCs w:val="21"/>
        </w:rPr>
        <w:t>通过计算或</w:t>
      </w:r>
      <w:r w:rsidRPr="009F7606">
        <w:rPr>
          <w:rFonts w:ascii="宋体" w:hAnsi="宋体" w:cs="宋体" w:hint="eastAsia"/>
          <w:spacing w:val="-4"/>
          <w:szCs w:val="21"/>
        </w:rPr>
        <w:t>按本规程附录</w:t>
      </w:r>
      <w:r w:rsidRPr="009F7606">
        <w:rPr>
          <w:rFonts w:ascii="宋体" w:hAnsi="宋体" w:cs="宋体"/>
          <w:spacing w:val="-4"/>
          <w:szCs w:val="21"/>
        </w:rPr>
        <w:t>A</w:t>
      </w:r>
      <w:r w:rsidRPr="009F7606">
        <w:rPr>
          <w:rFonts w:ascii="宋体" w:hAnsi="宋体" w:cs="宋体" w:hint="eastAsia"/>
          <w:spacing w:val="-4"/>
          <w:szCs w:val="21"/>
        </w:rPr>
        <w:t>试验确定</w:t>
      </w:r>
      <w:r w:rsidRPr="009F7606">
        <w:rPr>
          <w:rFonts w:ascii="宋体" w:hAnsi="宋体" w:cs="宋体" w:hint="eastAsia"/>
          <w:szCs w:val="21"/>
        </w:rPr>
        <w:t>；</w:t>
      </w:r>
    </w:p>
    <w:p w14:paraId="1075B3BB" w14:textId="4475C2D6" w:rsidR="00D44732" w:rsidRPr="009F7606" w:rsidRDefault="00D44732" w:rsidP="00D44732">
      <w:pPr>
        <w:spacing w:line="360" w:lineRule="auto"/>
        <w:ind w:firstLineChars="200" w:firstLine="420"/>
        <w:rPr>
          <w:rFonts w:ascii="宋体" w:hAnsi="宋体" w:cs="宋体"/>
          <w:szCs w:val="21"/>
        </w:rPr>
      </w:pPr>
      <w:r w:rsidRPr="009F7606">
        <w:rPr>
          <w:rFonts w:ascii="宋体" w:hAnsi="宋体" w:cs="宋体"/>
          <w:szCs w:val="21"/>
        </w:rPr>
        <w:t xml:space="preserve"> </w:t>
      </w:r>
      <w:r w:rsidRPr="009F7606">
        <w:rPr>
          <w:rFonts w:ascii="宋体" w:hAnsi="Symbol" w:cs="宋体" w:hint="eastAsia"/>
          <w:szCs w:val="21"/>
        </w:rPr>
        <w:sym w:font="Symbol" w:char="F067"/>
      </w:r>
      <w:r w:rsidRPr="009F7606">
        <w:rPr>
          <w:rFonts w:ascii="宋体" w:hAnsi="宋体" w:cs="宋体"/>
          <w:szCs w:val="21"/>
          <w:vertAlign w:val="subscript"/>
        </w:rPr>
        <w:t>RE</w:t>
      </w:r>
      <w:r w:rsidRPr="009F7606">
        <w:rPr>
          <w:rFonts w:ascii="宋体" w:hAnsi="宋体" w:cs="宋体"/>
          <w:szCs w:val="21"/>
        </w:rPr>
        <w:t>——</w:t>
      </w:r>
      <w:r w:rsidRPr="009F7606">
        <w:rPr>
          <w:rFonts w:ascii="宋体" w:hAnsi="宋体" w:cs="宋体" w:hint="eastAsia"/>
          <w:szCs w:val="21"/>
        </w:rPr>
        <w:t>承载力抗震调整系数，取</w:t>
      </w:r>
      <w:r w:rsidR="005613CC" w:rsidRPr="009F7606">
        <w:rPr>
          <w:rFonts w:ascii="宋体" w:hAnsi="宋体" w:cs="宋体"/>
          <w:szCs w:val="21"/>
        </w:rPr>
        <w:t>1.0</w:t>
      </w:r>
      <w:r w:rsidRPr="009F7606">
        <w:rPr>
          <w:rFonts w:ascii="宋体" w:hAnsi="宋体" w:cs="宋体" w:hint="eastAsia"/>
          <w:szCs w:val="21"/>
        </w:rPr>
        <w:t>。</w:t>
      </w:r>
    </w:p>
    <w:p w14:paraId="5B5D80FA" w14:textId="4B58F3C8" w:rsidR="00D44732" w:rsidRPr="009F7606" w:rsidRDefault="00D44732" w:rsidP="004E7B62">
      <w:pPr>
        <w:spacing w:line="360" w:lineRule="auto"/>
        <w:rPr>
          <w:rFonts w:asciiTheme="minorEastAsia" w:eastAsiaTheme="minorEastAsia" w:hAnsiTheme="minorEastAsia"/>
          <w:szCs w:val="21"/>
        </w:rPr>
      </w:pPr>
      <w:r w:rsidRPr="009F7606">
        <w:rPr>
          <w:rFonts w:hint="eastAsia"/>
          <w:b/>
          <w:szCs w:val="21"/>
        </w:rPr>
        <w:t>6.</w:t>
      </w:r>
      <w:r w:rsidR="00F00502" w:rsidRPr="009F7606">
        <w:rPr>
          <w:b/>
          <w:szCs w:val="21"/>
        </w:rPr>
        <w:t>3</w:t>
      </w:r>
      <w:r w:rsidRPr="009F7606">
        <w:rPr>
          <w:rFonts w:hint="eastAsia"/>
          <w:b/>
          <w:szCs w:val="21"/>
        </w:rPr>
        <w:t>.</w:t>
      </w:r>
      <w:r w:rsidR="00EF0991" w:rsidRPr="009F7606">
        <w:rPr>
          <w:b/>
          <w:szCs w:val="21"/>
        </w:rPr>
        <w:t>2</w:t>
      </w:r>
      <w:r w:rsidRPr="009F7606">
        <w:rPr>
          <w:rFonts w:asciiTheme="minorEastAsia" w:eastAsiaTheme="minorEastAsia" w:hAnsiTheme="minorEastAsia" w:hint="eastAsia"/>
          <w:szCs w:val="21"/>
        </w:rPr>
        <w:t xml:space="preserve"> 墙板在</w:t>
      </w:r>
      <w:r w:rsidR="005170FD" w:rsidRPr="009F7606">
        <w:rPr>
          <w:rFonts w:asciiTheme="minorEastAsia" w:eastAsiaTheme="minorEastAsia" w:hAnsiTheme="minorEastAsia" w:hint="eastAsia"/>
          <w:szCs w:val="21"/>
        </w:rPr>
        <w:t>垂直于墙面</w:t>
      </w:r>
      <w:r w:rsidRPr="009F7606">
        <w:rPr>
          <w:rFonts w:asciiTheme="minorEastAsia" w:eastAsiaTheme="minorEastAsia" w:hAnsiTheme="minorEastAsia" w:hint="eastAsia"/>
          <w:szCs w:val="21"/>
        </w:rPr>
        <w:t>均布</w:t>
      </w:r>
      <w:r w:rsidR="00F25EFC" w:rsidRPr="009F7606">
        <w:rPr>
          <w:rFonts w:asciiTheme="minorEastAsia" w:eastAsiaTheme="minorEastAsia" w:hAnsiTheme="minorEastAsia" w:hint="eastAsia"/>
          <w:szCs w:val="21"/>
        </w:rPr>
        <w:t>风</w:t>
      </w:r>
      <w:r w:rsidRPr="009F7606">
        <w:rPr>
          <w:rFonts w:asciiTheme="minorEastAsia" w:eastAsiaTheme="minorEastAsia" w:hAnsiTheme="minorEastAsia" w:hint="eastAsia"/>
          <w:szCs w:val="21"/>
        </w:rPr>
        <w:t>荷载作用下跨中</w:t>
      </w:r>
      <w:r w:rsidR="004E7B62" w:rsidRPr="009F7606">
        <w:rPr>
          <w:rFonts w:asciiTheme="minorEastAsia" w:eastAsiaTheme="minorEastAsia" w:hAnsiTheme="minorEastAsia" w:hint="eastAsia"/>
          <w:szCs w:val="21"/>
        </w:rPr>
        <w:t>相对</w:t>
      </w:r>
      <w:r w:rsidRPr="009F7606">
        <w:rPr>
          <w:rFonts w:asciiTheme="minorEastAsia" w:eastAsiaTheme="minorEastAsia" w:hAnsiTheme="minorEastAsia" w:hint="eastAsia"/>
          <w:szCs w:val="21"/>
        </w:rPr>
        <w:t>挠度</w:t>
      </w:r>
      <w:r w:rsidR="005170FD" w:rsidRPr="009F7606">
        <w:rPr>
          <w:rFonts w:asciiTheme="minorEastAsia" w:eastAsiaTheme="minorEastAsia" w:hAnsiTheme="minorEastAsia" w:hint="eastAsia"/>
          <w:szCs w:val="21"/>
        </w:rPr>
        <w:t>不应大于层高的1/</w:t>
      </w:r>
      <w:r w:rsidR="003D514F" w:rsidRPr="009F7606">
        <w:rPr>
          <w:rFonts w:asciiTheme="minorEastAsia" w:eastAsiaTheme="minorEastAsia" w:hAnsiTheme="minorEastAsia"/>
          <w:szCs w:val="21"/>
        </w:rPr>
        <w:t>3</w:t>
      </w:r>
      <w:r w:rsidR="005170FD" w:rsidRPr="009F7606">
        <w:rPr>
          <w:rFonts w:asciiTheme="minorEastAsia" w:eastAsiaTheme="minorEastAsia" w:hAnsiTheme="minorEastAsia" w:hint="eastAsia"/>
          <w:szCs w:val="21"/>
        </w:rPr>
        <w:t>00，墙板挠度</w:t>
      </w:r>
      <w:r w:rsidRPr="009F7606">
        <w:rPr>
          <w:rFonts w:asciiTheme="minorEastAsia" w:eastAsiaTheme="minorEastAsia" w:hAnsiTheme="minorEastAsia" w:hint="eastAsia"/>
          <w:szCs w:val="21"/>
        </w:rPr>
        <w:t>可按两端简支计算</w:t>
      </w:r>
      <w:r w:rsidR="004E7B62" w:rsidRPr="009F7606">
        <w:rPr>
          <w:rFonts w:asciiTheme="minorEastAsia" w:eastAsiaTheme="minorEastAsia" w:hAnsiTheme="minorEastAsia" w:hint="eastAsia"/>
          <w:szCs w:val="21"/>
        </w:rPr>
        <w:t>，</w:t>
      </w:r>
      <w:r w:rsidR="007B4E3B" w:rsidRPr="009F7606">
        <w:rPr>
          <w:rFonts w:asciiTheme="minorEastAsia" w:eastAsiaTheme="minorEastAsia" w:hAnsiTheme="minorEastAsia" w:hint="eastAsia"/>
          <w:szCs w:val="21"/>
        </w:rPr>
        <w:t>当墙板抗弯刚度没有成熟计算公式确定时，</w:t>
      </w:r>
      <w:r w:rsidR="00ED11C9" w:rsidRPr="009F7606">
        <w:rPr>
          <w:rFonts w:asciiTheme="minorEastAsia" w:eastAsiaTheme="minorEastAsia" w:hAnsiTheme="minorEastAsia" w:hint="eastAsia"/>
          <w:szCs w:val="21"/>
        </w:rPr>
        <w:t>可按附录B试验确定</w:t>
      </w:r>
      <w:r w:rsidRPr="009F7606">
        <w:rPr>
          <w:rFonts w:asciiTheme="minorEastAsia" w:eastAsiaTheme="minorEastAsia" w:hAnsiTheme="minorEastAsia" w:hint="eastAsia"/>
          <w:szCs w:val="21"/>
        </w:rPr>
        <w:t>。</w:t>
      </w:r>
    </w:p>
    <w:p w14:paraId="2D29D5AE" w14:textId="3D3197D1" w:rsidR="00460EE8" w:rsidRPr="009F7606" w:rsidRDefault="00F00502" w:rsidP="00460EE8">
      <w:pPr>
        <w:spacing w:line="460" w:lineRule="exact"/>
        <w:rPr>
          <w:rFonts w:asciiTheme="minorEastAsia" w:eastAsiaTheme="minorEastAsia" w:hAnsiTheme="minorEastAsia"/>
          <w:szCs w:val="21"/>
        </w:rPr>
      </w:pPr>
      <w:r w:rsidRPr="009F7606">
        <w:rPr>
          <w:b/>
          <w:szCs w:val="21"/>
        </w:rPr>
        <w:t>6</w:t>
      </w:r>
      <w:r w:rsidR="00460EE8" w:rsidRPr="009F7606">
        <w:rPr>
          <w:b/>
          <w:szCs w:val="21"/>
        </w:rPr>
        <w:t>.</w:t>
      </w:r>
      <w:r w:rsidRPr="009F7606">
        <w:rPr>
          <w:b/>
          <w:szCs w:val="21"/>
        </w:rPr>
        <w:t>3</w:t>
      </w:r>
      <w:r w:rsidR="00460EE8" w:rsidRPr="009F7606">
        <w:rPr>
          <w:b/>
          <w:szCs w:val="21"/>
        </w:rPr>
        <w:t>.</w:t>
      </w:r>
      <w:r w:rsidR="00EF0991" w:rsidRPr="009F7606">
        <w:rPr>
          <w:b/>
          <w:szCs w:val="21"/>
        </w:rPr>
        <w:t>3</w:t>
      </w:r>
      <w:r w:rsidR="00460EE8" w:rsidRPr="009F7606">
        <w:rPr>
          <w:rFonts w:asciiTheme="minorEastAsia" w:eastAsiaTheme="minorEastAsia" w:hAnsiTheme="minorEastAsia" w:hint="eastAsia"/>
          <w:szCs w:val="21"/>
        </w:rPr>
        <w:t>墙板在垂直于墙面的各类荷载下不应出现开裂</w:t>
      </w:r>
      <w:r w:rsidR="007B4E3B" w:rsidRPr="009F7606">
        <w:rPr>
          <w:rFonts w:asciiTheme="minorEastAsia" w:eastAsiaTheme="minorEastAsia" w:hAnsiTheme="minorEastAsia" w:hint="eastAsia"/>
          <w:szCs w:val="21"/>
        </w:rPr>
        <w:t>（计算最大</w:t>
      </w:r>
      <w:r w:rsidR="00F25EFC" w:rsidRPr="009F7606">
        <w:rPr>
          <w:rFonts w:asciiTheme="minorEastAsia" w:eastAsiaTheme="minorEastAsia" w:hAnsiTheme="minorEastAsia" w:hint="eastAsia"/>
          <w:szCs w:val="21"/>
        </w:rPr>
        <w:t>裂缝宽度不应大于0.05mm</w:t>
      </w:r>
      <w:r w:rsidR="007B4E3B" w:rsidRPr="009F7606">
        <w:rPr>
          <w:rFonts w:asciiTheme="minorEastAsia" w:eastAsiaTheme="minorEastAsia" w:hAnsiTheme="minorEastAsia" w:hint="eastAsia"/>
          <w:szCs w:val="21"/>
        </w:rPr>
        <w:t>）</w:t>
      </w:r>
      <w:r w:rsidR="00ED11C9" w:rsidRPr="009F7606">
        <w:rPr>
          <w:rFonts w:asciiTheme="minorEastAsia" w:eastAsiaTheme="minorEastAsia" w:hAnsiTheme="minorEastAsia" w:hint="eastAsia"/>
          <w:szCs w:val="21"/>
        </w:rPr>
        <w:t>，</w:t>
      </w:r>
      <w:r w:rsidR="007B4E3B" w:rsidRPr="009F7606">
        <w:rPr>
          <w:rFonts w:asciiTheme="minorEastAsia" w:eastAsiaTheme="minorEastAsia" w:hAnsiTheme="minorEastAsia" w:hint="eastAsia"/>
          <w:szCs w:val="21"/>
        </w:rPr>
        <w:t>裂缝宽度没有成熟公式计算时，</w:t>
      </w:r>
      <w:r w:rsidR="00ED11C9" w:rsidRPr="009F7606">
        <w:rPr>
          <w:rFonts w:asciiTheme="minorEastAsia" w:eastAsiaTheme="minorEastAsia" w:hAnsiTheme="minorEastAsia" w:hint="eastAsia"/>
          <w:szCs w:val="21"/>
        </w:rPr>
        <w:t>可通过附录B试验检验</w:t>
      </w:r>
      <w:r w:rsidR="00460EE8" w:rsidRPr="009F7606">
        <w:rPr>
          <w:rFonts w:asciiTheme="minorEastAsia" w:eastAsiaTheme="minorEastAsia" w:hAnsiTheme="minorEastAsia" w:hint="eastAsia"/>
          <w:szCs w:val="21"/>
        </w:rPr>
        <w:t>。</w:t>
      </w:r>
    </w:p>
    <w:p w14:paraId="38F74C67" w14:textId="77777777" w:rsidR="00C96125" w:rsidRPr="00BF683B" w:rsidRDefault="00C96125" w:rsidP="00C96125">
      <w:pPr>
        <w:pStyle w:val="2"/>
        <w:jc w:val="center"/>
        <w:rPr>
          <w:rFonts w:ascii="黑体" w:hAnsi="黑体" w:cs="黑体"/>
          <w:b w:val="0"/>
          <w:bCs w:val="0"/>
          <w:sz w:val="28"/>
          <w:szCs w:val="28"/>
        </w:rPr>
      </w:pPr>
      <w:bookmarkStart w:id="63" w:name="_Toc15038651"/>
      <w:r w:rsidRPr="00BF683B">
        <w:rPr>
          <w:rFonts w:ascii="黑体" w:hAnsi="黑体" w:cs="黑体" w:hint="eastAsia"/>
          <w:b w:val="0"/>
          <w:bCs w:val="0"/>
          <w:sz w:val="28"/>
          <w:szCs w:val="28"/>
        </w:rPr>
        <w:t>6.</w:t>
      </w:r>
      <w:r w:rsidRPr="00BF683B">
        <w:rPr>
          <w:rFonts w:ascii="黑体" w:hAnsi="黑体" w:cs="黑体"/>
          <w:b w:val="0"/>
          <w:bCs w:val="0"/>
          <w:sz w:val="28"/>
          <w:szCs w:val="28"/>
        </w:rPr>
        <w:t>4</w:t>
      </w:r>
      <w:r w:rsidRPr="00BF683B">
        <w:rPr>
          <w:rFonts w:ascii="黑体" w:hAnsi="黑体" w:cs="黑体" w:hint="eastAsia"/>
          <w:b w:val="0"/>
          <w:bCs w:val="0"/>
          <w:sz w:val="28"/>
          <w:szCs w:val="28"/>
        </w:rPr>
        <w:t xml:space="preserve"> 连接设计</w:t>
      </w:r>
      <w:bookmarkEnd w:id="63"/>
    </w:p>
    <w:p w14:paraId="023ADD3E" w14:textId="613511A7" w:rsidR="00A64587" w:rsidRPr="009F7606" w:rsidRDefault="00A64587" w:rsidP="00A64587">
      <w:pPr>
        <w:spacing w:line="460" w:lineRule="exact"/>
        <w:rPr>
          <w:rFonts w:ascii="宋体" w:hAnsi="宋体" w:cs="宋体"/>
          <w:szCs w:val="21"/>
        </w:rPr>
      </w:pPr>
      <w:r w:rsidRPr="009F7606">
        <w:rPr>
          <w:b/>
          <w:bCs/>
          <w:szCs w:val="21"/>
        </w:rPr>
        <w:t>6.4.</w:t>
      </w:r>
      <w:r w:rsidR="00C1080C" w:rsidRPr="009F7606">
        <w:rPr>
          <w:b/>
          <w:bCs/>
          <w:szCs w:val="21"/>
        </w:rPr>
        <w:t>1</w:t>
      </w:r>
      <w:r w:rsidRPr="009F7606">
        <w:rPr>
          <w:rFonts w:ascii="宋体" w:hAnsi="宋体" w:cs="宋体"/>
          <w:szCs w:val="21"/>
        </w:rPr>
        <w:t xml:space="preserve"> </w:t>
      </w:r>
      <w:r w:rsidRPr="009F7606">
        <w:rPr>
          <w:rFonts w:asciiTheme="minorEastAsia" w:hAnsiTheme="minorEastAsia" w:hint="eastAsia"/>
          <w:szCs w:val="21"/>
        </w:rPr>
        <w:t>墙板与主体结构</w:t>
      </w:r>
      <w:r w:rsidRPr="009F7606">
        <w:rPr>
          <w:rFonts w:ascii="宋体" w:hAnsi="宋体" w:cs="宋体" w:hint="eastAsia"/>
          <w:szCs w:val="21"/>
        </w:rPr>
        <w:t>的连接应具有足够的强度、刚度和耐久性，连接节点不应先于所连接的墙板或</w:t>
      </w:r>
      <w:r w:rsidR="009712AC" w:rsidRPr="009F7606">
        <w:rPr>
          <w:rFonts w:ascii="宋体" w:hAnsi="宋体" w:cs="宋体" w:hint="eastAsia"/>
          <w:szCs w:val="21"/>
        </w:rPr>
        <w:t>主体结构</w:t>
      </w:r>
      <w:r w:rsidRPr="009F7606">
        <w:rPr>
          <w:rFonts w:ascii="宋体" w:hAnsi="宋体" w:cs="宋体" w:hint="eastAsia"/>
          <w:szCs w:val="21"/>
        </w:rPr>
        <w:t>破坏，并不</w:t>
      </w:r>
      <w:r w:rsidR="00C1080C" w:rsidRPr="009F7606">
        <w:rPr>
          <w:rFonts w:ascii="宋体" w:hAnsi="宋体" w:cs="宋体" w:hint="eastAsia"/>
          <w:szCs w:val="21"/>
        </w:rPr>
        <w:t>应</w:t>
      </w:r>
      <w:r w:rsidRPr="009F7606">
        <w:rPr>
          <w:rFonts w:ascii="宋体" w:hAnsi="宋体" w:cs="宋体" w:hint="eastAsia"/>
          <w:szCs w:val="21"/>
        </w:rPr>
        <w:t>产生影响结构受力性能的变形。当有抗震设防要求时，连接强度</w:t>
      </w:r>
      <w:r w:rsidR="00E71D6D">
        <w:rPr>
          <w:rFonts w:ascii="宋体" w:hAnsi="宋体" w:cs="宋体" w:hint="eastAsia"/>
          <w:szCs w:val="21"/>
        </w:rPr>
        <w:t>设计值</w:t>
      </w:r>
      <w:r w:rsidRPr="009F7606">
        <w:rPr>
          <w:rFonts w:ascii="宋体" w:hAnsi="宋体" w:cs="宋体" w:hint="eastAsia"/>
          <w:szCs w:val="21"/>
        </w:rPr>
        <w:t>不应低于轻板连接作用组合效应值的</w:t>
      </w:r>
      <w:r w:rsidRPr="009F7606">
        <w:rPr>
          <w:rFonts w:ascii="宋体" w:hAnsi="宋体" w:cs="宋体"/>
          <w:szCs w:val="21"/>
        </w:rPr>
        <w:t>1.2</w:t>
      </w:r>
      <w:r w:rsidRPr="009F7606">
        <w:rPr>
          <w:rFonts w:ascii="宋体" w:hAnsi="宋体" w:cs="宋体" w:hint="eastAsia"/>
          <w:szCs w:val="21"/>
        </w:rPr>
        <w:t>倍</w:t>
      </w:r>
      <w:r w:rsidR="007B4E3B" w:rsidRPr="009F7606">
        <w:rPr>
          <w:rFonts w:ascii="宋体" w:hAnsi="宋体" w:cs="宋体" w:hint="eastAsia"/>
          <w:szCs w:val="21"/>
        </w:rPr>
        <w:t>及20k</w:t>
      </w:r>
      <w:r w:rsidR="007B4E3B" w:rsidRPr="009F7606">
        <w:rPr>
          <w:rFonts w:ascii="宋体" w:hAnsi="宋体" w:cs="宋体"/>
          <w:szCs w:val="21"/>
        </w:rPr>
        <w:t>N</w:t>
      </w:r>
      <w:r w:rsidRPr="009F7606">
        <w:rPr>
          <w:rFonts w:ascii="宋体" w:hAnsi="宋体" w:cs="宋体" w:hint="eastAsia"/>
          <w:szCs w:val="21"/>
        </w:rPr>
        <w:t>。</w:t>
      </w:r>
    </w:p>
    <w:p w14:paraId="2746547D" w14:textId="6C3EEDAD" w:rsidR="001E4D1E" w:rsidRPr="009F7606" w:rsidRDefault="001E4D1E" w:rsidP="001E4D1E">
      <w:pPr>
        <w:spacing w:line="360" w:lineRule="auto"/>
        <w:rPr>
          <w:rFonts w:asciiTheme="minorEastAsia" w:hAnsiTheme="minorEastAsia"/>
          <w:szCs w:val="21"/>
        </w:rPr>
      </w:pPr>
      <w:r w:rsidRPr="009F7606">
        <w:rPr>
          <w:b/>
          <w:szCs w:val="21"/>
        </w:rPr>
        <w:t>6.4.2</w:t>
      </w:r>
      <w:r w:rsidRPr="009F7606">
        <w:rPr>
          <w:rFonts w:asciiTheme="minorEastAsia" w:hAnsiTheme="minorEastAsia" w:hint="eastAsia"/>
          <w:szCs w:val="21"/>
        </w:rPr>
        <w:t>连接</w:t>
      </w:r>
      <w:r w:rsidR="00334D71" w:rsidRPr="009F7606">
        <w:rPr>
          <w:rFonts w:asciiTheme="minorEastAsia" w:hAnsiTheme="minorEastAsia" w:hint="eastAsia"/>
          <w:szCs w:val="21"/>
        </w:rPr>
        <w:t>节点按承载能力极限状态设计和按正常使用极限状态验算时，应考虑</w:t>
      </w:r>
      <w:r w:rsidRPr="009F7606">
        <w:rPr>
          <w:rFonts w:asciiTheme="minorEastAsia" w:hAnsiTheme="minorEastAsia" w:hint="eastAsia"/>
          <w:szCs w:val="21"/>
        </w:rPr>
        <w:t>墙体自重、风荷载、地震作用等荷载作用的不利组合</w:t>
      </w:r>
      <w:r w:rsidR="00334D71" w:rsidRPr="009F7606">
        <w:rPr>
          <w:rFonts w:asciiTheme="minorEastAsia" w:hAnsiTheme="minorEastAsia" w:hint="eastAsia"/>
          <w:szCs w:val="21"/>
        </w:rPr>
        <w:t>，当有必要时，应考虑温度作用的组合</w:t>
      </w:r>
      <w:r w:rsidRPr="009F7606">
        <w:rPr>
          <w:rFonts w:asciiTheme="minorEastAsia" w:hAnsiTheme="minorEastAsia" w:hint="eastAsia"/>
          <w:szCs w:val="21"/>
        </w:rPr>
        <w:t>。</w:t>
      </w:r>
    </w:p>
    <w:p w14:paraId="10EFD733" w14:textId="6F31A34B" w:rsidR="00341CA9" w:rsidRPr="009F7606" w:rsidRDefault="008C65C4" w:rsidP="007D1E19">
      <w:pPr>
        <w:spacing w:line="360" w:lineRule="auto"/>
        <w:rPr>
          <w:rFonts w:asciiTheme="minorEastAsia" w:hAnsiTheme="minorEastAsia"/>
          <w:szCs w:val="21"/>
        </w:rPr>
      </w:pPr>
      <w:r w:rsidRPr="009F7606">
        <w:rPr>
          <w:b/>
          <w:szCs w:val="21"/>
        </w:rPr>
        <w:t>6</w:t>
      </w:r>
      <w:r w:rsidR="00341CA9" w:rsidRPr="009F7606">
        <w:rPr>
          <w:rFonts w:hint="eastAsia"/>
          <w:b/>
          <w:szCs w:val="21"/>
        </w:rPr>
        <w:t>.</w:t>
      </w:r>
      <w:r w:rsidRPr="009F7606">
        <w:rPr>
          <w:b/>
          <w:szCs w:val="21"/>
        </w:rPr>
        <w:t>4</w:t>
      </w:r>
      <w:r w:rsidR="00341CA9" w:rsidRPr="009F7606">
        <w:rPr>
          <w:rFonts w:hint="eastAsia"/>
          <w:b/>
          <w:szCs w:val="21"/>
        </w:rPr>
        <w:t>.</w:t>
      </w:r>
      <w:r w:rsidR="00A96C74" w:rsidRPr="009F7606">
        <w:rPr>
          <w:b/>
          <w:szCs w:val="21"/>
        </w:rPr>
        <w:t>3</w:t>
      </w:r>
      <w:r w:rsidR="00341CA9" w:rsidRPr="009F7606">
        <w:rPr>
          <w:rFonts w:asciiTheme="minorEastAsia" w:hAnsiTheme="minorEastAsia" w:hint="eastAsia"/>
          <w:szCs w:val="21"/>
        </w:rPr>
        <w:t xml:space="preserve"> </w:t>
      </w:r>
      <w:r w:rsidR="00FF0DC6" w:rsidRPr="009F7606">
        <w:rPr>
          <w:rFonts w:asciiTheme="minorEastAsia" w:hAnsiTheme="minorEastAsia" w:hint="eastAsia"/>
          <w:szCs w:val="21"/>
        </w:rPr>
        <w:t>墙板与钢结构连接时宜</w:t>
      </w:r>
      <w:r w:rsidR="0093160D" w:rsidRPr="009F7606">
        <w:rPr>
          <w:rFonts w:asciiTheme="minorEastAsia" w:hAnsiTheme="minorEastAsia" w:hint="eastAsia"/>
          <w:szCs w:val="21"/>
        </w:rPr>
        <w:t>通过</w:t>
      </w:r>
      <w:r w:rsidR="00FF0DC6" w:rsidRPr="009F7606">
        <w:rPr>
          <w:rFonts w:asciiTheme="minorEastAsia" w:hAnsiTheme="minorEastAsia" w:hint="eastAsia"/>
          <w:szCs w:val="21"/>
        </w:rPr>
        <w:t>连接件，</w:t>
      </w:r>
      <w:r w:rsidR="00341CA9" w:rsidRPr="009F7606">
        <w:rPr>
          <w:rFonts w:asciiTheme="minorEastAsia" w:hAnsiTheme="minorEastAsia" w:hint="eastAsia"/>
          <w:szCs w:val="21"/>
        </w:rPr>
        <w:t>连接件</w:t>
      </w:r>
      <w:r w:rsidR="00655253" w:rsidRPr="009F7606">
        <w:rPr>
          <w:rFonts w:asciiTheme="minorEastAsia" w:hAnsiTheme="minorEastAsia" w:hint="eastAsia"/>
          <w:szCs w:val="21"/>
        </w:rPr>
        <w:t>与钢结构的连接计算应符合现行国家标准</w:t>
      </w:r>
      <w:r w:rsidR="00655253" w:rsidRPr="009F7606">
        <w:rPr>
          <w:rFonts w:asciiTheme="minorEastAsia" w:hAnsiTheme="minorEastAsia" w:hint="eastAsia"/>
          <w:szCs w:val="21"/>
        </w:rPr>
        <w:lastRenderedPageBreak/>
        <w:t>《钢结构设计规范》</w:t>
      </w:r>
      <w:r w:rsidR="00E1352B" w:rsidRPr="009F7606">
        <w:rPr>
          <w:rFonts w:asciiTheme="minorEastAsia" w:hAnsiTheme="minorEastAsia" w:hint="eastAsia"/>
          <w:szCs w:val="21"/>
        </w:rPr>
        <w:t>GB50017</w:t>
      </w:r>
      <w:r w:rsidR="00655253" w:rsidRPr="009F7606">
        <w:rPr>
          <w:rFonts w:asciiTheme="minorEastAsia" w:hAnsiTheme="minorEastAsia" w:hint="eastAsia"/>
          <w:szCs w:val="21"/>
        </w:rPr>
        <w:t>的</w:t>
      </w:r>
      <w:r w:rsidR="00E1352B" w:rsidRPr="009F7606">
        <w:rPr>
          <w:rFonts w:asciiTheme="minorEastAsia" w:hAnsiTheme="minorEastAsia" w:hint="eastAsia"/>
          <w:szCs w:val="21"/>
        </w:rPr>
        <w:t>相</w:t>
      </w:r>
      <w:r w:rsidR="00655253" w:rsidRPr="009F7606">
        <w:rPr>
          <w:rFonts w:asciiTheme="minorEastAsia" w:hAnsiTheme="minorEastAsia" w:hint="eastAsia"/>
          <w:szCs w:val="21"/>
        </w:rPr>
        <w:t>关规定。</w:t>
      </w:r>
    </w:p>
    <w:p w14:paraId="5C1F7B65" w14:textId="7C28D6F7" w:rsidR="006616F4" w:rsidRPr="009F7606" w:rsidRDefault="008C65C4" w:rsidP="007D1E19">
      <w:pPr>
        <w:spacing w:line="360" w:lineRule="auto"/>
        <w:rPr>
          <w:rFonts w:asciiTheme="minorEastAsia" w:hAnsiTheme="minorEastAsia"/>
          <w:szCs w:val="21"/>
        </w:rPr>
      </w:pPr>
      <w:r w:rsidRPr="009F7606">
        <w:rPr>
          <w:b/>
          <w:szCs w:val="21"/>
        </w:rPr>
        <w:t>6</w:t>
      </w:r>
      <w:r w:rsidR="00772B88" w:rsidRPr="009F7606">
        <w:rPr>
          <w:rFonts w:hint="eastAsia"/>
          <w:b/>
          <w:szCs w:val="21"/>
        </w:rPr>
        <w:t>.</w:t>
      </w:r>
      <w:r w:rsidRPr="009F7606">
        <w:rPr>
          <w:b/>
          <w:szCs w:val="21"/>
        </w:rPr>
        <w:t>4</w:t>
      </w:r>
      <w:r w:rsidR="00772B88" w:rsidRPr="009F7606">
        <w:rPr>
          <w:rFonts w:hint="eastAsia"/>
          <w:b/>
          <w:szCs w:val="21"/>
        </w:rPr>
        <w:t>.</w:t>
      </w:r>
      <w:r w:rsidR="00A96C74" w:rsidRPr="009F7606">
        <w:rPr>
          <w:b/>
          <w:szCs w:val="21"/>
        </w:rPr>
        <w:t>4</w:t>
      </w:r>
      <w:r w:rsidR="00373D21" w:rsidRPr="009F7606">
        <w:rPr>
          <w:rFonts w:asciiTheme="minorEastAsia" w:hAnsiTheme="minorEastAsia" w:hint="eastAsia"/>
          <w:szCs w:val="21"/>
        </w:rPr>
        <w:t>墙板与</w:t>
      </w:r>
      <w:r w:rsidR="00772B88" w:rsidRPr="009F7606">
        <w:rPr>
          <w:rFonts w:asciiTheme="minorEastAsia" w:hAnsiTheme="minorEastAsia" w:hint="eastAsia"/>
          <w:szCs w:val="21"/>
        </w:rPr>
        <w:t>混凝土结构</w:t>
      </w:r>
      <w:r w:rsidR="001E4D1E" w:rsidRPr="009F7606">
        <w:rPr>
          <w:rFonts w:asciiTheme="minorEastAsia" w:hAnsiTheme="minorEastAsia" w:hint="eastAsia"/>
          <w:szCs w:val="21"/>
        </w:rPr>
        <w:t>连接</w:t>
      </w:r>
      <w:r w:rsidR="0093160D" w:rsidRPr="009F7606">
        <w:rPr>
          <w:rFonts w:asciiTheme="minorEastAsia" w:hAnsiTheme="minorEastAsia" w:hint="eastAsia"/>
          <w:szCs w:val="21"/>
        </w:rPr>
        <w:t>时</w:t>
      </w:r>
      <w:r w:rsidR="00373D21" w:rsidRPr="009F7606">
        <w:rPr>
          <w:rFonts w:asciiTheme="minorEastAsia" w:hAnsiTheme="minorEastAsia" w:hint="eastAsia"/>
          <w:szCs w:val="21"/>
        </w:rPr>
        <w:t>宜通过</w:t>
      </w:r>
      <w:r w:rsidR="007B4E3B" w:rsidRPr="009F7606">
        <w:rPr>
          <w:rFonts w:asciiTheme="minorEastAsia" w:hAnsiTheme="minorEastAsia" w:hint="eastAsia"/>
          <w:szCs w:val="21"/>
        </w:rPr>
        <w:t>预</w:t>
      </w:r>
      <w:r w:rsidR="00373D21" w:rsidRPr="009F7606">
        <w:rPr>
          <w:rFonts w:asciiTheme="minorEastAsia" w:hAnsiTheme="minorEastAsia" w:hint="eastAsia"/>
          <w:szCs w:val="21"/>
        </w:rPr>
        <w:t>埋件</w:t>
      </w:r>
      <w:r w:rsidR="00772B88" w:rsidRPr="009F7606">
        <w:rPr>
          <w:rFonts w:asciiTheme="minorEastAsia" w:hAnsiTheme="minorEastAsia" w:hint="eastAsia"/>
          <w:szCs w:val="21"/>
        </w:rPr>
        <w:t>，</w:t>
      </w:r>
      <w:r w:rsidR="00341CA9" w:rsidRPr="009F7606">
        <w:rPr>
          <w:rFonts w:asciiTheme="minorEastAsia" w:hAnsiTheme="minorEastAsia" w:hint="eastAsia"/>
          <w:szCs w:val="21"/>
        </w:rPr>
        <w:t>预埋件应在主体结构混凝土施工时埋</w:t>
      </w:r>
      <w:r w:rsidR="00373D21" w:rsidRPr="009F7606">
        <w:rPr>
          <w:rFonts w:asciiTheme="minorEastAsia" w:hAnsiTheme="minorEastAsia" w:hint="eastAsia"/>
          <w:szCs w:val="21"/>
        </w:rPr>
        <w:t>入</w:t>
      </w:r>
      <w:r w:rsidR="00341CA9" w:rsidRPr="009F7606">
        <w:rPr>
          <w:rFonts w:asciiTheme="minorEastAsia" w:hAnsiTheme="minorEastAsia" w:hint="eastAsia"/>
          <w:szCs w:val="21"/>
        </w:rPr>
        <w:t>，</w:t>
      </w:r>
      <w:r w:rsidR="00655253" w:rsidRPr="009F7606">
        <w:rPr>
          <w:rFonts w:asciiTheme="minorEastAsia" w:hAnsiTheme="minorEastAsia" w:hint="eastAsia"/>
          <w:szCs w:val="21"/>
        </w:rPr>
        <w:t>预埋件应按现行国家标准《混凝土结构设计规范》</w:t>
      </w:r>
      <w:r w:rsidR="00E1352B" w:rsidRPr="009F7606">
        <w:rPr>
          <w:rFonts w:asciiTheme="minorEastAsia" w:hAnsiTheme="minorEastAsia" w:hint="eastAsia"/>
          <w:szCs w:val="21"/>
        </w:rPr>
        <w:t>GB5001</w:t>
      </w:r>
      <w:r w:rsidR="00E1352B" w:rsidRPr="009F7606">
        <w:rPr>
          <w:rFonts w:asciiTheme="minorEastAsia" w:hAnsiTheme="minorEastAsia"/>
          <w:szCs w:val="21"/>
        </w:rPr>
        <w:t>0</w:t>
      </w:r>
      <w:r w:rsidR="00655253" w:rsidRPr="009F7606">
        <w:rPr>
          <w:rFonts w:asciiTheme="minorEastAsia" w:hAnsiTheme="minorEastAsia" w:hint="eastAsia"/>
          <w:szCs w:val="21"/>
        </w:rPr>
        <w:t>的</w:t>
      </w:r>
      <w:r w:rsidR="00E1352B" w:rsidRPr="009F7606">
        <w:rPr>
          <w:rFonts w:asciiTheme="minorEastAsia" w:hAnsiTheme="minorEastAsia" w:hint="eastAsia"/>
          <w:szCs w:val="21"/>
        </w:rPr>
        <w:t>相关</w:t>
      </w:r>
      <w:r w:rsidR="00655253" w:rsidRPr="009F7606">
        <w:rPr>
          <w:rFonts w:asciiTheme="minorEastAsia" w:hAnsiTheme="minorEastAsia" w:hint="eastAsia"/>
          <w:szCs w:val="21"/>
        </w:rPr>
        <w:t>规定进行设计。</w:t>
      </w:r>
      <w:r w:rsidR="00341CA9" w:rsidRPr="009F7606">
        <w:rPr>
          <w:rFonts w:asciiTheme="minorEastAsia" w:hAnsiTheme="minorEastAsia" w:hint="eastAsia"/>
          <w:szCs w:val="21"/>
        </w:rPr>
        <w:t>当没有条件采用预埋件连接时，应采用其他可靠的连接措施，并应通过</w:t>
      </w:r>
      <w:r w:rsidR="00E1352B" w:rsidRPr="009F7606">
        <w:rPr>
          <w:rFonts w:asciiTheme="minorEastAsia" w:hAnsiTheme="minorEastAsia" w:hint="eastAsia"/>
          <w:szCs w:val="21"/>
        </w:rPr>
        <w:t>设计计算或</w:t>
      </w:r>
      <w:r w:rsidR="00341CA9" w:rsidRPr="009F7606">
        <w:rPr>
          <w:rFonts w:asciiTheme="minorEastAsia" w:hAnsiTheme="minorEastAsia" w:hint="eastAsia"/>
          <w:szCs w:val="21"/>
        </w:rPr>
        <w:t>试验确定其承载力。</w:t>
      </w:r>
    </w:p>
    <w:p w14:paraId="617D72A5" w14:textId="09C0C8C9" w:rsidR="00334D71" w:rsidRPr="009F7606" w:rsidRDefault="00334D71" w:rsidP="00334D71">
      <w:pPr>
        <w:spacing w:line="360" w:lineRule="auto"/>
        <w:rPr>
          <w:rFonts w:asciiTheme="minorEastAsia" w:hAnsiTheme="minorEastAsia"/>
          <w:szCs w:val="21"/>
        </w:rPr>
      </w:pPr>
      <w:r w:rsidRPr="009F7606">
        <w:rPr>
          <w:b/>
          <w:szCs w:val="21"/>
        </w:rPr>
        <w:t>6.4.</w:t>
      </w:r>
      <w:r w:rsidR="00A96C74" w:rsidRPr="009F7606">
        <w:rPr>
          <w:b/>
          <w:szCs w:val="21"/>
        </w:rPr>
        <w:t>5</w:t>
      </w:r>
      <w:r w:rsidRPr="009F7606">
        <w:rPr>
          <w:rFonts w:asciiTheme="minorEastAsia" w:hAnsiTheme="minorEastAsia" w:hint="eastAsia"/>
          <w:szCs w:val="21"/>
        </w:rPr>
        <w:t>围护墙板与主体结构的连接构造</w:t>
      </w:r>
      <w:r w:rsidR="00000592" w:rsidRPr="009F7606">
        <w:rPr>
          <w:rFonts w:asciiTheme="minorEastAsia" w:hAnsiTheme="minorEastAsia" w:hint="eastAsia"/>
          <w:szCs w:val="21"/>
        </w:rPr>
        <w:t>除应满足强度要求外，还</w:t>
      </w:r>
      <w:r w:rsidRPr="009F7606">
        <w:rPr>
          <w:rFonts w:asciiTheme="minorEastAsia" w:hAnsiTheme="minorEastAsia" w:hint="eastAsia"/>
          <w:szCs w:val="21"/>
        </w:rPr>
        <w:t>应将</w:t>
      </w:r>
      <w:r w:rsidR="00000592" w:rsidRPr="009F7606">
        <w:rPr>
          <w:rFonts w:asciiTheme="minorEastAsia" w:hAnsiTheme="minorEastAsia" w:hint="eastAsia"/>
          <w:szCs w:val="21"/>
        </w:rPr>
        <w:t>墙板</w:t>
      </w:r>
      <w:r w:rsidRPr="009F7606">
        <w:rPr>
          <w:rFonts w:asciiTheme="minorEastAsia" w:hAnsiTheme="minorEastAsia" w:hint="eastAsia"/>
          <w:szCs w:val="21"/>
        </w:rPr>
        <w:t>荷载传递到主体结构</w:t>
      </w:r>
      <w:r w:rsidR="004E29C7" w:rsidRPr="009F7606">
        <w:rPr>
          <w:rFonts w:asciiTheme="minorEastAsia" w:hAnsiTheme="minorEastAsia" w:hint="eastAsia"/>
          <w:szCs w:val="21"/>
        </w:rPr>
        <w:t>，并能</w:t>
      </w:r>
      <w:r w:rsidRPr="009F7606">
        <w:rPr>
          <w:rFonts w:asciiTheme="minorEastAsia" w:hAnsiTheme="minorEastAsia" w:hint="eastAsia"/>
          <w:szCs w:val="21"/>
        </w:rPr>
        <w:t>与主体结构变形相适应。</w:t>
      </w:r>
    </w:p>
    <w:p w14:paraId="7159DA3D" w14:textId="525FB761" w:rsidR="007135CB" w:rsidRPr="009F7606" w:rsidRDefault="00A96C74" w:rsidP="00A96C74">
      <w:pPr>
        <w:spacing w:line="360" w:lineRule="auto"/>
        <w:rPr>
          <w:rFonts w:asciiTheme="minorEastAsia" w:hAnsiTheme="minorEastAsia"/>
          <w:szCs w:val="21"/>
        </w:rPr>
      </w:pPr>
      <w:r w:rsidRPr="009F7606">
        <w:rPr>
          <w:rFonts w:hint="eastAsia"/>
          <w:b/>
          <w:szCs w:val="21"/>
        </w:rPr>
        <w:t>6.</w:t>
      </w:r>
      <w:r w:rsidRPr="009F7606">
        <w:rPr>
          <w:b/>
          <w:szCs w:val="21"/>
        </w:rPr>
        <w:t>4.6</w:t>
      </w:r>
      <w:r w:rsidRPr="009F7606">
        <w:rPr>
          <w:rFonts w:asciiTheme="minorEastAsia" w:hAnsiTheme="minorEastAsia"/>
          <w:szCs w:val="21"/>
        </w:rPr>
        <w:t xml:space="preserve"> </w:t>
      </w:r>
      <w:r w:rsidR="00823E13" w:rsidRPr="009F7606">
        <w:rPr>
          <w:rFonts w:asciiTheme="minorEastAsia" w:hAnsiTheme="minorEastAsia" w:hint="eastAsia"/>
          <w:szCs w:val="21"/>
        </w:rPr>
        <w:t>外墙板与主体结构采用</w:t>
      </w:r>
      <w:r w:rsidR="00E71D6D">
        <w:rPr>
          <w:rFonts w:asciiTheme="minorEastAsia" w:hAnsiTheme="minorEastAsia"/>
          <w:szCs w:val="21"/>
        </w:rPr>
        <w:t>外挂式连接</w:t>
      </w:r>
      <w:r w:rsidR="00823E13">
        <w:rPr>
          <w:rFonts w:asciiTheme="minorEastAsia" w:hAnsiTheme="minorEastAsia" w:hint="eastAsia"/>
          <w:szCs w:val="21"/>
        </w:rPr>
        <w:t>时</w:t>
      </w:r>
      <w:r w:rsidR="00E71D6D">
        <w:rPr>
          <w:rFonts w:asciiTheme="minorEastAsia" w:hAnsiTheme="minorEastAsia" w:hint="eastAsia"/>
          <w:szCs w:val="21"/>
        </w:rPr>
        <w:t>，</w:t>
      </w:r>
      <w:r w:rsidRPr="009F7606">
        <w:rPr>
          <w:rFonts w:asciiTheme="minorEastAsia" w:hAnsiTheme="minorEastAsia"/>
          <w:szCs w:val="21"/>
        </w:rPr>
        <w:t>墙板平面内变形能力</w:t>
      </w:r>
      <w:r w:rsidR="00DD01D3" w:rsidRPr="009F7606">
        <w:rPr>
          <w:rFonts w:asciiTheme="minorEastAsia" w:hAnsiTheme="minorEastAsia"/>
          <w:szCs w:val="21"/>
        </w:rPr>
        <w:t>应</w:t>
      </w:r>
      <w:r w:rsidRPr="009F7606">
        <w:rPr>
          <w:rFonts w:asciiTheme="minorEastAsia" w:hAnsiTheme="minorEastAsia"/>
          <w:szCs w:val="21"/>
        </w:rPr>
        <w:t>为</w:t>
      </w:r>
      <w:r w:rsidR="007135CB" w:rsidRPr="009F7606">
        <w:rPr>
          <w:rFonts w:asciiTheme="minorEastAsia" w:hAnsiTheme="minorEastAsia"/>
          <w:szCs w:val="21"/>
        </w:rPr>
        <w:t>主体结构</w:t>
      </w:r>
      <w:r w:rsidRPr="009F7606">
        <w:rPr>
          <w:rFonts w:asciiTheme="minorEastAsia" w:hAnsiTheme="minorEastAsia"/>
          <w:szCs w:val="21"/>
        </w:rPr>
        <w:t>层间弹性变形</w:t>
      </w:r>
      <w:r w:rsidR="00381080" w:rsidRPr="009F7606">
        <w:rPr>
          <w:rFonts w:asciiTheme="minorEastAsia" w:hAnsiTheme="minorEastAsia"/>
          <w:szCs w:val="21"/>
        </w:rPr>
        <w:t>限值</w:t>
      </w:r>
      <m:oMath>
        <m:r>
          <m:rPr>
            <m:sty m:val="p"/>
          </m:rPr>
          <w:rPr>
            <w:rFonts w:ascii="Cambria Math" w:hAnsi="Cambria Math"/>
            <w:szCs w:val="21"/>
          </w:rPr>
          <m:t>∆</m:t>
        </m:r>
        <m:r>
          <w:rPr>
            <w:rFonts w:ascii="Cambria Math" w:hAnsi="Cambria Math"/>
            <w:szCs w:val="21"/>
          </w:rPr>
          <m:t>u/h</m:t>
        </m:r>
      </m:oMath>
      <w:r w:rsidRPr="009F7606">
        <w:rPr>
          <w:rFonts w:asciiTheme="minorEastAsia" w:hAnsiTheme="minorEastAsia"/>
          <w:szCs w:val="21"/>
        </w:rPr>
        <w:t>的</w:t>
      </w:r>
      <w:r w:rsidRPr="009F7606">
        <w:rPr>
          <w:rFonts w:asciiTheme="minorEastAsia" w:hAnsiTheme="minorEastAsia" w:hint="eastAsia"/>
          <w:szCs w:val="21"/>
        </w:rPr>
        <w:t>3倍</w:t>
      </w:r>
      <w:r w:rsidR="00DD01D3" w:rsidRPr="009F7606">
        <w:rPr>
          <w:rFonts w:asciiTheme="minorEastAsia" w:hAnsiTheme="minorEastAsia" w:hint="eastAsia"/>
          <w:szCs w:val="21"/>
        </w:rPr>
        <w:t>，</w:t>
      </w:r>
      <w:r w:rsidR="007135CB" w:rsidRPr="009F7606">
        <w:rPr>
          <w:rFonts w:asciiTheme="minorEastAsia" w:hAnsiTheme="minorEastAsia" w:hint="eastAsia"/>
          <w:szCs w:val="21"/>
        </w:rPr>
        <w:t>主体结构</w:t>
      </w:r>
      <w:r w:rsidR="00DD01D3" w:rsidRPr="009F7606">
        <w:rPr>
          <w:rFonts w:asciiTheme="minorEastAsia" w:hAnsiTheme="minorEastAsia" w:hint="eastAsia"/>
          <w:szCs w:val="21"/>
        </w:rPr>
        <w:t>层间弹性变形</w:t>
      </w:r>
      <w:r w:rsidR="007F5D7A" w:rsidRPr="009F7606">
        <w:rPr>
          <w:rFonts w:asciiTheme="minorEastAsia" w:hAnsiTheme="minorEastAsia" w:hint="eastAsia"/>
          <w:szCs w:val="21"/>
        </w:rPr>
        <w:t>限值</w:t>
      </w:r>
      <w:r w:rsidR="00DD01D3" w:rsidRPr="009F7606">
        <w:rPr>
          <w:rFonts w:asciiTheme="minorEastAsia" w:hAnsiTheme="minorEastAsia" w:hint="eastAsia"/>
          <w:szCs w:val="21"/>
        </w:rPr>
        <w:t>应符合表</w:t>
      </w:r>
      <w:r w:rsidR="00DD01D3" w:rsidRPr="009F7606">
        <w:rPr>
          <w:rFonts w:hint="eastAsia"/>
          <w:szCs w:val="21"/>
        </w:rPr>
        <w:t>6.4.6</w:t>
      </w:r>
      <w:r w:rsidR="00DD01D3" w:rsidRPr="009F7606">
        <w:rPr>
          <w:rFonts w:asciiTheme="minorEastAsia" w:hAnsiTheme="minorEastAsia" w:hint="eastAsia"/>
          <w:szCs w:val="21"/>
        </w:rPr>
        <w:t>的规定</w:t>
      </w:r>
      <w:r w:rsidRPr="009F7606">
        <w:rPr>
          <w:rFonts w:asciiTheme="minorEastAsia" w:hAnsiTheme="minorEastAsia" w:hint="eastAsia"/>
          <w:szCs w:val="21"/>
        </w:rPr>
        <w:t>。</w:t>
      </w:r>
    </w:p>
    <w:tbl>
      <w:tblPr>
        <w:tblStyle w:val="af0"/>
        <w:tblpPr w:leftFromText="180" w:rightFromText="180" w:vertAnchor="text" w:horzAnchor="margin" w:tblpXSpec="center" w:tblpY="408"/>
        <w:tblW w:w="6794" w:type="dxa"/>
        <w:tblLook w:val="04A0" w:firstRow="1" w:lastRow="0" w:firstColumn="1" w:lastColumn="0" w:noHBand="0" w:noVBand="1"/>
      </w:tblPr>
      <w:tblGrid>
        <w:gridCol w:w="1271"/>
        <w:gridCol w:w="2410"/>
        <w:gridCol w:w="3113"/>
      </w:tblGrid>
      <w:tr w:rsidR="00381080" w:rsidRPr="009F7606" w14:paraId="1A75BD49" w14:textId="77777777" w:rsidTr="007135CB">
        <w:tc>
          <w:tcPr>
            <w:tcW w:w="3681" w:type="dxa"/>
            <w:gridSpan w:val="2"/>
            <w:tcBorders>
              <w:top w:val="single" w:sz="8" w:space="0" w:color="auto"/>
              <w:left w:val="single" w:sz="8" w:space="0" w:color="auto"/>
            </w:tcBorders>
          </w:tcPr>
          <w:p w14:paraId="728AB380" w14:textId="77777777" w:rsidR="00381080" w:rsidRPr="009F7606" w:rsidRDefault="00381080" w:rsidP="00381080">
            <w:pPr>
              <w:jc w:val="center"/>
              <w:rPr>
                <w:rFonts w:asciiTheme="minorEastAsia" w:hAnsiTheme="minorEastAsia"/>
                <w:szCs w:val="21"/>
              </w:rPr>
            </w:pPr>
            <w:r w:rsidRPr="009F7606">
              <w:rPr>
                <w:rFonts w:asciiTheme="minorEastAsia" w:hAnsiTheme="minorEastAsia"/>
                <w:szCs w:val="21"/>
              </w:rPr>
              <w:t>结构类型</w:t>
            </w:r>
          </w:p>
        </w:tc>
        <w:tc>
          <w:tcPr>
            <w:tcW w:w="3113" w:type="dxa"/>
            <w:tcBorders>
              <w:top w:val="single" w:sz="8" w:space="0" w:color="auto"/>
              <w:right w:val="single" w:sz="8" w:space="0" w:color="auto"/>
            </w:tcBorders>
          </w:tcPr>
          <w:p w14:paraId="4E15193B" w14:textId="77777777" w:rsidR="00381080" w:rsidRPr="009F7606" w:rsidRDefault="00381080" w:rsidP="00381080">
            <w:pPr>
              <w:jc w:val="center"/>
              <w:rPr>
                <w:szCs w:val="21"/>
              </w:rPr>
            </w:pPr>
            <m:oMath>
              <m:r>
                <m:rPr>
                  <m:sty m:val="p"/>
                </m:rPr>
                <w:rPr>
                  <w:rFonts w:ascii="Cambria Math" w:hAnsi="Cambria Math"/>
                  <w:szCs w:val="21"/>
                </w:rPr>
                <m:t>∆</m:t>
              </m:r>
              <m:r>
                <w:rPr>
                  <w:rFonts w:ascii="Cambria Math" w:hAnsi="Cambria Math"/>
                  <w:szCs w:val="21"/>
                </w:rPr>
                <m:t>u/h</m:t>
              </m:r>
            </m:oMath>
            <w:r w:rsidRPr="009F7606">
              <w:rPr>
                <w:rFonts w:hint="eastAsia"/>
                <w:szCs w:val="21"/>
              </w:rPr>
              <w:t>限值</w:t>
            </w:r>
          </w:p>
        </w:tc>
      </w:tr>
      <w:tr w:rsidR="00381080" w:rsidRPr="009F7606" w14:paraId="7D9C6390" w14:textId="77777777" w:rsidTr="007135CB">
        <w:tc>
          <w:tcPr>
            <w:tcW w:w="1271" w:type="dxa"/>
            <w:vMerge w:val="restart"/>
            <w:tcBorders>
              <w:left w:val="single" w:sz="8" w:space="0" w:color="auto"/>
            </w:tcBorders>
            <w:vAlign w:val="center"/>
          </w:tcPr>
          <w:p w14:paraId="31EB4C9F" w14:textId="77777777" w:rsidR="00381080" w:rsidRPr="009F7606" w:rsidRDefault="00381080" w:rsidP="00381080">
            <w:pPr>
              <w:rPr>
                <w:rFonts w:asciiTheme="minorEastAsia" w:hAnsiTheme="minorEastAsia"/>
                <w:szCs w:val="21"/>
              </w:rPr>
            </w:pPr>
            <w:r w:rsidRPr="009F7606">
              <w:rPr>
                <w:rFonts w:asciiTheme="minorEastAsia" w:hAnsiTheme="minorEastAsia"/>
                <w:szCs w:val="21"/>
              </w:rPr>
              <w:t>混凝土结构</w:t>
            </w:r>
          </w:p>
        </w:tc>
        <w:tc>
          <w:tcPr>
            <w:tcW w:w="2410" w:type="dxa"/>
          </w:tcPr>
          <w:p w14:paraId="2AE744F5" w14:textId="77777777" w:rsidR="00381080" w:rsidRPr="009F7606" w:rsidRDefault="00381080" w:rsidP="00381080">
            <w:pPr>
              <w:rPr>
                <w:rFonts w:asciiTheme="minorEastAsia" w:hAnsiTheme="minorEastAsia"/>
                <w:szCs w:val="21"/>
              </w:rPr>
            </w:pPr>
            <w:r w:rsidRPr="009F7606">
              <w:rPr>
                <w:rFonts w:asciiTheme="minorEastAsia" w:hAnsiTheme="minorEastAsia"/>
                <w:szCs w:val="21"/>
              </w:rPr>
              <w:t>框架</w:t>
            </w:r>
          </w:p>
        </w:tc>
        <w:tc>
          <w:tcPr>
            <w:tcW w:w="3113" w:type="dxa"/>
            <w:tcBorders>
              <w:right w:val="single" w:sz="8" w:space="0" w:color="auto"/>
            </w:tcBorders>
            <w:vAlign w:val="center"/>
          </w:tcPr>
          <w:p w14:paraId="054D32A4" w14:textId="77777777" w:rsidR="00381080" w:rsidRPr="009F7606" w:rsidRDefault="00381080" w:rsidP="00381080">
            <w:pPr>
              <w:jc w:val="center"/>
              <w:rPr>
                <w:rFonts w:asciiTheme="minorEastAsia" w:hAnsiTheme="minorEastAsia"/>
                <w:szCs w:val="21"/>
              </w:rPr>
            </w:pPr>
            <w:r w:rsidRPr="009F7606">
              <w:rPr>
                <w:rFonts w:asciiTheme="minorEastAsia" w:hAnsiTheme="minorEastAsia" w:hint="eastAsia"/>
                <w:szCs w:val="21"/>
              </w:rPr>
              <w:t>1/550</w:t>
            </w:r>
          </w:p>
        </w:tc>
      </w:tr>
      <w:tr w:rsidR="00381080" w:rsidRPr="009F7606" w14:paraId="763255C0" w14:textId="77777777" w:rsidTr="007135CB">
        <w:tc>
          <w:tcPr>
            <w:tcW w:w="1271" w:type="dxa"/>
            <w:vMerge/>
            <w:tcBorders>
              <w:left w:val="single" w:sz="8" w:space="0" w:color="auto"/>
            </w:tcBorders>
          </w:tcPr>
          <w:p w14:paraId="73A48F09" w14:textId="77777777" w:rsidR="00381080" w:rsidRPr="009F7606" w:rsidRDefault="00381080" w:rsidP="00381080">
            <w:pPr>
              <w:rPr>
                <w:rFonts w:asciiTheme="minorEastAsia" w:hAnsiTheme="minorEastAsia"/>
                <w:szCs w:val="21"/>
              </w:rPr>
            </w:pPr>
          </w:p>
        </w:tc>
        <w:tc>
          <w:tcPr>
            <w:tcW w:w="2410" w:type="dxa"/>
          </w:tcPr>
          <w:p w14:paraId="0B1032B3" w14:textId="77777777" w:rsidR="00381080" w:rsidRPr="009F7606" w:rsidRDefault="00381080" w:rsidP="00381080">
            <w:pPr>
              <w:rPr>
                <w:rFonts w:asciiTheme="minorEastAsia" w:hAnsiTheme="minorEastAsia"/>
                <w:szCs w:val="21"/>
              </w:rPr>
            </w:pPr>
            <w:r w:rsidRPr="009F7606">
              <w:rPr>
                <w:rFonts w:asciiTheme="minorEastAsia" w:hAnsiTheme="minorEastAsia"/>
                <w:szCs w:val="21"/>
              </w:rPr>
              <w:t>框架</w:t>
            </w:r>
            <w:r w:rsidRPr="009F7606">
              <w:rPr>
                <w:rFonts w:asciiTheme="minorEastAsia" w:hAnsiTheme="minorEastAsia" w:hint="eastAsia"/>
                <w:szCs w:val="21"/>
              </w:rPr>
              <w:t>-</w:t>
            </w:r>
            <w:r w:rsidRPr="009F7606">
              <w:rPr>
                <w:rFonts w:asciiTheme="minorEastAsia" w:hAnsiTheme="minorEastAsia"/>
                <w:szCs w:val="21"/>
              </w:rPr>
              <w:t>剪力墙</w:t>
            </w:r>
          </w:p>
          <w:p w14:paraId="0775BC32" w14:textId="77777777" w:rsidR="00381080" w:rsidRPr="009F7606" w:rsidRDefault="00381080" w:rsidP="00381080">
            <w:pPr>
              <w:rPr>
                <w:rFonts w:asciiTheme="minorEastAsia" w:hAnsiTheme="minorEastAsia"/>
                <w:szCs w:val="21"/>
              </w:rPr>
            </w:pPr>
            <w:r w:rsidRPr="009F7606">
              <w:rPr>
                <w:rFonts w:asciiTheme="minorEastAsia" w:hAnsiTheme="minorEastAsia" w:hint="eastAsia"/>
                <w:szCs w:val="21"/>
              </w:rPr>
              <w:t>框架-核心筒</w:t>
            </w:r>
          </w:p>
          <w:p w14:paraId="4AC1825C" w14:textId="77777777" w:rsidR="00381080" w:rsidRPr="009F7606" w:rsidRDefault="00381080" w:rsidP="00381080">
            <w:pPr>
              <w:rPr>
                <w:rFonts w:asciiTheme="minorEastAsia" w:hAnsiTheme="minorEastAsia"/>
                <w:szCs w:val="21"/>
              </w:rPr>
            </w:pPr>
            <w:r w:rsidRPr="009F7606">
              <w:rPr>
                <w:rFonts w:asciiTheme="minorEastAsia" w:hAnsiTheme="minorEastAsia"/>
                <w:szCs w:val="21"/>
              </w:rPr>
              <w:t>板柱</w:t>
            </w:r>
            <w:r w:rsidRPr="009F7606">
              <w:rPr>
                <w:rFonts w:asciiTheme="minorEastAsia" w:hAnsiTheme="minorEastAsia" w:hint="eastAsia"/>
                <w:szCs w:val="21"/>
              </w:rPr>
              <w:t>-</w:t>
            </w:r>
            <w:r w:rsidRPr="009F7606">
              <w:rPr>
                <w:rFonts w:asciiTheme="minorEastAsia" w:hAnsiTheme="minorEastAsia"/>
                <w:szCs w:val="21"/>
              </w:rPr>
              <w:t>剪力墙</w:t>
            </w:r>
          </w:p>
        </w:tc>
        <w:tc>
          <w:tcPr>
            <w:tcW w:w="3113" w:type="dxa"/>
            <w:tcBorders>
              <w:right w:val="single" w:sz="8" w:space="0" w:color="auto"/>
            </w:tcBorders>
            <w:vAlign w:val="center"/>
          </w:tcPr>
          <w:p w14:paraId="7CB2E619" w14:textId="77777777" w:rsidR="00381080" w:rsidRPr="009F7606" w:rsidRDefault="00381080" w:rsidP="00381080">
            <w:pPr>
              <w:jc w:val="center"/>
              <w:rPr>
                <w:rFonts w:asciiTheme="minorEastAsia" w:hAnsiTheme="minorEastAsia"/>
                <w:szCs w:val="21"/>
              </w:rPr>
            </w:pPr>
            <w:r w:rsidRPr="009F7606">
              <w:rPr>
                <w:rFonts w:asciiTheme="minorEastAsia" w:hAnsiTheme="minorEastAsia" w:hint="eastAsia"/>
                <w:szCs w:val="21"/>
              </w:rPr>
              <w:t>1/800</w:t>
            </w:r>
          </w:p>
        </w:tc>
      </w:tr>
      <w:tr w:rsidR="00381080" w:rsidRPr="009F7606" w14:paraId="5D6340E2" w14:textId="77777777" w:rsidTr="007135CB">
        <w:tc>
          <w:tcPr>
            <w:tcW w:w="1271" w:type="dxa"/>
            <w:vMerge/>
            <w:tcBorders>
              <w:left w:val="single" w:sz="8" w:space="0" w:color="auto"/>
            </w:tcBorders>
          </w:tcPr>
          <w:p w14:paraId="04108C95" w14:textId="77777777" w:rsidR="00381080" w:rsidRPr="009F7606" w:rsidRDefault="00381080" w:rsidP="00381080">
            <w:pPr>
              <w:rPr>
                <w:rFonts w:asciiTheme="minorEastAsia" w:hAnsiTheme="minorEastAsia"/>
                <w:szCs w:val="21"/>
              </w:rPr>
            </w:pPr>
          </w:p>
        </w:tc>
        <w:tc>
          <w:tcPr>
            <w:tcW w:w="2410" w:type="dxa"/>
          </w:tcPr>
          <w:p w14:paraId="09EDDDEA" w14:textId="77777777" w:rsidR="00381080" w:rsidRPr="009F7606" w:rsidRDefault="00381080" w:rsidP="00381080">
            <w:pPr>
              <w:rPr>
                <w:rFonts w:asciiTheme="minorEastAsia" w:hAnsiTheme="minorEastAsia"/>
                <w:szCs w:val="21"/>
              </w:rPr>
            </w:pPr>
            <w:r w:rsidRPr="009F7606">
              <w:rPr>
                <w:rFonts w:asciiTheme="minorEastAsia" w:hAnsiTheme="minorEastAsia"/>
                <w:szCs w:val="21"/>
              </w:rPr>
              <w:t>筒中筒</w:t>
            </w:r>
            <w:r w:rsidRPr="009F7606">
              <w:rPr>
                <w:rFonts w:asciiTheme="minorEastAsia" w:hAnsiTheme="minorEastAsia" w:hint="eastAsia"/>
                <w:szCs w:val="21"/>
              </w:rPr>
              <w:t>、</w:t>
            </w:r>
            <w:r w:rsidRPr="009F7606">
              <w:rPr>
                <w:rFonts w:asciiTheme="minorEastAsia" w:hAnsiTheme="minorEastAsia"/>
                <w:szCs w:val="21"/>
              </w:rPr>
              <w:t>剪力墙</w:t>
            </w:r>
          </w:p>
        </w:tc>
        <w:tc>
          <w:tcPr>
            <w:tcW w:w="3113" w:type="dxa"/>
            <w:tcBorders>
              <w:right w:val="single" w:sz="8" w:space="0" w:color="auto"/>
            </w:tcBorders>
            <w:vAlign w:val="center"/>
          </w:tcPr>
          <w:p w14:paraId="05670CD0" w14:textId="77777777" w:rsidR="00381080" w:rsidRPr="009F7606" w:rsidRDefault="00381080" w:rsidP="00381080">
            <w:pPr>
              <w:jc w:val="center"/>
              <w:rPr>
                <w:rFonts w:asciiTheme="minorEastAsia" w:hAnsiTheme="minorEastAsia"/>
                <w:szCs w:val="21"/>
              </w:rPr>
            </w:pPr>
            <w:r w:rsidRPr="009F7606">
              <w:rPr>
                <w:rFonts w:asciiTheme="minorEastAsia" w:hAnsiTheme="minorEastAsia" w:hint="eastAsia"/>
                <w:szCs w:val="21"/>
              </w:rPr>
              <w:t>1/1000</w:t>
            </w:r>
          </w:p>
        </w:tc>
      </w:tr>
      <w:tr w:rsidR="00381080" w:rsidRPr="009F7606" w14:paraId="265A26A5" w14:textId="77777777" w:rsidTr="007135CB">
        <w:tc>
          <w:tcPr>
            <w:tcW w:w="1271" w:type="dxa"/>
            <w:vMerge/>
            <w:tcBorders>
              <w:left w:val="single" w:sz="8" w:space="0" w:color="auto"/>
            </w:tcBorders>
          </w:tcPr>
          <w:p w14:paraId="43BCF638" w14:textId="77777777" w:rsidR="00381080" w:rsidRPr="009F7606" w:rsidRDefault="00381080" w:rsidP="00381080">
            <w:pPr>
              <w:rPr>
                <w:rFonts w:asciiTheme="minorEastAsia" w:hAnsiTheme="minorEastAsia"/>
                <w:szCs w:val="21"/>
              </w:rPr>
            </w:pPr>
          </w:p>
        </w:tc>
        <w:tc>
          <w:tcPr>
            <w:tcW w:w="2410" w:type="dxa"/>
          </w:tcPr>
          <w:p w14:paraId="433E8D32" w14:textId="77777777" w:rsidR="00381080" w:rsidRPr="009F7606" w:rsidRDefault="00381080" w:rsidP="00381080">
            <w:pPr>
              <w:rPr>
                <w:rFonts w:asciiTheme="minorEastAsia" w:hAnsiTheme="minorEastAsia"/>
                <w:szCs w:val="21"/>
              </w:rPr>
            </w:pPr>
            <w:r w:rsidRPr="009F7606">
              <w:rPr>
                <w:rFonts w:asciiTheme="minorEastAsia" w:hAnsiTheme="minorEastAsia"/>
                <w:szCs w:val="21"/>
              </w:rPr>
              <w:t>除框架结构外的转换层</w:t>
            </w:r>
          </w:p>
        </w:tc>
        <w:tc>
          <w:tcPr>
            <w:tcW w:w="3113" w:type="dxa"/>
            <w:tcBorders>
              <w:right w:val="single" w:sz="8" w:space="0" w:color="auto"/>
            </w:tcBorders>
            <w:vAlign w:val="center"/>
          </w:tcPr>
          <w:p w14:paraId="51BBA29C" w14:textId="77777777" w:rsidR="00381080" w:rsidRPr="009F7606" w:rsidRDefault="00381080" w:rsidP="00381080">
            <w:pPr>
              <w:jc w:val="center"/>
              <w:rPr>
                <w:rFonts w:asciiTheme="minorEastAsia" w:hAnsiTheme="minorEastAsia"/>
                <w:szCs w:val="21"/>
              </w:rPr>
            </w:pPr>
            <w:r w:rsidRPr="009F7606">
              <w:rPr>
                <w:rFonts w:asciiTheme="minorEastAsia" w:hAnsiTheme="minorEastAsia" w:hint="eastAsia"/>
                <w:szCs w:val="21"/>
              </w:rPr>
              <w:t>1/1000</w:t>
            </w:r>
          </w:p>
        </w:tc>
      </w:tr>
      <w:tr w:rsidR="00381080" w:rsidRPr="009F7606" w14:paraId="2012CB4E" w14:textId="77777777" w:rsidTr="007135CB">
        <w:tc>
          <w:tcPr>
            <w:tcW w:w="3681" w:type="dxa"/>
            <w:gridSpan w:val="2"/>
            <w:tcBorders>
              <w:left w:val="single" w:sz="8" w:space="0" w:color="auto"/>
            </w:tcBorders>
          </w:tcPr>
          <w:p w14:paraId="6B8957F6" w14:textId="77777777" w:rsidR="00381080" w:rsidRPr="009F7606" w:rsidRDefault="00381080" w:rsidP="00381080">
            <w:pPr>
              <w:jc w:val="center"/>
              <w:rPr>
                <w:rFonts w:asciiTheme="minorEastAsia" w:hAnsiTheme="minorEastAsia"/>
                <w:szCs w:val="21"/>
              </w:rPr>
            </w:pPr>
            <w:r w:rsidRPr="009F7606">
              <w:rPr>
                <w:rFonts w:asciiTheme="minorEastAsia" w:hAnsiTheme="minorEastAsia" w:hint="eastAsia"/>
                <w:szCs w:val="21"/>
              </w:rPr>
              <w:t>钢结构</w:t>
            </w:r>
          </w:p>
        </w:tc>
        <w:tc>
          <w:tcPr>
            <w:tcW w:w="3113" w:type="dxa"/>
            <w:tcBorders>
              <w:right w:val="single" w:sz="8" w:space="0" w:color="auto"/>
            </w:tcBorders>
            <w:vAlign w:val="center"/>
          </w:tcPr>
          <w:p w14:paraId="0F007846" w14:textId="77777777" w:rsidR="00381080" w:rsidRPr="009F7606" w:rsidRDefault="00381080" w:rsidP="00381080">
            <w:pPr>
              <w:jc w:val="center"/>
              <w:rPr>
                <w:rFonts w:asciiTheme="minorEastAsia" w:hAnsiTheme="minorEastAsia"/>
                <w:szCs w:val="21"/>
              </w:rPr>
            </w:pPr>
            <w:r w:rsidRPr="009F7606">
              <w:rPr>
                <w:rFonts w:asciiTheme="minorEastAsia" w:hAnsiTheme="minorEastAsia" w:hint="eastAsia"/>
                <w:szCs w:val="21"/>
              </w:rPr>
              <w:t>1/250</w:t>
            </w:r>
          </w:p>
        </w:tc>
      </w:tr>
      <w:tr w:rsidR="007135CB" w:rsidRPr="009F7606" w14:paraId="18CCCF89" w14:textId="77777777" w:rsidTr="007135CB">
        <w:trPr>
          <w:trHeight w:val="956"/>
        </w:trPr>
        <w:tc>
          <w:tcPr>
            <w:tcW w:w="6794" w:type="dxa"/>
            <w:gridSpan w:val="3"/>
            <w:tcBorders>
              <w:left w:val="single" w:sz="8" w:space="0" w:color="auto"/>
              <w:right w:val="single" w:sz="8" w:space="0" w:color="auto"/>
            </w:tcBorders>
          </w:tcPr>
          <w:p w14:paraId="2B7A7D30" w14:textId="77777777" w:rsidR="007135CB" w:rsidRPr="009F7606" w:rsidRDefault="007135CB" w:rsidP="00381080">
            <w:pPr>
              <w:jc w:val="left"/>
              <w:rPr>
                <w:rFonts w:asciiTheme="minorEastAsia" w:eastAsiaTheme="minorEastAsia" w:hAnsiTheme="minorEastAsia"/>
                <w:szCs w:val="21"/>
              </w:rPr>
            </w:pPr>
            <w:r w:rsidRPr="009F7606">
              <w:rPr>
                <w:rFonts w:asciiTheme="minorEastAsia" w:eastAsiaTheme="minorEastAsia" w:hAnsiTheme="minorEastAsia" w:hint="eastAsia"/>
                <w:szCs w:val="21"/>
              </w:rPr>
              <w:t>注1：表中混凝土结构为高度不大于150m的高层建筑；</w:t>
            </w:r>
          </w:p>
          <w:p w14:paraId="15215BA1" w14:textId="77777777" w:rsidR="007135CB" w:rsidRPr="009F7606" w:rsidRDefault="007135CB" w:rsidP="00381080">
            <w:pPr>
              <w:jc w:val="left"/>
              <w:rPr>
                <w:rFonts w:asciiTheme="minorEastAsia" w:eastAsiaTheme="minorEastAsia" w:hAnsiTheme="minorEastAsia"/>
                <w:szCs w:val="21"/>
              </w:rPr>
            </w:pPr>
            <w:r w:rsidRPr="009F7606">
              <w:rPr>
                <w:rFonts w:asciiTheme="minorEastAsia" w:eastAsiaTheme="minorEastAsia" w:hAnsiTheme="minorEastAsia" w:hint="eastAsia"/>
                <w:szCs w:val="21"/>
              </w:rPr>
              <w:t>注2：当混凝土结构高度不小于250m时，</w:t>
            </w:r>
            <m:oMath>
              <m:r>
                <m:rPr>
                  <m:sty m:val="p"/>
                </m:rPr>
                <w:rPr>
                  <w:rFonts w:ascii="Cambria Math" w:hAnsi="Cambria Math"/>
                  <w:szCs w:val="21"/>
                </w:rPr>
                <m:t>∆</m:t>
              </m:r>
              <m:r>
                <w:rPr>
                  <w:rFonts w:ascii="Cambria Math" w:hAnsi="Cambria Math"/>
                  <w:szCs w:val="21"/>
                </w:rPr>
                <m:t>u/h</m:t>
              </m:r>
            </m:oMath>
            <w:r w:rsidRPr="009F7606">
              <w:rPr>
                <w:rFonts w:hint="eastAsia"/>
                <w:szCs w:val="21"/>
              </w:rPr>
              <w:t>限值为</w:t>
            </w:r>
            <w:r w:rsidRPr="009F7606">
              <w:rPr>
                <w:rFonts w:hint="eastAsia"/>
                <w:szCs w:val="21"/>
              </w:rPr>
              <w:t>1/500;</w:t>
            </w:r>
          </w:p>
          <w:p w14:paraId="0C0E39D1" w14:textId="501DE647" w:rsidR="007135CB" w:rsidRPr="009F7606" w:rsidRDefault="007135CB" w:rsidP="007135CB">
            <w:pPr>
              <w:jc w:val="left"/>
              <w:rPr>
                <w:rFonts w:asciiTheme="minorEastAsia" w:eastAsiaTheme="minorEastAsia" w:hAnsiTheme="minorEastAsia"/>
                <w:szCs w:val="21"/>
              </w:rPr>
            </w:pPr>
            <w:r w:rsidRPr="009F7606">
              <w:rPr>
                <w:rFonts w:asciiTheme="minorEastAsia" w:eastAsiaTheme="minorEastAsia" w:hAnsiTheme="minorEastAsia" w:hint="eastAsia"/>
                <w:szCs w:val="21"/>
              </w:rPr>
              <w:t>注2：当混凝土结构高度在</w:t>
            </w:r>
            <w:r w:rsidRPr="009F7606">
              <w:rPr>
                <w:rFonts w:eastAsiaTheme="minorEastAsia"/>
                <w:szCs w:val="21"/>
              </w:rPr>
              <w:t>150m~250m</w:t>
            </w:r>
            <w:r w:rsidRPr="009F7606">
              <w:rPr>
                <w:rFonts w:asciiTheme="minorEastAsia" w:eastAsiaTheme="minorEastAsia" w:hAnsiTheme="minorEastAsia" w:hint="eastAsia"/>
                <w:szCs w:val="21"/>
              </w:rPr>
              <w:t>时，</w:t>
            </w:r>
            <m:oMath>
              <m:r>
                <m:rPr>
                  <m:sty m:val="p"/>
                </m:rPr>
                <w:rPr>
                  <w:rFonts w:ascii="Cambria Math" w:hAnsi="Cambria Math"/>
                  <w:szCs w:val="21"/>
                </w:rPr>
                <m:t>∆</m:t>
              </m:r>
              <m:r>
                <w:rPr>
                  <w:rFonts w:ascii="Cambria Math" w:hAnsi="Cambria Math"/>
                  <w:szCs w:val="21"/>
                </w:rPr>
                <m:t>u/h</m:t>
              </m:r>
            </m:oMath>
            <w:r w:rsidRPr="009F7606">
              <w:rPr>
                <w:rFonts w:hint="eastAsia"/>
                <w:szCs w:val="21"/>
              </w:rPr>
              <w:t>限值可按线性差值。</w:t>
            </w:r>
          </w:p>
        </w:tc>
      </w:tr>
    </w:tbl>
    <w:p w14:paraId="7C00AEDB" w14:textId="7B476338" w:rsidR="005B7112" w:rsidRPr="009F7606" w:rsidRDefault="00DD01D3" w:rsidP="007F5D7A">
      <w:pPr>
        <w:spacing w:line="360" w:lineRule="auto"/>
        <w:jc w:val="center"/>
        <w:rPr>
          <w:rFonts w:asciiTheme="minorEastAsia" w:hAnsiTheme="minorEastAsia"/>
          <w:szCs w:val="21"/>
        </w:rPr>
      </w:pPr>
      <w:r w:rsidRPr="009F7606">
        <w:rPr>
          <w:rFonts w:asciiTheme="minorEastAsia" w:hAnsiTheme="minorEastAsia"/>
          <w:szCs w:val="21"/>
        </w:rPr>
        <w:t>表</w:t>
      </w:r>
      <w:r w:rsidRPr="009F7606">
        <w:rPr>
          <w:rFonts w:asciiTheme="minorEastAsia" w:hAnsiTheme="minorEastAsia" w:hint="eastAsia"/>
          <w:szCs w:val="21"/>
        </w:rPr>
        <w:t>6.4.6</w:t>
      </w:r>
      <w:r w:rsidRPr="009F7606">
        <w:rPr>
          <w:rFonts w:asciiTheme="minorEastAsia" w:hAnsiTheme="minorEastAsia"/>
          <w:szCs w:val="21"/>
        </w:rPr>
        <w:t xml:space="preserve">  </w:t>
      </w:r>
      <w:r w:rsidR="007135CB" w:rsidRPr="009F7606">
        <w:rPr>
          <w:rFonts w:asciiTheme="minorEastAsia" w:hAnsiTheme="minorEastAsia"/>
          <w:szCs w:val="21"/>
        </w:rPr>
        <w:t>主体结构</w:t>
      </w:r>
      <w:r w:rsidRPr="009F7606">
        <w:rPr>
          <w:rFonts w:asciiTheme="minorEastAsia" w:hAnsiTheme="minorEastAsia"/>
          <w:szCs w:val="21"/>
        </w:rPr>
        <w:t>楼层间最大位移与层高之比限值</w:t>
      </w:r>
    </w:p>
    <w:p w14:paraId="4140F015" w14:textId="77777777" w:rsidR="005B7112" w:rsidRPr="009F7606" w:rsidRDefault="005B7112" w:rsidP="00A96C74">
      <w:pPr>
        <w:spacing w:line="360" w:lineRule="auto"/>
        <w:rPr>
          <w:rFonts w:asciiTheme="minorEastAsia" w:hAnsiTheme="minorEastAsia"/>
          <w:szCs w:val="21"/>
        </w:rPr>
      </w:pPr>
    </w:p>
    <w:p w14:paraId="73473E73" w14:textId="77777777" w:rsidR="005B7112" w:rsidRPr="009F7606" w:rsidRDefault="005B7112" w:rsidP="00A96C74">
      <w:pPr>
        <w:spacing w:line="360" w:lineRule="auto"/>
        <w:rPr>
          <w:rFonts w:asciiTheme="minorEastAsia" w:hAnsiTheme="minorEastAsia"/>
          <w:szCs w:val="21"/>
        </w:rPr>
      </w:pPr>
    </w:p>
    <w:p w14:paraId="0F33C667" w14:textId="77777777" w:rsidR="005B7112" w:rsidRPr="009F7606" w:rsidRDefault="005B7112" w:rsidP="00A96C74">
      <w:pPr>
        <w:spacing w:line="360" w:lineRule="auto"/>
        <w:rPr>
          <w:rFonts w:asciiTheme="minorEastAsia" w:hAnsiTheme="minorEastAsia"/>
          <w:szCs w:val="21"/>
        </w:rPr>
      </w:pPr>
    </w:p>
    <w:p w14:paraId="523D64F9" w14:textId="77777777" w:rsidR="007135CB" w:rsidRPr="009F7606" w:rsidRDefault="007135CB" w:rsidP="00A96C74">
      <w:pPr>
        <w:spacing w:line="360" w:lineRule="auto"/>
        <w:rPr>
          <w:b/>
          <w:szCs w:val="21"/>
        </w:rPr>
      </w:pPr>
    </w:p>
    <w:p w14:paraId="1857978D" w14:textId="77777777" w:rsidR="007135CB" w:rsidRPr="009F7606" w:rsidRDefault="007135CB" w:rsidP="00A96C74">
      <w:pPr>
        <w:spacing w:line="360" w:lineRule="auto"/>
        <w:rPr>
          <w:b/>
          <w:szCs w:val="21"/>
        </w:rPr>
      </w:pPr>
    </w:p>
    <w:p w14:paraId="735DAFB2" w14:textId="77777777" w:rsidR="007135CB" w:rsidRPr="009F7606" w:rsidRDefault="007135CB" w:rsidP="00A96C74">
      <w:pPr>
        <w:spacing w:line="360" w:lineRule="auto"/>
        <w:rPr>
          <w:b/>
          <w:szCs w:val="21"/>
        </w:rPr>
      </w:pPr>
    </w:p>
    <w:p w14:paraId="6C2A37B2" w14:textId="77777777" w:rsidR="007135CB" w:rsidRPr="009F7606" w:rsidRDefault="007135CB" w:rsidP="00A96C74">
      <w:pPr>
        <w:spacing w:line="360" w:lineRule="auto"/>
        <w:rPr>
          <w:b/>
          <w:szCs w:val="21"/>
        </w:rPr>
      </w:pPr>
    </w:p>
    <w:p w14:paraId="2AA7A791" w14:textId="77777777" w:rsidR="007135CB" w:rsidRPr="009F7606" w:rsidRDefault="007135CB" w:rsidP="00A96C74">
      <w:pPr>
        <w:spacing w:line="360" w:lineRule="auto"/>
        <w:rPr>
          <w:b/>
          <w:szCs w:val="21"/>
        </w:rPr>
      </w:pPr>
    </w:p>
    <w:p w14:paraId="73FAE969" w14:textId="77777777" w:rsidR="004760CE" w:rsidRDefault="009D415B" w:rsidP="004760CE">
      <w:pPr>
        <w:spacing w:line="360" w:lineRule="auto"/>
        <w:rPr>
          <w:rFonts w:asciiTheme="minorEastAsia" w:hAnsiTheme="minorEastAsia"/>
          <w:szCs w:val="21"/>
        </w:rPr>
      </w:pPr>
      <w:r w:rsidRPr="009F7606">
        <w:rPr>
          <w:rFonts w:hint="eastAsia"/>
          <w:b/>
          <w:szCs w:val="21"/>
        </w:rPr>
        <w:t>6.4.</w:t>
      </w:r>
      <w:r w:rsidR="001E4D1E" w:rsidRPr="009F7606">
        <w:rPr>
          <w:b/>
          <w:szCs w:val="21"/>
        </w:rPr>
        <w:t>7</w:t>
      </w:r>
      <w:r w:rsidRPr="009F7606">
        <w:rPr>
          <w:rFonts w:hint="eastAsia"/>
          <w:b/>
          <w:szCs w:val="21"/>
        </w:rPr>
        <w:t xml:space="preserve"> </w:t>
      </w:r>
      <w:r w:rsidRPr="009F7606">
        <w:rPr>
          <w:rFonts w:asciiTheme="minorEastAsia" w:hAnsiTheme="minorEastAsia" w:hint="eastAsia"/>
          <w:szCs w:val="21"/>
        </w:rPr>
        <w:t>外墙板与主体结构采用点支承连接时，连接件的滑动孔尺寸，应根据穿孔螺栓的直径、层间位移值和施工误差等因素确定。</w:t>
      </w:r>
    </w:p>
    <w:p w14:paraId="6B5DCCC6" w14:textId="78E0AAE5" w:rsidR="00823E13" w:rsidRDefault="00823E13" w:rsidP="00823E13">
      <w:pPr>
        <w:spacing w:line="360" w:lineRule="auto"/>
        <w:rPr>
          <w:rFonts w:asciiTheme="minorEastAsia" w:hAnsiTheme="minorEastAsia"/>
          <w:szCs w:val="21"/>
        </w:rPr>
      </w:pPr>
      <w:r w:rsidRPr="009F7606">
        <w:rPr>
          <w:rFonts w:hint="eastAsia"/>
          <w:b/>
          <w:szCs w:val="21"/>
        </w:rPr>
        <w:t>6.4.</w:t>
      </w:r>
      <w:r>
        <w:rPr>
          <w:b/>
          <w:szCs w:val="21"/>
        </w:rPr>
        <w:t>8</w:t>
      </w:r>
      <w:r w:rsidRPr="009F7606">
        <w:rPr>
          <w:rFonts w:hint="eastAsia"/>
          <w:b/>
          <w:szCs w:val="21"/>
        </w:rPr>
        <w:t xml:space="preserve"> </w:t>
      </w:r>
      <w:r w:rsidRPr="009F7606">
        <w:rPr>
          <w:rFonts w:asciiTheme="minorEastAsia" w:hAnsiTheme="minorEastAsia" w:hint="eastAsia"/>
          <w:szCs w:val="21"/>
        </w:rPr>
        <w:t>外墙板与主体结构采用</w:t>
      </w:r>
      <w:r>
        <w:rPr>
          <w:rFonts w:asciiTheme="minorEastAsia" w:hAnsiTheme="minorEastAsia" w:hint="eastAsia"/>
          <w:szCs w:val="21"/>
        </w:rPr>
        <w:t>内嵌式</w:t>
      </w:r>
      <w:r w:rsidRPr="009F7606">
        <w:rPr>
          <w:rFonts w:asciiTheme="minorEastAsia" w:hAnsiTheme="minorEastAsia" w:hint="eastAsia"/>
          <w:szCs w:val="21"/>
        </w:rPr>
        <w:t>连接时，</w:t>
      </w:r>
      <w:r>
        <w:rPr>
          <w:rFonts w:asciiTheme="minorEastAsia" w:hAnsiTheme="minorEastAsia" w:hint="eastAsia"/>
          <w:szCs w:val="21"/>
        </w:rPr>
        <w:t>墙板与主体结构之间宜采用柔性连接，连接节点除具有足够的承载力外，还应满足主体结构的变形能力</w:t>
      </w:r>
      <w:r w:rsidRPr="009F7606">
        <w:rPr>
          <w:rFonts w:asciiTheme="minorEastAsia" w:hAnsiTheme="minorEastAsia" w:hint="eastAsia"/>
          <w:szCs w:val="21"/>
        </w:rPr>
        <w:t>。</w:t>
      </w:r>
    </w:p>
    <w:p w14:paraId="1C82D3D4" w14:textId="77777777" w:rsidR="00823E13" w:rsidRPr="00823E13" w:rsidRDefault="00823E13" w:rsidP="004760CE">
      <w:pPr>
        <w:spacing w:line="360" w:lineRule="auto"/>
        <w:rPr>
          <w:rFonts w:asciiTheme="minorEastAsia" w:hAnsiTheme="minorEastAsia"/>
          <w:szCs w:val="21"/>
        </w:rPr>
      </w:pPr>
    </w:p>
    <w:p w14:paraId="5C44D2D7" w14:textId="5BC48DAF" w:rsidR="004760CE" w:rsidRPr="00BF683B" w:rsidRDefault="004760CE" w:rsidP="001A2B3A">
      <w:pPr>
        <w:pStyle w:val="2"/>
        <w:jc w:val="center"/>
        <w:rPr>
          <w:rFonts w:ascii="黑体" w:hAnsi="黑体" w:cs="黑体"/>
          <w:b w:val="0"/>
          <w:bCs w:val="0"/>
          <w:sz w:val="28"/>
          <w:szCs w:val="28"/>
        </w:rPr>
      </w:pPr>
      <w:bookmarkStart w:id="64" w:name="_Toc15038652"/>
      <w:r w:rsidRPr="00BF683B">
        <w:rPr>
          <w:rFonts w:ascii="黑体" w:hAnsi="黑体" w:cs="黑体" w:hint="eastAsia"/>
          <w:b w:val="0"/>
          <w:bCs w:val="0"/>
          <w:sz w:val="28"/>
          <w:szCs w:val="28"/>
        </w:rPr>
        <w:t>6.5</w:t>
      </w:r>
      <w:r w:rsidR="007135CB" w:rsidRPr="00BF683B">
        <w:rPr>
          <w:rFonts w:ascii="黑体" w:hAnsi="黑体" w:cs="黑体"/>
          <w:b w:val="0"/>
          <w:bCs w:val="0"/>
          <w:sz w:val="28"/>
          <w:szCs w:val="28"/>
        </w:rPr>
        <w:t xml:space="preserve">  </w:t>
      </w:r>
      <w:r w:rsidR="00B6619A" w:rsidRPr="00BF683B">
        <w:rPr>
          <w:rFonts w:ascii="黑体" w:hAnsi="黑体" w:cs="黑体"/>
          <w:b w:val="0"/>
          <w:bCs w:val="0"/>
          <w:sz w:val="28"/>
          <w:szCs w:val="28"/>
        </w:rPr>
        <w:t>连接</w:t>
      </w:r>
      <w:r w:rsidRPr="00BF683B">
        <w:rPr>
          <w:rFonts w:ascii="黑体" w:hAnsi="黑体" w:cs="黑体" w:hint="eastAsia"/>
          <w:b w:val="0"/>
          <w:bCs w:val="0"/>
          <w:sz w:val="28"/>
          <w:szCs w:val="28"/>
        </w:rPr>
        <w:t>构造</w:t>
      </w:r>
      <w:bookmarkEnd w:id="64"/>
    </w:p>
    <w:p w14:paraId="4E13EDEA" w14:textId="6D9B0053" w:rsidR="003A0B45" w:rsidRDefault="00C1080C" w:rsidP="00F271E1">
      <w:pPr>
        <w:spacing w:line="360" w:lineRule="auto"/>
        <w:rPr>
          <w:b/>
          <w:szCs w:val="21"/>
        </w:rPr>
      </w:pPr>
      <w:r w:rsidRPr="009F7606">
        <w:rPr>
          <w:rFonts w:hint="eastAsia"/>
          <w:b/>
          <w:szCs w:val="21"/>
        </w:rPr>
        <w:t>6.</w:t>
      </w:r>
      <w:r w:rsidR="001E4D1E" w:rsidRPr="009F7606">
        <w:rPr>
          <w:b/>
          <w:szCs w:val="21"/>
        </w:rPr>
        <w:t>5</w:t>
      </w:r>
      <w:r w:rsidRPr="009F7606">
        <w:rPr>
          <w:rFonts w:hint="eastAsia"/>
          <w:b/>
          <w:szCs w:val="21"/>
        </w:rPr>
        <w:t>.</w:t>
      </w:r>
      <w:r w:rsidRPr="009F7606">
        <w:rPr>
          <w:b/>
          <w:szCs w:val="21"/>
        </w:rPr>
        <w:t>1</w:t>
      </w:r>
      <w:r w:rsidRPr="009F7606">
        <w:rPr>
          <w:rFonts w:hint="eastAsia"/>
          <w:b/>
          <w:szCs w:val="21"/>
        </w:rPr>
        <w:t xml:space="preserve"> </w:t>
      </w:r>
      <w:r w:rsidRPr="009F7606">
        <w:rPr>
          <w:rFonts w:asciiTheme="minorEastAsia" w:hAnsiTheme="minorEastAsia" w:hint="eastAsia"/>
          <w:szCs w:val="21"/>
        </w:rPr>
        <w:t>墙板与主体结构可采用内嵌式</w:t>
      </w:r>
      <w:r w:rsidR="00F271E1" w:rsidRPr="009F7606">
        <w:rPr>
          <w:rFonts w:asciiTheme="minorEastAsia" w:hAnsiTheme="minorEastAsia" w:hint="eastAsia"/>
          <w:szCs w:val="21"/>
        </w:rPr>
        <w:t>连接</w:t>
      </w:r>
      <w:r w:rsidRPr="009F7606">
        <w:rPr>
          <w:rFonts w:asciiTheme="minorEastAsia" w:hAnsiTheme="minorEastAsia" w:hint="eastAsia"/>
          <w:szCs w:val="21"/>
        </w:rPr>
        <w:t>和外挂式</w:t>
      </w:r>
      <w:r w:rsidR="00F271E1" w:rsidRPr="009F7606">
        <w:rPr>
          <w:rFonts w:asciiTheme="minorEastAsia" w:hAnsiTheme="minorEastAsia" w:hint="eastAsia"/>
          <w:szCs w:val="21"/>
        </w:rPr>
        <w:t>连接</w:t>
      </w:r>
      <w:r w:rsidRPr="009F7606">
        <w:rPr>
          <w:rFonts w:asciiTheme="minorEastAsia" w:hAnsiTheme="minorEastAsia" w:hint="eastAsia"/>
          <w:szCs w:val="21"/>
        </w:rPr>
        <w:t>两种形式。</w:t>
      </w:r>
    </w:p>
    <w:p w14:paraId="1CF20484" w14:textId="6A8A04BF" w:rsidR="003145C1" w:rsidRDefault="004760CE" w:rsidP="00F271E1">
      <w:pPr>
        <w:spacing w:line="360" w:lineRule="auto"/>
        <w:rPr>
          <w:rFonts w:asciiTheme="minorEastAsia" w:hAnsiTheme="minorEastAsia"/>
          <w:szCs w:val="21"/>
        </w:rPr>
      </w:pPr>
      <w:r w:rsidRPr="009F7606">
        <w:rPr>
          <w:rFonts w:hint="eastAsia"/>
          <w:b/>
          <w:szCs w:val="21"/>
        </w:rPr>
        <w:t>6.</w:t>
      </w:r>
      <w:r w:rsidRPr="009F7606">
        <w:rPr>
          <w:b/>
          <w:szCs w:val="21"/>
        </w:rPr>
        <w:t>5</w:t>
      </w:r>
      <w:r w:rsidRPr="009F7606">
        <w:rPr>
          <w:rFonts w:hint="eastAsia"/>
          <w:b/>
          <w:szCs w:val="21"/>
        </w:rPr>
        <w:t>.</w:t>
      </w:r>
      <w:r w:rsidR="001E4D1E" w:rsidRPr="009F7606">
        <w:rPr>
          <w:b/>
          <w:szCs w:val="21"/>
        </w:rPr>
        <w:t>2</w:t>
      </w:r>
      <w:r w:rsidRPr="009F7606">
        <w:rPr>
          <w:rFonts w:hint="eastAsia"/>
          <w:b/>
          <w:szCs w:val="21"/>
        </w:rPr>
        <w:t xml:space="preserve"> </w:t>
      </w:r>
      <w:r w:rsidR="00F271E1" w:rsidRPr="009F7606">
        <w:rPr>
          <w:rFonts w:hint="eastAsia"/>
          <w:szCs w:val="21"/>
        </w:rPr>
        <w:t>当</w:t>
      </w:r>
      <w:r w:rsidRPr="009F7606">
        <w:rPr>
          <w:rFonts w:asciiTheme="minorEastAsia" w:hAnsiTheme="minorEastAsia" w:hint="eastAsia"/>
          <w:szCs w:val="21"/>
        </w:rPr>
        <w:t>外墙板</w:t>
      </w:r>
      <w:r w:rsidR="00E5106E" w:rsidRPr="009F7606">
        <w:rPr>
          <w:rFonts w:asciiTheme="minorEastAsia" w:hAnsiTheme="minorEastAsia" w:hint="eastAsia"/>
          <w:szCs w:val="21"/>
        </w:rPr>
        <w:t>与主体结构</w:t>
      </w:r>
      <w:r w:rsidR="00F271E1" w:rsidRPr="009F7606">
        <w:rPr>
          <w:rFonts w:asciiTheme="minorEastAsia" w:hAnsiTheme="minorEastAsia" w:hint="eastAsia"/>
          <w:szCs w:val="21"/>
        </w:rPr>
        <w:t>采用</w:t>
      </w:r>
      <w:r w:rsidR="00B173B6" w:rsidRPr="009F7606">
        <w:rPr>
          <w:rFonts w:asciiTheme="minorEastAsia" w:hAnsiTheme="minorEastAsia" w:hint="eastAsia"/>
          <w:szCs w:val="21"/>
        </w:rPr>
        <w:t>内</w:t>
      </w:r>
      <w:r w:rsidR="00E5106E" w:rsidRPr="009F7606">
        <w:rPr>
          <w:rFonts w:asciiTheme="minorEastAsia" w:hAnsiTheme="minorEastAsia" w:hint="eastAsia"/>
          <w:szCs w:val="21"/>
        </w:rPr>
        <w:t>嵌式连接</w:t>
      </w:r>
      <w:r w:rsidR="00F271E1" w:rsidRPr="009F7606">
        <w:rPr>
          <w:rFonts w:asciiTheme="minorEastAsia" w:hAnsiTheme="minorEastAsia" w:hint="eastAsia"/>
          <w:szCs w:val="21"/>
        </w:rPr>
        <w:t>时，墙板的</w:t>
      </w:r>
      <w:r w:rsidR="00E5106E" w:rsidRPr="009F7606">
        <w:rPr>
          <w:rFonts w:asciiTheme="minorEastAsia" w:hAnsiTheme="minorEastAsia" w:hint="eastAsia"/>
          <w:szCs w:val="21"/>
        </w:rPr>
        <w:t>上</w:t>
      </w:r>
      <w:r w:rsidR="00B173B6" w:rsidRPr="009F7606">
        <w:rPr>
          <w:rFonts w:asciiTheme="minorEastAsia" w:hAnsiTheme="minorEastAsia" w:hint="eastAsia"/>
          <w:szCs w:val="21"/>
        </w:rPr>
        <w:t>、</w:t>
      </w:r>
      <w:r w:rsidR="00E5106E" w:rsidRPr="009F7606">
        <w:rPr>
          <w:rFonts w:asciiTheme="minorEastAsia" w:hAnsiTheme="minorEastAsia" w:hint="eastAsia"/>
          <w:szCs w:val="21"/>
        </w:rPr>
        <w:t>下节点构造可根据</w:t>
      </w:r>
      <w:r w:rsidR="007408D4" w:rsidRPr="009F7606">
        <w:rPr>
          <w:rFonts w:asciiTheme="minorEastAsia" w:hAnsiTheme="minorEastAsia" w:hint="eastAsia"/>
          <w:szCs w:val="21"/>
        </w:rPr>
        <w:t>被连接</w:t>
      </w:r>
      <w:r w:rsidR="00E5106E" w:rsidRPr="009F7606">
        <w:rPr>
          <w:rFonts w:asciiTheme="minorEastAsia" w:hAnsiTheme="minorEastAsia" w:hint="eastAsia"/>
          <w:szCs w:val="21"/>
        </w:rPr>
        <w:t>主体结构</w:t>
      </w:r>
      <w:r w:rsidR="007408D4" w:rsidRPr="009F7606">
        <w:rPr>
          <w:rFonts w:asciiTheme="minorEastAsia" w:hAnsiTheme="minorEastAsia" w:hint="eastAsia"/>
          <w:szCs w:val="21"/>
        </w:rPr>
        <w:t>形式</w:t>
      </w:r>
      <w:r w:rsidR="00E5106E" w:rsidRPr="009F7606">
        <w:rPr>
          <w:rFonts w:asciiTheme="minorEastAsia" w:hAnsiTheme="minorEastAsia" w:hint="eastAsia"/>
          <w:szCs w:val="21"/>
        </w:rPr>
        <w:t>选用</w:t>
      </w:r>
      <w:r w:rsidR="00536448" w:rsidRPr="009F7606">
        <w:rPr>
          <w:rFonts w:asciiTheme="minorEastAsia" w:hAnsiTheme="minorEastAsia" w:hint="eastAsia"/>
          <w:szCs w:val="21"/>
        </w:rPr>
        <w:t>：</w:t>
      </w:r>
      <w:r w:rsidR="00F271E1" w:rsidRPr="009F7606">
        <w:rPr>
          <w:rFonts w:asciiTheme="minorEastAsia" w:hAnsiTheme="minorEastAsia" w:hint="eastAsia"/>
          <w:szCs w:val="21"/>
        </w:rPr>
        <w:t>可与混凝土的边梁连接，</w:t>
      </w:r>
      <w:r w:rsidR="001A2B3A" w:rsidRPr="009F7606">
        <w:rPr>
          <w:rFonts w:asciiTheme="minorEastAsia" w:hAnsiTheme="minorEastAsia" w:hint="eastAsia"/>
          <w:szCs w:val="21"/>
        </w:rPr>
        <w:t>见图6.5.2</w:t>
      </w:r>
      <w:r w:rsidR="00F271E1" w:rsidRPr="009F7606">
        <w:rPr>
          <w:rFonts w:asciiTheme="minorEastAsia" w:hAnsiTheme="minorEastAsia" w:hint="eastAsia"/>
          <w:szCs w:val="21"/>
        </w:rPr>
        <w:t>（a）；可与钢结构或混凝土结构的混凝土楼板连接，见图6.5.2（b）；可与钢结构的混凝土楼板和钢梁连接，见图6.5.2（c）；可与钢梁连</w:t>
      </w:r>
      <w:r w:rsidR="00F271E1" w:rsidRPr="009F7606">
        <w:rPr>
          <w:rFonts w:asciiTheme="minorEastAsia" w:hAnsiTheme="minorEastAsia" w:hint="eastAsia"/>
          <w:szCs w:val="21"/>
        </w:rPr>
        <w:lastRenderedPageBreak/>
        <w:t>接，见图6.5.2（d）</w:t>
      </w:r>
      <w:r w:rsidR="001A2B3A" w:rsidRPr="009F7606">
        <w:rPr>
          <w:rFonts w:asciiTheme="minorEastAsia" w:hAnsiTheme="minorEastAsia" w:hint="eastAsia"/>
          <w:szCs w:val="21"/>
        </w:rPr>
        <w:t>。</w:t>
      </w:r>
    </w:p>
    <w:p w14:paraId="7F81B815" w14:textId="77777777" w:rsidR="003A0B45" w:rsidRPr="009F7606" w:rsidRDefault="003A0B45" w:rsidP="00F271E1">
      <w:pPr>
        <w:spacing w:line="360" w:lineRule="auto"/>
        <w:rPr>
          <w:rFonts w:asciiTheme="minorEastAsia" w:hAnsiTheme="minorEastAsia"/>
          <w:szCs w:val="21"/>
        </w:rPr>
      </w:pPr>
    </w:p>
    <w:p w14:paraId="54C42B79" w14:textId="5D032D3A" w:rsidR="00F271E1" w:rsidRPr="009F7606" w:rsidRDefault="006D71D2" w:rsidP="00A571A0">
      <w:pPr>
        <w:widowControl/>
        <w:jc w:val="center"/>
        <w:rPr>
          <w:rFonts w:asciiTheme="minorEastAsia" w:hAnsiTheme="minorEastAsia"/>
          <w:szCs w:val="21"/>
        </w:rPr>
      </w:pPr>
      <w:r w:rsidRPr="009F7606">
        <w:rPr>
          <w:rFonts w:asciiTheme="minorEastAsia" w:hAnsiTheme="minorEastAsia" w:hint="eastAsia"/>
          <w:szCs w:val="21"/>
        </w:rPr>
        <w:t xml:space="preserve">  </w:t>
      </w:r>
      <w:r w:rsidR="00F271E1" w:rsidRPr="009F7606">
        <w:rPr>
          <w:rFonts w:asciiTheme="minorEastAsia" w:hAnsiTheme="minorEastAsia"/>
          <w:noProof/>
          <w:szCs w:val="21"/>
        </w:rPr>
        <w:t xml:space="preserve"> </w:t>
      </w:r>
      <w:r w:rsidR="004725A9" w:rsidRPr="009F7606">
        <w:rPr>
          <w:rFonts w:asciiTheme="minorEastAsia" w:hAnsiTheme="minorEastAsia" w:hint="eastAsia"/>
          <w:noProof/>
          <w:szCs w:val="21"/>
        </w:rPr>
        <w:drawing>
          <wp:inline distT="0" distB="0" distL="0" distR="0" wp14:anchorId="4F341239" wp14:editId="1BAC0746">
            <wp:extent cx="1130400" cy="252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0400" cy="2520000"/>
                    </a:xfrm>
                    <a:prstGeom prst="rect">
                      <a:avLst/>
                    </a:prstGeom>
                    <a:noFill/>
                    <a:ln>
                      <a:noFill/>
                    </a:ln>
                  </pic:spPr>
                </pic:pic>
              </a:graphicData>
            </a:graphic>
          </wp:inline>
        </w:drawing>
      </w:r>
      <w:r w:rsidR="00217248" w:rsidRPr="009F7606">
        <w:rPr>
          <w:rFonts w:asciiTheme="minorEastAsia" w:hAnsiTheme="minorEastAsia"/>
          <w:szCs w:val="21"/>
        </w:rPr>
        <w:t xml:space="preserve"> </w:t>
      </w:r>
      <w:r w:rsidR="00F271E1" w:rsidRPr="009F7606">
        <w:rPr>
          <w:rFonts w:asciiTheme="minorEastAsia" w:hAnsiTheme="minorEastAsia"/>
          <w:szCs w:val="21"/>
        </w:rPr>
        <w:t xml:space="preserve">        </w:t>
      </w:r>
      <w:r w:rsidR="004725A9" w:rsidRPr="009F7606">
        <w:rPr>
          <w:rFonts w:asciiTheme="minorEastAsia" w:hAnsiTheme="minorEastAsia" w:hint="eastAsia"/>
          <w:noProof/>
          <w:szCs w:val="21"/>
        </w:rPr>
        <w:drawing>
          <wp:inline distT="0" distB="0" distL="0" distR="0" wp14:anchorId="319FD7DB" wp14:editId="5C28B4B7">
            <wp:extent cx="1058400" cy="25200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8400" cy="2520000"/>
                    </a:xfrm>
                    <a:prstGeom prst="rect">
                      <a:avLst/>
                    </a:prstGeom>
                    <a:noFill/>
                    <a:ln>
                      <a:noFill/>
                    </a:ln>
                  </pic:spPr>
                </pic:pic>
              </a:graphicData>
            </a:graphic>
          </wp:inline>
        </w:drawing>
      </w:r>
      <w:r w:rsidR="009D02D2" w:rsidRPr="009F7606">
        <w:rPr>
          <w:rFonts w:asciiTheme="minorEastAsia" w:hAnsiTheme="minorEastAsia"/>
          <w:szCs w:val="21"/>
        </w:rPr>
        <w:t xml:space="preserve"> </w:t>
      </w:r>
    </w:p>
    <w:p w14:paraId="5B67C1CE" w14:textId="3A436F79" w:rsidR="00F271E1" w:rsidRPr="009F7606" w:rsidRDefault="00F271E1" w:rsidP="00F271E1">
      <w:pPr>
        <w:widowControl/>
        <w:jc w:val="center"/>
        <w:rPr>
          <w:rFonts w:asciiTheme="minorEastAsia" w:hAnsiTheme="minorEastAsia"/>
          <w:szCs w:val="21"/>
        </w:rPr>
      </w:pPr>
      <w:r w:rsidRPr="009F7606">
        <w:rPr>
          <w:rFonts w:asciiTheme="minorEastAsia" w:hAnsiTheme="minorEastAsia"/>
          <w:szCs w:val="21"/>
        </w:rPr>
        <w:t xml:space="preserve">   </w:t>
      </w:r>
      <w:r w:rsidRPr="009F7606">
        <w:rPr>
          <w:rFonts w:asciiTheme="minorEastAsia" w:hAnsiTheme="minorEastAsia" w:hint="eastAsia"/>
          <w:szCs w:val="21"/>
        </w:rPr>
        <w:t xml:space="preserve">  （a）与混凝土梁连接   </w:t>
      </w:r>
      <w:r w:rsidRPr="009F7606">
        <w:rPr>
          <w:rFonts w:asciiTheme="minorEastAsia" w:hAnsiTheme="minorEastAsia"/>
          <w:szCs w:val="21"/>
        </w:rPr>
        <w:t xml:space="preserve">   </w:t>
      </w:r>
      <w:r w:rsidRPr="009F7606">
        <w:rPr>
          <w:rFonts w:asciiTheme="minorEastAsia" w:hAnsiTheme="minorEastAsia" w:hint="eastAsia"/>
          <w:szCs w:val="21"/>
        </w:rPr>
        <w:t>（b）与混凝土楼板连接</w:t>
      </w:r>
    </w:p>
    <w:p w14:paraId="41B5C555" w14:textId="77777777" w:rsidR="00F271E1" w:rsidRPr="009F7606" w:rsidRDefault="00F271E1" w:rsidP="00A571A0">
      <w:pPr>
        <w:widowControl/>
        <w:jc w:val="center"/>
        <w:rPr>
          <w:rFonts w:asciiTheme="minorEastAsia" w:hAnsiTheme="minorEastAsia"/>
          <w:szCs w:val="21"/>
        </w:rPr>
      </w:pPr>
    </w:p>
    <w:p w14:paraId="0BA3FCC5" w14:textId="5A7F6588" w:rsidR="00A571A0" w:rsidRPr="009F7606" w:rsidRDefault="00F271E1" w:rsidP="00A571A0">
      <w:pPr>
        <w:widowControl/>
        <w:jc w:val="center"/>
        <w:rPr>
          <w:rFonts w:asciiTheme="minorEastAsia" w:hAnsiTheme="minorEastAsia"/>
          <w:szCs w:val="21"/>
        </w:rPr>
      </w:pPr>
      <w:r w:rsidRPr="009F7606">
        <w:rPr>
          <w:rFonts w:asciiTheme="minorEastAsia" w:hAnsiTheme="minorEastAsia"/>
          <w:szCs w:val="21"/>
        </w:rPr>
        <w:t xml:space="preserve">     </w:t>
      </w:r>
      <w:r w:rsidR="00B11191" w:rsidRPr="009F7606">
        <w:rPr>
          <w:rFonts w:asciiTheme="minorEastAsia" w:hAnsiTheme="minorEastAsia"/>
          <w:noProof/>
          <w:szCs w:val="21"/>
        </w:rPr>
        <w:drawing>
          <wp:inline distT="0" distB="0" distL="0" distR="0" wp14:anchorId="20A9A740" wp14:editId="278202C4">
            <wp:extent cx="1058400" cy="252000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8400" cy="2520000"/>
                    </a:xfrm>
                    <a:prstGeom prst="rect">
                      <a:avLst/>
                    </a:prstGeom>
                    <a:noFill/>
                    <a:ln>
                      <a:noFill/>
                    </a:ln>
                  </pic:spPr>
                </pic:pic>
              </a:graphicData>
            </a:graphic>
          </wp:inline>
        </w:drawing>
      </w:r>
      <w:r w:rsidR="009D02D2" w:rsidRPr="009F7606">
        <w:rPr>
          <w:rFonts w:asciiTheme="minorEastAsia" w:hAnsiTheme="minorEastAsia"/>
          <w:szCs w:val="21"/>
        </w:rPr>
        <w:t xml:space="preserve"> </w:t>
      </w:r>
      <w:r w:rsidRPr="009F7606">
        <w:rPr>
          <w:rFonts w:asciiTheme="minorEastAsia" w:hAnsiTheme="minorEastAsia"/>
          <w:szCs w:val="21"/>
        </w:rPr>
        <w:t xml:space="preserve">             </w:t>
      </w:r>
      <w:r w:rsidR="009D02D2" w:rsidRPr="009F7606">
        <w:rPr>
          <w:rFonts w:asciiTheme="minorEastAsia" w:hAnsiTheme="minorEastAsia"/>
          <w:noProof/>
          <w:szCs w:val="21"/>
        </w:rPr>
        <w:drawing>
          <wp:inline distT="0" distB="0" distL="0" distR="0" wp14:anchorId="41B0DBBD" wp14:editId="38EAC6E4">
            <wp:extent cx="874800" cy="2520000"/>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4800" cy="2520000"/>
                    </a:xfrm>
                    <a:prstGeom prst="rect">
                      <a:avLst/>
                    </a:prstGeom>
                    <a:noFill/>
                    <a:ln>
                      <a:noFill/>
                    </a:ln>
                  </pic:spPr>
                </pic:pic>
              </a:graphicData>
            </a:graphic>
          </wp:inline>
        </w:drawing>
      </w:r>
    </w:p>
    <w:p w14:paraId="6D44B79B" w14:textId="3731FE9D" w:rsidR="00F271E1" w:rsidRPr="009F7606" w:rsidRDefault="00F271E1" w:rsidP="00A571A0">
      <w:pPr>
        <w:widowControl/>
        <w:jc w:val="center"/>
        <w:rPr>
          <w:rFonts w:asciiTheme="minorEastAsia" w:hAnsiTheme="minorEastAsia"/>
          <w:szCs w:val="21"/>
        </w:rPr>
      </w:pPr>
      <w:r w:rsidRPr="009F7606">
        <w:rPr>
          <w:rFonts w:asciiTheme="minorEastAsia" w:hAnsiTheme="minorEastAsia" w:hint="eastAsia"/>
          <w:szCs w:val="21"/>
        </w:rPr>
        <w:t>（c）与混凝土楼板及钢梁连接   （d）与钢连连接</w:t>
      </w:r>
    </w:p>
    <w:p w14:paraId="2D24C99D" w14:textId="40928676" w:rsidR="00A571A0" w:rsidRPr="009F7606" w:rsidRDefault="00A571A0" w:rsidP="00A571A0">
      <w:pPr>
        <w:widowControl/>
        <w:jc w:val="center"/>
        <w:rPr>
          <w:rFonts w:asciiTheme="minorEastAsia" w:hAnsiTheme="minorEastAsia"/>
          <w:szCs w:val="21"/>
        </w:rPr>
      </w:pPr>
      <w:r w:rsidRPr="009F7606">
        <w:rPr>
          <w:rFonts w:asciiTheme="minorEastAsia" w:hAnsiTheme="minorEastAsia"/>
          <w:szCs w:val="21"/>
        </w:rPr>
        <w:t>图6</w:t>
      </w:r>
      <w:r w:rsidR="00E5106E" w:rsidRPr="009F7606">
        <w:rPr>
          <w:rFonts w:asciiTheme="minorEastAsia" w:hAnsiTheme="minorEastAsia" w:hint="eastAsia"/>
          <w:szCs w:val="21"/>
        </w:rPr>
        <w:t>.5.2</w:t>
      </w:r>
      <w:r w:rsidRPr="009F7606">
        <w:rPr>
          <w:rFonts w:asciiTheme="minorEastAsia" w:hAnsiTheme="minorEastAsia"/>
          <w:szCs w:val="21"/>
        </w:rPr>
        <w:t xml:space="preserve">  </w:t>
      </w:r>
      <w:r w:rsidR="00B173B6" w:rsidRPr="009F7606">
        <w:rPr>
          <w:rFonts w:asciiTheme="minorEastAsia" w:hAnsiTheme="minorEastAsia"/>
          <w:szCs w:val="21"/>
        </w:rPr>
        <w:t>内</w:t>
      </w:r>
      <w:r w:rsidRPr="009F7606">
        <w:rPr>
          <w:rFonts w:asciiTheme="minorEastAsia" w:hAnsiTheme="minorEastAsia"/>
          <w:szCs w:val="21"/>
        </w:rPr>
        <w:t>嵌式节点</w:t>
      </w:r>
    </w:p>
    <w:p w14:paraId="775760C7" w14:textId="77777777" w:rsidR="00A571A0" w:rsidRPr="009F7606" w:rsidRDefault="00A571A0" w:rsidP="00A571A0">
      <w:pPr>
        <w:widowControl/>
        <w:jc w:val="center"/>
        <w:rPr>
          <w:rFonts w:asciiTheme="minorEastAsia" w:hAnsiTheme="minorEastAsia"/>
          <w:szCs w:val="21"/>
        </w:rPr>
      </w:pPr>
      <w:r w:rsidRPr="009F7606">
        <w:rPr>
          <w:rFonts w:asciiTheme="minorEastAsia" w:hAnsiTheme="minorEastAsia"/>
          <w:szCs w:val="21"/>
        </w:rPr>
        <w:t>1</w:t>
      </w:r>
      <w:r w:rsidRPr="009F7606">
        <w:rPr>
          <w:rFonts w:asciiTheme="minorEastAsia" w:hAnsiTheme="minorEastAsia" w:hint="eastAsia"/>
          <w:szCs w:val="21"/>
        </w:rPr>
        <w:t>—轻质墙板；2—混凝土边梁或板；3—预埋件；4—连接角钢；</w:t>
      </w:r>
    </w:p>
    <w:p w14:paraId="6E289CD7" w14:textId="77777777" w:rsidR="00A571A0" w:rsidRPr="009F7606" w:rsidRDefault="00A571A0" w:rsidP="00A571A0">
      <w:pPr>
        <w:widowControl/>
        <w:jc w:val="center"/>
        <w:rPr>
          <w:rFonts w:asciiTheme="minorEastAsia" w:hAnsiTheme="minorEastAsia"/>
          <w:szCs w:val="21"/>
        </w:rPr>
      </w:pPr>
      <w:r w:rsidRPr="009F7606">
        <w:rPr>
          <w:rFonts w:asciiTheme="minorEastAsia" w:hAnsiTheme="minorEastAsia" w:hint="eastAsia"/>
          <w:szCs w:val="21"/>
        </w:rPr>
        <w:t>5—连接压板；6—连接螺杆；7—预埋螺丝或连接杆；8—坐浆</w:t>
      </w:r>
    </w:p>
    <w:p w14:paraId="12EC634E" w14:textId="77777777" w:rsidR="003A0B45" w:rsidRDefault="003A0B45" w:rsidP="00BF683B">
      <w:pPr>
        <w:spacing w:line="360" w:lineRule="auto"/>
        <w:jc w:val="left"/>
        <w:rPr>
          <w:b/>
          <w:szCs w:val="21"/>
        </w:rPr>
      </w:pPr>
    </w:p>
    <w:p w14:paraId="2E8005C6" w14:textId="77777777" w:rsidR="003A0B45" w:rsidRDefault="003A0B45" w:rsidP="00BF683B">
      <w:pPr>
        <w:spacing w:line="360" w:lineRule="auto"/>
        <w:jc w:val="left"/>
        <w:rPr>
          <w:b/>
          <w:szCs w:val="21"/>
        </w:rPr>
      </w:pPr>
    </w:p>
    <w:p w14:paraId="006A586C" w14:textId="77777777" w:rsidR="003A0B45" w:rsidRDefault="003A0B45" w:rsidP="00BF683B">
      <w:pPr>
        <w:spacing w:line="360" w:lineRule="auto"/>
        <w:jc w:val="left"/>
        <w:rPr>
          <w:b/>
          <w:szCs w:val="21"/>
        </w:rPr>
      </w:pPr>
    </w:p>
    <w:p w14:paraId="0ACED266" w14:textId="77777777" w:rsidR="003A0B45" w:rsidRDefault="003A0B45" w:rsidP="00BF683B">
      <w:pPr>
        <w:spacing w:line="360" w:lineRule="auto"/>
        <w:jc w:val="left"/>
        <w:rPr>
          <w:b/>
          <w:szCs w:val="21"/>
        </w:rPr>
      </w:pPr>
    </w:p>
    <w:p w14:paraId="3B6A3825" w14:textId="77777777" w:rsidR="003A0B45" w:rsidRDefault="003A0B45" w:rsidP="00BF683B">
      <w:pPr>
        <w:spacing w:line="360" w:lineRule="auto"/>
        <w:jc w:val="left"/>
        <w:rPr>
          <w:b/>
          <w:szCs w:val="21"/>
        </w:rPr>
      </w:pPr>
    </w:p>
    <w:p w14:paraId="74F8C568" w14:textId="77777777" w:rsidR="003A0B45" w:rsidRDefault="003A0B45" w:rsidP="00BF683B">
      <w:pPr>
        <w:spacing w:line="360" w:lineRule="auto"/>
        <w:jc w:val="left"/>
        <w:rPr>
          <w:b/>
          <w:szCs w:val="21"/>
        </w:rPr>
      </w:pPr>
    </w:p>
    <w:p w14:paraId="06BA26C3" w14:textId="77777777" w:rsidR="003A0B45" w:rsidRDefault="003A0B45" w:rsidP="00BF683B">
      <w:pPr>
        <w:spacing w:line="360" w:lineRule="auto"/>
        <w:jc w:val="left"/>
        <w:rPr>
          <w:b/>
          <w:szCs w:val="21"/>
        </w:rPr>
      </w:pPr>
    </w:p>
    <w:p w14:paraId="2E6DC39C" w14:textId="77777777" w:rsidR="003A0B45" w:rsidRDefault="003A0B45" w:rsidP="00BF683B">
      <w:pPr>
        <w:spacing w:line="360" w:lineRule="auto"/>
        <w:jc w:val="left"/>
        <w:rPr>
          <w:b/>
          <w:szCs w:val="21"/>
        </w:rPr>
      </w:pPr>
    </w:p>
    <w:p w14:paraId="43F5F710" w14:textId="77777777" w:rsidR="003A0B45" w:rsidRDefault="003A0B45" w:rsidP="00BF683B">
      <w:pPr>
        <w:spacing w:line="360" w:lineRule="auto"/>
        <w:jc w:val="left"/>
        <w:rPr>
          <w:b/>
          <w:szCs w:val="21"/>
        </w:rPr>
      </w:pPr>
    </w:p>
    <w:p w14:paraId="09D9AB02" w14:textId="04B58698" w:rsidR="00A571A0" w:rsidRPr="009F7606" w:rsidRDefault="001A2B3A" w:rsidP="00BF683B">
      <w:pPr>
        <w:spacing w:line="360" w:lineRule="auto"/>
        <w:jc w:val="left"/>
        <w:rPr>
          <w:rFonts w:asciiTheme="minorEastAsia" w:hAnsiTheme="minorEastAsia"/>
          <w:szCs w:val="21"/>
        </w:rPr>
      </w:pPr>
      <w:r w:rsidRPr="009F7606">
        <w:rPr>
          <w:rFonts w:hint="eastAsia"/>
          <w:b/>
          <w:szCs w:val="21"/>
        </w:rPr>
        <w:t>6.</w:t>
      </w:r>
      <w:r w:rsidRPr="009F7606">
        <w:rPr>
          <w:b/>
          <w:szCs w:val="21"/>
        </w:rPr>
        <w:t>5</w:t>
      </w:r>
      <w:r w:rsidRPr="009F7606">
        <w:rPr>
          <w:rFonts w:hint="eastAsia"/>
          <w:b/>
          <w:szCs w:val="21"/>
        </w:rPr>
        <w:t>.</w:t>
      </w:r>
      <w:r w:rsidRPr="009F7606">
        <w:rPr>
          <w:b/>
          <w:szCs w:val="21"/>
        </w:rPr>
        <w:t>3</w:t>
      </w:r>
      <w:r w:rsidRPr="009F7606">
        <w:rPr>
          <w:rFonts w:hint="eastAsia"/>
          <w:b/>
          <w:szCs w:val="21"/>
        </w:rPr>
        <w:t xml:space="preserve"> </w:t>
      </w:r>
      <w:r w:rsidR="00551312" w:rsidRPr="009F7606">
        <w:rPr>
          <w:rFonts w:hint="eastAsia"/>
          <w:szCs w:val="21"/>
        </w:rPr>
        <w:t>当</w:t>
      </w:r>
      <w:r w:rsidRPr="009F7606">
        <w:rPr>
          <w:rFonts w:asciiTheme="minorEastAsia" w:hAnsiTheme="minorEastAsia" w:hint="eastAsia"/>
          <w:szCs w:val="21"/>
        </w:rPr>
        <w:t>外墙板与主体结构</w:t>
      </w:r>
      <w:r w:rsidR="00551312" w:rsidRPr="009F7606">
        <w:rPr>
          <w:rFonts w:asciiTheme="minorEastAsia" w:hAnsiTheme="minorEastAsia" w:hint="eastAsia"/>
          <w:szCs w:val="21"/>
        </w:rPr>
        <w:t>采用</w:t>
      </w:r>
      <w:r w:rsidRPr="009F7606">
        <w:rPr>
          <w:rFonts w:asciiTheme="minorEastAsia" w:hAnsiTheme="minorEastAsia" w:hint="eastAsia"/>
          <w:szCs w:val="21"/>
        </w:rPr>
        <w:t>外挂式连接</w:t>
      </w:r>
      <w:r w:rsidR="00551312" w:rsidRPr="009F7606">
        <w:rPr>
          <w:rFonts w:asciiTheme="minorEastAsia" w:hAnsiTheme="minorEastAsia" w:hint="eastAsia"/>
          <w:szCs w:val="21"/>
        </w:rPr>
        <w:t>时，墙板</w:t>
      </w:r>
      <w:r w:rsidRPr="009F7606">
        <w:rPr>
          <w:rFonts w:asciiTheme="minorEastAsia" w:hAnsiTheme="minorEastAsia" w:hint="eastAsia"/>
          <w:szCs w:val="21"/>
        </w:rPr>
        <w:t>的上</w:t>
      </w:r>
      <w:r w:rsidR="00B173B6" w:rsidRPr="009F7606">
        <w:rPr>
          <w:rFonts w:asciiTheme="minorEastAsia" w:hAnsiTheme="minorEastAsia" w:hint="eastAsia"/>
          <w:szCs w:val="21"/>
        </w:rPr>
        <w:t>、</w:t>
      </w:r>
      <w:r w:rsidRPr="009F7606">
        <w:rPr>
          <w:rFonts w:asciiTheme="minorEastAsia" w:hAnsiTheme="minorEastAsia" w:hint="eastAsia"/>
          <w:szCs w:val="21"/>
        </w:rPr>
        <w:t>下节点构造可根据</w:t>
      </w:r>
      <w:r w:rsidR="007408D4" w:rsidRPr="009F7606">
        <w:rPr>
          <w:rFonts w:asciiTheme="minorEastAsia" w:hAnsiTheme="minorEastAsia" w:hint="eastAsia"/>
          <w:szCs w:val="21"/>
        </w:rPr>
        <w:t>被连接</w:t>
      </w:r>
      <w:r w:rsidRPr="009F7606">
        <w:rPr>
          <w:rFonts w:asciiTheme="minorEastAsia" w:hAnsiTheme="minorEastAsia" w:hint="eastAsia"/>
          <w:szCs w:val="21"/>
        </w:rPr>
        <w:t>主体结构</w:t>
      </w:r>
      <w:r w:rsidR="007408D4" w:rsidRPr="009F7606">
        <w:rPr>
          <w:rFonts w:asciiTheme="minorEastAsia" w:hAnsiTheme="minorEastAsia" w:hint="eastAsia"/>
          <w:szCs w:val="21"/>
        </w:rPr>
        <w:t>形式</w:t>
      </w:r>
      <w:r w:rsidRPr="009F7606">
        <w:rPr>
          <w:rFonts w:asciiTheme="minorEastAsia" w:hAnsiTheme="minorEastAsia" w:hint="eastAsia"/>
          <w:szCs w:val="21"/>
        </w:rPr>
        <w:t>选用</w:t>
      </w:r>
      <w:r w:rsidR="00536448" w:rsidRPr="009F7606">
        <w:rPr>
          <w:rFonts w:asciiTheme="minorEastAsia" w:hAnsiTheme="minorEastAsia" w:hint="eastAsia"/>
          <w:szCs w:val="21"/>
        </w:rPr>
        <w:t>：</w:t>
      </w:r>
      <w:r w:rsidR="00551312" w:rsidRPr="009F7606">
        <w:rPr>
          <w:rFonts w:asciiTheme="minorEastAsia" w:hAnsiTheme="minorEastAsia" w:hint="eastAsia"/>
          <w:szCs w:val="21"/>
        </w:rPr>
        <w:t>可与混凝土的边梁连接，见图6.5.</w:t>
      </w:r>
      <w:r w:rsidR="00551312" w:rsidRPr="009F7606">
        <w:rPr>
          <w:rFonts w:asciiTheme="minorEastAsia" w:hAnsiTheme="minorEastAsia"/>
          <w:szCs w:val="21"/>
        </w:rPr>
        <w:t>3</w:t>
      </w:r>
      <w:r w:rsidR="00551312" w:rsidRPr="009F7606">
        <w:rPr>
          <w:rFonts w:asciiTheme="minorEastAsia" w:hAnsiTheme="minorEastAsia" w:hint="eastAsia"/>
          <w:szCs w:val="21"/>
        </w:rPr>
        <w:t>（a）；可与钢结构或混凝土结构的混凝土楼板连接，见图6.5.</w:t>
      </w:r>
      <w:r w:rsidR="00551312" w:rsidRPr="009F7606">
        <w:rPr>
          <w:rFonts w:asciiTheme="minorEastAsia" w:hAnsiTheme="minorEastAsia"/>
          <w:szCs w:val="21"/>
        </w:rPr>
        <w:t>3</w:t>
      </w:r>
      <w:r w:rsidR="00551312" w:rsidRPr="009F7606">
        <w:rPr>
          <w:rFonts w:asciiTheme="minorEastAsia" w:hAnsiTheme="minorEastAsia" w:hint="eastAsia"/>
          <w:szCs w:val="21"/>
        </w:rPr>
        <w:t>（b）；可与钢结构的混凝土楼板和钢梁连接，见图6.5.</w:t>
      </w:r>
      <w:r w:rsidR="00551312" w:rsidRPr="009F7606">
        <w:rPr>
          <w:rFonts w:asciiTheme="minorEastAsia" w:hAnsiTheme="minorEastAsia"/>
          <w:szCs w:val="21"/>
        </w:rPr>
        <w:t>3</w:t>
      </w:r>
      <w:r w:rsidR="00551312" w:rsidRPr="009F7606">
        <w:rPr>
          <w:rFonts w:asciiTheme="minorEastAsia" w:hAnsiTheme="minorEastAsia" w:hint="eastAsia"/>
          <w:szCs w:val="21"/>
        </w:rPr>
        <w:t>（c）；可与钢梁连接，见图6.5.</w:t>
      </w:r>
      <w:r w:rsidR="00551312" w:rsidRPr="009F7606">
        <w:rPr>
          <w:rFonts w:asciiTheme="minorEastAsia" w:hAnsiTheme="minorEastAsia"/>
          <w:szCs w:val="21"/>
        </w:rPr>
        <w:t>3</w:t>
      </w:r>
      <w:r w:rsidR="00551312" w:rsidRPr="009F7606">
        <w:rPr>
          <w:rFonts w:asciiTheme="minorEastAsia" w:hAnsiTheme="minorEastAsia" w:hint="eastAsia"/>
          <w:szCs w:val="21"/>
        </w:rPr>
        <w:t>（d）（e）</w:t>
      </w:r>
      <w:r w:rsidRPr="009F7606">
        <w:rPr>
          <w:rFonts w:asciiTheme="minorEastAsia" w:hAnsiTheme="minorEastAsia" w:hint="eastAsia"/>
          <w:szCs w:val="21"/>
        </w:rPr>
        <w:t>。</w:t>
      </w:r>
    </w:p>
    <w:p w14:paraId="7E821921" w14:textId="77777777" w:rsidR="00D20769" w:rsidRPr="009F7606" w:rsidRDefault="00D20769" w:rsidP="00D20769">
      <w:pPr>
        <w:widowControl/>
        <w:jc w:val="center"/>
        <w:rPr>
          <w:rFonts w:asciiTheme="minorEastAsia" w:hAnsiTheme="minorEastAsia"/>
          <w:szCs w:val="21"/>
        </w:rPr>
      </w:pPr>
      <w:r w:rsidRPr="009F7606">
        <w:rPr>
          <w:rFonts w:asciiTheme="minorEastAsia" w:hAnsiTheme="minorEastAsia"/>
          <w:noProof/>
          <w:szCs w:val="21"/>
        </w:rPr>
        <w:drawing>
          <wp:inline distT="0" distB="0" distL="0" distR="0" wp14:anchorId="21DCDB84" wp14:editId="30DE23C2">
            <wp:extent cx="1501200" cy="2160000"/>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1200" cy="2160000"/>
                    </a:xfrm>
                    <a:prstGeom prst="rect">
                      <a:avLst/>
                    </a:prstGeom>
                    <a:noFill/>
                    <a:ln>
                      <a:noFill/>
                    </a:ln>
                  </pic:spPr>
                </pic:pic>
              </a:graphicData>
            </a:graphic>
          </wp:inline>
        </w:drawing>
      </w:r>
      <w:r w:rsidRPr="009F7606">
        <w:rPr>
          <w:rFonts w:asciiTheme="minorEastAsia" w:hAnsiTheme="minorEastAsia" w:hint="eastAsia"/>
          <w:szCs w:val="21"/>
        </w:rPr>
        <w:t xml:space="preserve">    </w:t>
      </w:r>
      <w:r w:rsidRPr="009F7606">
        <w:rPr>
          <w:rFonts w:asciiTheme="minorEastAsia" w:hAnsiTheme="minorEastAsia" w:hint="eastAsia"/>
          <w:noProof/>
          <w:szCs w:val="21"/>
        </w:rPr>
        <w:drawing>
          <wp:inline distT="0" distB="0" distL="0" distR="0" wp14:anchorId="550E83EB" wp14:editId="28E7C249">
            <wp:extent cx="1411200" cy="2160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1200" cy="2160000"/>
                    </a:xfrm>
                    <a:prstGeom prst="rect">
                      <a:avLst/>
                    </a:prstGeom>
                    <a:noFill/>
                    <a:ln>
                      <a:noFill/>
                    </a:ln>
                  </pic:spPr>
                </pic:pic>
              </a:graphicData>
            </a:graphic>
          </wp:inline>
        </w:drawing>
      </w:r>
    </w:p>
    <w:p w14:paraId="18C77679" w14:textId="77777777" w:rsidR="00551312" w:rsidRPr="009F7606" w:rsidRDefault="00551312" w:rsidP="00D20769">
      <w:pPr>
        <w:widowControl/>
        <w:jc w:val="center"/>
        <w:rPr>
          <w:rFonts w:asciiTheme="minorEastAsia" w:hAnsiTheme="minorEastAsia"/>
          <w:szCs w:val="21"/>
        </w:rPr>
      </w:pPr>
    </w:p>
    <w:p w14:paraId="6033DBF6" w14:textId="408A6813" w:rsidR="00551312" w:rsidRPr="009F7606" w:rsidRDefault="00551312" w:rsidP="00D20769">
      <w:pPr>
        <w:widowControl/>
        <w:jc w:val="center"/>
        <w:rPr>
          <w:rFonts w:asciiTheme="minorEastAsia" w:hAnsiTheme="minorEastAsia"/>
          <w:szCs w:val="21"/>
        </w:rPr>
      </w:pPr>
      <w:r w:rsidRPr="009F7606">
        <w:rPr>
          <w:rFonts w:asciiTheme="minorEastAsia" w:hAnsiTheme="minorEastAsia" w:hint="eastAsia"/>
          <w:szCs w:val="21"/>
        </w:rPr>
        <w:t xml:space="preserve">（a）与混凝土梁连接   </w:t>
      </w:r>
      <w:r w:rsidRPr="009F7606">
        <w:rPr>
          <w:rFonts w:asciiTheme="minorEastAsia" w:hAnsiTheme="minorEastAsia"/>
          <w:szCs w:val="21"/>
        </w:rPr>
        <w:t xml:space="preserve">   </w:t>
      </w:r>
      <w:r w:rsidRPr="009F7606">
        <w:rPr>
          <w:rFonts w:asciiTheme="minorEastAsia" w:hAnsiTheme="minorEastAsia" w:hint="eastAsia"/>
          <w:szCs w:val="21"/>
        </w:rPr>
        <w:t>（b）与混凝土楼板连接</w:t>
      </w:r>
    </w:p>
    <w:p w14:paraId="600B0A09" w14:textId="1A4FA062" w:rsidR="00D20769" w:rsidRPr="009F7606" w:rsidRDefault="00D20769" w:rsidP="00551312">
      <w:pPr>
        <w:widowControl/>
        <w:jc w:val="right"/>
        <w:rPr>
          <w:rFonts w:asciiTheme="minorEastAsia" w:hAnsiTheme="minorEastAsia"/>
          <w:szCs w:val="21"/>
        </w:rPr>
      </w:pPr>
      <w:r w:rsidRPr="009F7606">
        <w:rPr>
          <w:rFonts w:asciiTheme="minorEastAsia" w:hAnsiTheme="minorEastAsia" w:hint="eastAsia"/>
          <w:noProof/>
          <w:szCs w:val="21"/>
        </w:rPr>
        <w:drawing>
          <wp:inline distT="0" distB="0" distL="0" distR="0" wp14:anchorId="5E154448" wp14:editId="70E96F38">
            <wp:extent cx="1375200" cy="2160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5200" cy="2160000"/>
                    </a:xfrm>
                    <a:prstGeom prst="rect">
                      <a:avLst/>
                    </a:prstGeom>
                    <a:noFill/>
                    <a:ln>
                      <a:noFill/>
                    </a:ln>
                  </pic:spPr>
                </pic:pic>
              </a:graphicData>
            </a:graphic>
          </wp:inline>
        </w:drawing>
      </w:r>
      <w:r w:rsidRPr="009F7606">
        <w:rPr>
          <w:rFonts w:asciiTheme="minorEastAsia" w:hAnsiTheme="minorEastAsia"/>
          <w:szCs w:val="21"/>
        </w:rPr>
        <w:t xml:space="preserve">   </w:t>
      </w:r>
      <w:r w:rsidR="00551312" w:rsidRPr="009F7606">
        <w:rPr>
          <w:rFonts w:asciiTheme="minorEastAsia" w:hAnsiTheme="minorEastAsia"/>
          <w:szCs w:val="21"/>
        </w:rPr>
        <w:t xml:space="preserve">       </w:t>
      </w:r>
      <w:r w:rsidRPr="009F7606">
        <w:rPr>
          <w:rFonts w:asciiTheme="minorEastAsia" w:hAnsiTheme="minorEastAsia"/>
          <w:szCs w:val="21"/>
        </w:rPr>
        <w:t xml:space="preserve"> </w:t>
      </w:r>
      <w:r w:rsidRPr="009F7606">
        <w:rPr>
          <w:rFonts w:asciiTheme="minorEastAsia" w:hAnsiTheme="minorEastAsia"/>
          <w:noProof/>
          <w:szCs w:val="21"/>
        </w:rPr>
        <w:drawing>
          <wp:inline distT="0" distB="0" distL="0" distR="0" wp14:anchorId="465CBB38" wp14:editId="6E872131">
            <wp:extent cx="961200" cy="2160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1200" cy="2160000"/>
                    </a:xfrm>
                    <a:prstGeom prst="rect">
                      <a:avLst/>
                    </a:prstGeom>
                    <a:noFill/>
                    <a:ln>
                      <a:noFill/>
                    </a:ln>
                  </pic:spPr>
                </pic:pic>
              </a:graphicData>
            </a:graphic>
          </wp:inline>
        </w:drawing>
      </w:r>
      <w:r w:rsidRPr="009F7606">
        <w:rPr>
          <w:rFonts w:asciiTheme="minorEastAsia" w:hAnsiTheme="minorEastAsia" w:hint="eastAsia"/>
          <w:szCs w:val="21"/>
        </w:rPr>
        <w:t xml:space="preserve">    </w:t>
      </w:r>
      <w:r w:rsidRPr="009F7606">
        <w:rPr>
          <w:rFonts w:asciiTheme="minorEastAsia" w:hAnsiTheme="minorEastAsia" w:hint="eastAsia"/>
          <w:noProof/>
          <w:szCs w:val="21"/>
        </w:rPr>
        <w:drawing>
          <wp:inline distT="0" distB="0" distL="0" distR="0" wp14:anchorId="51114A70" wp14:editId="1F618B6C">
            <wp:extent cx="1213200" cy="216000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3200" cy="2160000"/>
                    </a:xfrm>
                    <a:prstGeom prst="rect">
                      <a:avLst/>
                    </a:prstGeom>
                    <a:noFill/>
                    <a:ln>
                      <a:noFill/>
                    </a:ln>
                  </pic:spPr>
                </pic:pic>
              </a:graphicData>
            </a:graphic>
          </wp:inline>
        </w:drawing>
      </w:r>
    </w:p>
    <w:p w14:paraId="2A8201C9" w14:textId="7BC88EC3" w:rsidR="00551312" w:rsidRPr="009F7606" w:rsidRDefault="00551312" w:rsidP="00551312">
      <w:pPr>
        <w:widowControl/>
        <w:jc w:val="center"/>
        <w:rPr>
          <w:rFonts w:asciiTheme="minorEastAsia" w:hAnsiTheme="minorEastAsia"/>
          <w:szCs w:val="21"/>
        </w:rPr>
      </w:pPr>
      <w:r w:rsidRPr="009F7606">
        <w:rPr>
          <w:rFonts w:asciiTheme="minorEastAsia" w:hAnsiTheme="minorEastAsia" w:hint="eastAsia"/>
          <w:szCs w:val="21"/>
        </w:rPr>
        <w:t xml:space="preserve">（c）与混凝土楼板及钢梁连接  </w:t>
      </w:r>
      <w:r w:rsidRPr="009F7606">
        <w:rPr>
          <w:rFonts w:asciiTheme="minorEastAsia" w:hAnsiTheme="minorEastAsia"/>
          <w:szCs w:val="21"/>
        </w:rPr>
        <w:t xml:space="preserve"> </w:t>
      </w:r>
      <w:r w:rsidRPr="009F7606">
        <w:rPr>
          <w:rFonts w:asciiTheme="minorEastAsia" w:hAnsiTheme="minorEastAsia" w:hint="eastAsia"/>
          <w:szCs w:val="21"/>
        </w:rPr>
        <w:t xml:space="preserve">（d）与钢连连接   </w:t>
      </w:r>
      <w:r w:rsidRPr="009F7606">
        <w:rPr>
          <w:rFonts w:asciiTheme="minorEastAsia" w:hAnsiTheme="minorEastAsia"/>
          <w:szCs w:val="21"/>
        </w:rPr>
        <w:t xml:space="preserve"> </w:t>
      </w:r>
      <w:r w:rsidRPr="009F7606">
        <w:rPr>
          <w:rFonts w:asciiTheme="minorEastAsia" w:hAnsiTheme="minorEastAsia" w:hint="eastAsia"/>
          <w:szCs w:val="21"/>
        </w:rPr>
        <w:t xml:space="preserve">（e）与钢梁连接 </w:t>
      </w:r>
    </w:p>
    <w:p w14:paraId="3718C411" w14:textId="77777777" w:rsidR="00551312" w:rsidRPr="009F7606" w:rsidRDefault="00551312" w:rsidP="00D20769">
      <w:pPr>
        <w:widowControl/>
        <w:jc w:val="center"/>
        <w:rPr>
          <w:rFonts w:asciiTheme="minorEastAsia" w:hAnsiTheme="minorEastAsia"/>
          <w:szCs w:val="21"/>
        </w:rPr>
      </w:pPr>
    </w:p>
    <w:p w14:paraId="228CEFA3" w14:textId="77777777" w:rsidR="00D20769" w:rsidRPr="009F7606" w:rsidRDefault="00D20769" w:rsidP="00D20769">
      <w:pPr>
        <w:widowControl/>
        <w:jc w:val="center"/>
        <w:rPr>
          <w:rFonts w:asciiTheme="minorEastAsia" w:hAnsiTheme="minorEastAsia"/>
          <w:szCs w:val="21"/>
        </w:rPr>
      </w:pPr>
      <w:r w:rsidRPr="009F7606">
        <w:rPr>
          <w:rFonts w:asciiTheme="minorEastAsia" w:hAnsiTheme="minorEastAsia"/>
          <w:szCs w:val="21"/>
        </w:rPr>
        <w:t>图6</w:t>
      </w:r>
      <w:r w:rsidR="001A2B3A" w:rsidRPr="009F7606">
        <w:rPr>
          <w:rFonts w:asciiTheme="minorEastAsia" w:hAnsiTheme="minorEastAsia"/>
          <w:szCs w:val="21"/>
        </w:rPr>
        <w:t>.5.3</w:t>
      </w:r>
      <w:r w:rsidRPr="009F7606">
        <w:rPr>
          <w:rFonts w:asciiTheme="minorEastAsia" w:hAnsiTheme="minorEastAsia"/>
          <w:szCs w:val="21"/>
        </w:rPr>
        <w:t xml:space="preserve">  外挂式节点</w:t>
      </w:r>
    </w:p>
    <w:p w14:paraId="13D1F711" w14:textId="77777777" w:rsidR="00D20769" w:rsidRPr="009F7606" w:rsidRDefault="00D20769" w:rsidP="00D20769">
      <w:pPr>
        <w:widowControl/>
        <w:jc w:val="center"/>
        <w:rPr>
          <w:rFonts w:asciiTheme="minorEastAsia" w:hAnsiTheme="minorEastAsia"/>
          <w:szCs w:val="21"/>
        </w:rPr>
      </w:pPr>
      <w:r w:rsidRPr="009F7606">
        <w:rPr>
          <w:rFonts w:asciiTheme="minorEastAsia" w:hAnsiTheme="minorEastAsia"/>
          <w:szCs w:val="21"/>
        </w:rPr>
        <w:t>1</w:t>
      </w:r>
      <w:r w:rsidRPr="009F7606">
        <w:rPr>
          <w:rFonts w:asciiTheme="minorEastAsia" w:hAnsiTheme="minorEastAsia" w:hint="eastAsia"/>
          <w:szCs w:val="21"/>
        </w:rPr>
        <w:t>—轻质墙板；2—混凝土边梁或板；3—预埋件；4—连接角钢；</w:t>
      </w:r>
    </w:p>
    <w:p w14:paraId="78FFF926" w14:textId="77777777" w:rsidR="00D20769" w:rsidRPr="009F7606" w:rsidRDefault="00D20769" w:rsidP="00D20769">
      <w:pPr>
        <w:widowControl/>
        <w:jc w:val="center"/>
        <w:rPr>
          <w:rFonts w:asciiTheme="minorEastAsia" w:hAnsiTheme="minorEastAsia"/>
          <w:szCs w:val="21"/>
        </w:rPr>
      </w:pPr>
      <w:r w:rsidRPr="009F7606">
        <w:rPr>
          <w:rFonts w:asciiTheme="minorEastAsia" w:hAnsiTheme="minorEastAsia" w:hint="eastAsia"/>
          <w:szCs w:val="21"/>
        </w:rPr>
        <w:t>5—连接压板；6—连接螺杆；7—预埋螺丝或连接杆；8—坐浆</w:t>
      </w:r>
    </w:p>
    <w:p w14:paraId="0F852298" w14:textId="77777777" w:rsidR="003145C1" w:rsidRPr="00950700" w:rsidRDefault="003145C1" w:rsidP="00950700">
      <w:pPr>
        <w:pStyle w:val="1"/>
        <w:spacing w:before="0" w:after="120"/>
        <w:jc w:val="center"/>
      </w:pPr>
      <w:bookmarkStart w:id="65" w:name="_Toc15038653"/>
      <w:r w:rsidRPr="00950700">
        <w:rPr>
          <w:rFonts w:hint="eastAsia"/>
        </w:rPr>
        <w:lastRenderedPageBreak/>
        <w:t>7</w:t>
      </w:r>
      <w:r w:rsidR="00222314">
        <w:t xml:space="preserve"> </w:t>
      </w:r>
      <w:r w:rsidRPr="00950700">
        <w:rPr>
          <w:rFonts w:hint="eastAsia"/>
        </w:rPr>
        <w:t>加工制作</w:t>
      </w:r>
      <w:bookmarkEnd w:id="65"/>
    </w:p>
    <w:p w14:paraId="116CB1FD" w14:textId="77777777" w:rsidR="003145C1" w:rsidRPr="003145C1" w:rsidRDefault="003145C1" w:rsidP="003145C1">
      <w:pPr>
        <w:pStyle w:val="2"/>
        <w:jc w:val="center"/>
        <w:rPr>
          <w:rFonts w:ascii="黑体" w:hAnsi="黑体" w:cs="黑体"/>
          <w:b w:val="0"/>
          <w:bCs w:val="0"/>
          <w:sz w:val="24"/>
          <w:szCs w:val="24"/>
        </w:rPr>
      </w:pPr>
      <w:bookmarkStart w:id="66" w:name="_Toc15038654"/>
      <w:r>
        <w:rPr>
          <w:rFonts w:ascii="黑体" w:hAnsi="黑体" w:cs="黑体"/>
          <w:b w:val="0"/>
          <w:bCs w:val="0"/>
          <w:sz w:val="24"/>
          <w:szCs w:val="24"/>
        </w:rPr>
        <w:t>7</w:t>
      </w:r>
      <w:r w:rsidRPr="003145C1">
        <w:rPr>
          <w:rFonts w:ascii="黑体" w:hAnsi="黑体" w:cs="黑体" w:hint="eastAsia"/>
          <w:b w:val="0"/>
          <w:bCs w:val="0"/>
          <w:sz w:val="24"/>
          <w:szCs w:val="24"/>
        </w:rPr>
        <w:t>.1一般规定</w:t>
      </w:r>
      <w:bookmarkEnd w:id="66"/>
    </w:p>
    <w:p w14:paraId="11F4E9DE" w14:textId="77777777" w:rsidR="003145C1" w:rsidRPr="009F7606" w:rsidRDefault="00413D91" w:rsidP="003145C1">
      <w:pPr>
        <w:spacing w:line="360" w:lineRule="auto"/>
        <w:rPr>
          <w:rFonts w:asciiTheme="minorEastAsia" w:hAnsiTheme="minorEastAsia"/>
          <w:szCs w:val="21"/>
        </w:rPr>
      </w:pPr>
      <w:r w:rsidRPr="009F7606">
        <w:rPr>
          <w:b/>
          <w:szCs w:val="21"/>
        </w:rPr>
        <w:t>7</w:t>
      </w:r>
      <w:r w:rsidR="003145C1" w:rsidRPr="009F7606">
        <w:rPr>
          <w:b/>
          <w:szCs w:val="21"/>
        </w:rPr>
        <w:t>.1.</w:t>
      </w:r>
      <w:r w:rsidR="00222314" w:rsidRPr="009F7606">
        <w:rPr>
          <w:b/>
          <w:szCs w:val="21"/>
        </w:rPr>
        <w:t>1</w:t>
      </w:r>
      <w:r w:rsidRPr="009F7606">
        <w:rPr>
          <w:szCs w:val="21"/>
        </w:rPr>
        <w:t>墙板的生产制作</w:t>
      </w:r>
      <w:r w:rsidR="003145C1" w:rsidRPr="009F7606">
        <w:rPr>
          <w:rFonts w:asciiTheme="minorEastAsia" w:hAnsiTheme="minorEastAsia" w:hint="eastAsia"/>
          <w:szCs w:val="21"/>
        </w:rPr>
        <w:t>单位应具备相应的设备、机具；应保证构件加工精度的要求，量具应定期进行计量检定。并应有完善的质量管理体系和相应的检测手段。</w:t>
      </w:r>
    </w:p>
    <w:p w14:paraId="0CD50286" w14:textId="404FEE17" w:rsidR="003145C1" w:rsidRPr="009F7606" w:rsidRDefault="00413D91" w:rsidP="003145C1">
      <w:pPr>
        <w:spacing w:line="360" w:lineRule="auto"/>
        <w:rPr>
          <w:rFonts w:asciiTheme="minorEastAsia" w:hAnsiTheme="minorEastAsia"/>
          <w:szCs w:val="21"/>
        </w:rPr>
      </w:pPr>
      <w:r w:rsidRPr="009F7606">
        <w:rPr>
          <w:b/>
          <w:szCs w:val="21"/>
        </w:rPr>
        <w:t>7</w:t>
      </w:r>
      <w:r w:rsidR="003145C1" w:rsidRPr="009F7606">
        <w:rPr>
          <w:b/>
          <w:szCs w:val="21"/>
        </w:rPr>
        <w:t>.1.</w:t>
      </w:r>
      <w:r w:rsidR="004C4F1D" w:rsidRPr="009F7606">
        <w:rPr>
          <w:b/>
          <w:szCs w:val="21"/>
        </w:rPr>
        <w:t>2</w:t>
      </w:r>
      <w:r w:rsidRPr="009F7606">
        <w:rPr>
          <w:szCs w:val="21"/>
        </w:rPr>
        <w:t>墙板</w:t>
      </w:r>
      <w:r w:rsidR="00222314" w:rsidRPr="009F7606">
        <w:rPr>
          <w:rFonts w:asciiTheme="minorEastAsia" w:hAnsiTheme="minorEastAsia" w:hint="eastAsia"/>
          <w:szCs w:val="21"/>
        </w:rPr>
        <w:t>在加工制作前</w:t>
      </w:r>
      <w:r w:rsidR="003145C1" w:rsidRPr="009F7606">
        <w:rPr>
          <w:rFonts w:asciiTheme="minorEastAsia" w:hAnsiTheme="minorEastAsia" w:hint="eastAsia"/>
          <w:szCs w:val="21"/>
        </w:rPr>
        <w:t>，应对其技术要求和质量标准进行技术交底，并应制定生产方案；生产方案应包括排板拼接图、特殊板放样、生产工艺、生产计划、技术质量控制措施、成品保护、堆放及运输方案等内容。</w:t>
      </w:r>
    </w:p>
    <w:p w14:paraId="383CA562" w14:textId="0C851EE6" w:rsidR="004C4F1D" w:rsidRPr="009F7606" w:rsidRDefault="004C4F1D" w:rsidP="003145C1">
      <w:pPr>
        <w:spacing w:line="360" w:lineRule="auto"/>
        <w:rPr>
          <w:rFonts w:asciiTheme="minorEastAsia" w:hAnsiTheme="minorEastAsia"/>
          <w:szCs w:val="21"/>
        </w:rPr>
      </w:pPr>
      <w:r w:rsidRPr="009F7606">
        <w:rPr>
          <w:b/>
          <w:szCs w:val="21"/>
        </w:rPr>
        <w:t>7.1.3</w:t>
      </w:r>
      <w:r w:rsidRPr="009F7606">
        <w:rPr>
          <w:rFonts w:asciiTheme="minorEastAsia" w:hAnsiTheme="minorEastAsia"/>
          <w:szCs w:val="21"/>
        </w:rPr>
        <w:t>对于定制尺寸墙板</w:t>
      </w:r>
      <w:r w:rsidRPr="009F7606">
        <w:rPr>
          <w:rFonts w:asciiTheme="minorEastAsia" w:hAnsiTheme="minorEastAsia" w:hint="eastAsia"/>
          <w:szCs w:val="21"/>
        </w:rPr>
        <w:t>，在加工制作前，应对建筑物的设计施工图进行核对，并应对已建的建筑物进行复测，按实测结果调整墙板的高度偏差。</w:t>
      </w:r>
    </w:p>
    <w:p w14:paraId="62CE745E" w14:textId="77777777" w:rsidR="003145C1" w:rsidRPr="00413D91" w:rsidRDefault="0094530A" w:rsidP="00413D91">
      <w:pPr>
        <w:pStyle w:val="2"/>
        <w:jc w:val="center"/>
        <w:rPr>
          <w:rFonts w:ascii="黑体" w:hAnsi="黑体" w:cs="黑体"/>
          <w:b w:val="0"/>
          <w:bCs w:val="0"/>
          <w:sz w:val="24"/>
          <w:szCs w:val="24"/>
        </w:rPr>
      </w:pPr>
      <w:bookmarkStart w:id="67" w:name="_Toc15038655"/>
      <w:r>
        <w:rPr>
          <w:rFonts w:ascii="黑体" w:hAnsi="黑体" w:cs="黑体"/>
          <w:b w:val="0"/>
          <w:bCs w:val="0"/>
          <w:sz w:val="24"/>
          <w:szCs w:val="24"/>
        </w:rPr>
        <w:t>7</w:t>
      </w:r>
      <w:r w:rsidR="003145C1" w:rsidRPr="00413D91">
        <w:rPr>
          <w:rFonts w:ascii="黑体" w:hAnsi="黑体" w:cs="黑体" w:hint="eastAsia"/>
          <w:b w:val="0"/>
          <w:bCs w:val="0"/>
          <w:sz w:val="24"/>
          <w:szCs w:val="24"/>
        </w:rPr>
        <w:t>.2</w:t>
      </w:r>
      <w:r w:rsidR="00413D91">
        <w:rPr>
          <w:rFonts w:ascii="黑体" w:hAnsi="黑体" w:cs="黑体"/>
          <w:b w:val="0"/>
          <w:bCs w:val="0"/>
          <w:sz w:val="24"/>
          <w:szCs w:val="24"/>
        </w:rPr>
        <w:t xml:space="preserve"> </w:t>
      </w:r>
      <w:r>
        <w:rPr>
          <w:rFonts w:ascii="黑体" w:hAnsi="黑体" w:cs="黑体" w:hint="eastAsia"/>
          <w:b w:val="0"/>
          <w:bCs w:val="0"/>
          <w:sz w:val="24"/>
          <w:szCs w:val="24"/>
        </w:rPr>
        <w:t>加工制作</w:t>
      </w:r>
      <w:bookmarkEnd w:id="67"/>
    </w:p>
    <w:p w14:paraId="25532200" w14:textId="77777777" w:rsidR="00D52520" w:rsidRPr="009F7606" w:rsidRDefault="00253EF0" w:rsidP="00107CF1">
      <w:pPr>
        <w:spacing w:line="360" w:lineRule="auto"/>
        <w:rPr>
          <w:b/>
          <w:szCs w:val="21"/>
        </w:rPr>
      </w:pPr>
      <w:r w:rsidRPr="009F7606">
        <w:rPr>
          <w:b/>
          <w:szCs w:val="21"/>
        </w:rPr>
        <w:t>7.2.</w:t>
      </w:r>
      <w:r w:rsidR="00D52520" w:rsidRPr="009F7606">
        <w:rPr>
          <w:b/>
          <w:szCs w:val="21"/>
        </w:rPr>
        <w:t>1</w:t>
      </w:r>
      <w:r w:rsidR="00D52520" w:rsidRPr="009F7606">
        <w:rPr>
          <w:szCs w:val="21"/>
        </w:rPr>
        <w:t>轻质混凝土围护墙板生产企业应</w:t>
      </w:r>
      <w:r w:rsidR="000F10B5" w:rsidRPr="009F7606">
        <w:rPr>
          <w:szCs w:val="21"/>
        </w:rPr>
        <w:t>采用性能稳定的原材料生产轻质混凝土围护墙板</w:t>
      </w:r>
      <w:r w:rsidR="000F10B5" w:rsidRPr="009F7606">
        <w:rPr>
          <w:rFonts w:hint="eastAsia"/>
          <w:szCs w:val="21"/>
        </w:rPr>
        <w:t>，</w:t>
      </w:r>
      <w:r w:rsidR="00D52520" w:rsidRPr="009F7606">
        <w:rPr>
          <w:szCs w:val="21"/>
        </w:rPr>
        <w:t>逐批验收进厂原材料合格证</w:t>
      </w:r>
      <w:r w:rsidR="00D52520" w:rsidRPr="009F7606">
        <w:rPr>
          <w:rFonts w:hint="eastAsia"/>
          <w:szCs w:val="21"/>
        </w:rPr>
        <w:t>，</w:t>
      </w:r>
      <w:r w:rsidR="00D52520" w:rsidRPr="009F7606">
        <w:rPr>
          <w:szCs w:val="21"/>
        </w:rPr>
        <w:t>并对主要原材料的性能进行定期复检</w:t>
      </w:r>
      <w:r w:rsidR="00D52520" w:rsidRPr="009F7606">
        <w:rPr>
          <w:rFonts w:hint="eastAsia"/>
          <w:szCs w:val="21"/>
        </w:rPr>
        <w:t>。</w:t>
      </w:r>
    </w:p>
    <w:p w14:paraId="014C2A67" w14:textId="77777777" w:rsidR="00107CF1" w:rsidRPr="009F7606" w:rsidRDefault="00D52520" w:rsidP="00107CF1">
      <w:pPr>
        <w:spacing w:line="360" w:lineRule="auto"/>
        <w:rPr>
          <w:szCs w:val="21"/>
        </w:rPr>
      </w:pPr>
      <w:r w:rsidRPr="009F7606">
        <w:rPr>
          <w:rFonts w:hint="eastAsia"/>
          <w:b/>
          <w:szCs w:val="21"/>
        </w:rPr>
        <w:t>7.2.2</w:t>
      </w:r>
      <w:r w:rsidRPr="009F7606">
        <w:rPr>
          <w:szCs w:val="21"/>
        </w:rPr>
        <w:t>轻质</w:t>
      </w:r>
      <w:r w:rsidRPr="009F7606">
        <w:rPr>
          <w:rFonts w:hint="eastAsia"/>
          <w:szCs w:val="21"/>
        </w:rPr>
        <w:t>混凝土</w:t>
      </w:r>
      <w:r w:rsidRPr="009F7606">
        <w:rPr>
          <w:szCs w:val="21"/>
        </w:rPr>
        <w:t>围护墙板采用的轻质混凝土应符合本规程第</w:t>
      </w:r>
      <w:r w:rsidRPr="009F7606">
        <w:rPr>
          <w:rFonts w:hint="eastAsia"/>
          <w:szCs w:val="21"/>
        </w:rPr>
        <w:t>3.1.</w:t>
      </w:r>
      <w:r w:rsidRPr="009F7606">
        <w:rPr>
          <w:szCs w:val="21"/>
        </w:rPr>
        <w:t>1</w:t>
      </w:r>
      <w:r w:rsidRPr="009F7606">
        <w:rPr>
          <w:szCs w:val="21"/>
        </w:rPr>
        <w:t>条的</w:t>
      </w:r>
      <w:r w:rsidRPr="009F7606">
        <w:rPr>
          <w:rFonts w:hint="eastAsia"/>
          <w:szCs w:val="21"/>
        </w:rPr>
        <w:t>规定，</w:t>
      </w:r>
      <w:r w:rsidR="00253EF0" w:rsidRPr="009F7606">
        <w:rPr>
          <w:szCs w:val="21"/>
        </w:rPr>
        <w:t>用于生产轻质混凝土墙板的</w:t>
      </w:r>
      <w:r w:rsidR="00107CF1" w:rsidRPr="009F7606">
        <w:rPr>
          <w:szCs w:val="21"/>
        </w:rPr>
        <w:t>胶凝材料</w:t>
      </w:r>
      <w:r w:rsidR="00107CF1" w:rsidRPr="009F7606">
        <w:rPr>
          <w:rFonts w:hint="eastAsia"/>
          <w:szCs w:val="21"/>
        </w:rPr>
        <w:t>、</w:t>
      </w:r>
      <w:r w:rsidR="00107CF1" w:rsidRPr="009F7606">
        <w:rPr>
          <w:szCs w:val="21"/>
        </w:rPr>
        <w:t>集料</w:t>
      </w:r>
      <w:r w:rsidR="00107CF1" w:rsidRPr="009F7606">
        <w:rPr>
          <w:rFonts w:hint="eastAsia"/>
          <w:szCs w:val="21"/>
        </w:rPr>
        <w:t>、</w:t>
      </w:r>
      <w:r w:rsidR="00107CF1" w:rsidRPr="009F7606">
        <w:rPr>
          <w:szCs w:val="21"/>
        </w:rPr>
        <w:t>水</w:t>
      </w:r>
      <w:r w:rsidRPr="009F7606">
        <w:rPr>
          <w:rFonts w:hint="eastAsia"/>
          <w:szCs w:val="21"/>
        </w:rPr>
        <w:t>、</w:t>
      </w:r>
      <w:r w:rsidRPr="009F7606">
        <w:rPr>
          <w:szCs w:val="21"/>
        </w:rPr>
        <w:t>外加剂</w:t>
      </w:r>
      <w:r w:rsidR="00EB6B6C" w:rsidRPr="009F7606">
        <w:rPr>
          <w:szCs w:val="21"/>
        </w:rPr>
        <w:t>等</w:t>
      </w:r>
      <w:r w:rsidR="00107CF1" w:rsidRPr="009F7606">
        <w:rPr>
          <w:rFonts w:hint="eastAsia"/>
          <w:szCs w:val="21"/>
        </w:rPr>
        <w:t>均应符合国家</w:t>
      </w:r>
      <w:r w:rsidR="004229AE" w:rsidRPr="009F7606">
        <w:rPr>
          <w:rFonts w:hint="eastAsia"/>
          <w:szCs w:val="21"/>
        </w:rPr>
        <w:t>现行有关</w:t>
      </w:r>
      <w:r w:rsidR="00107CF1" w:rsidRPr="009F7606">
        <w:rPr>
          <w:rFonts w:hint="eastAsia"/>
          <w:szCs w:val="21"/>
        </w:rPr>
        <w:t>标准</w:t>
      </w:r>
      <w:r w:rsidR="00EB6B6C" w:rsidRPr="009F7606">
        <w:rPr>
          <w:rFonts w:hint="eastAsia"/>
          <w:szCs w:val="21"/>
        </w:rPr>
        <w:t>的</w:t>
      </w:r>
      <w:r w:rsidR="00107CF1" w:rsidRPr="009F7606">
        <w:rPr>
          <w:rFonts w:hint="eastAsia"/>
          <w:szCs w:val="21"/>
        </w:rPr>
        <w:t>规定</w:t>
      </w:r>
      <w:r w:rsidR="00253EF0" w:rsidRPr="009F7606">
        <w:rPr>
          <w:rFonts w:hint="eastAsia"/>
          <w:szCs w:val="21"/>
        </w:rPr>
        <w:t>。</w:t>
      </w:r>
    </w:p>
    <w:p w14:paraId="62036112" w14:textId="307F4C76" w:rsidR="003C7252" w:rsidRPr="009F7606" w:rsidRDefault="003C7252" w:rsidP="003C7252">
      <w:pPr>
        <w:spacing w:line="360" w:lineRule="auto"/>
        <w:rPr>
          <w:szCs w:val="21"/>
        </w:rPr>
      </w:pPr>
      <w:r w:rsidRPr="009F7606">
        <w:rPr>
          <w:b/>
          <w:szCs w:val="21"/>
        </w:rPr>
        <w:t>7.2.</w:t>
      </w:r>
      <w:r w:rsidR="000F10B5" w:rsidRPr="009F7606">
        <w:rPr>
          <w:b/>
          <w:szCs w:val="21"/>
        </w:rPr>
        <w:t>3</w:t>
      </w:r>
      <w:r w:rsidRPr="009F7606">
        <w:rPr>
          <w:b/>
          <w:szCs w:val="21"/>
        </w:rPr>
        <w:t xml:space="preserve"> </w:t>
      </w:r>
      <w:r w:rsidR="0034090E" w:rsidRPr="009F7606">
        <w:rPr>
          <w:szCs w:val="21"/>
        </w:rPr>
        <w:t>轻质</w:t>
      </w:r>
      <w:r w:rsidR="0034090E" w:rsidRPr="009F7606">
        <w:rPr>
          <w:rFonts w:hint="eastAsia"/>
          <w:szCs w:val="21"/>
        </w:rPr>
        <w:t>混凝土</w:t>
      </w:r>
      <w:r w:rsidR="0034090E" w:rsidRPr="009F7606">
        <w:rPr>
          <w:szCs w:val="21"/>
        </w:rPr>
        <w:t>围护墙板</w:t>
      </w:r>
      <w:r w:rsidRPr="009F7606">
        <w:rPr>
          <w:rFonts w:asciiTheme="minorEastAsia" w:hAnsiTheme="minorEastAsia"/>
          <w:szCs w:val="21"/>
        </w:rPr>
        <w:t>所用</w:t>
      </w:r>
      <w:r w:rsidR="00D52520" w:rsidRPr="009F7606">
        <w:rPr>
          <w:rFonts w:asciiTheme="minorEastAsia" w:hAnsiTheme="minorEastAsia"/>
          <w:szCs w:val="21"/>
        </w:rPr>
        <w:t>纤维增强无机板</w:t>
      </w:r>
      <w:r w:rsidR="00D52520" w:rsidRPr="009F7606">
        <w:rPr>
          <w:rFonts w:asciiTheme="minorEastAsia" w:hAnsiTheme="minorEastAsia" w:hint="eastAsia"/>
          <w:szCs w:val="21"/>
        </w:rPr>
        <w:t>、</w:t>
      </w:r>
      <w:r w:rsidRPr="009F7606">
        <w:rPr>
          <w:rFonts w:asciiTheme="minorEastAsia" w:hAnsiTheme="minorEastAsia"/>
          <w:szCs w:val="21"/>
        </w:rPr>
        <w:t>轻钢龙骨</w:t>
      </w:r>
      <w:r w:rsidRPr="009F7606">
        <w:rPr>
          <w:rFonts w:asciiTheme="minorEastAsia" w:hAnsiTheme="minorEastAsia" w:hint="eastAsia"/>
          <w:szCs w:val="21"/>
        </w:rPr>
        <w:t>、</w:t>
      </w:r>
      <w:r w:rsidR="00D52520" w:rsidRPr="009F7606">
        <w:rPr>
          <w:rFonts w:asciiTheme="minorEastAsia" w:hAnsiTheme="minorEastAsia" w:hint="eastAsia"/>
          <w:szCs w:val="21"/>
        </w:rPr>
        <w:t>配筋</w:t>
      </w:r>
      <w:r w:rsidRPr="009F7606">
        <w:rPr>
          <w:rFonts w:asciiTheme="minorEastAsia" w:hAnsiTheme="minorEastAsia"/>
          <w:szCs w:val="21"/>
        </w:rPr>
        <w:t>应</w:t>
      </w:r>
      <w:r w:rsidR="00D52520" w:rsidRPr="009F7606">
        <w:rPr>
          <w:rFonts w:asciiTheme="minorEastAsia" w:hAnsiTheme="minorEastAsia"/>
          <w:szCs w:val="21"/>
        </w:rPr>
        <w:t>分别</w:t>
      </w:r>
      <w:r w:rsidRPr="009F7606">
        <w:rPr>
          <w:rFonts w:asciiTheme="minorEastAsia" w:hAnsiTheme="minorEastAsia"/>
          <w:szCs w:val="21"/>
        </w:rPr>
        <w:t>满足本规程第</w:t>
      </w:r>
      <w:r w:rsidRPr="009F7606">
        <w:rPr>
          <w:rFonts w:asciiTheme="minorEastAsia" w:hAnsiTheme="minorEastAsia" w:hint="eastAsia"/>
          <w:szCs w:val="21"/>
        </w:rPr>
        <w:t>3.1</w:t>
      </w:r>
      <w:r w:rsidR="00D52520" w:rsidRPr="009F7606">
        <w:rPr>
          <w:rFonts w:asciiTheme="minorEastAsia" w:hAnsiTheme="minorEastAsia" w:hint="eastAsia"/>
          <w:szCs w:val="21"/>
        </w:rPr>
        <w:t>.</w:t>
      </w:r>
      <w:r w:rsidR="00D52520" w:rsidRPr="009F7606">
        <w:rPr>
          <w:rFonts w:asciiTheme="minorEastAsia" w:hAnsiTheme="minorEastAsia"/>
          <w:szCs w:val="21"/>
        </w:rPr>
        <w:t>2条</w:t>
      </w:r>
      <w:r w:rsidR="00D52520" w:rsidRPr="009F7606">
        <w:rPr>
          <w:rFonts w:asciiTheme="minorEastAsia" w:hAnsiTheme="minorEastAsia" w:hint="eastAsia"/>
          <w:szCs w:val="21"/>
        </w:rPr>
        <w:t>、</w:t>
      </w:r>
      <w:r w:rsidR="00D52520" w:rsidRPr="009F7606">
        <w:rPr>
          <w:rFonts w:asciiTheme="minorEastAsia" w:hAnsiTheme="minorEastAsia"/>
          <w:szCs w:val="21"/>
        </w:rPr>
        <w:t>第</w:t>
      </w:r>
      <w:r w:rsidR="00D52520" w:rsidRPr="009F7606">
        <w:rPr>
          <w:rFonts w:asciiTheme="minorEastAsia" w:hAnsiTheme="minorEastAsia" w:hint="eastAsia"/>
          <w:szCs w:val="21"/>
        </w:rPr>
        <w:t>3.1.</w:t>
      </w:r>
      <w:r w:rsidR="00D52520" w:rsidRPr="009F7606">
        <w:rPr>
          <w:rFonts w:asciiTheme="minorEastAsia" w:hAnsiTheme="minorEastAsia"/>
          <w:szCs w:val="21"/>
        </w:rPr>
        <w:t>3</w:t>
      </w:r>
      <w:r w:rsidR="00D52520" w:rsidRPr="009F7606">
        <w:rPr>
          <w:rFonts w:asciiTheme="minorEastAsia" w:hAnsiTheme="minorEastAsia" w:hint="eastAsia"/>
          <w:szCs w:val="21"/>
        </w:rPr>
        <w:t>条和第3.1.4条</w:t>
      </w:r>
      <w:r w:rsidRPr="009F7606">
        <w:rPr>
          <w:rFonts w:asciiTheme="minorEastAsia" w:hAnsiTheme="minorEastAsia" w:hint="eastAsia"/>
          <w:szCs w:val="21"/>
        </w:rPr>
        <w:t>的规定。</w:t>
      </w:r>
    </w:p>
    <w:p w14:paraId="36AFDD76" w14:textId="3EE8B7A9" w:rsidR="003145C1" w:rsidRPr="009F7606" w:rsidRDefault="00107CF1" w:rsidP="003145C1">
      <w:pPr>
        <w:spacing w:line="360" w:lineRule="auto"/>
        <w:rPr>
          <w:rFonts w:asciiTheme="minorEastAsia" w:hAnsiTheme="minorEastAsia"/>
          <w:szCs w:val="21"/>
        </w:rPr>
      </w:pPr>
      <w:r w:rsidRPr="009F7606">
        <w:rPr>
          <w:b/>
          <w:szCs w:val="21"/>
        </w:rPr>
        <w:t>7.2.</w:t>
      </w:r>
      <w:r w:rsidR="000F10B5" w:rsidRPr="009F7606">
        <w:rPr>
          <w:b/>
          <w:szCs w:val="21"/>
        </w:rPr>
        <w:t>4</w:t>
      </w:r>
      <w:r w:rsidRPr="009F7606">
        <w:rPr>
          <w:b/>
          <w:szCs w:val="21"/>
        </w:rPr>
        <w:t xml:space="preserve"> </w:t>
      </w:r>
      <w:r w:rsidR="0034090E" w:rsidRPr="009F7606">
        <w:rPr>
          <w:szCs w:val="21"/>
        </w:rPr>
        <w:t>轻质</w:t>
      </w:r>
      <w:r w:rsidR="0034090E" w:rsidRPr="009F7606">
        <w:rPr>
          <w:rFonts w:hint="eastAsia"/>
          <w:szCs w:val="21"/>
        </w:rPr>
        <w:t>混凝土</w:t>
      </w:r>
      <w:r w:rsidR="0034090E" w:rsidRPr="009F7606">
        <w:rPr>
          <w:szCs w:val="21"/>
        </w:rPr>
        <w:t>围护墙板</w:t>
      </w:r>
      <w:r w:rsidR="000F10B5" w:rsidRPr="009F7606">
        <w:rPr>
          <w:rFonts w:asciiTheme="minorEastAsia" w:hAnsiTheme="minorEastAsia"/>
          <w:szCs w:val="21"/>
        </w:rPr>
        <w:t>采用的保温材料应符合本规程第</w:t>
      </w:r>
      <w:r w:rsidR="000F10B5" w:rsidRPr="009F7606">
        <w:rPr>
          <w:rFonts w:asciiTheme="minorEastAsia" w:hAnsiTheme="minorEastAsia" w:hint="eastAsia"/>
          <w:szCs w:val="21"/>
        </w:rPr>
        <w:t>3.1.5条的规定。</w:t>
      </w:r>
    </w:p>
    <w:p w14:paraId="13CFC8B8" w14:textId="603B2E8B" w:rsidR="003145C1" w:rsidRPr="009F7606" w:rsidRDefault="00F71380" w:rsidP="0094530A">
      <w:pPr>
        <w:spacing w:line="360" w:lineRule="auto"/>
        <w:rPr>
          <w:rFonts w:asciiTheme="minorEastAsia" w:hAnsiTheme="minorEastAsia"/>
          <w:szCs w:val="21"/>
        </w:rPr>
      </w:pPr>
      <w:r w:rsidRPr="009F7606">
        <w:rPr>
          <w:b/>
          <w:szCs w:val="21"/>
        </w:rPr>
        <w:t>7</w:t>
      </w:r>
      <w:r w:rsidR="003145C1" w:rsidRPr="009F7606">
        <w:rPr>
          <w:b/>
          <w:szCs w:val="21"/>
        </w:rPr>
        <w:t>.2.</w:t>
      </w:r>
      <w:r w:rsidR="000F10B5" w:rsidRPr="009F7606">
        <w:rPr>
          <w:b/>
          <w:szCs w:val="21"/>
        </w:rPr>
        <w:t>5</w:t>
      </w:r>
      <w:r w:rsidRPr="009F7606">
        <w:rPr>
          <w:rFonts w:asciiTheme="minorEastAsia" w:hAnsiTheme="minorEastAsia"/>
          <w:szCs w:val="21"/>
        </w:rPr>
        <w:t>当有条件时</w:t>
      </w:r>
      <w:r w:rsidRPr="009F7606">
        <w:rPr>
          <w:rFonts w:asciiTheme="minorEastAsia" w:hAnsiTheme="minorEastAsia" w:hint="eastAsia"/>
          <w:szCs w:val="21"/>
        </w:rPr>
        <w:t>，</w:t>
      </w:r>
      <w:r w:rsidR="0034090E" w:rsidRPr="009F7606">
        <w:rPr>
          <w:szCs w:val="21"/>
        </w:rPr>
        <w:t>轻质</w:t>
      </w:r>
      <w:r w:rsidR="0034090E" w:rsidRPr="009F7606">
        <w:rPr>
          <w:rFonts w:hint="eastAsia"/>
          <w:szCs w:val="21"/>
        </w:rPr>
        <w:t>混凝土</w:t>
      </w:r>
      <w:r w:rsidR="0034090E" w:rsidRPr="009F7606">
        <w:rPr>
          <w:szCs w:val="21"/>
        </w:rPr>
        <w:t>围护墙板</w:t>
      </w:r>
      <w:r w:rsidRPr="009F7606">
        <w:rPr>
          <w:rFonts w:asciiTheme="minorEastAsia" w:hAnsiTheme="minorEastAsia" w:hint="eastAsia"/>
          <w:szCs w:val="21"/>
        </w:rPr>
        <w:t>内的</w:t>
      </w:r>
      <w:r w:rsidR="003145C1" w:rsidRPr="009F7606">
        <w:rPr>
          <w:rFonts w:asciiTheme="minorEastAsia" w:hAnsiTheme="minorEastAsia" w:hint="eastAsia"/>
          <w:szCs w:val="21"/>
        </w:rPr>
        <w:t>预埋管线</w:t>
      </w:r>
      <w:r w:rsidR="00006E5E" w:rsidRPr="009F7606">
        <w:rPr>
          <w:rFonts w:asciiTheme="minorEastAsia" w:hAnsiTheme="minorEastAsia" w:hint="eastAsia"/>
          <w:szCs w:val="21"/>
        </w:rPr>
        <w:t>宜</w:t>
      </w:r>
      <w:r w:rsidRPr="009F7606">
        <w:rPr>
          <w:rFonts w:asciiTheme="minorEastAsia" w:hAnsiTheme="minorEastAsia" w:hint="eastAsia"/>
          <w:szCs w:val="21"/>
        </w:rPr>
        <w:t>在生产时埋入，预埋管线</w:t>
      </w:r>
      <w:r w:rsidR="003145C1" w:rsidRPr="009F7606">
        <w:rPr>
          <w:rFonts w:asciiTheme="minorEastAsia" w:hAnsiTheme="minorEastAsia" w:hint="eastAsia"/>
          <w:szCs w:val="21"/>
        </w:rPr>
        <w:t>定位尺寸</w:t>
      </w:r>
      <w:r w:rsidRPr="009F7606">
        <w:rPr>
          <w:rFonts w:asciiTheme="minorEastAsia" w:hAnsiTheme="minorEastAsia" w:hint="eastAsia"/>
          <w:szCs w:val="21"/>
        </w:rPr>
        <w:t>应满足设计要求</w:t>
      </w:r>
      <w:r w:rsidR="003145C1" w:rsidRPr="009F7606">
        <w:rPr>
          <w:rFonts w:asciiTheme="minorEastAsia" w:hAnsiTheme="minorEastAsia" w:hint="eastAsia"/>
          <w:szCs w:val="21"/>
        </w:rPr>
        <w:t>。</w:t>
      </w:r>
    </w:p>
    <w:p w14:paraId="2553EDF2" w14:textId="0AE70E3B" w:rsidR="008D5625" w:rsidRPr="009F7606" w:rsidRDefault="008D5625" w:rsidP="008D5625">
      <w:pPr>
        <w:spacing w:line="360" w:lineRule="auto"/>
        <w:rPr>
          <w:rFonts w:asciiTheme="minorEastAsia" w:hAnsiTheme="minorEastAsia"/>
          <w:szCs w:val="21"/>
        </w:rPr>
      </w:pPr>
      <w:r w:rsidRPr="009F7606">
        <w:rPr>
          <w:b/>
          <w:szCs w:val="21"/>
        </w:rPr>
        <w:t>7.2.</w:t>
      </w:r>
      <w:r w:rsidR="000F10B5" w:rsidRPr="009F7606">
        <w:rPr>
          <w:b/>
          <w:szCs w:val="21"/>
        </w:rPr>
        <w:t>6</w:t>
      </w:r>
      <w:r w:rsidR="0034090E" w:rsidRPr="009F7606">
        <w:rPr>
          <w:szCs w:val="21"/>
        </w:rPr>
        <w:t>轻质</w:t>
      </w:r>
      <w:r w:rsidR="0034090E" w:rsidRPr="009F7606">
        <w:rPr>
          <w:rFonts w:hint="eastAsia"/>
          <w:szCs w:val="21"/>
        </w:rPr>
        <w:t>混凝土</w:t>
      </w:r>
      <w:r w:rsidR="0034090E" w:rsidRPr="009F7606">
        <w:rPr>
          <w:szCs w:val="21"/>
        </w:rPr>
        <w:t>围护墙板</w:t>
      </w:r>
      <w:r w:rsidRPr="009F7606">
        <w:rPr>
          <w:rFonts w:asciiTheme="minorEastAsia" w:hAnsiTheme="minorEastAsia" w:hint="eastAsia"/>
          <w:szCs w:val="21"/>
        </w:rPr>
        <w:t>的物理力学性能应满足本规程第</w:t>
      </w:r>
      <w:r w:rsidRPr="009F7606">
        <w:rPr>
          <w:b/>
          <w:szCs w:val="21"/>
        </w:rPr>
        <w:t>3</w:t>
      </w:r>
      <w:r w:rsidRPr="009F7606">
        <w:rPr>
          <w:rFonts w:hint="eastAsia"/>
          <w:b/>
          <w:szCs w:val="21"/>
        </w:rPr>
        <w:t>.</w:t>
      </w:r>
      <w:r w:rsidRPr="009F7606">
        <w:rPr>
          <w:b/>
          <w:szCs w:val="21"/>
        </w:rPr>
        <w:t>2.1</w:t>
      </w:r>
      <w:r w:rsidRPr="009F7606">
        <w:rPr>
          <w:rFonts w:asciiTheme="minorEastAsia" w:hAnsiTheme="minorEastAsia" w:hint="eastAsia"/>
          <w:szCs w:val="21"/>
        </w:rPr>
        <w:t>条的规定。</w:t>
      </w:r>
    </w:p>
    <w:p w14:paraId="1FDC321C" w14:textId="3BC3165E" w:rsidR="003145C1" w:rsidRPr="009F7606" w:rsidRDefault="00006E5E" w:rsidP="003145C1">
      <w:pPr>
        <w:spacing w:line="360" w:lineRule="auto"/>
        <w:rPr>
          <w:rFonts w:asciiTheme="minorEastAsia" w:hAnsiTheme="minorEastAsia"/>
          <w:szCs w:val="21"/>
        </w:rPr>
      </w:pPr>
      <w:r w:rsidRPr="009F7606">
        <w:rPr>
          <w:b/>
          <w:szCs w:val="21"/>
        </w:rPr>
        <w:t>7</w:t>
      </w:r>
      <w:r w:rsidR="003145C1" w:rsidRPr="009F7606">
        <w:rPr>
          <w:b/>
          <w:szCs w:val="21"/>
        </w:rPr>
        <w:t>.</w:t>
      </w:r>
      <w:r w:rsidRPr="009F7606">
        <w:rPr>
          <w:b/>
          <w:szCs w:val="21"/>
        </w:rPr>
        <w:t>2</w:t>
      </w:r>
      <w:r w:rsidR="003145C1" w:rsidRPr="009F7606">
        <w:rPr>
          <w:b/>
          <w:szCs w:val="21"/>
        </w:rPr>
        <w:t>.</w:t>
      </w:r>
      <w:r w:rsidR="000F10B5" w:rsidRPr="009F7606">
        <w:rPr>
          <w:b/>
          <w:szCs w:val="21"/>
        </w:rPr>
        <w:t>7</w:t>
      </w:r>
      <w:r w:rsidR="0034090E" w:rsidRPr="009F7606">
        <w:rPr>
          <w:szCs w:val="21"/>
        </w:rPr>
        <w:t>轻质</w:t>
      </w:r>
      <w:r w:rsidR="0034090E" w:rsidRPr="009F7606">
        <w:rPr>
          <w:rFonts w:hint="eastAsia"/>
          <w:szCs w:val="21"/>
        </w:rPr>
        <w:t>混凝土</w:t>
      </w:r>
      <w:r w:rsidR="0034090E" w:rsidRPr="009F7606">
        <w:rPr>
          <w:szCs w:val="21"/>
        </w:rPr>
        <w:t>围护墙板</w:t>
      </w:r>
      <w:r w:rsidR="008D5625" w:rsidRPr="009F7606">
        <w:rPr>
          <w:rFonts w:asciiTheme="minorEastAsia" w:hAnsiTheme="minorEastAsia" w:hint="eastAsia"/>
          <w:szCs w:val="21"/>
        </w:rPr>
        <w:t>外观质量</w:t>
      </w:r>
      <w:r w:rsidR="002648C3" w:rsidRPr="009F7606">
        <w:rPr>
          <w:rFonts w:asciiTheme="minorEastAsia" w:hAnsiTheme="minorEastAsia" w:hint="eastAsia"/>
          <w:szCs w:val="21"/>
        </w:rPr>
        <w:t>、尺寸偏差、预埋件位置、预留洞口偏差</w:t>
      </w:r>
      <w:r w:rsidR="0094530A" w:rsidRPr="009F7606">
        <w:rPr>
          <w:rFonts w:asciiTheme="minorEastAsia" w:hAnsiTheme="minorEastAsia" w:hint="eastAsia"/>
          <w:szCs w:val="21"/>
        </w:rPr>
        <w:t>应满足本规程第</w:t>
      </w:r>
      <w:r w:rsidR="003C7252" w:rsidRPr="009F7606">
        <w:rPr>
          <w:b/>
          <w:szCs w:val="21"/>
        </w:rPr>
        <w:t>3</w:t>
      </w:r>
      <w:r w:rsidRPr="009F7606">
        <w:rPr>
          <w:rFonts w:hint="eastAsia"/>
          <w:b/>
          <w:szCs w:val="21"/>
        </w:rPr>
        <w:t>.</w:t>
      </w:r>
      <w:r w:rsidRPr="009F7606">
        <w:rPr>
          <w:b/>
          <w:szCs w:val="21"/>
        </w:rPr>
        <w:t>2.</w:t>
      </w:r>
      <w:r w:rsidR="003C7252" w:rsidRPr="009F7606">
        <w:rPr>
          <w:b/>
          <w:szCs w:val="21"/>
        </w:rPr>
        <w:t>7</w:t>
      </w:r>
      <w:r w:rsidRPr="009F7606">
        <w:rPr>
          <w:rFonts w:asciiTheme="minorEastAsia" w:hAnsiTheme="minorEastAsia" w:hint="eastAsia"/>
          <w:szCs w:val="21"/>
        </w:rPr>
        <w:t>条</w:t>
      </w:r>
      <w:r w:rsidR="008D5625" w:rsidRPr="009F7606">
        <w:rPr>
          <w:rFonts w:asciiTheme="minorEastAsia" w:hAnsiTheme="minorEastAsia" w:hint="eastAsia"/>
          <w:szCs w:val="21"/>
        </w:rPr>
        <w:t>和第</w:t>
      </w:r>
      <w:r w:rsidR="008D5625" w:rsidRPr="009F7606">
        <w:rPr>
          <w:rFonts w:hint="eastAsia"/>
          <w:b/>
          <w:szCs w:val="21"/>
        </w:rPr>
        <w:t>3.2.8</w:t>
      </w:r>
      <w:r w:rsidR="008D5625" w:rsidRPr="009F7606">
        <w:rPr>
          <w:rFonts w:asciiTheme="minorEastAsia" w:hAnsiTheme="minorEastAsia" w:hint="eastAsia"/>
          <w:szCs w:val="21"/>
        </w:rPr>
        <w:t>条</w:t>
      </w:r>
      <w:r w:rsidR="003C7252" w:rsidRPr="009F7606">
        <w:rPr>
          <w:rFonts w:asciiTheme="minorEastAsia" w:hAnsiTheme="minorEastAsia" w:hint="eastAsia"/>
          <w:szCs w:val="21"/>
        </w:rPr>
        <w:t>的</w:t>
      </w:r>
      <w:r w:rsidR="0094530A" w:rsidRPr="009F7606">
        <w:rPr>
          <w:rFonts w:asciiTheme="minorEastAsia" w:hAnsiTheme="minorEastAsia" w:hint="eastAsia"/>
          <w:szCs w:val="21"/>
        </w:rPr>
        <w:t>墙板进场检验要求</w:t>
      </w:r>
      <w:r w:rsidR="003145C1" w:rsidRPr="009F7606">
        <w:rPr>
          <w:rFonts w:asciiTheme="minorEastAsia" w:hAnsiTheme="minorEastAsia" w:hint="eastAsia"/>
          <w:szCs w:val="21"/>
        </w:rPr>
        <w:t>。</w:t>
      </w:r>
    </w:p>
    <w:p w14:paraId="5D7B23CD" w14:textId="52309613" w:rsidR="003145C1" w:rsidRPr="009F7606" w:rsidRDefault="00006E5E" w:rsidP="003145C1">
      <w:pPr>
        <w:spacing w:line="360" w:lineRule="auto"/>
        <w:rPr>
          <w:rFonts w:asciiTheme="minorEastAsia" w:hAnsiTheme="minorEastAsia"/>
          <w:szCs w:val="21"/>
        </w:rPr>
      </w:pPr>
      <w:r w:rsidRPr="009F7606">
        <w:rPr>
          <w:b/>
          <w:szCs w:val="21"/>
        </w:rPr>
        <w:t>7</w:t>
      </w:r>
      <w:r w:rsidR="003145C1" w:rsidRPr="009F7606">
        <w:rPr>
          <w:b/>
          <w:szCs w:val="21"/>
        </w:rPr>
        <w:t>.</w:t>
      </w:r>
      <w:r w:rsidRPr="009F7606">
        <w:rPr>
          <w:b/>
          <w:szCs w:val="21"/>
        </w:rPr>
        <w:t>2</w:t>
      </w:r>
      <w:r w:rsidR="003145C1" w:rsidRPr="009F7606">
        <w:rPr>
          <w:b/>
          <w:szCs w:val="21"/>
        </w:rPr>
        <w:t>.</w:t>
      </w:r>
      <w:r w:rsidR="00342180">
        <w:rPr>
          <w:b/>
          <w:szCs w:val="21"/>
        </w:rPr>
        <w:t>8</w:t>
      </w:r>
      <w:r w:rsidR="0034090E" w:rsidRPr="009F7606">
        <w:rPr>
          <w:szCs w:val="21"/>
        </w:rPr>
        <w:t>轻质</w:t>
      </w:r>
      <w:r w:rsidR="0034090E" w:rsidRPr="009F7606">
        <w:rPr>
          <w:rFonts w:hint="eastAsia"/>
          <w:szCs w:val="21"/>
        </w:rPr>
        <w:t>混凝土</w:t>
      </w:r>
      <w:r w:rsidR="0034090E" w:rsidRPr="009F7606">
        <w:rPr>
          <w:szCs w:val="21"/>
        </w:rPr>
        <w:t>围护墙板</w:t>
      </w:r>
      <w:r w:rsidR="003145C1" w:rsidRPr="009F7606">
        <w:rPr>
          <w:rFonts w:asciiTheme="minorEastAsia" w:hAnsiTheme="minorEastAsia" w:hint="eastAsia"/>
          <w:szCs w:val="21"/>
        </w:rPr>
        <w:t>检查合格后，应在构件上设置表面标识，标识内容宜包括</w:t>
      </w:r>
      <w:r w:rsidR="00CF2473" w:rsidRPr="009F7606">
        <w:rPr>
          <w:rFonts w:asciiTheme="minorEastAsia" w:hAnsiTheme="minorEastAsia" w:hint="eastAsia"/>
          <w:szCs w:val="21"/>
        </w:rPr>
        <w:t>墙板</w:t>
      </w:r>
      <w:r w:rsidR="003145C1" w:rsidRPr="009F7606">
        <w:rPr>
          <w:rFonts w:asciiTheme="minorEastAsia" w:hAnsiTheme="minorEastAsia" w:hint="eastAsia"/>
          <w:szCs w:val="21"/>
        </w:rPr>
        <w:t>编号、制作日期、合格状态、生产单位等信息。</w:t>
      </w:r>
    </w:p>
    <w:p w14:paraId="58196230" w14:textId="77777777" w:rsidR="003145C1" w:rsidRPr="00006E5E" w:rsidRDefault="00006E5E" w:rsidP="00006E5E">
      <w:pPr>
        <w:pStyle w:val="2"/>
        <w:jc w:val="center"/>
        <w:rPr>
          <w:rFonts w:ascii="黑体" w:hAnsi="黑体" w:cs="黑体"/>
          <w:b w:val="0"/>
          <w:bCs w:val="0"/>
          <w:sz w:val="24"/>
          <w:szCs w:val="24"/>
        </w:rPr>
      </w:pPr>
      <w:bookmarkStart w:id="68" w:name="_Toc15038656"/>
      <w:r>
        <w:rPr>
          <w:rFonts w:ascii="黑体" w:hAnsi="黑体" w:cs="黑体"/>
          <w:b w:val="0"/>
          <w:bCs w:val="0"/>
          <w:sz w:val="24"/>
          <w:szCs w:val="24"/>
        </w:rPr>
        <w:lastRenderedPageBreak/>
        <w:t>7</w:t>
      </w:r>
      <w:r w:rsidR="003145C1" w:rsidRPr="00006E5E">
        <w:rPr>
          <w:rFonts w:ascii="黑体" w:hAnsi="黑体" w:cs="黑体" w:hint="eastAsia"/>
          <w:b w:val="0"/>
          <w:bCs w:val="0"/>
          <w:sz w:val="24"/>
          <w:szCs w:val="24"/>
        </w:rPr>
        <w:t>.</w:t>
      </w:r>
      <w:r w:rsidR="0094530A" w:rsidRPr="00006E5E">
        <w:rPr>
          <w:rFonts w:ascii="黑体" w:hAnsi="黑体" w:cs="黑体"/>
          <w:b w:val="0"/>
          <w:bCs w:val="0"/>
          <w:sz w:val="24"/>
          <w:szCs w:val="24"/>
        </w:rPr>
        <w:t>3</w:t>
      </w:r>
      <w:r w:rsidR="003145C1" w:rsidRPr="00006E5E">
        <w:rPr>
          <w:rFonts w:ascii="黑体" w:hAnsi="黑体" w:cs="黑体" w:hint="eastAsia"/>
          <w:b w:val="0"/>
          <w:bCs w:val="0"/>
          <w:sz w:val="24"/>
          <w:szCs w:val="24"/>
        </w:rPr>
        <w:t>运输与堆放</w:t>
      </w:r>
      <w:bookmarkEnd w:id="68"/>
    </w:p>
    <w:p w14:paraId="60D8A8CC" w14:textId="239FD9D0" w:rsidR="003145C1" w:rsidRPr="009F7606" w:rsidRDefault="00006E5E" w:rsidP="003145C1">
      <w:pPr>
        <w:spacing w:line="360" w:lineRule="auto"/>
        <w:rPr>
          <w:rFonts w:asciiTheme="minorEastAsia" w:hAnsiTheme="minorEastAsia"/>
          <w:szCs w:val="21"/>
        </w:rPr>
      </w:pPr>
      <w:r w:rsidRPr="009F7606">
        <w:rPr>
          <w:b/>
          <w:szCs w:val="21"/>
        </w:rPr>
        <w:t>7</w:t>
      </w:r>
      <w:r w:rsidR="003145C1" w:rsidRPr="009F7606">
        <w:rPr>
          <w:b/>
          <w:szCs w:val="21"/>
        </w:rPr>
        <w:t>.</w:t>
      </w:r>
      <w:r w:rsidRPr="009F7606">
        <w:rPr>
          <w:b/>
          <w:szCs w:val="21"/>
        </w:rPr>
        <w:t>3</w:t>
      </w:r>
      <w:r w:rsidR="003145C1" w:rsidRPr="009F7606">
        <w:rPr>
          <w:b/>
          <w:szCs w:val="21"/>
        </w:rPr>
        <w:t>.1</w:t>
      </w:r>
      <w:r w:rsidR="0034090E" w:rsidRPr="009F7606">
        <w:rPr>
          <w:szCs w:val="21"/>
        </w:rPr>
        <w:t>轻质</w:t>
      </w:r>
      <w:r w:rsidR="0034090E" w:rsidRPr="009F7606">
        <w:rPr>
          <w:rFonts w:hint="eastAsia"/>
          <w:szCs w:val="21"/>
        </w:rPr>
        <w:t>混凝土</w:t>
      </w:r>
      <w:r w:rsidR="0034090E" w:rsidRPr="009F7606">
        <w:rPr>
          <w:szCs w:val="21"/>
        </w:rPr>
        <w:t>围护墙板</w:t>
      </w:r>
      <w:r w:rsidR="003145C1" w:rsidRPr="009F7606">
        <w:rPr>
          <w:rFonts w:asciiTheme="minorEastAsia" w:hAnsiTheme="minorEastAsia" w:hint="eastAsia"/>
          <w:szCs w:val="21"/>
        </w:rPr>
        <w:t>运输时应采取防止构件移动、倾倒、变形等的固定措施，并对</w:t>
      </w:r>
      <w:r w:rsidR="0034090E" w:rsidRPr="009F7606">
        <w:rPr>
          <w:szCs w:val="21"/>
        </w:rPr>
        <w:t>轻质</w:t>
      </w:r>
      <w:r w:rsidR="0034090E" w:rsidRPr="009F7606">
        <w:rPr>
          <w:rFonts w:hint="eastAsia"/>
          <w:szCs w:val="21"/>
        </w:rPr>
        <w:t>混凝土</w:t>
      </w:r>
      <w:r w:rsidR="0034090E" w:rsidRPr="009F7606">
        <w:rPr>
          <w:szCs w:val="21"/>
        </w:rPr>
        <w:t>围护墙板</w:t>
      </w:r>
      <w:r w:rsidR="003145C1" w:rsidRPr="009F7606">
        <w:rPr>
          <w:rFonts w:asciiTheme="minorEastAsia" w:hAnsiTheme="minorEastAsia" w:hint="eastAsia"/>
          <w:szCs w:val="21"/>
        </w:rPr>
        <w:t>边角部位宜设置保护衬垫。</w:t>
      </w:r>
    </w:p>
    <w:p w14:paraId="72D08062" w14:textId="61024777" w:rsidR="003145C1" w:rsidRPr="009F7606" w:rsidRDefault="00006E5E" w:rsidP="003145C1">
      <w:pPr>
        <w:spacing w:line="360" w:lineRule="auto"/>
        <w:rPr>
          <w:rFonts w:asciiTheme="minorEastAsia" w:hAnsiTheme="minorEastAsia"/>
          <w:szCs w:val="21"/>
        </w:rPr>
      </w:pPr>
      <w:r w:rsidRPr="009F7606">
        <w:rPr>
          <w:b/>
          <w:szCs w:val="21"/>
        </w:rPr>
        <w:t>7.3</w:t>
      </w:r>
      <w:r w:rsidR="003145C1" w:rsidRPr="009F7606">
        <w:rPr>
          <w:b/>
          <w:szCs w:val="21"/>
        </w:rPr>
        <w:t>.</w:t>
      </w:r>
      <w:r w:rsidRPr="009F7606">
        <w:rPr>
          <w:b/>
          <w:szCs w:val="21"/>
        </w:rPr>
        <w:t>2</w:t>
      </w:r>
      <w:r w:rsidR="0034090E" w:rsidRPr="009F7606">
        <w:rPr>
          <w:szCs w:val="21"/>
        </w:rPr>
        <w:t>轻质</w:t>
      </w:r>
      <w:r w:rsidR="0034090E" w:rsidRPr="009F7606">
        <w:rPr>
          <w:rFonts w:hint="eastAsia"/>
          <w:szCs w:val="21"/>
        </w:rPr>
        <w:t>混凝土</w:t>
      </w:r>
      <w:r w:rsidR="0034090E" w:rsidRPr="009F7606">
        <w:rPr>
          <w:szCs w:val="21"/>
        </w:rPr>
        <w:t>围护墙板</w:t>
      </w:r>
      <w:r w:rsidR="003145C1" w:rsidRPr="009F7606">
        <w:rPr>
          <w:rFonts w:asciiTheme="minorEastAsia" w:hAnsiTheme="minorEastAsia" w:hint="eastAsia"/>
          <w:szCs w:val="21"/>
        </w:rPr>
        <w:t>存放过程中应采取防潮、防水、防雨、防暴晒等保护措施，贮存条件应符合产品使用说明书的规定。</w:t>
      </w:r>
    </w:p>
    <w:p w14:paraId="43DA2D7B" w14:textId="3A3AF141" w:rsidR="003145C1" w:rsidRPr="009F7606" w:rsidRDefault="006A3E60" w:rsidP="003145C1">
      <w:pPr>
        <w:spacing w:line="360" w:lineRule="auto"/>
        <w:rPr>
          <w:rFonts w:asciiTheme="minorEastAsia" w:hAnsiTheme="minorEastAsia"/>
          <w:szCs w:val="21"/>
        </w:rPr>
      </w:pPr>
      <w:r w:rsidRPr="009F7606">
        <w:rPr>
          <w:b/>
          <w:szCs w:val="21"/>
        </w:rPr>
        <w:t>7</w:t>
      </w:r>
      <w:r w:rsidR="003145C1" w:rsidRPr="009F7606">
        <w:rPr>
          <w:b/>
          <w:szCs w:val="21"/>
        </w:rPr>
        <w:t>.</w:t>
      </w:r>
      <w:r w:rsidRPr="009F7606">
        <w:rPr>
          <w:b/>
          <w:szCs w:val="21"/>
        </w:rPr>
        <w:t>3</w:t>
      </w:r>
      <w:r w:rsidR="003145C1" w:rsidRPr="009F7606">
        <w:rPr>
          <w:b/>
          <w:szCs w:val="21"/>
        </w:rPr>
        <w:t>.</w:t>
      </w:r>
      <w:r w:rsidRPr="009F7606">
        <w:rPr>
          <w:b/>
          <w:szCs w:val="21"/>
        </w:rPr>
        <w:t>3</w:t>
      </w:r>
      <w:r w:rsidR="0034090E" w:rsidRPr="009F7606">
        <w:rPr>
          <w:szCs w:val="21"/>
        </w:rPr>
        <w:t>轻质</w:t>
      </w:r>
      <w:r w:rsidR="0034090E" w:rsidRPr="009F7606">
        <w:rPr>
          <w:rFonts w:hint="eastAsia"/>
          <w:szCs w:val="21"/>
        </w:rPr>
        <w:t>混凝土</w:t>
      </w:r>
      <w:r w:rsidR="0034090E" w:rsidRPr="009F7606">
        <w:rPr>
          <w:szCs w:val="21"/>
        </w:rPr>
        <w:t>围护墙板</w:t>
      </w:r>
      <w:r w:rsidR="00CF2473" w:rsidRPr="009F7606">
        <w:rPr>
          <w:rFonts w:asciiTheme="minorEastAsia" w:hAnsiTheme="minorEastAsia" w:hint="eastAsia"/>
          <w:szCs w:val="21"/>
        </w:rPr>
        <w:t>堆放时</w:t>
      </w:r>
      <w:r w:rsidRPr="009F7606">
        <w:rPr>
          <w:rFonts w:asciiTheme="minorEastAsia" w:hAnsiTheme="minorEastAsia" w:hint="eastAsia"/>
          <w:szCs w:val="21"/>
        </w:rPr>
        <w:t>可</w:t>
      </w:r>
      <w:r w:rsidR="003145C1" w:rsidRPr="009F7606">
        <w:rPr>
          <w:rFonts w:asciiTheme="minorEastAsia" w:hAnsiTheme="minorEastAsia" w:hint="eastAsia"/>
          <w:szCs w:val="21"/>
        </w:rPr>
        <w:t>采用插放架或靠放架直立堆放，</w:t>
      </w:r>
      <w:r w:rsidRPr="009F7606">
        <w:rPr>
          <w:rFonts w:asciiTheme="minorEastAsia" w:hAnsiTheme="minorEastAsia" w:hint="eastAsia"/>
          <w:szCs w:val="21"/>
        </w:rPr>
        <w:t>也可采用水平堆放。直立堆放的</w:t>
      </w:r>
      <w:r w:rsidR="003145C1" w:rsidRPr="009F7606">
        <w:rPr>
          <w:rFonts w:asciiTheme="minorEastAsia" w:hAnsiTheme="minorEastAsia" w:hint="eastAsia"/>
          <w:szCs w:val="21"/>
        </w:rPr>
        <w:t>插放架或靠放架应有足够的承载力和刚度，并应采取保持支架稳固的措施；平堆放时</w:t>
      </w:r>
      <w:r w:rsidRPr="009F7606">
        <w:rPr>
          <w:rFonts w:asciiTheme="minorEastAsia" w:hAnsiTheme="minorEastAsia" w:hint="eastAsia"/>
          <w:szCs w:val="21"/>
        </w:rPr>
        <w:t>，</w:t>
      </w:r>
      <w:r w:rsidR="0034090E" w:rsidRPr="009F7606">
        <w:rPr>
          <w:szCs w:val="21"/>
        </w:rPr>
        <w:t>轻质</w:t>
      </w:r>
      <w:r w:rsidR="0034090E" w:rsidRPr="009F7606">
        <w:rPr>
          <w:rFonts w:hint="eastAsia"/>
          <w:szCs w:val="21"/>
        </w:rPr>
        <w:t>混凝土</w:t>
      </w:r>
      <w:r w:rsidR="0034090E" w:rsidRPr="009F7606">
        <w:rPr>
          <w:szCs w:val="21"/>
        </w:rPr>
        <w:t>围护墙板</w:t>
      </w:r>
      <w:r w:rsidR="003145C1" w:rsidRPr="009F7606">
        <w:rPr>
          <w:rFonts w:asciiTheme="minorEastAsia" w:hAnsiTheme="minorEastAsia" w:hint="eastAsia"/>
          <w:szCs w:val="21"/>
        </w:rPr>
        <w:t>连接件应朝上，码垛层</w:t>
      </w:r>
      <w:r w:rsidRPr="009F7606">
        <w:rPr>
          <w:rFonts w:asciiTheme="minorEastAsia" w:hAnsiTheme="minorEastAsia" w:hint="eastAsia"/>
          <w:szCs w:val="21"/>
        </w:rPr>
        <w:t>数应经过验算</w:t>
      </w:r>
      <w:r w:rsidR="003145C1" w:rsidRPr="009F7606">
        <w:rPr>
          <w:rFonts w:asciiTheme="minorEastAsia" w:hAnsiTheme="minorEastAsia" w:hint="eastAsia"/>
          <w:szCs w:val="21"/>
        </w:rPr>
        <w:t>。</w:t>
      </w:r>
    </w:p>
    <w:p w14:paraId="240FA785" w14:textId="77777777" w:rsidR="00413D91" w:rsidRDefault="00413D91">
      <w:pPr>
        <w:widowControl/>
        <w:jc w:val="left"/>
        <w:rPr>
          <w:rFonts w:asciiTheme="minorEastAsia" w:hAnsiTheme="minorEastAsia"/>
          <w:sz w:val="24"/>
        </w:rPr>
      </w:pPr>
      <w:r>
        <w:rPr>
          <w:rFonts w:asciiTheme="minorEastAsia" w:hAnsiTheme="minorEastAsia"/>
          <w:sz w:val="24"/>
        </w:rPr>
        <w:br w:type="page"/>
      </w:r>
    </w:p>
    <w:p w14:paraId="47556456" w14:textId="77777777" w:rsidR="00BD56C6" w:rsidRDefault="00F34240" w:rsidP="00BD56C6">
      <w:pPr>
        <w:pStyle w:val="1"/>
        <w:spacing w:before="0" w:after="120"/>
        <w:jc w:val="center"/>
      </w:pPr>
      <w:bookmarkStart w:id="69" w:name="_Toc529535337"/>
      <w:bookmarkStart w:id="70" w:name="_Toc15038657"/>
      <w:r>
        <w:lastRenderedPageBreak/>
        <w:t>8</w:t>
      </w:r>
      <w:r w:rsidR="00BD56C6">
        <w:t xml:space="preserve">  </w:t>
      </w:r>
      <w:r w:rsidR="00BD56C6">
        <w:rPr>
          <w:rFonts w:hint="eastAsia"/>
        </w:rPr>
        <w:t>施</w:t>
      </w:r>
      <w:r w:rsidR="00BD56C6">
        <w:t xml:space="preserve"> </w:t>
      </w:r>
      <w:r w:rsidR="00BD56C6">
        <w:rPr>
          <w:rFonts w:hint="eastAsia"/>
        </w:rPr>
        <w:t>工</w:t>
      </w:r>
      <w:bookmarkEnd w:id="69"/>
      <w:bookmarkEnd w:id="70"/>
    </w:p>
    <w:p w14:paraId="31F72371" w14:textId="77777777" w:rsidR="00BD56C6" w:rsidRPr="006E6008" w:rsidRDefault="00F34240" w:rsidP="00BD56C6">
      <w:pPr>
        <w:pStyle w:val="2"/>
        <w:spacing w:before="120" w:line="460" w:lineRule="exact"/>
        <w:jc w:val="center"/>
        <w:rPr>
          <w:rFonts w:ascii="黑体" w:hAnsi="宋体" w:cs="黑体"/>
          <w:b w:val="0"/>
          <w:bCs w:val="0"/>
          <w:sz w:val="28"/>
          <w:szCs w:val="28"/>
        </w:rPr>
      </w:pPr>
      <w:bookmarkStart w:id="71" w:name="_Toc419209907"/>
      <w:bookmarkStart w:id="72" w:name="_Toc529535338"/>
      <w:bookmarkStart w:id="73" w:name="_Toc15038658"/>
      <w:r>
        <w:rPr>
          <w:rFonts w:ascii="黑体" w:hAnsi="宋体" w:cs="黑体"/>
          <w:b w:val="0"/>
          <w:bCs w:val="0"/>
          <w:sz w:val="28"/>
          <w:szCs w:val="28"/>
        </w:rPr>
        <w:t>8</w:t>
      </w:r>
      <w:r w:rsidR="00BD56C6" w:rsidRPr="006E6008">
        <w:rPr>
          <w:rFonts w:ascii="黑体" w:hAnsi="宋体" w:cs="黑体"/>
          <w:b w:val="0"/>
          <w:bCs w:val="0"/>
          <w:sz w:val="28"/>
          <w:szCs w:val="28"/>
        </w:rPr>
        <w:t xml:space="preserve">.1 </w:t>
      </w:r>
      <w:bookmarkEnd w:id="71"/>
      <w:r w:rsidR="00707D5C">
        <w:rPr>
          <w:rFonts w:ascii="黑体" w:hAnsi="宋体" w:cs="黑体" w:hint="eastAsia"/>
          <w:b w:val="0"/>
          <w:bCs w:val="0"/>
          <w:sz w:val="28"/>
          <w:szCs w:val="28"/>
        </w:rPr>
        <w:t>施工</w:t>
      </w:r>
      <w:r w:rsidR="00BD56C6" w:rsidRPr="006E6008">
        <w:rPr>
          <w:rFonts w:ascii="黑体" w:hAnsi="宋体" w:cs="黑体" w:hint="eastAsia"/>
          <w:b w:val="0"/>
          <w:bCs w:val="0"/>
          <w:sz w:val="28"/>
          <w:szCs w:val="28"/>
        </w:rPr>
        <w:t>准备</w:t>
      </w:r>
      <w:bookmarkEnd w:id="72"/>
      <w:bookmarkEnd w:id="73"/>
    </w:p>
    <w:p w14:paraId="7117649D" w14:textId="3F6DCE87" w:rsidR="00423FF9" w:rsidRPr="009F7606" w:rsidRDefault="00F34240" w:rsidP="00BD56C6">
      <w:pPr>
        <w:spacing w:line="460" w:lineRule="exact"/>
        <w:rPr>
          <w:szCs w:val="21"/>
        </w:rPr>
      </w:pPr>
      <w:r w:rsidRPr="009F7606">
        <w:rPr>
          <w:b/>
          <w:bCs/>
          <w:szCs w:val="21"/>
        </w:rPr>
        <w:t>8</w:t>
      </w:r>
      <w:r w:rsidR="00E21BBA" w:rsidRPr="009F7606">
        <w:rPr>
          <w:b/>
          <w:bCs/>
          <w:szCs w:val="21"/>
        </w:rPr>
        <w:t>.1.1</w:t>
      </w:r>
      <w:r w:rsidR="00803930" w:rsidRPr="009F7606">
        <w:rPr>
          <w:szCs w:val="21"/>
        </w:rPr>
        <w:t>轻质</w:t>
      </w:r>
      <w:r w:rsidR="00803930" w:rsidRPr="009F7606">
        <w:rPr>
          <w:rFonts w:hint="eastAsia"/>
          <w:szCs w:val="21"/>
        </w:rPr>
        <w:t>混凝土</w:t>
      </w:r>
      <w:r w:rsidR="00803930" w:rsidRPr="009F7606">
        <w:rPr>
          <w:szCs w:val="21"/>
        </w:rPr>
        <w:t>围护墙板</w:t>
      </w:r>
      <w:r w:rsidR="00E21BBA" w:rsidRPr="009F7606">
        <w:rPr>
          <w:rFonts w:hint="eastAsia"/>
          <w:szCs w:val="21"/>
        </w:rPr>
        <w:t>安装应在墙体安装部位</w:t>
      </w:r>
      <w:r w:rsidR="00EF0991" w:rsidRPr="009F7606">
        <w:rPr>
          <w:rFonts w:hint="eastAsia"/>
          <w:szCs w:val="21"/>
        </w:rPr>
        <w:t>的</w:t>
      </w:r>
      <w:r w:rsidR="00E21BBA" w:rsidRPr="009F7606">
        <w:rPr>
          <w:rFonts w:hint="eastAsia"/>
          <w:szCs w:val="21"/>
        </w:rPr>
        <w:t>主体结构验收</w:t>
      </w:r>
      <w:r w:rsidR="00EF0991" w:rsidRPr="009F7606">
        <w:rPr>
          <w:rFonts w:hint="eastAsia"/>
          <w:szCs w:val="21"/>
        </w:rPr>
        <w:t>合格</w:t>
      </w:r>
      <w:r w:rsidR="00E21BBA" w:rsidRPr="009F7606">
        <w:rPr>
          <w:rFonts w:hint="eastAsia"/>
          <w:szCs w:val="21"/>
        </w:rPr>
        <w:t>后进行。</w:t>
      </w:r>
    </w:p>
    <w:p w14:paraId="297BCE94" w14:textId="33EE9EF2" w:rsidR="00CC300B" w:rsidRPr="009F7606" w:rsidRDefault="00CC300B" w:rsidP="00CC300B">
      <w:pPr>
        <w:spacing w:line="360" w:lineRule="auto"/>
        <w:rPr>
          <w:rFonts w:asciiTheme="minorEastAsia" w:hAnsiTheme="minorEastAsia"/>
          <w:szCs w:val="21"/>
        </w:rPr>
      </w:pPr>
      <w:r w:rsidRPr="009F7606">
        <w:rPr>
          <w:b/>
          <w:bCs/>
          <w:szCs w:val="21"/>
        </w:rPr>
        <w:t>8.1.2</w:t>
      </w:r>
      <w:r w:rsidR="00803930" w:rsidRPr="009F7606">
        <w:rPr>
          <w:bCs/>
          <w:szCs w:val="21"/>
        </w:rPr>
        <w:t>混凝土</w:t>
      </w:r>
      <w:r w:rsidRPr="009F7606">
        <w:rPr>
          <w:rFonts w:asciiTheme="minorEastAsia" w:hAnsiTheme="minorEastAsia"/>
          <w:szCs w:val="21"/>
        </w:rPr>
        <w:t>结构</w:t>
      </w:r>
      <w:r w:rsidRPr="009F7606">
        <w:rPr>
          <w:rFonts w:asciiTheme="minorEastAsia" w:hAnsiTheme="minorEastAsia" w:hint="eastAsia"/>
          <w:szCs w:val="21"/>
        </w:rPr>
        <w:t>预埋件</w:t>
      </w:r>
      <w:r w:rsidR="00803930" w:rsidRPr="009F7606">
        <w:rPr>
          <w:rFonts w:asciiTheme="minorEastAsia" w:hAnsiTheme="minorEastAsia" w:hint="eastAsia"/>
          <w:szCs w:val="21"/>
        </w:rPr>
        <w:t>、钢结构连接件</w:t>
      </w:r>
      <w:r w:rsidRPr="009F7606">
        <w:rPr>
          <w:rFonts w:asciiTheme="minorEastAsia" w:hAnsiTheme="minorEastAsia" w:hint="eastAsia"/>
          <w:szCs w:val="21"/>
        </w:rPr>
        <w:t>应在主体结构施工时埋设</w:t>
      </w:r>
      <w:r w:rsidR="00803930" w:rsidRPr="009F7606">
        <w:rPr>
          <w:rFonts w:asciiTheme="minorEastAsia" w:hAnsiTheme="minorEastAsia" w:hint="eastAsia"/>
          <w:szCs w:val="21"/>
        </w:rPr>
        <w:t>和连接</w:t>
      </w:r>
      <w:r w:rsidRPr="009F7606">
        <w:rPr>
          <w:rFonts w:asciiTheme="minorEastAsia" w:hAnsiTheme="minorEastAsia" w:hint="eastAsia"/>
          <w:szCs w:val="21"/>
        </w:rPr>
        <w:t>，预埋件</w:t>
      </w:r>
      <w:r w:rsidR="00803930" w:rsidRPr="009F7606">
        <w:rPr>
          <w:rFonts w:asciiTheme="minorEastAsia" w:hAnsiTheme="minorEastAsia" w:hint="eastAsia"/>
          <w:szCs w:val="21"/>
        </w:rPr>
        <w:t>、连接件</w:t>
      </w:r>
      <w:r w:rsidRPr="009F7606">
        <w:rPr>
          <w:rFonts w:asciiTheme="minorEastAsia" w:hAnsiTheme="minorEastAsia" w:hint="eastAsia"/>
          <w:szCs w:val="21"/>
        </w:rPr>
        <w:t>的尺寸及位置偏差应符合设计要求。当设计无明确要求时，预埋件</w:t>
      </w:r>
      <w:r w:rsidR="00803930" w:rsidRPr="009F7606">
        <w:rPr>
          <w:rFonts w:asciiTheme="minorEastAsia" w:hAnsiTheme="minorEastAsia" w:hint="eastAsia"/>
          <w:szCs w:val="21"/>
        </w:rPr>
        <w:t>、连接件</w:t>
      </w:r>
      <w:r w:rsidRPr="009F7606">
        <w:rPr>
          <w:rFonts w:asciiTheme="minorEastAsia" w:hAnsiTheme="minorEastAsia" w:hint="eastAsia"/>
          <w:szCs w:val="21"/>
        </w:rPr>
        <w:t>的标高偏差不应大于 10mm ，位置</w:t>
      </w:r>
      <w:r w:rsidR="00803930" w:rsidRPr="009F7606">
        <w:rPr>
          <w:rFonts w:asciiTheme="minorEastAsia" w:hAnsiTheme="minorEastAsia" w:hint="eastAsia"/>
          <w:szCs w:val="21"/>
        </w:rPr>
        <w:t>偏</w:t>
      </w:r>
      <w:r w:rsidRPr="009F7606">
        <w:rPr>
          <w:rFonts w:asciiTheme="minorEastAsia" w:hAnsiTheme="minorEastAsia" w:hint="eastAsia"/>
          <w:szCs w:val="21"/>
        </w:rPr>
        <w:t>差不应大于 20mm。</w:t>
      </w:r>
    </w:p>
    <w:p w14:paraId="0DB0BAD7" w14:textId="17E52515" w:rsidR="00BD56C6" w:rsidRPr="009F7606" w:rsidRDefault="00F34240" w:rsidP="00690C40">
      <w:pPr>
        <w:spacing w:line="360" w:lineRule="auto"/>
        <w:rPr>
          <w:szCs w:val="21"/>
        </w:rPr>
      </w:pPr>
      <w:r w:rsidRPr="009F7606">
        <w:rPr>
          <w:b/>
          <w:bCs/>
          <w:szCs w:val="21"/>
        </w:rPr>
        <w:t>8</w:t>
      </w:r>
      <w:r w:rsidR="00BD56C6" w:rsidRPr="009F7606">
        <w:rPr>
          <w:b/>
          <w:bCs/>
          <w:szCs w:val="21"/>
        </w:rPr>
        <w:t>.1.</w:t>
      </w:r>
      <w:r w:rsidR="00D05159" w:rsidRPr="009F7606">
        <w:rPr>
          <w:b/>
          <w:bCs/>
          <w:szCs w:val="21"/>
        </w:rPr>
        <w:t>3</w:t>
      </w:r>
      <w:r w:rsidR="00BD56C6" w:rsidRPr="009F7606">
        <w:rPr>
          <w:szCs w:val="21"/>
        </w:rPr>
        <w:t xml:space="preserve"> </w:t>
      </w:r>
      <w:r w:rsidR="00803930" w:rsidRPr="009F7606">
        <w:rPr>
          <w:szCs w:val="21"/>
        </w:rPr>
        <w:t>轻质</w:t>
      </w:r>
      <w:r w:rsidR="00803930" w:rsidRPr="009F7606">
        <w:rPr>
          <w:rFonts w:hint="eastAsia"/>
          <w:szCs w:val="21"/>
        </w:rPr>
        <w:t>混凝土</w:t>
      </w:r>
      <w:r w:rsidR="00803930" w:rsidRPr="009F7606">
        <w:rPr>
          <w:szCs w:val="21"/>
        </w:rPr>
        <w:t>围护墙板</w:t>
      </w:r>
      <w:r w:rsidR="00BD56C6" w:rsidRPr="009F7606">
        <w:rPr>
          <w:rFonts w:hint="eastAsia"/>
          <w:szCs w:val="21"/>
        </w:rPr>
        <w:t>应有专业厂家生产，并应</w:t>
      </w:r>
      <w:r w:rsidR="00E21BBA" w:rsidRPr="009F7606">
        <w:rPr>
          <w:rFonts w:hint="eastAsia"/>
          <w:szCs w:val="21"/>
        </w:rPr>
        <w:t>提供</w:t>
      </w:r>
      <w:r w:rsidR="00EF0991" w:rsidRPr="009F7606">
        <w:rPr>
          <w:rFonts w:hint="eastAsia"/>
          <w:szCs w:val="21"/>
        </w:rPr>
        <w:t>满足设计要求的</w:t>
      </w:r>
      <w:r w:rsidR="00E273D1" w:rsidRPr="009F7606">
        <w:rPr>
          <w:szCs w:val="21"/>
        </w:rPr>
        <w:t>承载力</w:t>
      </w:r>
      <w:r w:rsidR="00E273D1" w:rsidRPr="009F7606">
        <w:rPr>
          <w:rFonts w:hint="eastAsia"/>
          <w:szCs w:val="21"/>
        </w:rPr>
        <w:t>、</w:t>
      </w:r>
      <w:r w:rsidR="00BD56C6" w:rsidRPr="009F7606">
        <w:rPr>
          <w:szCs w:val="21"/>
        </w:rPr>
        <w:t>正常使用性能</w:t>
      </w:r>
      <w:r w:rsidR="00E273D1" w:rsidRPr="009F7606">
        <w:rPr>
          <w:szCs w:val="21"/>
        </w:rPr>
        <w:t>等产品性能指标</w:t>
      </w:r>
      <w:r w:rsidR="00BD56C6" w:rsidRPr="009F7606">
        <w:rPr>
          <w:rFonts w:hint="eastAsia"/>
          <w:szCs w:val="21"/>
        </w:rPr>
        <w:t>。</w:t>
      </w:r>
      <w:r w:rsidR="00BD56C6" w:rsidRPr="009F7606">
        <w:rPr>
          <w:szCs w:val="21"/>
        </w:rPr>
        <w:t xml:space="preserve"> </w:t>
      </w:r>
    </w:p>
    <w:p w14:paraId="4FFC90FD" w14:textId="77777777" w:rsidR="008C2285" w:rsidRPr="009F7606" w:rsidRDefault="00F34240" w:rsidP="00690C40">
      <w:pPr>
        <w:spacing w:line="360" w:lineRule="auto"/>
        <w:rPr>
          <w:rFonts w:asciiTheme="minorEastAsia" w:hAnsiTheme="minorEastAsia"/>
          <w:szCs w:val="21"/>
        </w:rPr>
      </w:pPr>
      <w:r w:rsidRPr="009F7606">
        <w:rPr>
          <w:b/>
          <w:bCs/>
          <w:szCs w:val="21"/>
        </w:rPr>
        <w:t>8</w:t>
      </w:r>
      <w:r w:rsidR="008C2285" w:rsidRPr="009F7606">
        <w:rPr>
          <w:b/>
          <w:bCs/>
          <w:szCs w:val="21"/>
        </w:rPr>
        <w:t>.1.</w:t>
      </w:r>
      <w:r w:rsidR="00D05159" w:rsidRPr="009F7606">
        <w:rPr>
          <w:b/>
          <w:bCs/>
          <w:szCs w:val="21"/>
        </w:rPr>
        <w:t>4</w:t>
      </w:r>
      <w:r w:rsidR="008C2285" w:rsidRPr="009F7606">
        <w:rPr>
          <w:rFonts w:hint="eastAsia"/>
          <w:szCs w:val="21"/>
        </w:rPr>
        <w:t>施工作业人员应进行必要的技术培训，经考核合格，方可上岗作业；</w:t>
      </w:r>
      <w:r w:rsidR="00C83E5E" w:rsidRPr="009F7606">
        <w:rPr>
          <w:rFonts w:hint="eastAsia"/>
          <w:szCs w:val="21"/>
        </w:rPr>
        <w:t>作业前</w:t>
      </w:r>
      <w:r w:rsidR="008C2285" w:rsidRPr="009F7606">
        <w:rPr>
          <w:rFonts w:hint="eastAsia"/>
          <w:szCs w:val="21"/>
        </w:rPr>
        <w:t>应进行技术交底，熟悉施工图及相关技术文件。</w:t>
      </w:r>
    </w:p>
    <w:p w14:paraId="27530D4F" w14:textId="3C34BC78" w:rsidR="00BD56C6" w:rsidRPr="009F7606" w:rsidRDefault="00F34240" w:rsidP="00690C40">
      <w:pPr>
        <w:spacing w:line="360" w:lineRule="auto"/>
        <w:rPr>
          <w:szCs w:val="21"/>
        </w:rPr>
      </w:pPr>
      <w:r w:rsidRPr="009F7606">
        <w:rPr>
          <w:b/>
          <w:szCs w:val="21"/>
        </w:rPr>
        <w:t>8</w:t>
      </w:r>
      <w:r w:rsidR="00BD56C6" w:rsidRPr="009F7606">
        <w:rPr>
          <w:b/>
          <w:szCs w:val="21"/>
        </w:rPr>
        <w:t>.1.</w:t>
      </w:r>
      <w:r w:rsidR="00D05159" w:rsidRPr="009F7606">
        <w:rPr>
          <w:b/>
          <w:szCs w:val="21"/>
        </w:rPr>
        <w:t>5</w:t>
      </w:r>
      <w:r w:rsidR="00BD56C6" w:rsidRPr="009F7606">
        <w:rPr>
          <w:szCs w:val="21"/>
        </w:rPr>
        <w:t xml:space="preserve"> </w:t>
      </w:r>
      <w:r w:rsidR="00803930" w:rsidRPr="009F7606">
        <w:rPr>
          <w:szCs w:val="21"/>
        </w:rPr>
        <w:t>轻质</w:t>
      </w:r>
      <w:r w:rsidR="00803930" w:rsidRPr="009F7606">
        <w:rPr>
          <w:rFonts w:hint="eastAsia"/>
          <w:szCs w:val="21"/>
        </w:rPr>
        <w:t>混凝土</w:t>
      </w:r>
      <w:r w:rsidR="00803930" w:rsidRPr="009F7606">
        <w:rPr>
          <w:szCs w:val="21"/>
        </w:rPr>
        <w:t>围护</w:t>
      </w:r>
      <w:r w:rsidR="00BD56C6" w:rsidRPr="009F7606">
        <w:rPr>
          <w:rFonts w:hint="eastAsia"/>
          <w:szCs w:val="21"/>
        </w:rPr>
        <w:t>结构施工前应编制专项施工方案，施工方案应包括下列内容：</w:t>
      </w:r>
    </w:p>
    <w:p w14:paraId="3832498B" w14:textId="01506EEE" w:rsidR="00BD56C6" w:rsidRPr="009F7606" w:rsidRDefault="00BD56C6" w:rsidP="00690C40">
      <w:pPr>
        <w:spacing w:line="360" w:lineRule="auto"/>
        <w:ind w:firstLineChars="200" w:firstLine="422"/>
        <w:rPr>
          <w:szCs w:val="21"/>
        </w:rPr>
      </w:pPr>
      <w:r w:rsidRPr="009F7606">
        <w:rPr>
          <w:b/>
          <w:szCs w:val="21"/>
        </w:rPr>
        <w:t xml:space="preserve">1 </w:t>
      </w:r>
      <w:r w:rsidRPr="009F7606">
        <w:rPr>
          <w:rFonts w:hint="eastAsia"/>
          <w:szCs w:val="21"/>
        </w:rPr>
        <w:t>应根据</w:t>
      </w:r>
      <w:r w:rsidR="00803930" w:rsidRPr="009F7606">
        <w:rPr>
          <w:szCs w:val="21"/>
        </w:rPr>
        <w:t>轻质</w:t>
      </w:r>
      <w:r w:rsidR="00803930" w:rsidRPr="009F7606">
        <w:rPr>
          <w:rFonts w:hint="eastAsia"/>
          <w:szCs w:val="21"/>
        </w:rPr>
        <w:t>混凝土</w:t>
      </w:r>
      <w:r w:rsidR="00803930" w:rsidRPr="009F7606">
        <w:rPr>
          <w:szCs w:val="21"/>
        </w:rPr>
        <w:t>围护墙板</w:t>
      </w:r>
      <w:r w:rsidRPr="009F7606">
        <w:rPr>
          <w:rFonts w:hint="eastAsia"/>
          <w:szCs w:val="21"/>
        </w:rPr>
        <w:t>特点和设计要求确定吊装方案、连接方法、防水做法、门窗洞口做法、穿墙管线以及吊挂重物的加固构造措施等；</w:t>
      </w:r>
    </w:p>
    <w:p w14:paraId="7C3C3C06" w14:textId="26799E04" w:rsidR="00C06BDD" w:rsidRPr="009F7606" w:rsidRDefault="00BD56C6" w:rsidP="00690C40">
      <w:pPr>
        <w:spacing w:line="360" w:lineRule="auto"/>
        <w:ind w:firstLineChars="200" w:firstLine="422"/>
        <w:rPr>
          <w:szCs w:val="21"/>
        </w:rPr>
      </w:pPr>
      <w:r w:rsidRPr="009F7606">
        <w:rPr>
          <w:b/>
          <w:szCs w:val="21"/>
        </w:rPr>
        <w:t>2</w:t>
      </w:r>
      <w:r w:rsidRPr="009F7606">
        <w:rPr>
          <w:szCs w:val="21"/>
        </w:rPr>
        <w:t xml:space="preserve"> </w:t>
      </w:r>
      <w:r w:rsidRPr="009F7606">
        <w:rPr>
          <w:rFonts w:hint="eastAsia"/>
          <w:szCs w:val="21"/>
        </w:rPr>
        <w:t>应根据</w:t>
      </w:r>
      <w:r w:rsidR="00803930" w:rsidRPr="009F7606">
        <w:rPr>
          <w:szCs w:val="21"/>
        </w:rPr>
        <w:t>轻质</w:t>
      </w:r>
      <w:r w:rsidR="00803930" w:rsidRPr="009F7606">
        <w:rPr>
          <w:rFonts w:hint="eastAsia"/>
          <w:szCs w:val="21"/>
        </w:rPr>
        <w:t>混凝土</w:t>
      </w:r>
      <w:r w:rsidR="00803930" w:rsidRPr="009F7606">
        <w:rPr>
          <w:szCs w:val="21"/>
        </w:rPr>
        <w:t>围护墙板</w:t>
      </w:r>
      <w:r w:rsidRPr="009F7606">
        <w:rPr>
          <w:rFonts w:hint="eastAsia"/>
          <w:szCs w:val="21"/>
        </w:rPr>
        <w:t>产品和设计图纸绘制排板图，确定安装顺序；</w:t>
      </w:r>
    </w:p>
    <w:p w14:paraId="2DD7ACEA" w14:textId="3A24D5B8" w:rsidR="00C06BDD" w:rsidRPr="009F7606" w:rsidRDefault="00A41367" w:rsidP="00690C40">
      <w:pPr>
        <w:spacing w:line="360" w:lineRule="auto"/>
        <w:ind w:firstLineChars="200" w:firstLine="422"/>
        <w:rPr>
          <w:rFonts w:asciiTheme="minorEastAsia" w:hAnsiTheme="minorEastAsia"/>
          <w:szCs w:val="21"/>
        </w:rPr>
      </w:pPr>
      <w:r w:rsidRPr="009F7606">
        <w:rPr>
          <w:b/>
          <w:szCs w:val="21"/>
        </w:rPr>
        <w:t>3</w:t>
      </w:r>
      <w:r w:rsidR="00C83E5E" w:rsidRPr="009F7606">
        <w:rPr>
          <w:szCs w:val="21"/>
        </w:rPr>
        <w:t>施工</w:t>
      </w:r>
      <w:r w:rsidRPr="009F7606">
        <w:rPr>
          <w:rFonts w:asciiTheme="minorEastAsia" w:hAnsiTheme="minorEastAsia" w:hint="eastAsia"/>
          <w:szCs w:val="21"/>
        </w:rPr>
        <w:t>质量</w:t>
      </w:r>
      <w:r w:rsidR="0090306C" w:rsidRPr="009F7606">
        <w:rPr>
          <w:rFonts w:asciiTheme="minorEastAsia" w:hAnsiTheme="minorEastAsia" w:hint="eastAsia"/>
          <w:szCs w:val="21"/>
        </w:rPr>
        <w:t>控制</w:t>
      </w:r>
      <w:r w:rsidRPr="009F7606">
        <w:rPr>
          <w:rFonts w:asciiTheme="minorEastAsia" w:hAnsiTheme="minorEastAsia" w:hint="eastAsia"/>
          <w:szCs w:val="21"/>
        </w:rPr>
        <w:t>措施</w:t>
      </w:r>
      <w:r w:rsidR="00803930" w:rsidRPr="009F7606">
        <w:rPr>
          <w:rFonts w:asciiTheme="minorEastAsia" w:hAnsiTheme="minorEastAsia" w:hint="eastAsia"/>
          <w:szCs w:val="21"/>
        </w:rPr>
        <w:t>以及</w:t>
      </w:r>
      <w:r w:rsidR="00C83E5E" w:rsidRPr="009F7606">
        <w:rPr>
          <w:rFonts w:asciiTheme="minorEastAsia" w:hAnsiTheme="minorEastAsia" w:hint="eastAsia"/>
          <w:szCs w:val="21"/>
        </w:rPr>
        <w:t>安装后</w:t>
      </w:r>
      <w:r w:rsidRPr="009F7606">
        <w:rPr>
          <w:rFonts w:asciiTheme="minorEastAsia" w:hAnsiTheme="minorEastAsia" w:hint="eastAsia"/>
          <w:szCs w:val="21"/>
        </w:rPr>
        <w:t>墙体</w:t>
      </w:r>
      <w:r w:rsidR="00C83E5E" w:rsidRPr="009F7606">
        <w:rPr>
          <w:rFonts w:asciiTheme="minorEastAsia" w:hAnsiTheme="minorEastAsia" w:hint="eastAsia"/>
          <w:szCs w:val="21"/>
        </w:rPr>
        <w:t>的</w:t>
      </w:r>
      <w:r w:rsidRPr="009F7606">
        <w:rPr>
          <w:rFonts w:asciiTheme="minorEastAsia" w:hAnsiTheme="minorEastAsia" w:hint="eastAsia"/>
          <w:szCs w:val="21"/>
        </w:rPr>
        <w:t>成品保护</w:t>
      </w:r>
      <w:r w:rsidR="00C83E5E" w:rsidRPr="009F7606">
        <w:rPr>
          <w:rFonts w:asciiTheme="minorEastAsia" w:hAnsiTheme="minorEastAsia" w:hint="eastAsia"/>
          <w:szCs w:val="21"/>
        </w:rPr>
        <w:t>措施</w:t>
      </w:r>
      <w:r w:rsidRPr="009F7606">
        <w:rPr>
          <w:rFonts w:asciiTheme="minorEastAsia" w:hAnsiTheme="minorEastAsia" w:hint="eastAsia"/>
          <w:szCs w:val="21"/>
        </w:rPr>
        <w:t>；</w:t>
      </w:r>
    </w:p>
    <w:p w14:paraId="461154DD" w14:textId="096D1E02" w:rsidR="00BD56C6" w:rsidRPr="009F7606" w:rsidRDefault="00131B47" w:rsidP="00690C40">
      <w:pPr>
        <w:pStyle w:val="aa"/>
        <w:spacing w:line="360" w:lineRule="auto"/>
        <w:ind w:left="555" w:firstLineChars="0" w:firstLine="0"/>
        <w:rPr>
          <w:szCs w:val="21"/>
        </w:rPr>
      </w:pPr>
      <w:r w:rsidRPr="009F7606">
        <w:rPr>
          <w:szCs w:val="21"/>
        </w:rPr>
        <w:t>4</w:t>
      </w:r>
      <w:r w:rsidR="00BD56C6" w:rsidRPr="009F7606">
        <w:rPr>
          <w:rFonts w:hint="eastAsia"/>
          <w:szCs w:val="21"/>
        </w:rPr>
        <w:t>冬季或雨季施工时，应包括相应的防冻、防</w:t>
      </w:r>
      <w:r w:rsidRPr="009F7606">
        <w:rPr>
          <w:rFonts w:hint="eastAsia"/>
          <w:szCs w:val="21"/>
        </w:rPr>
        <w:t>水等</w:t>
      </w:r>
      <w:r w:rsidR="00803930" w:rsidRPr="009F7606">
        <w:rPr>
          <w:rFonts w:hint="eastAsia"/>
          <w:szCs w:val="21"/>
        </w:rPr>
        <w:t>技术</w:t>
      </w:r>
      <w:r w:rsidRPr="009F7606">
        <w:rPr>
          <w:rFonts w:hint="eastAsia"/>
          <w:szCs w:val="21"/>
        </w:rPr>
        <w:t>措施；</w:t>
      </w:r>
    </w:p>
    <w:p w14:paraId="21F1838B" w14:textId="77777777" w:rsidR="00700A6C" w:rsidRPr="009F7606" w:rsidRDefault="00700A6C" w:rsidP="00700A6C">
      <w:pPr>
        <w:spacing w:line="360" w:lineRule="auto"/>
        <w:ind w:firstLineChars="200" w:firstLine="422"/>
        <w:rPr>
          <w:rFonts w:asciiTheme="minorEastAsia" w:hAnsiTheme="minorEastAsia"/>
          <w:szCs w:val="21"/>
        </w:rPr>
      </w:pPr>
      <w:r w:rsidRPr="009F7606">
        <w:rPr>
          <w:b/>
          <w:bCs/>
          <w:szCs w:val="21"/>
        </w:rPr>
        <w:t>5</w:t>
      </w:r>
      <w:r w:rsidRPr="009F7606">
        <w:rPr>
          <w:rFonts w:asciiTheme="minorEastAsia" w:hAnsiTheme="minorEastAsia" w:hint="eastAsia"/>
          <w:szCs w:val="21"/>
        </w:rPr>
        <w:t>控制施工现场粉尘、废弃物、噪声等对周围环境影响的环保措施；</w:t>
      </w:r>
    </w:p>
    <w:p w14:paraId="49503C7E" w14:textId="77777777" w:rsidR="00700A6C" w:rsidRPr="009F7606" w:rsidRDefault="00700A6C" w:rsidP="00700A6C">
      <w:pPr>
        <w:spacing w:line="360" w:lineRule="auto"/>
        <w:ind w:firstLineChars="200" w:firstLine="422"/>
        <w:rPr>
          <w:szCs w:val="21"/>
        </w:rPr>
      </w:pPr>
      <w:r w:rsidRPr="009F7606">
        <w:rPr>
          <w:b/>
          <w:bCs/>
          <w:szCs w:val="21"/>
        </w:rPr>
        <w:t>6</w:t>
      </w:r>
      <w:r w:rsidRPr="009F7606">
        <w:rPr>
          <w:rFonts w:asciiTheme="minorEastAsia" w:hAnsiTheme="minorEastAsia"/>
          <w:szCs w:val="21"/>
        </w:rPr>
        <w:t xml:space="preserve"> </w:t>
      </w:r>
      <w:r w:rsidRPr="009F7606">
        <w:rPr>
          <w:rFonts w:asciiTheme="minorEastAsia" w:hAnsiTheme="minorEastAsia" w:hint="eastAsia"/>
          <w:szCs w:val="21"/>
        </w:rPr>
        <w:t>防火安全措施和安全文明施工措施。</w:t>
      </w:r>
    </w:p>
    <w:p w14:paraId="262D952D" w14:textId="77777777" w:rsidR="00BD56C6" w:rsidRPr="009F7606" w:rsidRDefault="00F34240" w:rsidP="00690C40">
      <w:pPr>
        <w:autoSpaceDE w:val="0"/>
        <w:autoSpaceDN w:val="0"/>
        <w:adjustRightInd w:val="0"/>
        <w:spacing w:line="360" w:lineRule="auto"/>
        <w:jc w:val="left"/>
        <w:rPr>
          <w:szCs w:val="21"/>
        </w:rPr>
      </w:pPr>
      <w:r w:rsidRPr="009F7606">
        <w:rPr>
          <w:b/>
          <w:bCs/>
          <w:szCs w:val="21"/>
        </w:rPr>
        <w:t>8</w:t>
      </w:r>
      <w:r w:rsidR="00BD56C6" w:rsidRPr="009F7606">
        <w:rPr>
          <w:b/>
          <w:bCs/>
          <w:szCs w:val="21"/>
        </w:rPr>
        <w:t>.1.</w:t>
      </w:r>
      <w:r w:rsidR="00D05159" w:rsidRPr="009F7606">
        <w:rPr>
          <w:b/>
          <w:bCs/>
          <w:szCs w:val="21"/>
        </w:rPr>
        <w:t>6</w:t>
      </w:r>
      <w:r w:rsidR="006A6A8E" w:rsidRPr="009F7606">
        <w:rPr>
          <w:b/>
          <w:bCs/>
          <w:szCs w:val="21"/>
        </w:rPr>
        <w:t xml:space="preserve"> </w:t>
      </w:r>
      <w:r w:rsidR="00BD56C6" w:rsidRPr="009F7606">
        <w:rPr>
          <w:rFonts w:hint="eastAsia"/>
          <w:szCs w:val="21"/>
        </w:rPr>
        <w:t>施工前准备工作应符合下列要求：</w:t>
      </w:r>
    </w:p>
    <w:p w14:paraId="3DC0AC4D" w14:textId="77777777" w:rsidR="00BD56C6" w:rsidRPr="009F7606" w:rsidRDefault="00BD56C6" w:rsidP="00690C40">
      <w:pPr>
        <w:spacing w:line="360" w:lineRule="auto"/>
        <w:ind w:firstLineChars="200" w:firstLine="422"/>
        <w:rPr>
          <w:szCs w:val="21"/>
        </w:rPr>
      </w:pPr>
      <w:r w:rsidRPr="009F7606">
        <w:rPr>
          <w:b/>
          <w:szCs w:val="21"/>
        </w:rPr>
        <w:t>1</w:t>
      </w:r>
      <w:r w:rsidRPr="009F7606">
        <w:rPr>
          <w:szCs w:val="21"/>
        </w:rPr>
        <w:t xml:space="preserve"> </w:t>
      </w:r>
      <w:r w:rsidRPr="009F7606">
        <w:rPr>
          <w:szCs w:val="21"/>
        </w:rPr>
        <w:t>装卸</w:t>
      </w:r>
      <w:r w:rsidRPr="009F7606">
        <w:rPr>
          <w:rFonts w:hint="eastAsia"/>
          <w:szCs w:val="21"/>
        </w:rPr>
        <w:t>、运输过程中</w:t>
      </w:r>
      <w:r w:rsidR="0050705E" w:rsidRPr="009F7606">
        <w:rPr>
          <w:rFonts w:hint="eastAsia"/>
          <w:szCs w:val="21"/>
        </w:rPr>
        <w:t>墙</w:t>
      </w:r>
      <w:r w:rsidRPr="009F7606">
        <w:rPr>
          <w:rFonts w:hint="eastAsia"/>
          <w:szCs w:val="21"/>
        </w:rPr>
        <w:t>板面层材料发生碰损时，应在安装前修补，当</w:t>
      </w:r>
      <w:r w:rsidR="0050705E" w:rsidRPr="009F7606">
        <w:rPr>
          <w:rFonts w:hint="eastAsia"/>
          <w:szCs w:val="21"/>
        </w:rPr>
        <w:t>墙</w:t>
      </w:r>
      <w:r w:rsidRPr="009F7606">
        <w:rPr>
          <w:rFonts w:hint="eastAsia"/>
          <w:szCs w:val="21"/>
        </w:rPr>
        <w:t>板损伤影响结构受力时，应先作补强处理；</w:t>
      </w:r>
    </w:p>
    <w:p w14:paraId="239ECE5B" w14:textId="77777777" w:rsidR="00BD56C6" w:rsidRPr="009F7606" w:rsidRDefault="00BD56C6" w:rsidP="00690C40">
      <w:pPr>
        <w:spacing w:line="360" w:lineRule="auto"/>
        <w:ind w:firstLineChars="200" w:firstLine="422"/>
        <w:rPr>
          <w:szCs w:val="21"/>
        </w:rPr>
      </w:pPr>
      <w:r w:rsidRPr="009F7606">
        <w:rPr>
          <w:b/>
          <w:szCs w:val="21"/>
        </w:rPr>
        <w:t>2</w:t>
      </w:r>
      <w:r w:rsidRPr="009F7606">
        <w:rPr>
          <w:rFonts w:hint="eastAsia"/>
          <w:szCs w:val="21"/>
        </w:rPr>
        <w:t>材料进场时，应进行进场验收，供方应提供产品合格证、质量检验报告、承载力和正常使用性能试验报告；</w:t>
      </w:r>
    </w:p>
    <w:p w14:paraId="1E5F3E5F" w14:textId="77777777" w:rsidR="00BD56C6" w:rsidRPr="009F7606" w:rsidRDefault="00BD56C6" w:rsidP="00690C40">
      <w:pPr>
        <w:spacing w:line="360" w:lineRule="auto"/>
        <w:ind w:firstLineChars="200" w:firstLine="422"/>
        <w:rPr>
          <w:szCs w:val="21"/>
        </w:rPr>
      </w:pPr>
      <w:r w:rsidRPr="009F7606">
        <w:rPr>
          <w:b/>
          <w:szCs w:val="21"/>
        </w:rPr>
        <w:t>3</w:t>
      </w:r>
      <w:r w:rsidRPr="009F7606">
        <w:rPr>
          <w:rFonts w:hint="eastAsia"/>
          <w:szCs w:val="21"/>
        </w:rPr>
        <w:t>材料进场后，应按不同种类或规格堆放，不得被其他物料污染，露天堆放时应有防潮、防雨和防暴晒等措施；</w:t>
      </w:r>
    </w:p>
    <w:p w14:paraId="46E876A9" w14:textId="77777777" w:rsidR="008C2285" w:rsidRPr="009F7606" w:rsidRDefault="00C06BDD" w:rsidP="00690C40">
      <w:pPr>
        <w:spacing w:line="360" w:lineRule="auto"/>
        <w:ind w:firstLineChars="200" w:firstLine="422"/>
        <w:rPr>
          <w:rFonts w:asciiTheme="minorEastAsia" w:hAnsiTheme="minorEastAsia"/>
          <w:szCs w:val="21"/>
        </w:rPr>
      </w:pPr>
      <w:r w:rsidRPr="009F7606">
        <w:rPr>
          <w:b/>
          <w:szCs w:val="21"/>
        </w:rPr>
        <w:t>4</w:t>
      </w:r>
      <w:r w:rsidR="00E273D1" w:rsidRPr="009F7606">
        <w:rPr>
          <w:rFonts w:asciiTheme="minorEastAsia" w:hAnsiTheme="minorEastAsia"/>
          <w:szCs w:val="21"/>
        </w:rPr>
        <w:t>提前先拼装后安装的大块</w:t>
      </w:r>
      <w:r w:rsidR="008C2285" w:rsidRPr="009F7606">
        <w:rPr>
          <w:rFonts w:asciiTheme="minorEastAsia" w:hAnsiTheme="minorEastAsia" w:hint="eastAsia"/>
          <w:szCs w:val="21"/>
        </w:rPr>
        <w:t>外围护墙体单元</w:t>
      </w:r>
      <w:r w:rsidR="00E273D1" w:rsidRPr="009F7606">
        <w:rPr>
          <w:rFonts w:asciiTheme="minorEastAsia" w:hAnsiTheme="minorEastAsia" w:hint="eastAsia"/>
          <w:szCs w:val="21"/>
        </w:rPr>
        <w:t>应</w:t>
      </w:r>
      <w:r w:rsidR="008C2285" w:rsidRPr="009F7606">
        <w:rPr>
          <w:rFonts w:asciiTheme="minorEastAsia" w:hAnsiTheme="minorEastAsia" w:hint="eastAsia"/>
          <w:szCs w:val="21"/>
        </w:rPr>
        <w:t>在加工区组装完成，并按建筑楼层与轴线编号；</w:t>
      </w:r>
    </w:p>
    <w:p w14:paraId="5F1D1B6B" w14:textId="3B0AAFC2" w:rsidR="008C2285" w:rsidRPr="009F7606" w:rsidRDefault="00C06BDD" w:rsidP="00690C40">
      <w:pPr>
        <w:spacing w:line="360" w:lineRule="auto"/>
        <w:ind w:firstLineChars="200" w:firstLine="422"/>
        <w:rPr>
          <w:rFonts w:asciiTheme="minorEastAsia" w:hAnsiTheme="minorEastAsia"/>
          <w:szCs w:val="21"/>
        </w:rPr>
      </w:pPr>
      <w:r w:rsidRPr="009F7606">
        <w:rPr>
          <w:rFonts w:hint="eastAsia"/>
          <w:b/>
          <w:szCs w:val="21"/>
        </w:rPr>
        <w:lastRenderedPageBreak/>
        <w:t>5</w:t>
      </w:r>
      <w:r w:rsidRPr="009F7606">
        <w:rPr>
          <w:rFonts w:asciiTheme="minorEastAsia" w:hAnsiTheme="minorEastAsia" w:hint="eastAsia"/>
          <w:szCs w:val="21"/>
        </w:rPr>
        <w:t xml:space="preserve"> </w:t>
      </w:r>
      <w:r w:rsidR="008C2285" w:rsidRPr="009F7606">
        <w:rPr>
          <w:rFonts w:asciiTheme="minorEastAsia" w:hAnsiTheme="minorEastAsia" w:hint="eastAsia"/>
          <w:szCs w:val="21"/>
        </w:rPr>
        <w:t>复核</w:t>
      </w:r>
      <w:r w:rsidR="00803930" w:rsidRPr="009F7606">
        <w:rPr>
          <w:szCs w:val="21"/>
        </w:rPr>
        <w:t>轻质</w:t>
      </w:r>
      <w:r w:rsidR="00803930" w:rsidRPr="009F7606">
        <w:rPr>
          <w:rFonts w:hint="eastAsia"/>
          <w:szCs w:val="21"/>
        </w:rPr>
        <w:t>混凝土</w:t>
      </w:r>
      <w:r w:rsidR="00803930" w:rsidRPr="009F7606">
        <w:rPr>
          <w:szCs w:val="21"/>
        </w:rPr>
        <w:t>围护墙板</w:t>
      </w:r>
      <w:r w:rsidR="008C2285" w:rsidRPr="009F7606">
        <w:rPr>
          <w:rFonts w:asciiTheme="minorEastAsia" w:hAnsiTheme="minorEastAsia" w:hint="eastAsia"/>
          <w:szCs w:val="21"/>
        </w:rPr>
        <w:t>装配位置、节点连接构造及临时支撑方案；</w:t>
      </w:r>
    </w:p>
    <w:p w14:paraId="7AB1B288" w14:textId="702E5D11" w:rsidR="008C2285" w:rsidRPr="009F7606" w:rsidRDefault="00C06BDD" w:rsidP="00690C40">
      <w:pPr>
        <w:spacing w:line="360" w:lineRule="auto"/>
        <w:ind w:firstLineChars="200" w:firstLine="422"/>
        <w:rPr>
          <w:rFonts w:asciiTheme="minorEastAsia" w:hAnsiTheme="minorEastAsia"/>
          <w:szCs w:val="21"/>
        </w:rPr>
      </w:pPr>
      <w:r w:rsidRPr="009F7606">
        <w:rPr>
          <w:rFonts w:hint="eastAsia"/>
          <w:b/>
          <w:szCs w:val="21"/>
        </w:rPr>
        <w:t>6</w:t>
      </w:r>
      <w:r w:rsidR="0050705E" w:rsidRPr="009F7606">
        <w:rPr>
          <w:b/>
          <w:szCs w:val="21"/>
        </w:rPr>
        <w:t xml:space="preserve"> </w:t>
      </w:r>
      <w:r w:rsidR="0050705E" w:rsidRPr="009F7606">
        <w:rPr>
          <w:rFonts w:hint="eastAsia"/>
          <w:szCs w:val="21"/>
        </w:rPr>
        <w:t>将</w:t>
      </w:r>
      <w:r w:rsidR="008C2285" w:rsidRPr="009F7606">
        <w:rPr>
          <w:rFonts w:asciiTheme="minorEastAsia" w:hAnsiTheme="minorEastAsia" w:hint="eastAsia"/>
          <w:szCs w:val="21"/>
        </w:rPr>
        <w:t>与</w:t>
      </w:r>
      <w:r w:rsidR="00590BF5" w:rsidRPr="009F7606">
        <w:rPr>
          <w:szCs w:val="21"/>
        </w:rPr>
        <w:t>轻质</w:t>
      </w:r>
      <w:r w:rsidR="00590BF5" w:rsidRPr="009F7606">
        <w:rPr>
          <w:rFonts w:hint="eastAsia"/>
          <w:szCs w:val="21"/>
        </w:rPr>
        <w:t>混凝土</w:t>
      </w:r>
      <w:r w:rsidR="00590BF5" w:rsidRPr="009F7606">
        <w:rPr>
          <w:szCs w:val="21"/>
        </w:rPr>
        <w:t>围护墙板</w:t>
      </w:r>
      <w:r w:rsidR="008C2285" w:rsidRPr="009F7606">
        <w:rPr>
          <w:rFonts w:asciiTheme="minorEastAsia" w:hAnsiTheme="minorEastAsia" w:hint="eastAsia"/>
          <w:szCs w:val="21"/>
        </w:rPr>
        <w:t>连接处的楼面、梁面、柱面和地面清理干净；</w:t>
      </w:r>
    </w:p>
    <w:p w14:paraId="0E1B035F" w14:textId="77777777" w:rsidR="00C0560F" w:rsidRPr="009F7606" w:rsidRDefault="00C06BDD" w:rsidP="00696BEE">
      <w:pPr>
        <w:spacing w:line="360" w:lineRule="auto"/>
        <w:ind w:firstLineChars="200" w:firstLine="422"/>
        <w:rPr>
          <w:rFonts w:asciiTheme="minorEastAsia" w:hAnsiTheme="minorEastAsia"/>
          <w:szCs w:val="21"/>
        </w:rPr>
      </w:pPr>
      <w:r w:rsidRPr="009F7606">
        <w:rPr>
          <w:rFonts w:hint="eastAsia"/>
          <w:b/>
          <w:szCs w:val="21"/>
        </w:rPr>
        <w:t xml:space="preserve">7 </w:t>
      </w:r>
      <w:r w:rsidR="008C2285" w:rsidRPr="009F7606">
        <w:rPr>
          <w:rFonts w:asciiTheme="minorEastAsia" w:hAnsiTheme="minorEastAsia" w:hint="eastAsia"/>
          <w:szCs w:val="21"/>
        </w:rPr>
        <w:t>预埋件及连接件等应清理</w:t>
      </w:r>
      <w:r w:rsidR="0050705E" w:rsidRPr="009F7606">
        <w:rPr>
          <w:rFonts w:asciiTheme="minorEastAsia" w:hAnsiTheme="minorEastAsia" w:hint="eastAsia"/>
          <w:szCs w:val="21"/>
        </w:rPr>
        <w:t>干净</w:t>
      </w:r>
      <w:r w:rsidR="008C2285" w:rsidRPr="009F7606">
        <w:rPr>
          <w:rFonts w:asciiTheme="minorEastAsia" w:hAnsiTheme="minorEastAsia" w:hint="eastAsia"/>
          <w:szCs w:val="21"/>
        </w:rPr>
        <w:t>，清除</w:t>
      </w:r>
      <w:r w:rsidR="0050705E" w:rsidRPr="009F7606">
        <w:rPr>
          <w:rFonts w:asciiTheme="minorEastAsia" w:hAnsiTheme="minorEastAsia" w:hint="eastAsia"/>
          <w:szCs w:val="21"/>
        </w:rPr>
        <w:t>表面浮锈</w:t>
      </w:r>
      <w:r w:rsidR="008C2285" w:rsidRPr="009F7606">
        <w:rPr>
          <w:rFonts w:asciiTheme="minorEastAsia" w:hAnsiTheme="minorEastAsia" w:hint="eastAsia"/>
          <w:szCs w:val="21"/>
        </w:rPr>
        <w:t>；</w:t>
      </w:r>
    </w:p>
    <w:p w14:paraId="3D5CFFA5" w14:textId="77777777" w:rsidR="008C2285" w:rsidRPr="009F7606" w:rsidRDefault="00C06BDD" w:rsidP="00696BEE">
      <w:pPr>
        <w:spacing w:line="360" w:lineRule="auto"/>
        <w:ind w:firstLineChars="200" w:firstLine="422"/>
        <w:rPr>
          <w:rFonts w:asciiTheme="minorEastAsia" w:hAnsiTheme="minorEastAsia"/>
          <w:szCs w:val="21"/>
        </w:rPr>
      </w:pPr>
      <w:r w:rsidRPr="009F7606">
        <w:rPr>
          <w:b/>
          <w:szCs w:val="21"/>
        </w:rPr>
        <w:t>8</w:t>
      </w:r>
      <w:r w:rsidR="008C2285" w:rsidRPr="009F7606">
        <w:rPr>
          <w:rFonts w:asciiTheme="minorEastAsia" w:hAnsiTheme="minorEastAsia" w:hint="eastAsia"/>
          <w:szCs w:val="21"/>
        </w:rPr>
        <w:t>检查复核吊装设备及吊具处于安全操作状态。</w:t>
      </w:r>
    </w:p>
    <w:p w14:paraId="33C83642" w14:textId="18B574B6" w:rsidR="009D19D4" w:rsidRPr="009F7606" w:rsidRDefault="00F34240" w:rsidP="009D19D4">
      <w:pPr>
        <w:spacing w:line="360" w:lineRule="auto"/>
        <w:rPr>
          <w:rFonts w:asciiTheme="minorEastAsia" w:hAnsiTheme="minorEastAsia"/>
          <w:szCs w:val="21"/>
        </w:rPr>
      </w:pPr>
      <w:r w:rsidRPr="009F7606">
        <w:rPr>
          <w:b/>
          <w:bCs/>
          <w:szCs w:val="21"/>
        </w:rPr>
        <w:t>8</w:t>
      </w:r>
      <w:r w:rsidR="009D19D4" w:rsidRPr="009F7606">
        <w:rPr>
          <w:b/>
          <w:bCs/>
          <w:szCs w:val="21"/>
        </w:rPr>
        <w:t>.1.</w:t>
      </w:r>
      <w:r w:rsidR="00D05159" w:rsidRPr="009F7606">
        <w:rPr>
          <w:b/>
          <w:bCs/>
          <w:szCs w:val="21"/>
        </w:rPr>
        <w:t>7</w:t>
      </w:r>
      <w:r w:rsidR="009D19D4" w:rsidRPr="009F7606">
        <w:rPr>
          <w:rFonts w:asciiTheme="minorEastAsia" w:hAnsiTheme="minorEastAsia" w:hint="eastAsia"/>
          <w:szCs w:val="21"/>
        </w:rPr>
        <w:t>大面积施工前，宜选择有代表性的</w:t>
      </w:r>
      <w:r w:rsidR="00590BF5" w:rsidRPr="009F7606">
        <w:rPr>
          <w:szCs w:val="21"/>
        </w:rPr>
        <w:t>轻质</w:t>
      </w:r>
      <w:r w:rsidR="00590BF5" w:rsidRPr="009F7606">
        <w:rPr>
          <w:rFonts w:hint="eastAsia"/>
          <w:szCs w:val="21"/>
        </w:rPr>
        <w:t>混凝土</w:t>
      </w:r>
      <w:r w:rsidR="00590BF5" w:rsidRPr="009F7606">
        <w:rPr>
          <w:szCs w:val="21"/>
        </w:rPr>
        <w:t>围护墙板</w:t>
      </w:r>
      <w:r w:rsidR="009D19D4" w:rsidRPr="009F7606">
        <w:rPr>
          <w:rFonts w:asciiTheme="minorEastAsia" w:hAnsiTheme="minorEastAsia" w:hint="eastAsia"/>
          <w:szCs w:val="21"/>
        </w:rPr>
        <w:t>进行样板墙安装，根据安装结果及时调整</w:t>
      </w:r>
      <w:r w:rsidR="0050705E" w:rsidRPr="009F7606">
        <w:rPr>
          <w:rFonts w:asciiTheme="minorEastAsia" w:hAnsiTheme="minorEastAsia" w:hint="eastAsia"/>
          <w:szCs w:val="21"/>
        </w:rPr>
        <w:t>、</w:t>
      </w:r>
      <w:r w:rsidR="009D19D4" w:rsidRPr="009F7606">
        <w:rPr>
          <w:rFonts w:asciiTheme="minorEastAsia" w:hAnsiTheme="minorEastAsia" w:hint="eastAsia"/>
          <w:szCs w:val="21"/>
        </w:rPr>
        <w:t>完善施工方案，并经有关各方确认后，方可进行施工。</w:t>
      </w:r>
    </w:p>
    <w:p w14:paraId="22D6493C" w14:textId="77777777" w:rsidR="00BD56C6" w:rsidRPr="006E6008" w:rsidRDefault="00F34240" w:rsidP="00BD56C6">
      <w:pPr>
        <w:pStyle w:val="2"/>
        <w:spacing w:line="460" w:lineRule="exact"/>
        <w:jc w:val="center"/>
        <w:rPr>
          <w:rFonts w:ascii="黑体" w:hAnsi="宋体" w:cs="黑体"/>
          <w:b w:val="0"/>
          <w:bCs w:val="0"/>
          <w:sz w:val="28"/>
          <w:szCs w:val="28"/>
        </w:rPr>
      </w:pPr>
      <w:bookmarkStart w:id="74" w:name="_Toc419209908"/>
      <w:bookmarkStart w:id="75" w:name="_Toc529535339"/>
      <w:bookmarkStart w:id="76" w:name="_Toc15038659"/>
      <w:r>
        <w:rPr>
          <w:rFonts w:ascii="黑体" w:hAnsi="宋体" w:cs="黑体"/>
          <w:b w:val="0"/>
          <w:bCs w:val="0"/>
          <w:sz w:val="28"/>
          <w:szCs w:val="28"/>
        </w:rPr>
        <w:t>8</w:t>
      </w:r>
      <w:r w:rsidR="00BD56C6" w:rsidRPr="006E6008">
        <w:rPr>
          <w:rFonts w:ascii="黑体" w:hAnsi="宋体" w:cs="黑体"/>
          <w:b w:val="0"/>
          <w:bCs w:val="0"/>
          <w:sz w:val="28"/>
          <w:szCs w:val="28"/>
        </w:rPr>
        <w:t xml:space="preserve">.2  </w:t>
      </w:r>
      <w:r w:rsidR="00BD56C6" w:rsidRPr="006E6008">
        <w:rPr>
          <w:rFonts w:ascii="黑体" w:hAnsi="宋体" w:cs="黑体" w:hint="eastAsia"/>
          <w:b w:val="0"/>
          <w:bCs w:val="0"/>
          <w:sz w:val="28"/>
          <w:szCs w:val="28"/>
        </w:rPr>
        <w:t>安装</w:t>
      </w:r>
      <w:bookmarkEnd w:id="74"/>
      <w:bookmarkEnd w:id="75"/>
      <w:r w:rsidR="00BD56C6" w:rsidRPr="006E6008">
        <w:rPr>
          <w:rFonts w:ascii="黑体" w:hAnsi="宋体" w:cs="黑体" w:hint="eastAsia"/>
          <w:b w:val="0"/>
          <w:bCs w:val="0"/>
          <w:sz w:val="28"/>
          <w:szCs w:val="28"/>
        </w:rPr>
        <w:t>与连接</w:t>
      </w:r>
      <w:bookmarkEnd w:id="76"/>
    </w:p>
    <w:p w14:paraId="11C452AC" w14:textId="52648EC0" w:rsidR="008C6414" w:rsidRPr="009F7606" w:rsidRDefault="00F34240" w:rsidP="00BD56C6">
      <w:pPr>
        <w:autoSpaceDE w:val="0"/>
        <w:autoSpaceDN w:val="0"/>
        <w:adjustRightInd w:val="0"/>
        <w:spacing w:line="460" w:lineRule="exact"/>
        <w:rPr>
          <w:szCs w:val="21"/>
        </w:rPr>
      </w:pPr>
      <w:r w:rsidRPr="009F7606">
        <w:rPr>
          <w:b/>
          <w:bCs/>
          <w:szCs w:val="21"/>
        </w:rPr>
        <w:t>8</w:t>
      </w:r>
      <w:r w:rsidR="00BD56C6" w:rsidRPr="009F7606">
        <w:rPr>
          <w:b/>
          <w:bCs/>
          <w:szCs w:val="21"/>
        </w:rPr>
        <w:t>.2.1</w:t>
      </w:r>
      <w:r w:rsidR="00590BF5" w:rsidRPr="009F7606">
        <w:rPr>
          <w:szCs w:val="21"/>
        </w:rPr>
        <w:t>轻质</w:t>
      </w:r>
      <w:r w:rsidR="00590BF5" w:rsidRPr="009F7606">
        <w:rPr>
          <w:rFonts w:hint="eastAsia"/>
          <w:szCs w:val="21"/>
        </w:rPr>
        <w:t>混凝土</w:t>
      </w:r>
      <w:r w:rsidR="00590BF5" w:rsidRPr="009F7606">
        <w:rPr>
          <w:szCs w:val="21"/>
        </w:rPr>
        <w:t>围护墙板</w:t>
      </w:r>
      <w:r w:rsidR="004174B7" w:rsidRPr="009F7606">
        <w:rPr>
          <w:rFonts w:hint="eastAsia"/>
          <w:szCs w:val="21"/>
        </w:rPr>
        <w:t>安装可根据连接形式的不同采用相应的安装顺序。</w:t>
      </w:r>
      <w:r w:rsidR="008C6414" w:rsidRPr="009F7606">
        <w:rPr>
          <w:rFonts w:hint="eastAsia"/>
          <w:szCs w:val="21"/>
        </w:rPr>
        <w:t>外挂式</w:t>
      </w:r>
      <w:r w:rsidR="00BF73FD" w:rsidRPr="009F7606">
        <w:rPr>
          <w:rFonts w:hint="eastAsia"/>
          <w:szCs w:val="21"/>
        </w:rPr>
        <w:t>围护墙体单元宜分层按顺序吊装，先下后上，逐层安装</w:t>
      </w:r>
      <w:r w:rsidR="008C6414" w:rsidRPr="009F7606">
        <w:rPr>
          <w:rFonts w:hint="eastAsia"/>
          <w:szCs w:val="21"/>
        </w:rPr>
        <w:t>；内嵌式围护墙体可不考虑分层顺序</w:t>
      </w:r>
      <w:r w:rsidR="00BF73FD" w:rsidRPr="009F7606">
        <w:rPr>
          <w:rFonts w:hint="eastAsia"/>
          <w:szCs w:val="21"/>
        </w:rPr>
        <w:t>。</w:t>
      </w:r>
    </w:p>
    <w:p w14:paraId="33A45C17" w14:textId="77777777" w:rsidR="00BD56C6" w:rsidRPr="009F7606" w:rsidRDefault="008C6414" w:rsidP="00BD56C6">
      <w:pPr>
        <w:autoSpaceDE w:val="0"/>
        <w:autoSpaceDN w:val="0"/>
        <w:adjustRightInd w:val="0"/>
        <w:spacing w:line="460" w:lineRule="exact"/>
        <w:rPr>
          <w:szCs w:val="21"/>
        </w:rPr>
      </w:pPr>
      <w:r w:rsidRPr="009F7606">
        <w:rPr>
          <w:b/>
          <w:bCs/>
          <w:szCs w:val="21"/>
        </w:rPr>
        <w:t xml:space="preserve">8.2.2 </w:t>
      </w:r>
      <w:r w:rsidR="00BF73FD" w:rsidRPr="009F7606">
        <w:rPr>
          <w:rFonts w:hint="eastAsia"/>
          <w:szCs w:val="21"/>
        </w:rPr>
        <w:t>同层、同侧</w:t>
      </w:r>
      <w:r w:rsidR="00BD56C6" w:rsidRPr="009F7606">
        <w:rPr>
          <w:rFonts w:hint="eastAsia"/>
          <w:szCs w:val="21"/>
        </w:rPr>
        <w:t>墙体宜从一端向另一端顺序安装，当有门窗洞口时，可从洞口向两侧顺序安装。</w:t>
      </w:r>
    </w:p>
    <w:p w14:paraId="436D9C65" w14:textId="0729ED95" w:rsidR="004174B7" w:rsidRPr="009F7606" w:rsidRDefault="004174B7" w:rsidP="004174B7">
      <w:pPr>
        <w:spacing w:line="360" w:lineRule="auto"/>
        <w:rPr>
          <w:rFonts w:asciiTheme="minorEastAsia" w:hAnsiTheme="minorEastAsia"/>
          <w:szCs w:val="21"/>
        </w:rPr>
      </w:pPr>
      <w:r w:rsidRPr="009F7606">
        <w:rPr>
          <w:b/>
          <w:bCs/>
          <w:szCs w:val="21"/>
        </w:rPr>
        <w:t>8.2.3</w:t>
      </w:r>
      <w:r w:rsidR="00590BF5" w:rsidRPr="009F7606">
        <w:rPr>
          <w:szCs w:val="21"/>
        </w:rPr>
        <w:t>轻质</w:t>
      </w:r>
      <w:r w:rsidR="00590BF5" w:rsidRPr="009F7606">
        <w:rPr>
          <w:rFonts w:hint="eastAsia"/>
          <w:szCs w:val="21"/>
        </w:rPr>
        <w:t>混凝土</w:t>
      </w:r>
      <w:r w:rsidR="00590BF5" w:rsidRPr="009F7606">
        <w:rPr>
          <w:szCs w:val="21"/>
        </w:rPr>
        <w:t>围护墙板</w:t>
      </w:r>
      <w:r w:rsidRPr="009F7606">
        <w:rPr>
          <w:rFonts w:asciiTheme="minorEastAsia" w:hAnsiTheme="minorEastAsia" w:hint="eastAsia"/>
          <w:szCs w:val="21"/>
        </w:rPr>
        <w:t>可采用单板安装，也可采用先在地面拼装成组合墙体单元再安装。组合墙体单元的划分应满足立面形式、建筑功能、结构受力及经济合理等要求，并应便于组装、运输和施工安装。</w:t>
      </w:r>
    </w:p>
    <w:p w14:paraId="5F15B7D0" w14:textId="1110A8E1" w:rsidR="00BD56C6" w:rsidRPr="009F7606" w:rsidRDefault="00F34240" w:rsidP="00BD56C6">
      <w:pPr>
        <w:spacing w:line="460" w:lineRule="exact"/>
        <w:rPr>
          <w:szCs w:val="21"/>
        </w:rPr>
      </w:pPr>
      <w:r w:rsidRPr="009F7606">
        <w:rPr>
          <w:b/>
          <w:bCs/>
          <w:szCs w:val="21"/>
        </w:rPr>
        <w:t>8</w:t>
      </w:r>
      <w:r w:rsidR="008C6414" w:rsidRPr="009F7606">
        <w:rPr>
          <w:b/>
          <w:bCs/>
          <w:szCs w:val="21"/>
        </w:rPr>
        <w:t>.2.</w:t>
      </w:r>
      <w:r w:rsidR="004174B7" w:rsidRPr="009F7606">
        <w:rPr>
          <w:b/>
          <w:bCs/>
          <w:szCs w:val="21"/>
        </w:rPr>
        <w:t>4</w:t>
      </w:r>
      <w:r w:rsidR="00BD56C6" w:rsidRPr="009F7606">
        <w:rPr>
          <w:szCs w:val="21"/>
        </w:rPr>
        <w:t xml:space="preserve"> </w:t>
      </w:r>
      <w:r w:rsidR="00590BF5" w:rsidRPr="009F7606">
        <w:rPr>
          <w:szCs w:val="21"/>
        </w:rPr>
        <w:t>轻质</w:t>
      </w:r>
      <w:r w:rsidR="00590BF5" w:rsidRPr="009F7606">
        <w:rPr>
          <w:rFonts w:hint="eastAsia"/>
          <w:szCs w:val="21"/>
        </w:rPr>
        <w:t>混凝土</w:t>
      </w:r>
      <w:r w:rsidR="00590BF5" w:rsidRPr="009F7606">
        <w:rPr>
          <w:szCs w:val="21"/>
        </w:rPr>
        <w:t>围护墙板</w:t>
      </w:r>
      <w:r w:rsidR="00BD56C6" w:rsidRPr="009F7606">
        <w:rPr>
          <w:rFonts w:hint="eastAsia"/>
          <w:szCs w:val="21"/>
        </w:rPr>
        <w:t>起吊宜采用专用吊具，吊装方案应经过设计、验算或试验检验，起吊时绳索与水平面夹角不宜小于</w:t>
      </w:r>
      <w:r w:rsidR="00BD56C6" w:rsidRPr="009F7606">
        <w:rPr>
          <w:szCs w:val="21"/>
        </w:rPr>
        <w:t>60</w:t>
      </w:r>
      <w:r w:rsidR="00BD56C6" w:rsidRPr="009F7606">
        <w:rPr>
          <w:rFonts w:hint="eastAsia"/>
          <w:szCs w:val="21"/>
        </w:rPr>
        <w:t>°，不应小于</w:t>
      </w:r>
      <w:r w:rsidR="00BD56C6" w:rsidRPr="009F7606">
        <w:rPr>
          <w:szCs w:val="21"/>
        </w:rPr>
        <w:t>45</w:t>
      </w:r>
      <w:r w:rsidR="00BD56C6" w:rsidRPr="009F7606">
        <w:rPr>
          <w:rFonts w:hint="eastAsia"/>
          <w:szCs w:val="21"/>
        </w:rPr>
        <w:t>°</w:t>
      </w:r>
      <w:r w:rsidR="00BF73FD" w:rsidRPr="009F7606">
        <w:rPr>
          <w:rFonts w:hint="eastAsia"/>
          <w:szCs w:val="21"/>
        </w:rPr>
        <w:t>，起吊就位应垂直平稳</w:t>
      </w:r>
      <w:r w:rsidR="00BD56C6" w:rsidRPr="009F7606">
        <w:rPr>
          <w:rFonts w:hint="eastAsia"/>
          <w:szCs w:val="21"/>
        </w:rPr>
        <w:t>。</w:t>
      </w:r>
    </w:p>
    <w:p w14:paraId="5F39A0B2" w14:textId="265A4EE1" w:rsidR="00BF73FD" w:rsidRPr="009F7606" w:rsidRDefault="00F34240" w:rsidP="00BD56C6">
      <w:pPr>
        <w:spacing w:line="460" w:lineRule="exact"/>
        <w:rPr>
          <w:szCs w:val="21"/>
        </w:rPr>
      </w:pPr>
      <w:r w:rsidRPr="009F7606">
        <w:rPr>
          <w:b/>
          <w:bCs/>
          <w:szCs w:val="21"/>
        </w:rPr>
        <w:t>8</w:t>
      </w:r>
      <w:r w:rsidR="008C6414" w:rsidRPr="009F7606">
        <w:rPr>
          <w:b/>
          <w:bCs/>
          <w:szCs w:val="21"/>
        </w:rPr>
        <w:t>.2.</w:t>
      </w:r>
      <w:r w:rsidR="004174B7" w:rsidRPr="009F7606">
        <w:rPr>
          <w:b/>
          <w:bCs/>
          <w:szCs w:val="21"/>
        </w:rPr>
        <w:t>5</w:t>
      </w:r>
      <w:r w:rsidR="00BD56C6" w:rsidRPr="009F7606">
        <w:rPr>
          <w:b/>
          <w:bCs/>
          <w:szCs w:val="21"/>
        </w:rPr>
        <w:t xml:space="preserve"> </w:t>
      </w:r>
      <w:r w:rsidR="00590BF5" w:rsidRPr="009F7606">
        <w:rPr>
          <w:szCs w:val="21"/>
        </w:rPr>
        <w:t>轻质</w:t>
      </w:r>
      <w:r w:rsidR="00590BF5" w:rsidRPr="009F7606">
        <w:rPr>
          <w:rFonts w:hint="eastAsia"/>
          <w:szCs w:val="21"/>
        </w:rPr>
        <w:t>混凝土</w:t>
      </w:r>
      <w:r w:rsidR="00590BF5" w:rsidRPr="009F7606">
        <w:rPr>
          <w:szCs w:val="21"/>
        </w:rPr>
        <w:t>围护墙板</w:t>
      </w:r>
      <w:r w:rsidR="00BD56C6" w:rsidRPr="009F7606">
        <w:rPr>
          <w:rFonts w:hint="eastAsia"/>
          <w:szCs w:val="21"/>
        </w:rPr>
        <w:t>吊装就位后应采取临时固定措施保证构件稳定，并应及时校正位置和垂直度。垂直度应以墙板外表面为主进行校核，墙板接缝位置应以满足墙面平整、相邻表面平顺为目标进行校核。</w:t>
      </w:r>
    </w:p>
    <w:p w14:paraId="40D6A95A" w14:textId="5DBDB9B2" w:rsidR="00BF73FD" w:rsidRPr="009F7606" w:rsidRDefault="00F34240" w:rsidP="00BF73FD">
      <w:pPr>
        <w:spacing w:line="360" w:lineRule="auto"/>
        <w:rPr>
          <w:szCs w:val="21"/>
        </w:rPr>
      </w:pPr>
      <w:r w:rsidRPr="009F7606">
        <w:rPr>
          <w:b/>
          <w:bCs/>
          <w:szCs w:val="21"/>
        </w:rPr>
        <w:t>8</w:t>
      </w:r>
      <w:r w:rsidR="008C6414" w:rsidRPr="009F7606">
        <w:rPr>
          <w:b/>
          <w:bCs/>
          <w:szCs w:val="21"/>
        </w:rPr>
        <w:t>.2.</w:t>
      </w:r>
      <w:r w:rsidR="004174B7" w:rsidRPr="009F7606">
        <w:rPr>
          <w:b/>
          <w:bCs/>
          <w:szCs w:val="21"/>
        </w:rPr>
        <w:t>6</w:t>
      </w:r>
      <w:r w:rsidR="00590BF5" w:rsidRPr="009F7606">
        <w:rPr>
          <w:szCs w:val="21"/>
        </w:rPr>
        <w:t>轻质</w:t>
      </w:r>
      <w:r w:rsidR="00590BF5" w:rsidRPr="009F7606">
        <w:rPr>
          <w:rFonts w:hint="eastAsia"/>
          <w:szCs w:val="21"/>
        </w:rPr>
        <w:t>混凝土</w:t>
      </w:r>
      <w:r w:rsidR="00590BF5" w:rsidRPr="009F7606">
        <w:rPr>
          <w:szCs w:val="21"/>
        </w:rPr>
        <w:t>围护墙板</w:t>
      </w:r>
      <w:r w:rsidR="00BF73FD" w:rsidRPr="009F7606">
        <w:rPr>
          <w:rFonts w:hint="eastAsia"/>
          <w:szCs w:val="21"/>
        </w:rPr>
        <w:t>与主体结构采用螺栓连接</w:t>
      </w:r>
      <w:r w:rsidR="00C76468" w:rsidRPr="009F7606">
        <w:rPr>
          <w:rFonts w:hint="eastAsia"/>
          <w:szCs w:val="21"/>
        </w:rPr>
        <w:t>、焊接</w:t>
      </w:r>
      <w:r w:rsidR="00BF73FD" w:rsidRPr="009F7606">
        <w:rPr>
          <w:rFonts w:hint="eastAsia"/>
          <w:szCs w:val="21"/>
        </w:rPr>
        <w:t>时应按设计要求或</w:t>
      </w:r>
      <w:r w:rsidR="008C6414" w:rsidRPr="009F7606">
        <w:rPr>
          <w:rFonts w:hint="eastAsia"/>
          <w:szCs w:val="21"/>
        </w:rPr>
        <w:t>相关</w:t>
      </w:r>
      <w:r w:rsidR="00BF73FD" w:rsidRPr="009F7606">
        <w:rPr>
          <w:rFonts w:hint="eastAsia"/>
          <w:szCs w:val="21"/>
        </w:rPr>
        <w:t>规范</w:t>
      </w:r>
      <w:r w:rsidR="00D05159" w:rsidRPr="009F7606">
        <w:rPr>
          <w:rFonts w:hint="eastAsia"/>
          <w:szCs w:val="21"/>
        </w:rPr>
        <w:t>规定</w:t>
      </w:r>
      <w:r w:rsidR="00BF73FD" w:rsidRPr="009F7606">
        <w:rPr>
          <w:rFonts w:hint="eastAsia"/>
          <w:szCs w:val="21"/>
        </w:rPr>
        <w:t>进行施工检查和质量控制，并做好</w:t>
      </w:r>
      <w:r w:rsidR="00D05159" w:rsidRPr="009F7606">
        <w:rPr>
          <w:rFonts w:hint="eastAsia"/>
          <w:szCs w:val="21"/>
        </w:rPr>
        <w:t>外露部分的</w:t>
      </w:r>
      <w:r w:rsidR="00BF73FD" w:rsidRPr="009F7606">
        <w:rPr>
          <w:rFonts w:hint="eastAsia"/>
          <w:szCs w:val="21"/>
        </w:rPr>
        <w:t>防腐和防火处理。</w:t>
      </w:r>
    </w:p>
    <w:p w14:paraId="062BAFA0" w14:textId="06083210" w:rsidR="00BF73FD" w:rsidRPr="009F7606" w:rsidRDefault="00F34240" w:rsidP="00BF73FD">
      <w:pPr>
        <w:spacing w:line="360" w:lineRule="auto"/>
        <w:rPr>
          <w:rFonts w:asciiTheme="minorEastAsia" w:hAnsiTheme="minorEastAsia"/>
          <w:szCs w:val="21"/>
        </w:rPr>
      </w:pPr>
      <w:r w:rsidRPr="009F7606">
        <w:rPr>
          <w:b/>
          <w:bCs/>
          <w:szCs w:val="21"/>
        </w:rPr>
        <w:t>8</w:t>
      </w:r>
      <w:r w:rsidR="00BF73FD" w:rsidRPr="009F7606">
        <w:rPr>
          <w:b/>
          <w:bCs/>
          <w:szCs w:val="21"/>
        </w:rPr>
        <w:t>.2.6</w:t>
      </w:r>
      <w:r w:rsidR="00590BF5" w:rsidRPr="009F7606">
        <w:rPr>
          <w:szCs w:val="21"/>
        </w:rPr>
        <w:t>轻质</w:t>
      </w:r>
      <w:r w:rsidR="00590BF5" w:rsidRPr="009F7606">
        <w:rPr>
          <w:rFonts w:hint="eastAsia"/>
          <w:szCs w:val="21"/>
        </w:rPr>
        <w:t>混凝土</w:t>
      </w:r>
      <w:r w:rsidR="00590BF5" w:rsidRPr="009F7606">
        <w:rPr>
          <w:szCs w:val="21"/>
        </w:rPr>
        <w:t>围护</w:t>
      </w:r>
      <w:r w:rsidR="00BF73FD" w:rsidRPr="009F7606">
        <w:rPr>
          <w:rFonts w:asciiTheme="minorEastAsia" w:hAnsiTheme="minorEastAsia" w:hint="eastAsia"/>
          <w:szCs w:val="21"/>
        </w:rPr>
        <w:t>组合墙体单元</w:t>
      </w:r>
      <w:r w:rsidR="00C76468" w:rsidRPr="009F7606">
        <w:rPr>
          <w:rFonts w:asciiTheme="minorEastAsia" w:hAnsiTheme="minorEastAsia" w:hint="eastAsia"/>
          <w:szCs w:val="21"/>
        </w:rPr>
        <w:t>、墙板单元</w:t>
      </w:r>
      <w:r w:rsidR="00BF73FD" w:rsidRPr="009F7606">
        <w:rPr>
          <w:rFonts w:asciiTheme="minorEastAsia" w:hAnsiTheme="minorEastAsia" w:hint="eastAsia"/>
          <w:szCs w:val="21"/>
        </w:rPr>
        <w:t>接缝处施工应符合下列规定：</w:t>
      </w:r>
    </w:p>
    <w:p w14:paraId="54FD3D01" w14:textId="77777777" w:rsidR="00BF73FD" w:rsidRPr="009F7606" w:rsidRDefault="00BF73FD" w:rsidP="004174B7">
      <w:pPr>
        <w:spacing w:line="360" w:lineRule="auto"/>
        <w:ind w:firstLineChars="100" w:firstLine="211"/>
        <w:rPr>
          <w:rFonts w:asciiTheme="minorEastAsia" w:hAnsiTheme="minorEastAsia"/>
          <w:szCs w:val="21"/>
        </w:rPr>
      </w:pPr>
      <w:r w:rsidRPr="009F7606">
        <w:rPr>
          <w:rFonts w:asciiTheme="minorEastAsia" w:hAnsiTheme="minorEastAsia"/>
          <w:b/>
          <w:szCs w:val="21"/>
        </w:rPr>
        <w:t>1</w:t>
      </w:r>
      <w:r w:rsidRPr="009F7606">
        <w:rPr>
          <w:rFonts w:asciiTheme="minorEastAsia" w:hAnsiTheme="minorEastAsia" w:hint="eastAsia"/>
          <w:szCs w:val="21"/>
        </w:rPr>
        <w:t>施工前，应将板缝空腔清理干净，并保持干燥；</w:t>
      </w:r>
    </w:p>
    <w:p w14:paraId="121A2BD4" w14:textId="77777777" w:rsidR="00BF73FD" w:rsidRPr="009F7606" w:rsidRDefault="00BF73FD" w:rsidP="004174B7">
      <w:pPr>
        <w:spacing w:line="360" w:lineRule="auto"/>
        <w:ind w:firstLineChars="100" w:firstLine="211"/>
        <w:rPr>
          <w:rFonts w:asciiTheme="minorEastAsia" w:hAnsiTheme="minorEastAsia"/>
          <w:szCs w:val="21"/>
        </w:rPr>
      </w:pPr>
      <w:r w:rsidRPr="009F7606">
        <w:rPr>
          <w:rFonts w:asciiTheme="minorEastAsia" w:hAnsiTheme="minorEastAsia"/>
          <w:b/>
          <w:szCs w:val="21"/>
        </w:rPr>
        <w:t>2</w:t>
      </w:r>
      <w:r w:rsidRPr="009F7606">
        <w:rPr>
          <w:rFonts w:asciiTheme="minorEastAsia" w:hAnsiTheme="minorEastAsia" w:hint="eastAsia"/>
          <w:szCs w:val="21"/>
        </w:rPr>
        <w:t>应按设计要求填塞填充材料；</w:t>
      </w:r>
    </w:p>
    <w:p w14:paraId="11101D0A" w14:textId="77777777" w:rsidR="00BF73FD" w:rsidRPr="009F7606" w:rsidRDefault="00BF73FD" w:rsidP="004174B7">
      <w:pPr>
        <w:spacing w:line="360" w:lineRule="auto"/>
        <w:ind w:firstLineChars="100" w:firstLine="211"/>
        <w:rPr>
          <w:rFonts w:asciiTheme="minorEastAsia" w:hAnsiTheme="minorEastAsia"/>
          <w:szCs w:val="21"/>
        </w:rPr>
      </w:pPr>
      <w:r w:rsidRPr="009F7606">
        <w:rPr>
          <w:rFonts w:asciiTheme="minorEastAsia" w:hAnsiTheme="minorEastAsia"/>
          <w:b/>
          <w:szCs w:val="21"/>
        </w:rPr>
        <w:t>3</w:t>
      </w:r>
      <w:r w:rsidRPr="009F7606">
        <w:rPr>
          <w:rFonts w:asciiTheme="minorEastAsia" w:hAnsiTheme="minorEastAsia" w:hint="eastAsia"/>
          <w:szCs w:val="21"/>
        </w:rPr>
        <w:t>密封材料嵌填应饱满、密实、均匀、表面平滑，其厚度应符合设计要求。</w:t>
      </w:r>
    </w:p>
    <w:p w14:paraId="3236C4E0" w14:textId="4710239F" w:rsidR="00BD56C6" w:rsidRPr="009F7606" w:rsidRDefault="00F34240" w:rsidP="00BD56C6">
      <w:pPr>
        <w:spacing w:line="460" w:lineRule="exact"/>
        <w:rPr>
          <w:szCs w:val="21"/>
        </w:rPr>
      </w:pPr>
      <w:r w:rsidRPr="009F7606">
        <w:rPr>
          <w:b/>
          <w:color w:val="000000" w:themeColor="text1"/>
          <w:szCs w:val="21"/>
        </w:rPr>
        <w:t>8</w:t>
      </w:r>
      <w:r w:rsidR="00BD56C6" w:rsidRPr="009F7606">
        <w:rPr>
          <w:b/>
          <w:color w:val="000000" w:themeColor="text1"/>
          <w:szCs w:val="21"/>
        </w:rPr>
        <w:t>.2.</w:t>
      </w:r>
      <w:r w:rsidR="00BF73FD" w:rsidRPr="009F7606">
        <w:rPr>
          <w:b/>
          <w:color w:val="000000" w:themeColor="text1"/>
          <w:szCs w:val="21"/>
        </w:rPr>
        <w:t>7</w:t>
      </w:r>
      <w:r w:rsidR="00BD56C6" w:rsidRPr="009F7606">
        <w:rPr>
          <w:b/>
          <w:color w:val="000000" w:themeColor="text1"/>
          <w:szCs w:val="21"/>
        </w:rPr>
        <w:t xml:space="preserve"> </w:t>
      </w:r>
      <w:r w:rsidR="00BD56C6" w:rsidRPr="009F7606">
        <w:rPr>
          <w:color w:val="000000" w:themeColor="text1"/>
          <w:szCs w:val="21"/>
        </w:rPr>
        <w:t>当</w:t>
      </w:r>
      <w:r w:rsidR="00590BF5" w:rsidRPr="009F7606">
        <w:rPr>
          <w:szCs w:val="21"/>
        </w:rPr>
        <w:t>轻质</w:t>
      </w:r>
      <w:r w:rsidR="00590BF5" w:rsidRPr="009F7606">
        <w:rPr>
          <w:rFonts w:hint="eastAsia"/>
          <w:szCs w:val="21"/>
        </w:rPr>
        <w:t>混凝土</w:t>
      </w:r>
      <w:r w:rsidR="00590BF5" w:rsidRPr="009F7606">
        <w:rPr>
          <w:szCs w:val="21"/>
        </w:rPr>
        <w:t>围护墙板</w:t>
      </w:r>
      <w:r w:rsidR="00D83474" w:rsidRPr="009F7606">
        <w:rPr>
          <w:rFonts w:hint="eastAsia"/>
          <w:color w:val="000000" w:themeColor="text1"/>
          <w:szCs w:val="21"/>
        </w:rPr>
        <w:t>接缝</w:t>
      </w:r>
      <w:r w:rsidR="00BD56C6" w:rsidRPr="009F7606">
        <w:rPr>
          <w:color w:val="000000" w:themeColor="text1"/>
          <w:szCs w:val="21"/>
        </w:rPr>
        <w:t>采用专用粘结剂连接时</w:t>
      </w:r>
      <w:r w:rsidR="00BD56C6" w:rsidRPr="009F7606">
        <w:rPr>
          <w:rFonts w:hint="eastAsia"/>
          <w:color w:val="000000" w:themeColor="text1"/>
          <w:szCs w:val="21"/>
        </w:rPr>
        <w:t>，应在连接接触面两侧均匀满刮粘结材料，对接缝隙内填满的粘结材料应密实挤紧，并应将挤出的粘结材料刮平。</w:t>
      </w:r>
    </w:p>
    <w:p w14:paraId="7A2BA0B6" w14:textId="3A6B07D8" w:rsidR="00BD56C6" w:rsidRPr="009F7606" w:rsidRDefault="00F34240" w:rsidP="00BD56C6">
      <w:pPr>
        <w:autoSpaceDE w:val="0"/>
        <w:autoSpaceDN w:val="0"/>
        <w:adjustRightInd w:val="0"/>
        <w:spacing w:line="460" w:lineRule="exact"/>
        <w:rPr>
          <w:szCs w:val="21"/>
        </w:rPr>
      </w:pPr>
      <w:r w:rsidRPr="009F7606">
        <w:rPr>
          <w:b/>
          <w:bCs/>
          <w:szCs w:val="21"/>
        </w:rPr>
        <w:t>8</w:t>
      </w:r>
      <w:r w:rsidR="00BD56C6" w:rsidRPr="009F7606">
        <w:rPr>
          <w:b/>
          <w:bCs/>
          <w:szCs w:val="21"/>
        </w:rPr>
        <w:t>.2.</w:t>
      </w:r>
      <w:r w:rsidR="00BF73FD" w:rsidRPr="009F7606">
        <w:rPr>
          <w:b/>
          <w:bCs/>
          <w:szCs w:val="21"/>
        </w:rPr>
        <w:t>8</w:t>
      </w:r>
      <w:r w:rsidR="00BD56C6" w:rsidRPr="009F7606">
        <w:rPr>
          <w:szCs w:val="21"/>
        </w:rPr>
        <w:t xml:space="preserve"> </w:t>
      </w:r>
      <w:r w:rsidR="00590BF5" w:rsidRPr="009F7606">
        <w:rPr>
          <w:szCs w:val="21"/>
        </w:rPr>
        <w:t>轻质</w:t>
      </w:r>
      <w:r w:rsidR="00590BF5" w:rsidRPr="009F7606">
        <w:rPr>
          <w:rFonts w:hint="eastAsia"/>
          <w:szCs w:val="21"/>
        </w:rPr>
        <w:t>混凝土</w:t>
      </w:r>
      <w:r w:rsidR="00590BF5" w:rsidRPr="009F7606">
        <w:rPr>
          <w:szCs w:val="21"/>
        </w:rPr>
        <w:t>围护墙板</w:t>
      </w:r>
      <w:r w:rsidR="00BD56C6" w:rsidRPr="009F7606">
        <w:rPr>
          <w:rFonts w:hint="eastAsia"/>
          <w:szCs w:val="21"/>
        </w:rPr>
        <w:t>内布置的线管应在墙板生产时预埋，当墙板内安装管线需要现场开</w:t>
      </w:r>
      <w:r w:rsidR="00BD56C6" w:rsidRPr="009F7606">
        <w:rPr>
          <w:rFonts w:hint="eastAsia"/>
          <w:szCs w:val="21"/>
        </w:rPr>
        <w:lastRenderedPageBreak/>
        <w:t>槽时，应经过设计和厂家认可，并应满足下列规定：</w:t>
      </w:r>
    </w:p>
    <w:p w14:paraId="76C15010" w14:textId="77777777" w:rsidR="00BD56C6" w:rsidRPr="009F7606" w:rsidRDefault="00BD56C6" w:rsidP="00BD56C6">
      <w:pPr>
        <w:autoSpaceDE w:val="0"/>
        <w:autoSpaceDN w:val="0"/>
        <w:adjustRightInd w:val="0"/>
        <w:spacing w:line="460" w:lineRule="exact"/>
        <w:ind w:firstLineChars="100" w:firstLine="211"/>
        <w:rPr>
          <w:szCs w:val="21"/>
        </w:rPr>
      </w:pPr>
      <w:r w:rsidRPr="009F7606">
        <w:rPr>
          <w:b/>
          <w:szCs w:val="21"/>
        </w:rPr>
        <w:t>1</w:t>
      </w:r>
      <w:r w:rsidRPr="009F7606">
        <w:rPr>
          <w:szCs w:val="21"/>
        </w:rPr>
        <w:t xml:space="preserve"> </w:t>
      </w:r>
      <w:r w:rsidRPr="009F7606">
        <w:rPr>
          <w:rFonts w:hint="eastAsia"/>
          <w:szCs w:val="21"/>
        </w:rPr>
        <w:t>应使用专用切割工具在板的单面开槽，并应在管线安装完成后用不低于</w:t>
      </w:r>
      <w:r w:rsidRPr="009F7606">
        <w:rPr>
          <w:rFonts w:hint="eastAsia"/>
          <w:szCs w:val="21"/>
        </w:rPr>
        <w:t>C20</w:t>
      </w:r>
      <w:r w:rsidRPr="009F7606">
        <w:rPr>
          <w:rFonts w:hint="eastAsia"/>
          <w:szCs w:val="21"/>
        </w:rPr>
        <w:t>细石混凝土填补；</w:t>
      </w:r>
    </w:p>
    <w:p w14:paraId="71297005" w14:textId="77777777" w:rsidR="00BD56C6" w:rsidRPr="009F7606" w:rsidRDefault="00BD56C6" w:rsidP="00BD56C6">
      <w:pPr>
        <w:autoSpaceDE w:val="0"/>
        <w:autoSpaceDN w:val="0"/>
        <w:adjustRightInd w:val="0"/>
        <w:spacing w:line="460" w:lineRule="exact"/>
        <w:ind w:firstLineChars="100" w:firstLine="211"/>
        <w:rPr>
          <w:szCs w:val="21"/>
        </w:rPr>
      </w:pPr>
      <w:r w:rsidRPr="009F7606">
        <w:rPr>
          <w:b/>
          <w:szCs w:val="21"/>
        </w:rPr>
        <w:t>2</w:t>
      </w:r>
      <w:r w:rsidRPr="009F7606">
        <w:rPr>
          <w:szCs w:val="21"/>
        </w:rPr>
        <w:t xml:space="preserve"> </w:t>
      </w:r>
      <w:r w:rsidRPr="009F7606">
        <w:rPr>
          <w:rFonts w:hint="eastAsia"/>
          <w:szCs w:val="21"/>
        </w:rPr>
        <w:t>竖向槽深不宜大于板厚的</w:t>
      </w:r>
      <w:r w:rsidRPr="009F7606">
        <w:rPr>
          <w:szCs w:val="21"/>
        </w:rPr>
        <w:t>1/3</w:t>
      </w:r>
      <w:r w:rsidRPr="009F7606">
        <w:rPr>
          <w:rFonts w:hint="eastAsia"/>
          <w:szCs w:val="21"/>
        </w:rPr>
        <w:t>，水平向槽深不宜大于板厚的</w:t>
      </w:r>
      <w:r w:rsidRPr="009F7606">
        <w:rPr>
          <w:szCs w:val="21"/>
        </w:rPr>
        <w:t>1/5</w:t>
      </w:r>
      <w:r w:rsidRPr="009F7606">
        <w:rPr>
          <w:rFonts w:hint="eastAsia"/>
          <w:szCs w:val="21"/>
        </w:rPr>
        <w:t>，水平向槽长不应大于板宽的</w:t>
      </w:r>
      <w:r w:rsidRPr="009F7606">
        <w:rPr>
          <w:szCs w:val="21"/>
        </w:rPr>
        <w:t>1/3</w:t>
      </w:r>
      <w:r w:rsidRPr="009F7606">
        <w:rPr>
          <w:rFonts w:hint="eastAsia"/>
          <w:szCs w:val="21"/>
        </w:rPr>
        <w:t>；</w:t>
      </w:r>
    </w:p>
    <w:p w14:paraId="5DBB538B" w14:textId="77777777" w:rsidR="00BD56C6" w:rsidRPr="009F7606" w:rsidRDefault="00BD56C6" w:rsidP="007E6FE9">
      <w:pPr>
        <w:autoSpaceDE w:val="0"/>
        <w:autoSpaceDN w:val="0"/>
        <w:adjustRightInd w:val="0"/>
        <w:spacing w:line="312" w:lineRule="auto"/>
        <w:ind w:firstLineChars="100" w:firstLine="211"/>
        <w:rPr>
          <w:szCs w:val="21"/>
        </w:rPr>
      </w:pPr>
      <w:r w:rsidRPr="009F7606">
        <w:rPr>
          <w:b/>
          <w:szCs w:val="21"/>
        </w:rPr>
        <w:t>3</w:t>
      </w:r>
      <w:r w:rsidRPr="009F7606">
        <w:rPr>
          <w:szCs w:val="21"/>
        </w:rPr>
        <w:t xml:space="preserve"> </w:t>
      </w:r>
      <w:r w:rsidRPr="009F7606">
        <w:rPr>
          <w:szCs w:val="21"/>
        </w:rPr>
        <w:t>开槽不宜切断配置的竖向钢筋或型钢</w:t>
      </w:r>
      <w:r w:rsidRPr="009F7606">
        <w:rPr>
          <w:rFonts w:hint="eastAsia"/>
          <w:szCs w:val="21"/>
        </w:rPr>
        <w:t>，当切断钢筋或型钢时应采取补强措施达到原墙板承载能力。</w:t>
      </w:r>
    </w:p>
    <w:p w14:paraId="7680F2B4" w14:textId="77777777" w:rsidR="00BD56C6" w:rsidRPr="009F7606" w:rsidRDefault="00F34240" w:rsidP="007E6FE9">
      <w:pPr>
        <w:autoSpaceDE w:val="0"/>
        <w:autoSpaceDN w:val="0"/>
        <w:adjustRightInd w:val="0"/>
        <w:spacing w:line="312" w:lineRule="auto"/>
        <w:jc w:val="left"/>
        <w:rPr>
          <w:szCs w:val="21"/>
        </w:rPr>
      </w:pPr>
      <w:r w:rsidRPr="009F7606">
        <w:rPr>
          <w:b/>
          <w:bCs/>
          <w:szCs w:val="21"/>
        </w:rPr>
        <w:t>8</w:t>
      </w:r>
      <w:r w:rsidR="00BD56C6" w:rsidRPr="009F7606">
        <w:rPr>
          <w:b/>
          <w:bCs/>
          <w:szCs w:val="21"/>
        </w:rPr>
        <w:t>.2.</w:t>
      </w:r>
      <w:r w:rsidR="00BF73FD" w:rsidRPr="009F7606">
        <w:rPr>
          <w:b/>
          <w:bCs/>
          <w:szCs w:val="21"/>
        </w:rPr>
        <w:t>9</w:t>
      </w:r>
      <w:r w:rsidR="00BD56C6" w:rsidRPr="009F7606">
        <w:rPr>
          <w:b/>
          <w:bCs/>
          <w:szCs w:val="21"/>
        </w:rPr>
        <w:t xml:space="preserve"> </w:t>
      </w:r>
      <w:r w:rsidR="008C6414" w:rsidRPr="009F7606">
        <w:rPr>
          <w:rFonts w:hint="eastAsia"/>
          <w:szCs w:val="21"/>
        </w:rPr>
        <w:t>墙</w:t>
      </w:r>
      <w:r w:rsidR="00BD56C6" w:rsidRPr="009F7606">
        <w:rPr>
          <w:rFonts w:hint="eastAsia"/>
          <w:szCs w:val="21"/>
        </w:rPr>
        <w:t>板面需开洞时，洞口尺寸不宜大于</w:t>
      </w:r>
      <w:r w:rsidR="00BD56C6" w:rsidRPr="009F7606">
        <w:rPr>
          <w:szCs w:val="21"/>
        </w:rPr>
        <w:t>80mm</w:t>
      </w:r>
      <w:r w:rsidR="00BD56C6" w:rsidRPr="009F7606">
        <w:rPr>
          <w:rFonts w:hint="eastAsia"/>
          <w:szCs w:val="21"/>
        </w:rPr>
        <w:t>×</w:t>
      </w:r>
      <w:r w:rsidR="00BD56C6" w:rsidRPr="009F7606">
        <w:rPr>
          <w:szCs w:val="21"/>
        </w:rPr>
        <w:t>80mm</w:t>
      </w:r>
      <w:r w:rsidR="00BD56C6" w:rsidRPr="009F7606">
        <w:rPr>
          <w:rFonts w:hint="eastAsia"/>
          <w:szCs w:val="21"/>
        </w:rPr>
        <w:t>，不应大于</w:t>
      </w:r>
      <w:r w:rsidR="00BD56C6" w:rsidRPr="009F7606">
        <w:rPr>
          <w:szCs w:val="21"/>
        </w:rPr>
        <w:t>150mm</w:t>
      </w:r>
      <w:r w:rsidR="00BD56C6" w:rsidRPr="009F7606">
        <w:rPr>
          <w:rFonts w:hint="eastAsia"/>
          <w:szCs w:val="21"/>
        </w:rPr>
        <w:t>×</w:t>
      </w:r>
      <w:r w:rsidR="00BD56C6" w:rsidRPr="009F7606">
        <w:rPr>
          <w:szCs w:val="21"/>
        </w:rPr>
        <w:t>150mm</w:t>
      </w:r>
      <w:r w:rsidR="00BD56C6" w:rsidRPr="009F7606">
        <w:rPr>
          <w:rFonts w:hint="eastAsia"/>
          <w:szCs w:val="21"/>
        </w:rPr>
        <w:t>，</w:t>
      </w:r>
      <w:r w:rsidR="00BD56C6" w:rsidRPr="009F7606">
        <w:rPr>
          <w:szCs w:val="21"/>
        </w:rPr>
        <w:t>且洞宽不应大于板宽的</w:t>
      </w:r>
      <w:r w:rsidR="00BD56C6" w:rsidRPr="009F7606">
        <w:rPr>
          <w:szCs w:val="21"/>
        </w:rPr>
        <w:t>15</w:t>
      </w:r>
      <w:r w:rsidR="00BD56C6" w:rsidRPr="009F7606">
        <w:rPr>
          <w:rFonts w:hint="eastAsia"/>
          <w:szCs w:val="21"/>
        </w:rPr>
        <w:t>%</w:t>
      </w:r>
      <w:r w:rsidR="00BD56C6" w:rsidRPr="009F7606">
        <w:rPr>
          <w:rFonts w:hint="eastAsia"/>
          <w:szCs w:val="21"/>
        </w:rPr>
        <w:t>。</w:t>
      </w:r>
    </w:p>
    <w:p w14:paraId="4BEBE338" w14:textId="268C6FDE" w:rsidR="00BD56C6" w:rsidRPr="009F7606" w:rsidRDefault="00F34240" w:rsidP="007E6FE9">
      <w:pPr>
        <w:autoSpaceDE w:val="0"/>
        <w:autoSpaceDN w:val="0"/>
        <w:adjustRightInd w:val="0"/>
        <w:spacing w:line="312" w:lineRule="auto"/>
        <w:jc w:val="left"/>
        <w:rPr>
          <w:b/>
          <w:bCs/>
          <w:szCs w:val="21"/>
        </w:rPr>
      </w:pPr>
      <w:r w:rsidRPr="009F7606">
        <w:rPr>
          <w:b/>
          <w:bCs/>
          <w:szCs w:val="21"/>
        </w:rPr>
        <w:t>8</w:t>
      </w:r>
      <w:r w:rsidR="00BD56C6" w:rsidRPr="009F7606">
        <w:rPr>
          <w:b/>
          <w:bCs/>
          <w:szCs w:val="21"/>
        </w:rPr>
        <w:t>.2.</w:t>
      </w:r>
      <w:r w:rsidRPr="009F7606">
        <w:rPr>
          <w:b/>
          <w:bCs/>
          <w:szCs w:val="21"/>
        </w:rPr>
        <w:t>10</w:t>
      </w:r>
      <w:r w:rsidR="00BD56C6" w:rsidRPr="009F7606">
        <w:rPr>
          <w:b/>
          <w:bCs/>
          <w:szCs w:val="21"/>
        </w:rPr>
        <w:t xml:space="preserve"> </w:t>
      </w:r>
      <w:r w:rsidR="00590BF5" w:rsidRPr="009F7606">
        <w:rPr>
          <w:szCs w:val="21"/>
        </w:rPr>
        <w:t>轻质</w:t>
      </w:r>
      <w:r w:rsidR="00590BF5" w:rsidRPr="009F7606">
        <w:rPr>
          <w:rFonts w:hint="eastAsia"/>
          <w:szCs w:val="21"/>
        </w:rPr>
        <w:t>混凝土</w:t>
      </w:r>
      <w:r w:rsidR="00590BF5" w:rsidRPr="009F7606">
        <w:rPr>
          <w:szCs w:val="21"/>
        </w:rPr>
        <w:t>围护墙板</w:t>
      </w:r>
      <w:r w:rsidR="00D83474" w:rsidRPr="009F7606">
        <w:rPr>
          <w:szCs w:val="21"/>
        </w:rPr>
        <w:t>安装后应根据墙板产品</w:t>
      </w:r>
      <w:r w:rsidR="00590BF5" w:rsidRPr="009F7606">
        <w:rPr>
          <w:rFonts w:hint="eastAsia"/>
          <w:szCs w:val="21"/>
        </w:rPr>
        <w:t>要求</w:t>
      </w:r>
      <w:r w:rsidR="00D83474" w:rsidRPr="009F7606">
        <w:rPr>
          <w:szCs w:val="21"/>
        </w:rPr>
        <w:t>进行相应的墙面处理</w:t>
      </w:r>
      <w:r w:rsidR="00D83474" w:rsidRPr="009F7606">
        <w:rPr>
          <w:rFonts w:hint="eastAsia"/>
          <w:szCs w:val="21"/>
        </w:rPr>
        <w:t>，</w:t>
      </w:r>
      <w:r w:rsidR="00BD56C6" w:rsidRPr="009F7606">
        <w:rPr>
          <w:rFonts w:hint="eastAsia"/>
          <w:szCs w:val="21"/>
        </w:rPr>
        <w:t>墙面处理应符合下列要求：</w:t>
      </w:r>
    </w:p>
    <w:p w14:paraId="3378B0B0" w14:textId="77777777" w:rsidR="00BD56C6" w:rsidRPr="009F7606" w:rsidRDefault="00BD56C6" w:rsidP="007E6FE9">
      <w:pPr>
        <w:spacing w:line="312" w:lineRule="auto"/>
        <w:ind w:firstLineChars="150" w:firstLine="316"/>
        <w:rPr>
          <w:szCs w:val="21"/>
        </w:rPr>
      </w:pPr>
      <w:r w:rsidRPr="009F7606">
        <w:rPr>
          <w:b/>
          <w:szCs w:val="21"/>
        </w:rPr>
        <w:t>l</w:t>
      </w:r>
      <w:r w:rsidRPr="009F7606">
        <w:rPr>
          <w:szCs w:val="21"/>
        </w:rPr>
        <w:t xml:space="preserve"> </w:t>
      </w:r>
      <w:r w:rsidRPr="009F7606">
        <w:rPr>
          <w:rFonts w:hint="eastAsia"/>
          <w:szCs w:val="21"/>
        </w:rPr>
        <w:t>墙面处理应在门框、窗框、管线及设备安装完毕后进行；</w:t>
      </w:r>
    </w:p>
    <w:p w14:paraId="381F2582" w14:textId="77777777" w:rsidR="00BD56C6" w:rsidRPr="009F7606" w:rsidRDefault="00BD56C6" w:rsidP="007E6FE9">
      <w:pPr>
        <w:spacing w:line="312" w:lineRule="auto"/>
        <w:ind w:firstLineChars="150" w:firstLine="316"/>
        <w:rPr>
          <w:szCs w:val="21"/>
        </w:rPr>
      </w:pPr>
      <w:r w:rsidRPr="009F7606">
        <w:rPr>
          <w:rFonts w:hint="eastAsia"/>
          <w:b/>
          <w:szCs w:val="21"/>
        </w:rPr>
        <w:t xml:space="preserve">2 </w:t>
      </w:r>
      <w:r w:rsidRPr="009F7606">
        <w:rPr>
          <w:rFonts w:hint="eastAsia"/>
          <w:szCs w:val="21"/>
        </w:rPr>
        <w:t>对墙面小的破损和孔隙应先用腻子填满刮平，对不带饰面的毛坯墙应满铺防裂网并刮腻子找平；</w:t>
      </w:r>
    </w:p>
    <w:p w14:paraId="1DEEB057" w14:textId="4922511B" w:rsidR="00BD56C6" w:rsidRPr="009F7606" w:rsidRDefault="00BD56C6" w:rsidP="007E6FE9">
      <w:pPr>
        <w:pStyle w:val="aa"/>
        <w:spacing w:line="312" w:lineRule="auto"/>
        <w:ind w:firstLineChars="150" w:firstLine="316"/>
        <w:rPr>
          <w:szCs w:val="21"/>
        </w:rPr>
      </w:pPr>
      <w:r w:rsidRPr="009F7606">
        <w:rPr>
          <w:b/>
          <w:szCs w:val="21"/>
        </w:rPr>
        <w:t>3</w:t>
      </w:r>
      <w:r w:rsidR="00590BF5" w:rsidRPr="009F7606">
        <w:rPr>
          <w:rFonts w:hint="eastAsia"/>
          <w:szCs w:val="21"/>
        </w:rPr>
        <w:t>对有防潮或防渗漏要求的墙体，应按设计要求进行墙面防水处理。</w:t>
      </w:r>
    </w:p>
    <w:p w14:paraId="68EFB15A" w14:textId="49B833DF" w:rsidR="00BD56C6" w:rsidRPr="009F7606" w:rsidRDefault="00F34240" w:rsidP="007E6FE9">
      <w:pPr>
        <w:autoSpaceDE w:val="0"/>
        <w:autoSpaceDN w:val="0"/>
        <w:adjustRightInd w:val="0"/>
        <w:spacing w:line="312" w:lineRule="auto"/>
        <w:jc w:val="left"/>
        <w:rPr>
          <w:szCs w:val="21"/>
        </w:rPr>
      </w:pPr>
      <w:r w:rsidRPr="009F7606">
        <w:rPr>
          <w:b/>
          <w:bCs/>
          <w:szCs w:val="21"/>
        </w:rPr>
        <w:t>8</w:t>
      </w:r>
      <w:r w:rsidR="00BD56C6" w:rsidRPr="009F7606">
        <w:rPr>
          <w:b/>
          <w:bCs/>
          <w:szCs w:val="21"/>
        </w:rPr>
        <w:t>.2.</w:t>
      </w:r>
      <w:r w:rsidRPr="009F7606">
        <w:rPr>
          <w:b/>
          <w:bCs/>
          <w:szCs w:val="21"/>
        </w:rPr>
        <w:t>11</w:t>
      </w:r>
      <w:r w:rsidR="00BD56C6" w:rsidRPr="009F7606">
        <w:rPr>
          <w:b/>
          <w:bCs/>
          <w:szCs w:val="21"/>
        </w:rPr>
        <w:t xml:space="preserve"> </w:t>
      </w:r>
      <w:r w:rsidR="00DE4A03" w:rsidRPr="009F7606">
        <w:rPr>
          <w:szCs w:val="21"/>
        </w:rPr>
        <w:t>轻质</w:t>
      </w:r>
      <w:r w:rsidR="00DE4A03" w:rsidRPr="009F7606">
        <w:rPr>
          <w:rFonts w:hint="eastAsia"/>
          <w:szCs w:val="21"/>
        </w:rPr>
        <w:t>混凝土</w:t>
      </w:r>
      <w:r w:rsidR="00DE4A03" w:rsidRPr="009F7606">
        <w:rPr>
          <w:szCs w:val="21"/>
        </w:rPr>
        <w:t>围护墙体</w:t>
      </w:r>
      <w:r w:rsidR="00D83474" w:rsidRPr="009F7606">
        <w:rPr>
          <w:szCs w:val="21"/>
        </w:rPr>
        <w:t>的</w:t>
      </w:r>
      <w:r w:rsidR="00BD56C6" w:rsidRPr="009F7606">
        <w:rPr>
          <w:rFonts w:hint="eastAsia"/>
          <w:szCs w:val="21"/>
        </w:rPr>
        <w:t>门、窗安装应满足下列规定：</w:t>
      </w:r>
    </w:p>
    <w:p w14:paraId="4E73A8EE" w14:textId="28A5C5A7" w:rsidR="00BD56C6" w:rsidRPr="009F7606" w:rsidRDefault="00BD56C6" w:rsidP="007E6FE9">
      <w:pPr>
        <w:autoSpaceDE w:val="0"/>
        <w:autoSpaceDN w:val="0"/>
        <w:adjustRightInd w:val="0"/>
        <w:spacing w:line="312" w:lineRule="auto"/>
        <w:ind w:firstLineChars="200" w:firstLine="422"/>
        <w:jc w:val="left"/>
        <w:rPr>
          <w:szCs w:val="21"/>
        </w:rPr>
      </w:pPr>
      <w:r w:rsidRPr="009F7606">
        <w:rPr>
          <w:b/>
          <w:szCs w:val="21"/>
        </w:rPr>
        <w:t>1</w:t>
      </w:r>
      <w:r w:rsidRPr="009F7606">
        <w:rPr>
          <w:szCs w:val="21"/>
        </w:rPr>
        <w:t xml:space="preserve"> </w:t>
      </w:r>
      <w:r w:rsidR="00DE4A03" w:rsidRPr="009F7606">
        <w:rPr>
          <w:szCs w:val="21"/>
        </w:rPr>
        <w:t>安装在墙板上的门窗</w:t>
      </w:r>
      <w:r w:rsidR="00DE4A03" w:rsidRPr="009F7606">
        <w:rPr>
          <w:rFonts w:hint="eastAsia"/>
          <w:szCs w:val="21"/>
        </w:rPr>
        <w:t>，宜</w:t>
      </w:r>
      <w:r w:rsidR="00DE4A03" w:rsidRPr="009F7606">
        <w:rPr>
          <w:szCs w:val="21"/>
        </w:rPr>
        <w:t>在</w:t>
      </w:r>
      <w:r w:rsidRPr="009F7606">
        <w:rPr>
          <w:rFonts w:hint="eastAsia"/>
          <w:szCs w:val="21"/>
        </w:rPr>
        <w:t>墙板预制时</w:t>
      </w:r>
      <w:r w:rsidR="00DE4A03" w:rsidRPr="009F7606">
        <w:rPr>
          <w:rFonts w:hint="eastAsia"/>
          <w:szCs w:val="21"/>
        </w:rPr>
        <w:t>根据设计要求</w:t>
      </w:r>
      <w:r w:rsidRPr="009F7606">
        <w:rPr>
          <w:rFonts w:hint="eastAsia"/>
          <w:szCs w:val="21"/>
        </w:rPr>
        <w:t>位置安装预埋件；</w:t>
      </w:r>
    </w:p>
    <w:p w14:paraId="12A302B8" w14:textId="50C49FA3" w:rsidR="00DE4A03" w:rsidRPr="009F7606" w:rsidRDefault="00DE4A03" w:rsidP="007E6FE9">
      <w:pPr>
        <w:autoSpaceDE w:val="0"/>
        <w:autoSpaceDN w:val="0"/>
        <w:adjustRightInd w:val="0"/>
        <w:spacing w:line="312" w:lineRule="auto"/>
        <w:ind w:firstLineChars="200" w:firstLine="422"/>
        <w:jc w:val="left"/>
        <w:rPr>
          <w:szCs w:val="21"/>
        </w:rPr>
      </w:pPr>
      <w:r w:rsidRPr="009F7606">
        <w:rPr>
          <w:rFonts w:hint="eastAsia"/>
          <w:b/>
          <w:szCs w:val="21"/>
        </w:rPr>
        <w:t>2</w:t>
      </w:r>
      <w:r w:rsidRPr="009F7606">
        <w:rPr>
          <w:rFonts w:hint="eastAsia"/>
          <w:szCs w:val="21"/>
        </w:rPr>
        <w:t xml:space="preserve"> </w:t>
      </w:r>
      <w:r w:rsidRPr="009F7606">
        <w:rPr>
          <w:rFonts w:hint="eastAsia"/>
          <w:szCs w:val="21"/>
        </w:rPr>
        <w:t>安装在附框上的门窗，应在安装墙板时按设计要求位置安装对应的附框；</w:t>
      </w:r>
    </w:p>
    <w:p w14:paraId="46248721" w14:textId="358038AD" w:rsidR="00BD56C6" w:rsidRPr="009F7606" w:rsidRDefault="00DE4A03" w:rsidP="007E6FE9">
      <w:pPr>
        <w:autoSpaceDE w:val="0"/>
        <w:autoSpaceDN w:val="0"/>
        <w:adjustRightInd w:val="0"/>
        <w:spacing w:line="312" w:lineRule="auto"/>
        <w:ind w:firstLineChars="200" w:firstLine="422"/>
        <w:jc w:val="left"/>
        <w:rPr>
          <w:szCs w:val="21"/>
        </w:rPr>
      </w:pPr>
      <w:r w:rsidRPr="009F7606">
        <w:rPr>
          <w:b/>
          <w:bCs/>
          <w:szCs w:val="21"/>
        </w:rPr>
        <w:t>3</w:t>
      </w:r>
      <w:r w:rsidR="00BD56C6" w:rsidRPr="009F7606">
        <w:rPr>
          <w:b/>
          <w:bCs/>
          <w:szCs w:val="21"/>
        </w:rPr>
        <w:t xml:space="preserve"> </w:t>
      </w:r>
      <w:r w:rsidR="00BD56C6" w:rsidRPr="009F7606">
        <w:rPr>
          <w:rFonts w:hint="eastAsia"/>
          <w:szCs w:val="21"/>
        </w:rPr>
        <w:t>门、窗的安装应在墙板安装完毕后进行，安装前应检查洞口的垂直度、平整度及对角线差值，当不满足要求时应进行调整。</w:t>
      </w:r>
    </w:p>
    <w:p w14:paraId="0260E092" w14:textId="069B9341" w:rsidR="006D5596" w:rsidRPr="009F7606" w:rsidRDefault="00F34240" w:rsidP="007E6FE9">
      <w:pPr>
        <w:pStyle w:val="aa"/>
        <w:spacing w:line="312" w:lineRule="auto"/>
        <w:ind w:firstLineChars="0" w:firstLine="0"/>
        <w:rPr>
          <w:rFonts w:asciiTheme="minorEastAsia" w:hAnsiTheme="minorEastAsia"/>
          <w:szCs w:val="21"/>
        </w:rPr>
      </w:pPr>
      <w:r w:rsidRPr="009F7606">
        <w:rPr>
          <w:b/>
          <w:bCs/>
          <w:szCs w:val="21"/>
        </w:rPr>
        <w:t>8</w:t>
      </w:r>
      <w:r w:rsidR="00BD56C6" w:rsidRPr="009F7606">
        <w:rPr>
          <w:b/>
          <w:bCs/>
          <w:szCs w:val="21"/>
        </w:rPr>
        <w:t>.</w:t>
      </w:r>
      <w:r w:rsidRPr="009F7606">
        <w:rPr>
          <w:b/>
          <w:bCs/>
          <w:szCs w:val="21"/>
        </w:rPr>
        <w:t>2</w:t>
      </w:r>
      <w:r w:rsidR="00BD56C6" w:rsidRPr="009F7606">
        <w:rPr>
          <w:b/>
          <w:bCs/>
          <w:szCs w:val="21"/>
        </w:rPr>
        <w:t>.</w:t>
      </w:r>
      <w:r w:rsidRPr="009F7606">
        <w:rPr>
          <w:b/>
          <w:bCs/>
          <w:szCs w:val="21"/>
        </w:rPr>
        <w:t>1</w:t>
      </w:r>
      <w:r w:rsidR="00D83474" w:rsidRPr="009F7606">
        <w:rPr>
          <w:b/>
          <w:bCs/>
          <w:szCs w:val="21"/>
        </w:rPr>
        <w:t>2</w:t>
      </w:r>
      <w:r w:rsidR="00C76468" w:rsidRPr="009F7606">
        <w:rPr>
          <w:rFonts w:hint="eastAsia"/>
          <w:szCs w:val="21"/>
        </w:rPr>
        <w:t>施工过程中及工程验收前，应对</w:t>
      </w:r>
      <w:r w:rsidR="00DE4A03" w:rsidRPr="009F7606">
        <w:rPr>
          <w:szCs w:val="21"/>
        </w:rPr>
        <w:t>轻质</w:t>
      </w:r>
      <w:r w:rsidR="00DE4A03" w:rsidRPr="009F7606">
        <w:rPr>
          <w:rFonts w:hint="eastAsia"/>
          <w:szCs w:val="21"/>
        </w:rPr>
        <w:t>混凝土</w:t>
      </w:r>
      <w:r w:rsidR="00DE4A03" w:rsidRPr="009F7606">
        <w:rPr>
          <w:szCs w:val="21"/>
        </w:rPr>
        <w:t>围护墙体</w:t>
      </w:r>
      <w:r w:rsidR="00C76468" w:rsidRPr="009F7606">
        <w:rPr>
          <w:rFonts w:hint="eastAsia"/>
          <w:szCs w:val="21"/>
        </w:rPr>
        <w:t>采取保护措施，</w:t>
      </w:r>
      <w:r w:rsidR="00C76468" w:rsidRPr="009F7606">
        <w:rPr>
          <w:szCs w:val="21"/>
        </w:rPr>
        <w:t xml:space="preserve"> </w:t>
      </w:r>
      <w:r w:rsidR="00C76468" w:rsidRPr="009F7606">
        <w:rPr>
          <w:rFonts w:hint="eastAsia"/>
          <w:szCs w:val="21"/>
        </w:rPr>
        <w:t>防止污染或损坏墙体，保护内容主要包括：</w:t>
      </w:r>
    </w:p>
    <w:p w14:paraId="599403E0" w14:textId="634FC791" w:rsidR="006D5596" w:rsidRPr="009F7606" w:rsidRDefault="006D5596" w:rsidP="007E6FE9">
      <w:pPr>
        <w:spacing w:line="312" w:lineRule="auto"/>
        <w:ind w:firstLineChars="100" w:firstLine="211"/>
        <w:rPr>
          <w:rFonts w:asciiTheme="minorEastAsia" w:hAnsiTheme="minorEastAsia"/>
          <w:szCs w:val="21"/>
        </w:rPr>
      </w:pPr>
      <w:r w:rsidRPr="009F7606">
        <w:rPr>
          <w:rFonts w:asciiTheme="minorEastAsia" w:hAnsiTheme="minorEastAsia"/>
          <w:b/>
          <w:szCs w:val="21"/>
        </w:rPr>
        <w:t>1</w:t>
      </w:r>
      <w:r w:rsidR="00BD56C6" w:rsidRPr="009F7606">
        <w:rPr>
          <w:rFonts w:asciiTheme="minorEastAsia" w:hAnsiTheme="minorEastAsia" w:hint="eastAsia"/>
          <w:szCs w:val="21"/>
        </w:rPr>
        <w:t>禁止在</w:t>
      </w:r>
      <w:r w:rsidR="00DE4A03" w:rsidRPr="009F7606">
        <w:rPr>
          <w:szCs w:val="21"/>
        </w:rPr>
        <w:t>轻质</w:t>
      </w:r>
      <w:r w:rsidR="00DE4A03" w:rsidRPr="009F7606">
        <w:rPr>
          <w:rFonts w:hint="eastAsia"/>
          <w:szCs w:val="21"/>
        </w:rPr>
        <w:t>混凝土</w:t>
      </w:r>
      <w:r w:rsidR="00DE4A03" w:rsidRPr="009F7606">
        <w:rPr>
          <w:szCs w:val="21"/>
        </w:rPr>
        <w:t>围护</w:t>
      </w:r>
      <w:r w:rsidR="00BD56C6" w:rsidRPr="009F7606">
        <w:rPr>
          <w:rFonts w:asciiTheme="minorEastAsia" w:hAnsiTheme="minorEastAsia" w:hint="eastAsia"/>
          <w:szCs w:val="21"/>
        </w:rPr>
        <w:t>墙面上随意剔凿，</w:t>
      </w:r>
      <w:r w:rsidR="00DE4A03" w:rsidRPr="009F7606">
        <w:rPr>
          <w:rFonts w:asciiTheme="minorEastAsia" w:hAnsiTheme="minorEastAsia" w:hint="eastAsia"/>
          <w:szCs w:val="21"/>
        </w:rPr>
        <w:t>并</w:t>
      </w:r>
      <w:r w:rsidR="00BD56C6" w:rsidRPr="009F7606">
        <w:rPr>
          <w:rFonts w:asciiTheme="minorEastAsia" w:hAnsiTheme="minorEastAsia" w:hint="eastAsia"/>
          <w:szCs w:val="21"/>
        </w:rPr>
        <w:t>避免尖锐对象撞击</w:t>
      </w:r>
      <w:r w:rsidRPr="009F7606">
        <w:rPr>
          <w:rFonts w:asciiTheme="minorEastAsia" w:hAnsiTheme="minorEastAsia" w:hint="eastAsia"/>
          <w:szCs w:val="21"/>
        </w:rPr>
        <w:t>；</w:t>
      </w:r>
    </w:p>
    <w:p w14:paraId="1E65831E" w14:textId="6304AE32" w:rsidR="00BD56C6" w:rsidRPr="009F7606" w:rsidRDefault="006D5596" w:rsidP="007E6FE9">
      <w:pPr>
        <w:spacing w:line="312" w:lineRule="auto"/>
        <w:ind w:firstLineChars="100" w:firstLine="211"/>
        <w:rPr>
          <w:rFonts w:asciiTheme="minorEastAsia" w:hAnsiTheme="minorEastAsia"/>
          <w:szCs w:val="21"/>
        </w:rPr>
      </w:pPr>
      <w:r w:rsidRPr="009F7606">
        <w:rPr>
          <w:rFonts w:asciiTheme="minorEastAsia" w:hAnsiTheme="minorEastAsia" w:hint="eastAsia"/>
          <w:b/>
          <w:szCs w:val="21"/>
        </w:rPr>
        <w:t>2</w:t>
      </w:r>
      <w:r w:rsidR="00BD56C6" w:rsidRPr="009F7606">
        <w:rPr>
          <w:rFonts w:asciiTheme="minorEastAsia" w:hAnsiTheme="minorEastAsia" w:hint="eastAsia"/>
          <w:szCs w:val="21"/>
        </w:rPr>
        <w:t>门窗洞口</w:t>
      </w:r>
      <w:r w:rsidR="00DE4A03" w:rsidRPr="009F7606">
        <w:rPr>
          <w:rFonts w:asciiTheme="minorEastAsia" w:hAnsiTheme="minorEastAsia" w:hint="eastAsia"/>
          <w:szCs w:val="21"/>
        </w:rPr>
        <w:t>的</w:t>
      </w:r>
      <w:r w:rsidR="00BD56C6" w:rsidRPr="009F7606">
        <w:rPr>
          <w:rFonts w:asciiTheme="minorEastAsia" w:hAnsiTheme="minorEastAsia" w:hint="eastAsia"/>
          <w:szCs w:val="21"/>
        </w:rPr>
        <w:t>边、角</w:t>
      </w:r>
      <w:r w:rsidR="00DE4A03" w:rsidRPr="009F7606">
        <w:rPr>
          <w:rFonts w:asciiTheme="minorEastAsia" w:hAnsiTheme="minorEastAsia" w:hint="eastAsia"/>
          <w:szCs w:val="21"/>
        </w:rPr>
        <w:t>，</w:t>
      </w:r>
      <w:r w:rsidR="00BD56C6" w:rsidRPr="009F7606">
        <w:rPr>
          <w:rFonts w:asciiTheme="minorEastAsia" w:hAnsiTheme="minorEastAsia" w:hint="eastAsia"/>
          <w:szCs w:val="21"/>
        </w:rPr>
        <w:t>宜采取保护性措施。</w:t>
      </w:r>
    </w:p>
    <w:p w14:paraId="3763DF1B" w14:textId="4056498B" w:rsidR="006D5596" w:rsidRPr="009F7606" w:rsidRDefault="00F34240" w:rsidP="007E6FE9">
      <w:pPr>
        <w:spacing w:line="312" w:lineRule="auto"/>
        <w:rPr>
          <w:rFonts w:asciiTheme="minorEastAsia" w:hAnsiTheme="minorEastAsia"/>
          <w:szCs w:val="21"/>
        </w:rPr>
      </w:pPr>
      <w:r w:rsidRPr="009F7606">
        <w:rPr>
          <w:b/>
          <w:bCs/>
          <w:szCs w:val="21"/>
        </w:rPr>
        <w:t>8</w:t>
      </w:r>
      <w:r w:rsidR="00BD56C6" w:rsidRPr="009F7606">
        <w:rPr>
          <w:b/>
          <w:bCs/>
          <w:szCs w:val="21"/>
        </w:rPr>
        <w:t>.</w:t>
      </w:r>
      <w:r w:rsidRPr="009F7606">
        <w:rPr>
          <w:b/>
          <w:bCs/>
          <w:szCs w:val="21"/>
        </w:rPr>
        <w:t>2</w:t>
      </w:r>
      <w:r w:rsidR="00BD56C6" w:rsidRPr="009F7606">
        <w:rPr>
          <w:b/>
          <w:bCs/>
          <w:szCs w:val="21"/>
        </w:rPr>
        <w:t>.</w:t>
      </w:r>
      <w:r w:rsidRPr="009F7606">
        <w:rPr>
          <w:b/>
          <w:bCs/>
          <w:szCs w:val="21"/>
        </w:rPr>
        <w:t>1</w:t>
      </w:r>
      <w:r w:rsidR="00D83474" w:rsidRPr="009F7606">
        <w:rPr>
          <w:b/>
          <w:bCs/>
          <w:szCs w:val="21"/>
        </w:rPr>
        <w:t>3</w:t>
      </w:r>
      <w:r w:rsidR="00DE4A03" w:rsidRPr="009F7606">
        <w:rPr>
          <w:szCs w:val="21"/>
        </w:rPr>
        <w:t>轻质</w:t>
      </w:r>
      <w:r w:rsidR="00DE4A03" w:rsidRPr="009F7606">
        <w:rPr>
          <w:rFonts w:hint="eastAsia"/>
          <w:szCs w:val="21"/>
        </w:rPr>
        <w:t>混凝土</w:t>
      </w:r>
      <w:r w:rsidR="00DE4A03" w:rsidRPr="009F7606">
        <w:rPr>
          <w:szCs w:val="21"/>
        </w:rPr>
        <w:t>围护结构</w:t>
      </w:r>
      <w:r w:rsidR="006D5596" w:rsidRPr="009F7606">
        <w:rPr>
          <w:rFonts w:asciiTheme="minorEastAsia" w:hAnsiTheme="minorEastAsia" w:hint="eastAsia"/>
          <w:szCs w:val="21"/>
        </w:rPr>
        <w:t>施工过程中应采取安全保证措施，</w:t>
      </w:r>
      <w:r w:rsidR="004174B7" w:rsidRPr="009F7606">
        <w:rPr>
          <w:rFonts w:asciiTheme="minorEastAsia" w:hAnsiTheme="minorEastAsia" w:hint="eastAsia"/>
          <w:szCs w:val="21"/>
        </w:rPr>
        <w:t>并应注意下列事项：</w:t>
      </w:r>
    </w:p>
    <w:p w14:paraId="0D72D40C" w14:textId="49DDDA70" w:rsidR="00BD56C6" w:rsidRPr="009F7606" w:rsidRDefault="006D5596" w:rsidP="007E6FE9">
      <w:pPr>
        <w:spacing w:line="312" w:lineRule="auto"/>
        <w:ind w:firstLineChars="100" w:firstLine="211"/>
        <w:rPr>
          <w:rFonts w:asciiTheme="minorEastAsia" w:hAnsiTheme="minorEastAsia"/>
          <w:szCs w:val="21"/>
        </w:rPr>
      </w:pPr>
      <w:r w:rsidRPr="009F7606">
        <w:rPr>
          <w:rFonts w:asciiTheme="minorEastAsia" w:hAnsiTheme="minorEastAsia"/>
          <w:b/>
          <w:szCs w:val="21"/>
        </w:rPr>
        <w:t>1</w:t>
      </w:r>
      <w:r w:rsidRPr="009F7606">
        <w:rPr>
          <w:rFonts w:asciiTheme="minorEastAsia" w:hAnsiTheme="minorEastAsia" w:hint="eastAsia"/>
          <w:szCs w:val="21"/>
        </w:rPr>
        <w:t>吊装墙</w:t>
      </w:r>
      <w:r w:rsidR="00DE4A03" w:rsidRPr="009F7606">
        <w:rPr>
          <w:rFonts w:asciiTheme="minorEastAsia" w:hAnsiTheme="minorEastAsia" w:hint="eastAsia"/>
          <w:szCs w:val="21"/>
        </w:rPr>
        <w:t>板</w:t>
      </w:r>
      <w:r w:rsidRPr="009F7606">
        <w:rPr>
          <w:rFonts w:asciiTheme="minorEastAsia" w:hAnsiTheme="minorEastAsia" w:hint="eastAsia"/>
          <w:szCs w:val="21"/>
        </w:rPr>
        <w:t>时，墙</w:t>
      </w:r>
      <w:r w:rsidR="00DE4A03" w:rsidRPr="009F7606">
        <w:rPr>
          <w:rFonts w:asciiTheme="minorEastAsia" w:hAnsiTheme="minorEastAsia" w:hint="eastAsia"/>
          <w:szCs w:val="21"/>
        </w:rPr>
        <w:t>板</w:t>
      </w:r>
      <w:r w:rsidRPr="009F7606">
        <w:rPr>
          <w:rFonts w:asciiTheme="minorEastAsia" w:hAnsiTheme="minorEastAsia" w:hint="eastAsia"/>
          <w:szCs w:val="21"/>
        </w:rPr>
        <w:t>下方应拉警戒线，墙</w:t>
      </w:r>
      <w:r w:rsidR="00DE4A03" w:rsidRPr="009F7606">
        <w:rPr>
          <w:rFonts w:asciiTheme="minorEastAsia" w:hAnsiTheme="minorEastAsia" w:hint="eastAsia"/>
          <w:szCs w:val="21"/>
        </w:rPr>
        <w:t>板</w:t>
      </w:r>
      <w:r w:rsidRPr="009F7606">
        <w:rPr>
          <w:rFonts w:asciiTheme="minorEastAsia" w:hAnsiTheme="minorEastAsia" w:hint="eastAsia"/>
          <w:szCs w:val="21"/>
        </w:rPr>
        <w:t>就位固定后方可脱钩；</w:t>
      </w:r>
    </w:p>
    <w:p w14:paraId="093D7D8B" w14:textId="77777777" w:rsidR="00BD56C6" w:rsidRPr="009F7606" w:rsidRDefault="006D5596" w:rsidP="007E6FE9">
      <w:pPr>
        <w:spacing w:line="312" w:lineRule="auto"/>
        <w:ind w:firstLineChars="100" w:firstLine="211"/>
        <w:rPr>
          <w:rFonts w:asciiTheme="minorEastAsia" w:hAnsiTheme="minorEastAsia"/>
          <w:szCs w:val="21"/>
        </w:rPr>
      </w:pPr>
      <w:r w:rsidRPr="009F7606">
        <w:rPr>
          <w:rFonts w:asciiTheme="minorEastAsia" w:hAnsiTheme="minorEastAsia"/>
          <w:b/>
          <w:szCs w:val="21"/>
        </w:rPr>
        <w:t xml:space="preserve">2 </w:t>
      </w:r>
      <w:r w:rsidR="00BD56C6" w:rsidRPr="009F7606">
        <w:rPr>
          <w:rFonts w:asciiTheme="minorEastAsia" w:hAnsiTheme="minorEastAsia" w:hint="eastAsia"/>
          <w:szCs w:val="21"/>
        </w:rPr>
        <w:t>遇到雨、雪、大雾天气，或者风力大于</w:t>
      </w:r>
      <w:r w:rsidR="00BD56C6" w:rsidRPr="009F7606">
        <w:rPr>
          <w:rFonts w:asciiTheme="minorEastAsia" w:hAnsiTheme="minorEastAsia"/>
          <w:szCs w:val="21"/>
        </w:rPr>
        <w:t>5</w:t>
      </w:r>
      <w:r w:rsidR="00BD56C6" w:rsidRPr="009F7606">
        <w:rPr>
          <w:rFonts w:asciiTheme="minorEastAsia" w:hAnsiTheme="minorEastAsia" w:hint="eastAsia"/>
          <w:szCs w:val="21"/>
        </w:rPr>
        <w:t>级时，不得进行吊装作业。</w:t>
      </w:r>
    </w:p>
    <w:p w14:paraId="17060548" w14:textId="4036548A" w:rsidR="00C76468" w:rsidRPr="009F7606" w:rsidRDefault="00C76468" w:rsidP="007E6FE9">
      <w:pPr>
        <w:spacing w:line="312" w:lineRule="auto"/>
        <w:rPr>
          <w:szCs w:val="21"/>
        </w:rPr>
      </w:pPr>
      <w:r w:rsidRPr="009F7606">
        <w:rPr>
          <w:b/>
          <w:bCs/>
          <w:szCs w:val="21"/>
        </w:rPr>
        <w:t>8.2.1</w:t>
      </w:r>
      <w:r w:rsidR="00D83474" w:rsidRPr="009F7606">
        <w:rPr>
          <w:b/>
          <w:bCs/>
          <w:szCs w:val="21"/>
        </w:rPr>
        <w:t>4</w:t>
      </w:r>
      <w:r w:rsidRPr="009F7606">
        <w:rPr>
          <w:rFonts w:hint="eastAsia"/>
          <w:szCs w:val="21"/>
        </w:rPr>
        <w:t>当</w:t>
      </w:r>
      <w:r w:rsidR="00DE4A03" w:rsidRPr="009F7606">
        <w:rPr>
          <w:szCs w:val="21"/>
        </w:rPr>
        <w:t>轻质</w:t>
      </w:r>
      <w:r w:rsidR="00DE4A03" w:rsidRPr="009F7606">
        <w:rPr>
          <w:rFonts w:hint="eastAsia"/>
          <w:szCs w:val="21"/>
        </w:rPr>
        <w:t>混凝土</w:t>
      </w:r>
      <w:r w:rsidR="00DE4A03" w:rsidRPr="009F7606">
        <w:rPr>
          <w:szCs w:val="21"/>
        </w:rPr>
        <w:t>围护墙</w:t>
      </w:r>
      <w:r w:rsidR="00DE4A03" w:rsidRPr="009F7606">
        <w:rPr>
          <w:rFonts w:hint="eastAsia"/>
          <w:szCs w:val="21"/>
        </w:rPr>
        <w:t>板</w:t>
      </w:r>
      <w:r w:rsidRPr="009F7606">
        <w:rPr>
          <w:rFonts w:hint="eastAsia"/>
          <w:szCs w:val="21"/>
        </w:rPr>
        <w:t>自身保温不能满足建筑节能要求时，应按设计要求在墙板安装完成后进行保温系统施工。</w:t>
      </w:r>
    </w:p>
    <w:p w14:paraId="0CFFFD48" w14:textId="511F3B7B" w:rsidR="00DE4A03" w:rsidRPr="009F7606" w:rsidRDefault="004174B7" w:rsidP="007E6FE9">
      <w:pPr>
        <w:spacing w:line="312" w:lineRule="auto"/>
        <w:rPr>
          <w:rFonts w:asciiTheme="minorEastAsia" w:hAnsiTheme="minorEastAsia"/>
          <w:szCs w:val="21"/>
        </w:rPr>
      </w:pPr>
      <w:r w:rsidRPr="009F7606">
        <w:rPr>
          <w:b/>
          <w:bCs/>
          <w:szCs w:val="21"/>
        </w:rPr>
        <w:t>8.2.15</w:t>
      </w:r>
      <w:r w:rsidRPr="009F7606">
        <w:rPr>
          <w:rFonts w:asciiTheme="minorEastAsia" w:hAnsiTheme="minorEastAsia" w:hint="eastAsia"/>
          <w:szCs w:val="21"/>
        </w:rPr>
        <w:t>除本规程规定外，</w:t>
      </w:r>
      <w:r w:rsidR="00DE4A03" w:rsidRPr="009F7606">
        <w:rPr>
          <w:szCs w:val="21"/>
        </w:rPr>
        <w:t>轻质</w:t>
      </w:r>
      <w:r w:rsidR="00DE4A03" w:rsidRPr="009F7606">
        <w:rPr>
          <w:rFonts w:hint="eastAsia"/>
          <w:szCs w:val="21"/>
        </w:rPr>
        <w:t>混凝土</w:t>
      </w:r>
      <w:r w:rsidR="00DE4A03" w:rsidRPr="009F7606">
        <w:rPr>
          <w:szCs w:val="21"/>
        </w:rPr>
        <w:t>围护</w:t>
      </w:r>
      <w:r w:rsidR="00DE4A03" w:rsidRPr="009F7606">
        <w:rPr>
          <w:rFonts w:hint="eastAsia"/>
          <w:szCs w:val="21"/>
        </w:rPr>
        <w:t>结构</w:t>
      </w:r>
      <w:r w:rsidRPr="009F7606">
        <w:rPr>
          <w:rFonts w:asciiTheme="minorEastAsia" w:hAnsiTheme="minorEastAsia" w:hint="eastAsia"/>
          <w:szCs w:val="21"/>
        </w:rPr>
        <w:t>安装施工尚应符合《建筑机械使用安全技术规程》</w:t>
      </w:r>
      <w:r w:rsidRPr="009F7606">
        <w:rPr>
          <w:rFonts w:asciiTheme="minorEastAsia" w:hAnsiTheme="minorEastAsia"/>
          <w:szCs w:val="21"/>
        </w:rPr>
        <w:t>JGJ33</w:t>
      </w:r>
      <w:r w:rsidRPr="009F7606">
        <w:rPr>
          <w:rFonts w:asciiTheme="minorEastAsia" w:hAnsiTheme="minorEastAsia" w:hint="eastAsia"/>
          <w:szCs w:val="21"/>
        </w:rPr>
        <w:t>、《施工现场临时用电安全技术规范》</w:t>
      </w:r>
      <w:r w:rsidRPr="009F7606">
        <w:rPr>
          <w:rFonts w:asciiTheme="minorEastAsia" w:hAnsiTheme="minorEastAsia"/>
          <w:szCs w:val="21"/>
        </w:rPr>
        <w:t>JGJ46</w:t>
      </w:r>
      <w:r w:rsidRPr="009F7606">
        <w:rPr>
          <w:rFonts w:asciiTheme="minorEastAsia" w:hAnsiTheme="minorEastAsia" w:hint="eastAsia"/>
          <w:szCs w:val="21"/>
        </w:rPr>
        <w:t>和地方相关标准的规定。</w:t>
      </w:r>
      <w:r w:rsidR="00DE4A03" w:rsidRPr="009F7606">
        <w:rPr>
          <w:rFonts w:asciiTheme="minorEastAsia" w:hAnsiTheme="minorEastAsia"/>
          <w:szCs w:val="21"/>
        </w:rPr>
        <w:br w:type="page"/>
      </w:r>
    </w:p>
    <w:p w14:paraId="2FB7ADC0" w14:textId="77777777" w:rsidR="00E31589" w:rsidRPr="003A634F" w:rsidRDefault="00F34240" w:rsidP="00E31589">
      <w:pPr>
        <w:pStyle w:val="1"/>
        <w:spacing w:before="240" w:after="120" w:line="360" w:lineRule="auto"/>
        <w:jc w:val="center"/>
        <w:rPr>
          <w:rFonts w:asciiTheme="majorEastAsia" w:eastAsiaTheme="majorEastAsia" w:hAnsiTheme="majorEastAsia"/>
        </w:rPr>
      </w:pPr>
      <w:bookmarkStart w:id="77" w:name="_Toc419209911"/>
      <w:bookmarkStart w:id="78" w:name="_Toc10515"/>
      <w:bookmarkStart w:id="79" w:name="_Toc529535340"/>
      <w:bookmarkStart w:id="80" w:name="_Toc15038660"/>
      <w:r>
        <w:rPr>
          <w:rFonts w:asciiTheme="majorEastAsia" w:eastAsiaTheme="majorEastAsia" w:hAnsiTheme="majorEastAsia"/>
        </w:rPr>
        <w:lastRenderedPageBreak/>
        <w:t>9</w:t>
      </w:r>
      <w:r w:rsidR="00E31589" w:rsidRPr="003A634F">
        <w:rPr>
          <w:rFonts w:asciiTheme="majorEastAsia" w:eastAsiaTheme="majorEastAsia" w:hAnsiTheme="majorEastAsia"/>
        </w:rPr>
        <w:t xml:space="preserve">  </w:t>
      </w:r>
      <w:r w:rsidR="00E31589" w:rsidRPr="003A634F">
        <w:rPr>
          <w:rFonts w:asciiTheme="majorEastAsia" w:eastAsiaTheme="majorEastAsia" w:hAnsiTheme="majorEastAsia" w:hint="eastAsia"/>
        </w:rPr>
        <w:t>验</w:t>
      </w:r>
      <w:r w:rsidR="00E31589" w:rsidRPr="003A634F">
        <w:rPr>
          <w:rFonts w:asciiTheme="majorEastAsia" w:eastAsiaTheme="majorEastAsia" w:hAnsiTheme="majorEastAsia"/>
        </w:rPr>
        <w:t xml:space="preserve"> </w:t>
      </w:r>
      <w:r w:rsidR="00E31589" w:rsidRPr="003A634F">
        <w:rPr>
          <w:rFonts w:asciiTheme="majorEastAsia" w:eastAsiaTheme="majorEastAsia" w:hAnsiTheme="majorEastAsia" w:hint="eastAsia"/>
        </w:rPr>
        <w:t>收</w:t>
      </w:r>
      <w:bookmarkEnd w:id="77"/>
      <w:bookmarkEnd w:id="78"/>
      <w:bookmarkEnd w:id="79"/>
      <w:bookmarkEnd w:id="80"/>
    </w:p>
    <w:p w14:paraId="34915F6A" w14:textId="77777777" w:rsidR="00E31589" w:rsidRPr="006E6008" w:rsidRDefault="00F34240" w:rsidP="00E31589">
      <w:pPr>
        <w:pStyle w:val="2"/>
        <w:spacing w:after="120" w:line="460" w:lineRule="exact"/>
        <w:jc w:val="center"/>
        <w:rPr>
          <w:rFonts w:ascii="黑体" w:hAnsi="宋体" w:cs="黑体"/>
          <w:b w:val="0"/>
          <w:bCs w:val="0"/>
          <w:sz w:val="28"/>
          <w:szCs w:val="28"/>
        </w:rPr>
      </w:pPr>
      <w:bookmarkStart w:id="81" w:name="_Toc419209912"/>
      <w:bookmarkStart w:id="82" w:name="_Toc529535341"/>
      <w:bookmarkStart w:id="83" w:name="_Toc15038661"/>
      <w:r>
        <w:rPr>
          <w:rFonts w:ascii="黑体" w:hAnsi="宋体" w:cs="黑体"/>
          <w:b w:val="0"/>
          <w:bCs w:val="0"/>
          <w:sz w:val="28"/>
          <w:szCs w:val="28"/>
        </w:rPr>
        <w:t>9</w:t>
      </w:r>
      <w:r w:rsidR="00E31589" w:rsidRPr="006E6008">
        <w:rPr>
          <w:rFonts w:ascii="黑体" w:hAnsi="宋体" w:cs="黑体"/>
          <w:b w:val="0"/>
          <w:bCs w:val="0"/>
          <w:sz w:val="28"/>
          <w:szCs w:val="28"/>
        </w:rPr>
        <w:t xml:space="preserve">.1  </w:t>
      </w:r>
      <w:r w:rsidR="00E31589" w:rsidRPr="006E6008">
        <w:rPr>
          <w:rFonts w:ascii="黑体" w:hAnsi="宋体" w:cs="黑体" w:hint="eastAsia"/>
          <w:b w:val="0"/>
          <w:bCs w:val="0"/>
          <w:sz w:val="28"/>
          <w:szCs w:val="28"/>
        </w:rPr>
        <w:t>一般规定</w:t>
      </w:r>
      <w:bookmarkEnd w:id="81"/>
      <w:bookmarkEnd w:id="82"/>
      <w:bookmarkEnd w:id="83"/>
    </w:p>
    <w:p w14:paraId="480635FB" w14:textId="77777777" w:rsidR="00371ECC" w:rsidRPr="009F7606" w:rsidRDefault="00F34240" w:rsidP="00E31589">
      <w:pPr>
        <w:spacing w:line="460" w:lineRule="exact"/>
        <w:rPr>
          <w:szCs w:val="21"/>
        </w:rPr>
      </w:pPr>
      <w:r w:rsidRPr="009F7606">
        <w:rPr>
          <w:b/>
          <w:bCs/>
          <w:szCs w:val="21"/>
        </w:rPr>
        <w:t>9</w:t>
      </w:r>
      <w:r w:rsidR="00E31589" w:rsidRPr="009F7606">
        <w:rPr>
          <w:b/>
          <w:bCs/>
          <w:szCs w:val="21"/>
        </w:rPr>
        <w:t xml:space="preserve">.1.1 </w:t>
      </w:r>
      <w:r w:rsidR="00637BD6" w:rsidRPr="009F7606">
        <w:rPr>
          <w:szCs w:val="21"/>
        </w:rPr>
        <w:t>装配式</w:t>
      </w:r>
      <w:r w:rsidR="00B22CA7" w:rsidRPr="009F7606">
        <w:rPr>
          <w:szCs w:val="21"/>
        </w:rPr>
        <w:t>轻质混凝土</w:t>
      </w:r>
      <w:r w:rsidR="00637BD6" w:rsidRPr="009F7606">
        <w:rPr>
          <w:szCs w:val="21"/>
        </w:rPr>
        <w:t>围护</w:t>
      </w:r>
      <w:r w:rsidR="00B22CA7" w:rsidRPr="009F7606">
        <w:rPr>
          <w:szCs w:val="21"/>
        </w:rPr>
        <w:t>结构</w:t>
      </w:r>
      <w:r w:rsidR="00CC4C8F" w:rsidRPr="009F7606">
        <w:rPr>
          <w:rFonts w:hint="eastAsia"/>
          <w:szCs w:val="21"/>
        </w:rPr>
        <w:t>施工</w:t>
      </w:r>
      <w:r w:rsidR="00E31589" w:rsidRPr="009F7606">
        <w:rPr>
          <w:rFonts w:hint="eastAsia"/>
          <w:szCs w:val="21"/>
        </w:rPr>
        <w:t>可</w:t>
      </w:r>
      <w:r w:rsidR="00336756" w:rsidRPr="009F7606">
        <w:rPr>
          <w:rFonts w:hint="eastAsia"/>
          <w:szCs w:val="21"/>
        </w:rPr>
        <w:t>按建筑装饰装修分部工程中外围护墙板子分部工程、外墙防水子分部工程和建筑节能分部工程中外围护墙节能子分部工程来验收。</w:t>
      </w:r>
    </w:p>
    <w:p w14:paraId="3151BB2C" w14:textId="77777777" w:rsidR="00371ECC" w:rsidRPr="009F7606" w:rsidRDefault="00F34240" w:rsidP="00371ECC">
      <w:pPr>
        <w:spacing w:line="360" w:lineRule="auto"/>
        <w:rPr>
          <w:rFonts w:asciiTheme="minorEastAsia" w:hAnsiTheme="minorEastAsia"/>
          <w:szCs w:val="21"/>
        </w:rPr>
      </w:pPr>
      <w:r w:rsidRPr="009F7606">
        <w:rPr>
          <w:b/>
          <w:bCs/>
          <w:szCs w:val="21"/>
        </w:rPr>
        <w:t>9</w:t>
      </w:r>
      <w:r w:rsidR="00371ECC" w:rsidRPr="009F7606">
        <w:rPr>
          <w:b/>
          <w:bCs/>
          <w:szCs w:val="21"/>
        </w:rPr>
        <w:t>.1.</w:t>
      </w:r>
      <w:r w:rsidR="00473BFE" w:rsidRPr="009F7606">
        <w:rPr>
          <w:b/>
          <w:bCs/>
          <w:szCs w:val="21"/>
        </w:rPr>
        <w:t xml:space="preserve">2 </w:t>
      </w:r>
      <w:r w:rsidR="00B22CA7" w:rsidRPr="009F7606">
        <w:rPr>
          <w:szCs w:val="21"/>
        </w:rPr>
        <w:t>装配式轻质混凝土围护结构</w:t>
      </w:r>
      <w:r w:rsidR="00371ECC" w:rsidRPr="009F7606">
        <w:rPr>
          <w:rFonts w:asciiTheme="minorEastAsia" w:hAnsiTheme="minorEastAsia" w:hint="eastAsia"/>
          <w:szCs w:val="21"/>
        </w:rPr>
        <w:t>工程施工质量验收应符合</w:t>
      </w:r>
      <w:r w:rsidR="00473BFE" w:rsidRPr="009F7606">
        <w:rPr>
          <w:rFonts w:asciiTheme="minorEastAsia" w:hAnsiTheme="minorEastAsia" w:hint="eastAsia"/>
          <w:szCs w:val="21"/>
        </w:rPr>
        <w:t>现行</w:t>
      </w:r>
      <w:r w:rsidR="00371ECC" w:rsidRPr="009F7606">
        <w:rPr>
          <w:rFonts w:asciiTheme="minorEastAsia" w:hAnsiTheme="minorEastAsia" w:hint="eastAsia"/>
          <w:szCs w:val="21"/>
        </w:rPr>
        <w:t>国家标准《建筑工程施工质量验收统一标准》</w:t>
      </w:r>
      <w:r w:rsidR="00371ECC" w:rsidRPr="009F7606">
        <w:rPr>
          <w:rFonts w:asciiTheme="minorEastAsia" w:hAnsiTheme="minorEastAsia"/>
          <w:szCs w:val="21"/>
        </w:rPr>
        <w:t>GB50300</w:t>
      </w:r>
      <w:r w:rsidR="00371ECC" w:rsidRPr="009F7606">
        <w:rPr>
          <w:rFonts w:asciiTheme="minorEastAsia" w:hAnsiTheme="minorEastAsia" w:hint="eastAsia"/>
          <w:szCs w:val="21"/>
        </w:rPr>
        <w:t>、《建筑装饰装修工程质量验收规范》</w:t>
      </w:r>
      <w:r w:rsidR="00371ECC" w:rsidRPr="009F7606">
        <w:rPr>
          <w:rFonts w:asciiTheme="minorEastAsia" w:hAnsiTheme="minorEastAsia"/>
          <w:szCs w:val="21"/>
        </w:rPr>
        <w:t>GB50210</w:t>
      </w:r>
      <w:r w:rsidR="00371ECC" w:rsidRPr="009F7606">
        <w:rPr>
          <w:rFonts w:asciiTheme="minorEastAsia" w:hAnsiTheme="minorEastAsia" w:hint="eastAsia"/>
          <w:szCs w:val="21"/>
        </w:rPr>
        <w:t>、《建筑节能工程施工质量验收规范》</w:t>
      </w:r>
      <w:r w:rsidR="00371ECC" w:rsidRPr="009F7606">
        <w:rPr>
          <w:rFonts w:asciiTheme="minorEastAsia" w:hAnsiTheme="minorEastAsia"/>
          <w:szCs w:val="21"/>
        </w:rPr>
        <w:t>GB50411</w:t>
      </w:r>
      <w:r w:rsidR="00473BFE" w:rsidRPr="009F7606">
        <w:rPr>
          <w:rFonts w:asciiTheme="minorEastAsia" w:hAnsiTheme="minorEastAsia" w:hint="eastAsia"/>
          <w:szCs w:val="21"/>
        </w:rPr>
        <w:t>的</w:t>
      </w:r>
      <w:r w:rsidR="00371ECC" w:rsidRPr="009F7606">
        <w:rPr>
          <w:rFonts w:asciiTheme="minorEastAsia" w:hAnsiTheme="minorEastAsia" w:hint="eastAsia"/>
          <w:szCs w:val="21"/>
        </w:rPr>
        <w:t>相关规定。</w:t>
      </w:r>
    </w:p>
    <w:p w14:paraId="27864A6C" w14:textId="77777777" w:rsidR="00E31589" w:rsidRPr="009F7606" w:rsidRDefault="00F34240" w:rsidP="00E31589">
      <w:pPr>
        <w:spacing w:line="460" w:lineRule="exact"/>
        <w:rPr>
          <w:szCs w:val="21"/>
        </w:rPr>
      </w:pPr>
      <w:r w:rsidRPr="009F7606">
        <w:rPr>
          <w:b/>
          <w:bCs/>
          <w:szCs w:val="21"/>
        </w:rPr>
        <w:t>9</w:t>
      </w:r>
      <w:r w:rsidR="00E31589" w:rsidRPr="009F7606">
        <w:rPr>
          <w:b/>
          <w:bCs/>
          <w:szCs w:val="21"/>
        </w:rPr>
        <w:t>.1.</w:t>
      </w:r>
      <w:r w:rsidR="00473BFE" w:rsidRPr="009F7606">
        <w:rPr>
          <w:b/>
          <w:bCs/>
          <w:szCs w:val="21"/>
        </w:rPr>
        <w:t>3</w:t>
      </w:r>
      <w:r w:rsidR="00B22CA7" w:rsidRPr="009F7606">
        <w:rPr>
          <w:szCs w:val="21"/>
        </w:rPr>
        <w:t>装配式轻质混凝土围护结构</w:t>
      </w:r>
      <w:r w:rsidR="00473BFE" w:rsidRPr="009F7606">
        <w:rPr>
          <w:szCs w:val="21"/>
        </w:rPr>
        <w:t>施工</w:t>
      </w:r>
      <w:r w:rsidR="00E31589" w:rsidRPr="009F7606">
        <w:rPr>
          <w:rFonts w:hint="eastAsia"/>
          <w:szCs w:val="21"/>
        </w:rPr>
        <w:t>可根据材料划分为</w:t>
      </w:r>
      <w:r w:rsidR="00473BFE" w:rsidRPr="009F7606">
        <w:rPr>
          <w:rFonts w:hint="eastAsia"/>
          <w:szCs w:val="21"/>
        </w:rPr>
        <w:t>围护墙</w:t>
      </w:r>
      <w:r w:rsidR="00E31589" w:rsidRPr="009F7606">
        <w:rPr>
          <w:rFonts w:hint="eastAsia"/>
          <w:szCs w:val="21"/>
        </w:rPr>
        <w:t>板、连接材料、防水材料</w:t>
      </w:r>
      <w:r w:rsidR="00B22CA7" w:rsidRPr="009F7606">
        <w:rPr>
          <w:rFonts w:hint="eastAsia"/>
          <w:szCs w:val="21"/>
        </w:rPr>
        <w:t>，当有附加保温层时，还包括</w:t>
      </w:r>
      <w:r w:rsidR="00E31589" w:rsidRPr="009F7606">
        <w:rPr>
          <w:rFonts w:hint="eastAsia"/>
          <w:szCs w:val="21"/>
        </w:rPr>
        <w:t>保温材料等检验批。</w:t>
      </w:r>
    </w:p>
    <w:p w14:paraId="65E1D6FE" w14:textId="0D88FDF6" w:rsidR="00E31589" w:rsidRPr="009F7606" w:rsidRDefault="00F34240" w:rsidP="00E31589">
      <w:pPr>
        <w:spacing w:line="460" w:lineRule="exact"/>
        <w:rPr>
          <w:szCs w:val="21"/>
        </w:rPr>
      </w:pPr>
      <w:r w:rsidRPr="009F7606">
        <w:rPr>
          <w:b/>
          <w:bCs/>
          <w:szCs w:val="21"/>
        </w:rPr>
        <w:t>9</w:t>
      </w:r>
      <w:r w:rsidR="00E31589" w:rsidRPr="009F7606">
        <w:rPr>
          <w:b/>
          <w:bCs/>
          <w:szCs w:val="21"/>
        </w:rPr>
        <w:t>.1.</w:t>
      </w:r>
      <w:r w:rsidR="00473BFE" w:rsidRPr="009F7606">
        <w:rPr>
          <w:b/>
          <w:bCs/>
          <w:szCs w:val="21"/>
        </w:rPr>
        <w:t>4</w:t>
      </w:r>
      <w:r w:rsidR="00E31589" w:rsidRPr="009F7606">
        <w:rPr>
          <w:szCs w:val="21"/>
        </w:rPr>
        <w:t xml:space="preserve"> </w:t>
      </w:r>
      <w:r w:rsidR="00B22CA7" w:rsidRPr="009F7606">
        <w:rPr>
          <w:szCs w:val="21"/>
        </w:rPr>
        <w:t>装配式轻质混凝土围护结构</w:t>
      </w:r>
      <w:r w:rsidR="00E31589" w:rsidRPr="009F7606">
        <w:rPr>
          <w:rFonts w:hint="eastAsia"/>
          <w:szCs w:val="21"/>
        </w:rPr>
        <w:t>施工可</w:t>
      </w:r>
      <w:r w:rsidR="00473BFE" w:rsidRPr="009F7606">
        <w:rPr>
          <w:rFonts w:hint="eastAsia"/>
          <w:szCs w:val="21"/>
        </w:rPr>
        <w:t>根据施工内容</w:t>
      </w:r>
      <w:r w:rsidR="00E31589" w:rsidRPr="009F7606">
        <w:rPr>
          <w:rFonts w:hint="eastAsia"/>
          <w:szCs w:val="21"/>
        </w:rPr>
        <w:t>分为墙板安装、板缝连接、</w:t>
      </w:r>
      <w:r w:rsidR="006F113B" w:rsidRPr="009F7606">
        <w:rPr>
          <w:rFonts w:hint="eastAsia"/>
          <w:szCs w:val="21"/>
        </w:rPr>
        <w:t>防水施工、</w:t>
      </w:r>
      <w:r w:rsidR="00E31589" w:rsidRPr="009F7606">
        <w:rPr>
          <w:rFonts w:hint="eastAsia"/>
          <w:szCs w:val="21"/>
        </w:rPr>
        <w:t>保温安装等检验批。</w:t>
      </w:r>
    </w:p>
    <w:p w14:paraId="2401AC3C" w14:textId="4862957A" w:rsidR="00E31589" w:rsidRPr="009F7606" w:rsidRDefault="00F34240" w:rsidP="00E31589">
      <w:pPr>
        <w:spacing w:line="460" w:lineRule="exact"/>
        <w:rPr>
          <w:szCs w:val="21"/>
        </w:rPr>
      </w:pPr>
      <w:r w:rsidRPr="009F7606">
        <w:rPr>
          <w:b/>
          <w:bCs/>
          <w:szCs w:val="21"/>
        </w:rPr>
        <w:t>9</w:t>
      </w:r>
      <w:r w:rsidR="00E31589" w:rsidRPr="009F7606">
        <w:rPr>
          <w:b/>
          <w:bCs/>
          <w:szCs w:val="21"/>
        </w:rPr>
        <w:t>.1.</w:t>
      </w:r>
      <w:r w:rsidR="00473BFE" w:rsidRPr="009F7606">
        <w:rPr>
          <w:b/>
          <w:bCs/>
          <w:szCs w:val="21"/>
        </w:rPr>
        <w:t>5</w:t>
      </w:r>
      <w:r w:rsidR="00E31589" w:rsidRPr="009F7606">
        <w:rPr>
          <w:b/>
          <w:bCs/>
          <w:szCs w:val="21"/>
        </w:rPr>
        <w:t xml:space="preserve"> </w:t>
      </w:r>
      <w:r w:rsidR="006F113B" w:rsidRPr="009F7606">
        <w:rPr>
          <w:szCs w:val="21"/>
        </w:rPr>
        <w:t>轻质混凝土围护墙板</w:t>
      </w:r>
      <w:r w:rsidR="00E31589" w:rsidRPr="009F7606">
        <w:rPr>
          <w:rFonts w:hint="eastAsia"/>
          <w:szCs w:val="21"/>
        </w:rPr>
        <w:t>同一批材料制成的相同规格的</w:t>
      </w:r>
      <w:r w:rsidR="006F113B" w:rsidRPr="009F7606">
        <w:rPr>
          <w:szCs w:val="21"/>
        </w:rPr>
        <w:t>轻质</w:t>
      </w:r>
      <w:r w:rsidR="006F113B" w:rsidRPr="009F7606">
        <w:rPr>
          <w:rFonts w:hint="eastAsia"/>
          <w:szCs w:val="21"/>
        </w:rPr>
        <w:t>混凝土</w:t>
      </w:r>
      <w:r w:rsidR="006F113B" w:rsidRPr="009F7606">
        <w:rPr>
          <w:szCs w:val="21"/>
        </w:rPr>
        <w:t>围护墙板</w:t>
      </w:r>
      <w:r w:rsidR="00E31589" w:rsidRPr="009F7606">
        <w:rPr>
          <w:rFonts w:hint="eastAsia"/>
          <w:szCs w:val="21"/>
        </w:rPr>
        <w:t>，每</w:t>
      </w:r>
      <w:r w:rsidR="00E31589" w:rsidRPr="009F7606">
        <w:rPr>
          <w:szCs w:val="21"/>
        </w:rPr>
        <w:t>1000</w:t>
      </w:r>
      <w:r w:rsidR="00E31589" w:rsidRPr="009F7606">
        <w:rPr>
          <w:rFonts w:hint="eastAsia"/>
          <w:szCs w:val="21"/>
        </w:rPr>
        <w:t>件为一个检验批，不足</w:t>
      </w:r>
      <w:r w:rsidR="00E31589" w:rsidRPr="009F7606">
        <w:rPr>
          <w:szCs w:val="21"/>
        </w:rPr>
        <w:t>1000</w:t>
      </w:r>
      <w:r w:rsidR="00E31589" w:rsidRPr="009F7606">
        <w:rPr>
          <w:rFonts w:hint="eastAsia"/>
          <w:szCs w:val="21"/>
        </w:rPr>
        <w:t>件时亦作一个检验批。</w:t>
      </w:r>
    </w:p>
    <w:p w14:paraId="6F394B17" w14:textId="77777777" w:rsidR="00E31589" w:rsidRPr="009F7606" w:rsidRDefault="00F34240" w:rsidP="00E31589">
      <w:pPr>
        <w:spacing w:line="460" w:lineRule="exact"/>
        <w:rPr>
          <w:szCs w:val="21"/>
        </w:rPr>
      </w:pPr>
      <w:r w:rsidRPr="009F7606">
        <w:rPr>
          <w:b/>
          <w:bCs/>
          <w:szCs w:val="21"/>
        </w:rPr>
        <w:t>9</w:t>
      </w:r>
      <w:r w:rsidR="00473BFE" w:rsidRPr="009F7606">
        <w:rPr>
          <w:b/>
          <w:bCs/>
          <w:szCs w:val="21"/>
        </w:rPr>
        <w:t>.1.6</w:t>
      </w:r>
      <w:r w:rsidR="00E31589" w:rsidRPr="009F7606">
        <w:rPr>
          <w:szCs w:val="21"/>
        </w:rPr>
        <w:t xml:space="preserve"> </w:t>
      </w:r>
      <w:r w:rsidR="00E31589" w:rsidRPr="009F7606">
        <w:rPr>
          <w:rFonts w:hint="eastAsia"/>
          <w:szCs w:val="21"/>
        </w:rPr>
        <w:t>检验批质量合格应符合下列规定：</w:t>
      </w:r>
    </w:p>
    <w:p w14:paraId="0402B4A2" w14:textId="77777777" w:rsidR="00E31589" w:rsidRPr="009F7606" w:rsidRDefault="00E31589" w:rsidP="00E31589">
      <w:pPr>
        <w:spacing w:line="460" w:lineRule="exact"/>
        <w:ind w:firstLineChars="200" w:firstLine="422"/>
        <w:rPr>
          <w:szCs w:val="21"/>
        </w:rPr>
      </w:pPr>
      <w:r w:rsidRPr="009F7606">
        <w:rPr>
          <w:b/>
          <w:szCs w:val="21"/>
        </w:rPr>
        <w:t>1</w:t>
      </w:r>
      <w:r w:rsidRPr="009F7606">
        <w:rPr>
          <w:szCs w:val="21"/>
        </w:rPr>
        <w:t xml:space="preserve"> </w:t>
      </w:r>
      <w:r w:rsidRPr="009F7606">
        <w:rPr>
          <w:rFonts w:hint="eastAsia"/>
          <w:szCs w:val="21"/>
        </w:rPr>
        <w:t>主控项目的质量经抽样检验均应合格；</w:t>
      </w:r>
    </w:p>
    <w:p w14:paraId="76D86751" w14:textId="77777777" w:rsidR="00E31589" w:rsidRPr="009F7606" w:rsidRDefault="00E31589" w:rsidP="00E31589">
      <w:pPr>
        <w:spacing w:line="460" w:lineRule="exact"/>
        <w:ind w:firstLineChars="200" w:firstLine="422"/>
        <w:rPr>
          <w:spacing w:val="-2"/>
          <w:szCs w:val="21"/>
        </w:rPr>
      </w:pPr>
      <w:r w:rsidRPr="009F7606">
        <w:rPr>
          <w:rFonts w:hint="eastAsia"/>
          <w:b/>
          <w:szCs w:val="21"/>
        </w:rPr>
        <w:t xml:space="preserve">2 </w:t>
      </w:r>
      <w:r w:rsidRPr="009F7606">
        <w:rPr>
          <w:rFonts w:hint="eastAsia"/>
          <w:spacing w:val="-2"/>
          <w:szCs w:val="21"/>
        </w:rPr>
        <w:t>一般项目的质量经抽样检验应合格；一般项目当采用计数抽样检验时，合格点率应达到</w:t>
      </w:r>
      <w:r w:rsidRPr="009F7606">
        <w:rPr>
          <w:rFonts w:hint="eastAsia"/>
          <w:spacing w:val="-2"/>
          <w:szCs w:val="21"/>
        </w:rPr>
        <w:t>90%</w:t>
      </w:r>
      <w:r w:rsidRPr="009F7606">
        <w:rPr>
          <w:rFonts w:hint="eastAsia"/>
          <w:spacing w:val="-2"/>
          <w:szCs w:val="21"/>
        </w:rPr>
        <w:t>及以上，且偏差不应超过允许值的</w:t>
      </w:r>
      <w:r w:rsidRPr="009F7606">
        <w:rPr>
          <w:rFonts w:hint="eastAsia"/>
          <w:spacing w:val="-2"/>
          <w:szCs w:val="21"/>
        </w:rPr>
        <w:t>1.5</w:t>
      </w:r>
      <w:r w:rsidRPr="009F7606">
        <w:rPr>
          <w:rFonts w:hint="eastAsia"/>
          <w:spacing w:val="-2"/>
          <w:szCs w:val="21"/>
        </w:rPr>
        <w:t>倍；</w:t>
      </w:r>
    </w:p>
    <w:p w14:paraId="67007EAB" w14:textId="77777777" w:rsidR="00E31589" w:rsidRPr="009F7606" w:rsidRDefault="00E31589" w:rsidP="00E31589">
      <w:pPr>
        <w:spacing w:line="460" w:lineRule="exact"/>
        <w:ind w:firstLineChars="200" w:firstLine="422"/>
        <w:rPr>
          <w:szCs w:val="21"/>
        </w:rPr>
      </w:pPr>
      <w:r w:rsidRPr="009F7606">
        <w:rPr>
          <w:b/>
          <w:szCs w:val="21"/>
        </w:rPr>
        <w:t>3</w:t>
      </w:r>
      <w:r w:rsidRPr="009F7606">
        <w:rPr>
          <w:szCs w:val="21"/>
        </w:rPr>
        <w:t xml:space="preserve"> </w:t>
      </w:r>
      <w:r w:rsidRPr="009F7606">
        <w:rPr>
          <w:rFonts w:hint="eastAsia"/>
          <w:szCs w:val="21"/>
        </w:rPr>
        <w:t>应具有完整的施工操作依据、质量检查记录。</w:t>
      </w:r>
    </w:p>
    <w:p w14:paraId="190843DC" w14:textId="77777777" w:rsidR="00E31589" w:rsidRPr="009F7606" w:rsidRDefault="00F34240" w:rsidP="00E31589">
      <w:pPr>
        <w:spacing w:line="460" w:lineRule="exact"/>
        <w:rPr>
          <w:szCs w:val="21"/>
        </w:rPr>
      </w:pPr>
      <w:r w:rsidRPr="009F7606">
        <w:rPr>
          <w:b/>
          <w:bCs/>
          <w:szCs w:val="21"/>
        </w:rPr>
        <w:t>9</w:t>
      </w:r>
      <w:r w:rsidR="00E31589" w:rsidRPr="009F7606">
        <w:rPr>
          <w:b/>
          <w:bCs/>
          <w:szCs w:val="21"/>
        </w:rPr>
        <w:t>.1.</w:t>
      </w:r>
      <w:r w:rsidRPr="009F7606">
        <w:rPr>
          <w:b/>
          <w:bCs/>
          <w:szCs w:val="21"/>
        </w:rPr>
        <w:t>7</w:t>
      </w:r>
      <w:r w:rsidR="00E31589" w:rsidRPr="009F7606">
        <w:rPr>
          <w:szCs w:val="21"/>
        </w:rPr>
        <w:t xml:space="preserve"> </w:t>
      </w:r>
      <w:r w:rsidR="00E31589" w:rsidRPr="009F7606">
        <w:rPr>
          <w:rFonts w:hint="eastAsia"/>
          <w:szCs w:val="21"/>
        </w:rPr>
        <w:t>每个检验批应至少抽查</w:t>
      </w:r>
      <w:r w:rsidR="00E31589" w:rsidRPr="009F7606">
        <w:rPr>
          <w:szCs w:val="21"/>
        </w:rPr>
        <w:t>5%</w:t>
      </w:r>
      <w:r w:rsidR="00E31589" w:rsidRPr="009F7606">
        <w:rPr>
          <w:rFonts w:hint="eastAsia"/>
          <w:szCs w:val="21"/>
        </w:rPr>
        <w:t>，但不得少于</w:t>
      </w:r>
      <w:r w:rsidR="00E31589" w:rsidRPr="009F7606">
        <w:rPr>
          <w:szCs w:val="21"/>
        </w:rPr>
        <w:t>3</w:t>
      </w:r>
      <w:r w:rsidR="00E31589" w:rsidRPr="009F7606">
        <w:rPr>
          <w:rFonts w:hint="eastAsia"/>
          <w:szCs w:val="21"/>
        </w:rPr>
        <w:t>件。</w:t>
      </w:r>
    </w:p>
    <w:p w14:paraId="6D200B50" w14:textId="66705B5B" w:rsidR="00E31589" w:rsidRPr="009F7606" w:rsidRDefault="00F34240" w:rsidP="00E31589">
      <w:pPr>
        <w:spacing w:line="460" w:lineRule="exact"/>
        <w:rPr>
          <w:bCs/>
          <w:szCs w:val="21"/>
        </w:rPr>
      </w:pPr>
      <w:r w:rsidRPr="009F7606">
        <w:rPr>
          <w:b/>
          <w:bCs/>
          <w:szCs w:val="21"/>
        </w:rPr>
        <w:t>9</w:t>
      </w:r>
      <w:r w:rsidR="00E31589" w:rsidRPr="009F7606">
        <w:rPr>
          <w:b/>
          <w:bCs/>
          <w:szCs w:val="21"/>
        </w:rPr>
        <w:t>.1.</w:t>
      </w:r>
      <w:r w:rsidRPr="009F7606">
        <w:rPr>
          <w:b/>
          <w:bCs/>
          <w:szCs w:val="21"/>
        </w:rPr>
        <w:t>8</w:t>
      </w:r>
      <w:r w:rsidR="006F113B" w:rsidRPr="009F7606">
        <w:rPr>
          <w:szCs w:val="21"/>
        </w:rPr>
        <w:t>轻质</w:t>
      </w:r>
      <w:r w:rsidR="006F113B" w:rsidRPr="009F7606">
        <w:rPr>
          <w:rFonts w:hint="eastAsia"/>
          <w:szCs w:val="21"/>
        </w:rPr>
        <w:t>混凝土</w:t>
      </w:r>
      <w:r w:rsidR="006F113B" w:rsidRPr="009F7606">
        <w:rPr>
          <w:szCs w:val="21"/>
        </w:rPr>
        <w:t>围护结构</w:t>
      </w:r>
      <w:r w:rsidR="00725C7A" w:rsidRPr="009F7606">
        <w:rPr>
          <w:rFonts w:asciiTheme="minorEastAsia" w:hAnsiTheme="minorEastAsia" w:hint="eastAsia"/>
          <w:szCs w:val="21"/>
        </w:rPr>
        <w:t>工程质量验收应根据工程实际情况选择检查下列文件和记录：</w:t>
      </w:r>
    </w:p>
    <w:p w14:paraId="015EE557" w14:textId="7F036E6D" w:rsidR="008F3415" w:rsidRPr="009F7606" w:rsidRDefault="008F3415" w:rsidP="008F3415">
      <w:pPr>
        <w:spacing w:line="360" w:lineRule="auto"/>
        <w:ind w:firstLineChars="200" w:firstLine="422"/>
        <w:rPr>
          <w:bCs/>
          <w:szCs w:val="21"/>
        </w:rPr>
      </w:pPr>
      <w:r w:rsidRPr="009F7606">
        <w:rPr>
          <w:rFonts w:asciiTheme="minorEastAsia" w:hAnsiTheme="minorEastAsia" w:hint="eastAsia"/>
          <w:b/>
          <w:szCs w:val="21"/>
        </w:rPr>
        <w:t>1</w:t>
      </w:r>
      <w:r w:rsidR="006F113B" w:rsidRPr="009F7606">
        <w:rPr>
          <w:szCs w:val="21"/>
        </w:rPr>
        <w:t>轻质</w:t>
      </w:r>
      <w:r w:rsidR="006F113B" w:rsidRPr="009F7606">
        <w:rPr>
          <w:rFonts w:hint="eastAsia"/>
          <w:szCs w:val="21"/>
        </w:rPr>
        <w:t>混凝土</w:t>
      </w:r>
      <w:r w:rsidR="006F113B" w:rsidRPr="009F7606">
        <w:rPr>
          <w:szCs w:val="21"/>
        </w:rPr>
        <w:t>围护</w:t>
      </w:r>
      <w:r w:rsidRPr="009F7606">
        <w:rPr>
          <w:rFonts w:asciiTheme="minorEastAsia" w:hAnsiTheme="minorEastAsia" w:hint="eastAsia"/>
          <w:szCs w:val="21"/>
        </w:rPr>
        <w:t>墙板和主要配套材料的出厂合格证、性能检测报告、进场验收记录</w:t>
      </w:r>
      <w:r w:rsidRPr="009F7606">
        <w:rPr>
          <w:rFonts w:hint="eastAsia"/>
          <w:bCs/>
          <w:spacing w:val="-6"/>
          <w:szCs w:val="21"/>
        </w:rPr>
        <w:t>、抽样复验报告</w:t>
      </w:r>
      <w:r w:rsidRPr="009F7606">
        <w:rPr>
          <w:rFonts w:hint="eastAsia"/>
          <w:bCs/>
          <w:szCs w:val="21"/>
        </w:rPr>
        <w:t>；</w:t>
      </w:r>
    </w:p>
    <w:p w14:paraId="3090F606" w14:textId="3540163F" w:rsidR="008F3415" w:rsidRPr="009F7606" w:rsidRDefault="008F3415" w:rsidP="008F3415">
      <w:pPr>
        <w:spacing w:line="360" w:lineRule="auto"/>
        <w:ind w:firstLineChars="200" w:firstLine="422"/>
        <w:rPr>
          <w:rFonts w:asciiTheme="minorEastAsia" w:hAnsiTheme="minorEastAsia"/>
          <w:szCs w:val="21"/>
        </w:rPr>
      </w:pPr>
      <w:r w:rsidRPr="009F7606">
        <w:rPr>
          <w:rFonts w:asciiTheme="minorEastAsia" w:hAnsiTheme="minorEastAsia"/>
          <w:b/>
          <w:szCs w:val="21"/>
        </w:rPr>
        <w:t>2</w:t>
      </w:r>
      <w:r w:rsidR="006F113B" w:rsidRPr="009F7606">
        <w:rPr>
          <w:szCs w:val="21"/>
        </w:rPr>
        <w:t>轻质</w:t>
      </w:r>
      <w:r w:rsidR="006F113B" w:rsidRPr="009F7606">
        <w:rPr>
          <w:rFonts w:hint="eastAsia"/>
          <w:szCs w:val="21"/>
        </w:rPr>
        <w:t>混凝土</w:t>
      </w:r>
      <w:r w:rsidR="006F113B" w:rsidRPr="009F7606">
        <w:rPr>
          <w:szCs w:val="21"/>
        </w:rPr>
        <w:t>围护结构</w:t>
      </w:r>
      <w:r w:rsidRPr="009F7606">
        <w:rPr>
          <w:rFonts w:asciiTheme="minorEastAsia" w:hAnsiTheme="minorEastAsia" w:hint="eastAsia"/>
          <w:szCs w:val="21"/>
        </w:rPr>
        <w:t>施工图或竣工图、结构计算书或结构性能试验报告、热工性能计算书或热工性能试验报告；</w:t>
      </w:r>
    </w:p>
    <w:p w14:paraId="443B1F98" w14:textId="77777777" w:rsidR="008F3415" w:rsidRPr="009F7606" w:rsidRDefault="008F3415" w:rsidP="008F3415">
      <w:pPr>
        <w:spacing w:line="360" w:lineRule="auto"/>
        <w:ind w:firstLineChars="200" w:firstLine="422"/>
        <w:rPr>
          <w:rFonts w:asciiTheme="minorEastAsia" w:hAnsiTheme="minorEastAsia"/>
          <w:szCs w:val="21"/>
        </w:rPr>
      </w:pPr>
      <w:r w:rsidRPr="009F7606">
        <w:rPr>
          <w:rFonts w:asciiTheme="minorEastAsia" w:hAnsiTheme="minorEastAsia"/>
          <w:b/>
          <w:szCs w:val="21"/>
        </w:rPr>
        <w:t>3</w:t>
      </w:r>
      <w:r w:rsidRPr="009F7606">
        <w:rPr>
          <w:rFonts w:asciiTheme="minorEastAsia" w:hAnsiTheme="minorEastAsia" w:hint="eastAsia"/>
          <w:szCs w:val="21"/>
        </w:rPr>
        <w:t>施工方案和施工工艺；</w:t>
      </w:r>
    </w:p>
    <w:p w14:paraId="2B37E047" w14:textId="53D1B55C" w:rsidR="00E31589" w:rsidRPr="009F7606" w:rsidRDefault="00E31589" w:rsidP="00E31589">
      <w:pPr>
        <w:spacing w:line="460" w:lineRule="exact"/>
        <w:ind w:firstLineChars="200" w:firstLine="422"/>
        <w:rPr>
          <w:bCs/>
          <w:szCs w:val="21"/>
        </w:rPr>
      </w:pPr>
      <w:r w:rsidRPr="009F7606">
        <w:rPr>
          <w:rFonts w:hint="eastAsia"/>
          <w:b/>
          <w:bCs/>
          <w:szCs w:val="21"/>
        </w:rPr>
        <w:t>4</w:t>
      </w:r>
      <w:r w:rsidR="006F113B" w:rsidRPr="009F7606">
        <w:rPr>
          <w:szCs w:val="21"/>
        </w:rPr>
        <w:t>轻质</w:t>
      </w:r>
      <w:r w:rsidR="006F113B" w:rsidRPr="009F7606">
        <w:rPr>
          <w:rFonts w:hint="eastAsia"/>
          <w:szCs w:val="21"/>
        </w:rPr>
        <w:t>混凝土</w:t>
      </w:r>
      <w:r w:rsidR="006F113B" w:rsidRPr="009F7606">
        <w:rPr>
          <w:szCs w:val="21"/>
        </w:rPr>
        <w:t>围护墙板</w:t>
      </w:r>
      <w:r w:rsidRPr="009F7606">
        <w:rPr>
          <w:rFonts w:hint="eastAsia"/>
          <w:bCs/>
          <w:szCs w:val="21"/>
        </w:rPr>
        <w:t>安装施工记录文件；</w:t>
      </w:r>
    </w:p>
    <w:p w14:paraId="19A3BBB1" w14:textId="77777777" w:rsidR="00E31589" w:rsidRPr="009F7606" w:rsidRDefault="00E31589" w:rsidP="00E31589">
      <w:pPr>
        <w:spacing w:line="460" w:lineRule="exact"/>
        <w:ind w:firstLineChars="200" w:firstLine="422"/>
        <w:rPr>
          <w:bCs/>
          <w:szCs w:val="21"/>
        </w:rPr>
      </w:pPr>
      <w:r w:rsidRPr="009F7606">
        <w:rPr>
          <w:rFonts w:hint="eastAsia"/>
          <w:b/>
          <w:bCs/>
          <w:szCs w:val="21"/>
        </w:rPr>
        <w:t>5</w:t>
      </w:r>
      <w:r w:rsidRPr="009F7606">
        <w:rPr>
          <w:rFonts w:hint="eastAsia"/>
          <w:bCs/>
          <w:szCs w:val="21"/>
        </w:rPr>
        <w:t>隐蔽工程检查验收文件；</w:t>
      </w:r>
    </w:p>
    <w:p w14:paraId="39643C1C" w14:textId="77777777" w:rsidR="00E31589" w:rsidRPr="009F7606" w:rsidRDefault="00E31589" w:rsidP="00E31589">
      <w:pPr>
        <w:spacing w:line="460" w:lineRule="exact"/>
        <w:ind w:firstLineChars="200" w:firstLine="422"/>
        <w:rPr>
          <w:bCs/>
          <w:szCs w:val="21"/>
        </w:rPr>
      </w:pPr>
      <w:r w:rsidRPr="009F7606">
        <w:rPr>
          <w:rFonts w:hint="eastAsia"/>
          <w:b/>
          <w:bCs/>
          <w:szCs w:val="21"/>
        </w:rPr>
        <w:t>6</w:t>
      </w:r>
      <w:r w:rsidRPr="009F7606">
        <w:rPr>
          <w:rFonts w:hint="eastAsia"/>
          <w:bCs/>
          <w:szCs w:val="21"/>
        </w:rPr>
        <w:t>分项工程质量验收文件；</w:t>
      </w:r>
    </w:p>
    <w:p w14:paraId="5562CA99" w14:textId="77777777" w:rsidR="00725C7A" w:rsidRPr="009F7606" w:rsidRDefault="00725C7A" w:rsidP="00725C7A">
      <w:pPr>
        <w:spacing w:line="360" w:lineRule="auto"/>
        <w:ind w:firstLineChars="200" w:firstLine="422"/>
        <w:rPr>
          <w:rFonts w:asciiTheme="minorEastAsia" w:hAnsiTheme="minorEastAsia"/>
          <w:szCs w:val="21"/>
        </w:rPr>
      </w:pPr>
      <w:r w:rsidRPr="009F7606">
        <w:rPr>
          <w:rFonts w:asciiTheme="minorEastAsia" w:hAnsiTheme="minorEastAsia" w:hint="eastAsia"/>
          <w:b/>
          <w:szCs w:val="21"/>
        </w:rPr>
        <w:lastRenderedPageBreak/>
        <w:t>7</w:t>
      </w:r>
      <w:r w:rsidRPr="009F7606">
        <w:rPr>
          <w:rFonts w:asciiTheme="minorEastAsia" w:hAnsiTheme="minorEastAsia" w:hint="eastAsia"/>
          <w:szCs w:val="21"/>
        </w:rPr>
        <w:t>后置埋件的现场拉拔检测报告；</w:t>
      </w:r>
    </w:p>
    <w:p w14:paraId="4A0333E9" w14:textId="77777777" w:rsidR="00725C7A" w:rsidRPr="009F7606" w:rsidRDefault="00725C7A" w:rsidP="00725C7A">
      <w:pPr>
        <w:spacing w:line="460" w:lineRule="exact"/>
        <w:ind w:firstLineChars="200" w:firstLine="422"/>
        <w:rPr>
          <w:rFonts w:asciiTheme="minorEastAsia" w:hAnsiTheme="minorEastAsia"/>
          <w:szCs w:val="21"/>
        </w:rPr>
      </w:pPr>
      <w:r w:rsidRPr="009F7606">
        <w:rPr>
          <w:rFonts w:asciiTheme="minorEastAsia" w:hAnsiTheme="minorEastAsia"/>
          <w:b/>
          <w:szCs w:val="21"/>
        </w:rPr>
        <w:t>8</w:t>
      </w:r>
      <w:r w:rsidRPr="009F7606">
        <w:rPr>
          <w:rFonts w:asciiTheme="minorEastAsia" w:hAnsiTheme="minorEastAsia" w:hint="eastAsia"/>
          <w:szCs w:val="21"/>
        </w:rPr>
        <w:t>施工过程中重大技术问题的处理文件、设计变更或洽商记录等文件。</w:t>
      </w:r>
    </w:p>
    <w:p w14:paraId="77EB53CC" w14:textId="15103215" w:rsidR="00725C7A" w:rsidRPr="009F7606" w:rsidRDefault="00725C7A" w:rsidP="00725C7A">
      <w:pPr>
        <w:spacing w:line="360" w:lineRule="auto"/>
        <w:ind w:firstLineChars="200" w:firstLine="422"/>
        <w:rPr>
          <w:rFonts w:asciiTheme="minorEastAsia" w:hAnsiTheme="minorEastAsia"/>
          <w:szCs w:val="21"/>
        </w:rPr>
      </w:pPr>
      <w:r w:rsidRPr="009F7606">
        <w:rPr>
          <w:rFonts w:asciiTheme="minorEastAsia" w:hAnsiTheme="minorEastAsia"/>
          <w:b/>
          <w:szCs w:val="21"/>
        </w:rPr>
        <w:t>9</w:t>
      </w:r>
      <w:r w:rsidRPr="009F7606">
        <w:rPr>
          <w:rFonts w:asciiTheme="minorEastAsia" w:hAnsiTheme="minorEastAsia" w:hint="eastAsia"/>
          <w:szCs w:val="21"/>
        </w:rPr>
        <w:t>墙体的气密性能、水密性能检测报告；</w:t>
      </w:r>
    </w:p>
    <w:p w14:paraId="19FAB75E" w14:textId="77777777" w:rsidR="008B7306" w:rsidRPr="009F7606" w:rsidRDefault="009F66CC" w:rsidP="00725C7A">
      <w:pPr>
        <w:spacing w:line="360" w:lineRule="auto"/>
        <w:ind w:firstLineChars="200" w:firstLine="422"/>
        <w:rPr>
          <w:rFonts w:asciiTheme="minorEastAsia" w:hAnsiTheme="minorEastAsia"/>
          <w:szCs w:val="21"/>
        </w:rPr>
      </w:pPr>
      <w:r w:rsidRPr="009F7606">
        <w:rPr>
          <w:rFonts w:asciiTheme="minorEastAsia" w:hAnsiTheme="minorEastAsia" w:hint="eastAsia"/>
          <w:b/>
          <w:szCs w:val="21"/>
        </w:rPr>
        <w:t>10</w:t>
      </w:r>
      <w:r w:rsidR="008B7306" w:rsidRPr="009F7606">
        <w:rPr>
          <w:rFonts w:asciiTheme="minorEastAsia" w:hAnsiTheme="minorEastAsia"/>
          <w:szCs w:val="21"/>
        </w:rPr>
        <w:t>外墙防水施工记录</w:t>
      </w:r>
      <w:r w:rsidR="008B7306" w:rsidRPr="009F7606">
        <w:rPr>
          <w:rFonts w:asciiTheme="minorEastAsia" w:hAnsiTheme="minorEastAsia" w:hint="eastAsia"/>
          <w:szCs w:val="21"/>
        </w:rPr>
        <w:t>；</w:t>
      </w:r>
    </w:p>
    <w:p w14:paraId="4259472C" w14:textId="1ABA85AB" w:rsidR="00725C7A" w:rsidRPr="009F7606" w:rsidRDefault="00725C7A" w:rsidP="00725C7A">
      <w:pPr>
        <w:spacing w:line="360" w:lineRule="auto"/>
        <w:ind w:firstLineChars="200" w:firstLine="422"/>
        <w:rPr>
          <w:rFonts w:asciiTheme="minorEastAsia" w:hAnsiTheme="minorEastAsia"/>
          <w:szCs w:val="21"/>
        </w:rPr>
      </w:pPr>
      <w:r w:rsidRPr="009F7606">
        <w:rPr>
          <w:rFonts w:asciiTheme="minorEastAsia" w:hAnsiTheme="minorEastAsia"/>
          <w:b/>
          <w:szCs w:val="21"/>
        </w:rPr>
        <w:t>1</w:t>
      </w:r>
      <w:r w:rsidR="009F66CC" w:rsidRPr="009F7606">
        <w:rPr>
          <w:rFonts w:asciiTheme="minorEastAsia" w:hAnsiTheme="minorEastAsia"/>
          <w:b/>
          <w:szCs w:val="21"/>
        </w:rPr>
        <w:t>1</w:t>
      </w:r>
      <w:r w:rsidR="006F113B" w:rsidRPr="009F7606">
        <w:rPr>
          <w:szCs w:val="21"/>
        </w:rPr>
        <w:t>轻质</w:t>
      </w:r>
      <w:r w:rsidR="006F113B" w:rsidRPr="009F7606">
        <w:rPr>
          <w:rFonts w:hint="eastAsia"/>
          <w:szCs w:val="21"/>
        </w:rPr>
        <w:t>混凝土</w:t>
      </w:r>
      <w:r w:rsidR="006F113B" w:rsidRPr="009F7606">
        <w:rPr>
          <w:szCs w:val="21"/>
        </w:rPr>
        <w:t>围护结构</w:t>
      </w:r>
      <w:r w:rsidRPr="009F7606">
        <w:rPr>
          <w:rFonts w:asciiTheme="minorEastAsia" w:hAnsiTheme="minorEastAsia" w:hint="eastAsia"/>
          <w:szCs w:val="21"/>
        </w:rPr>
        <w:t>接缝及门窗安装部位淋水试验记录；</w:t>
      </w:r>
    </w:p>
    <w:p w14:paraId="760C3B66" w14:textId="77777777" w:rsidR="00725C7A" w:rsidRPr="009F7606" w:rsidRDefault="00725C7A" w:rsidP="00725C7A">
      <w:pPr>
        <w:spacing w:line="460" w:lineRule="exact"/>
        <w:ind w:firstLineChars="200" w:firstLine="422"/>
        <w:rPr>
          <w:bCs/>
          <w:szCs w:val="21"/>
        </w:rPr>
      </w:pPr>
      <w:r w:rsidRPr="009F7606">
        <w:rPr>
          <w:b/>
          <w:szCs w:val="21"/>
        </w:rPr>
        <w:t>1</w:t>
      </w:r>
      <w:r w:rsidR="009F66CC" w:rsidRPr="009F7606">
        <w:rPr>
          <w:b/>
          <w:szCs w:val="21"/>
        </w:rPr>
        <w:t>2</w:t>
      </w:r>
      <w:r w:rsidRPr="009F7606">
        <w:rPr>
          <w:b/>
          <w:szCs w:val="21"/>
        </w:rPr>
        <w:t xml:space="preserve"> </w:t>
      </w:r>
      <w:r w:rsidRPr="009F7606">
        <w:rPr>
          <w:rFonts w:hint="eastAsia"/>
          <w:bCs/>
          <w:szCs w:val="21"/>
        </w:rPr>
        <w:t>其他必要文件和记录。</w:t>
      </w:r>
    </w:p>
    <w:p w14:paraId="4E4F9EC8" w14:textId="0BA150A3" w:rsidR="008F3415" w:rsidRPr="009F7606" w:rsidRDefault="00F34240" w:rsidP="008F3415">
      <w:pPr>
        <w:spacing w:line="360" w:lineRule="auto"/>
        <w:rPr>
          <w:rFonts w:asciiTheme="minorEastAsia" w:hAnsiTheme="minorEastAsia"/>
          <w:szCs w:val="21"/>
        </w:rPr>
      </w:pPr>
      <w:r w:rsidRPr="009F7606">
        <w:rPr>
          <w:b/>
          <w:bCs/>
          <w:szCs w:val="21"/>
        </w:rPr>
        <w:t>9</w:t>
      </w:r>
      <w:r w:rsidR="008F3415" w:rsidRPr="009F7606">
        <w:rPr>
          <w:b/>
          <w:bCs/>
          <w:szCs w:val="21"/>
        </w:rPr>
        <w:t>.1.</w:t>
      </w:r>
      <w:r w:rsidRPr="009F7606">
        <w:rPr>
          <w:b/>
          <w:bCs/>
          <w:szCs w:val="21"/>
        </w:rPr>
        <w:t>9</w:t>
      </w:r>
      <w:r w:rsidR="00725C7A" w:rsidRPr="009F7606">
        <w:rPr>
          <w:rFonts w:asciiTheme="minorEastAsia" w:hAnsiTheme="minorEastAsia" w:hint="eastAsia"/>
          <w:szCs w:val="21"/>
        </w:rPr>
        <w:t>装配式围护</w:t>
      </w:r>
      <w:r w:rsidR="006F113B" w:rsidRPr="009F7606">
        <w:rPr>
          <w:szCs w:val="21"/>
        </w:rPr>
        <w:t>结构</w:t>
      </w:r>
      <w:r w:rsidR="008F3415" w:rsidRPr="009F7606">
        <w:rPr>
          <w:rFonts w:asciiTheme="minorEastAsia" w:hAnsiTheme="minorEastAsia" w:hint="eastAsia"/>
          <w:szCs w:val="21"/>
        </w:rPr>
        <w:t>工程应在安装施工过程中完成下列隐蔽项目的现场验收：</w:t>
      </w:r>
    </w:p>
    <w:p w14:paraId="5F8B39B1" w14:textId="77777777" w:rsidR="00725C7A" w:rsidRPr="009F7606" w:rsidRDefault="00725C7A" w:rsidP="009F66CC">
      <w:pPr>
        <w:spacing w:line="360" w:lineRule="auto"/>
        <w:ind w:firstLineChars="100" w:firstLine="211"/>
        <w:rPr>
          <w:rFonts w:asciiTheme="minorEastAsia" w:hAnsiTheme="minorEastAsia"/>
          <w:szCs w:val="21"/>
        </w:rPr>
      </w:pPr>
      <w:r w:rsidRPr="009F7606">
        <w:rPr>
          <w:rFonts w:asciiTheme="minorEastAsia" w:hAnsiTheme="minorEastAsia"/>
          <w:b/>
          <w:szCs w:val="21"/>
        </w:rPr>
        <w:t>1</w:t>
      </w:r>
      <w:r w:rsidRPr="009F7606">
        <w:rPr>
          <w:rFonts w:asciiTheme="minorEastAsia" w:hAnsiTheme="minorEastAsia" w:hint="eastAsia"/>
          <w:szCs w:val="21"/>
        </w:rPr>
        <w:t>预埋件；</w:t>
      </w:r>
    </w:p>
    <w:p w14:paraId="7B312FBC" w14:textId="77777777" w:rsidR="00725C7A" w:rsidRPr="009F7606" w:rsidRDefault="00725C7A" w:rsidP="009F66CC">
      <w:pPr>
        <w:spacing w:line="360" w:lineRule="auto"/>
        <w:ind w:firstLineChars="100" w:firstLine="211"/>
        <w:rPr>
          <w:rFonts w:asciiTheme="minorEastAsia" w:hAnsiTheme="minorEastAsia"/>
          <w:szCs w:val="21"/>
        </w:rPr>
      </w:pPr>
      <w:r w:rsidRPr="009F7606">
        <w:rPr>
          <w:rFonts w:asciiTheme="minorEastAsia" w:hAnsiTheme="minorEastAsia"/>
          <w:b/>
          <w:szCs w:val="21"/>
        </w:rPr>
        <w:t>2</w:t>
      </w:r>
      <w:r w:rsidRPr="009F7606">
        <w:rPr>
          <w:rFonts w:asciiTheme="minorEastAsia" w:hAnsiTheme="minorEastAsia" w:hint="eastAsia"/>
          <w:szCs w:val="21"/>
        </w:rPr>
        <w:t>墙体与主体结构的连接节点；</w:t>
      </w:r>
    </w:p>
    <w:p w14:paraId="290149D7" w14:textId="77777777" w:rsidR="00725C7A" w:rsidRPr="009F7606" w:rsidRDefault="00725C7A" w:rsidP="009F66CC">
      <w:pPr>
        <w:spacing w:line="360" w:lineRule="auto"/>
        <w:ind w:firstLineChars="100" w:firstLine="211"/>
        <w:rPr>
          <w:rFonts w:asciiTheme="minorEastAsia" w:hAnsiTheme="minorEastAsia"/>
          <w:szCs w:val="21"/>
        </w:rPr>
      </w:pPr>
      <w:r w:rsidRPr="009F7606">
        <w:rPr>
          <w:rFonts w:asciiTheme="minorEastAsia" w:hAnsiTheme="minorEastAsia"/>
          <w:b/>
          <w:szCs w:val="21"/>
        </w:rPr>
        <w:t>3</w:t>
      </w:r>
      <w:r w:rsidRPr="009F7606">
        <w:rPr>
          <w:rFonts w:asciiTheme="minorEastAsia" w:hAnsiTheme="minorEastAsia" w:hint="eastAsia"/>
          <w:szCs w:val="21"/>
        </w:rPr>
        <w:t>外围护墙体与主体结构之间的封堵构造节点；</w:t>
      </w:r>
    </w:p>
    <w:p w14:paraId="317A9167" w14:textId="77777777" w:rsidR="00725C7A" w:rsidRPr="009F7606" w:rsidRDefault="00725C7A" w:rsidP="009F66CC">
      <w:pPr>
        <w:spacing w:line="360" w:lineRule="auto"/>
        <w:ind w:firstLineChars="100" w:firstLine="211"/>
        <w:rPr>
          <w:rFonts w:asciiTheme="minorEastAsia" w:hAnsiTheme="minorEastAsia"/>
          <w:szCs w:val="21"/>
        </w:rPr>
      </w:pPr>
      <w:r w:rsidRPr="009F7606">
        <w:rPr>
          <w:rFonts w:asciiTheme="minorEastAsia" w:hAnsiTheme="minorEastAsia"/>
          <w:b/>
          <w:szCs w:val="21"/>
        </w:rPr>
        <w:t>4</w:t>
      </w:r>
      <w:r w:rsidR="009F66CC" w:rsidRPr="009F7606">
        <w:rPr>
          <w:rFonts w:asciiTheme="minorEastAsia" w:hAnsiTheme="minorEastAsia" w:hint="eastAsia"/>
          <w:szCs w:val="21"/>
        </w:rPr>
        <w:t>外围护墙体变形缝及墙面转角处的构造节点。</w:t>
      </w:r>
    </w:p>
    <w:p w14:paraId="4628DD28" w14:textId="77777777" w:rsidR="00E31589" w:rsidRPr="006E6008" w:rsidRDefault="00F34240" w:rsidP="00E31589">
      <w:pPr>
        <w:pStyle w:val="2"/>
        <w:spacing w:before="480" w:after="120" w:line="460" w:lineRule="exact"/>
        <w:jc w:val="center"/>
        <w:rPr>
          <w:rFonts w:ascii="黑体" w:hAnsi="宋体" w:cs="黑体"/>
          <w:b w:val="0"/>
          <w:bCs w:val="0"/>
          <w:sz w:val="28"/>
          <w:szCs w:val="28"/>
        </w:rPr>
      </w:pPr>
      <w:bookmarkStart w:id="84" w:name="_Toc529535342"/>
      <w:bookmarkStart w:id="85" w:name="_Toc15038662"/>
      <w:r>
        <w:rPr>
          <w:rFonts w:ascii="黑体" w:hAnsi="宋体" w:cs="黑体"/>
          <w:b w:val="0"/>
          <w:bCs w:val="0"/>
          <w:sz w:val="28"/>
          <w:szCs w:val="28"/>
        </w:rPr>
        <w:t>9</w:t>
      </w:r>
      <w:r w:rsidR="00E31589" w:rsidRPr="006E6008">
        <w:rPr>
          <w:rFonts w:ascii="黑体" w:hAnsi="宋体" w:cs="黑体"/>
          <w:b w:val="0"/>
          <w:bCs w:val="0"/>
          <w:sz w:val="28"/>
          <w:szCs w:val="28"/>
        </w:rPr>
        <w:t>.2</w:t>
      </w:r>
      <w:r w:rsidR="00473BFE">
        <w:rPr>
          <w:rFonts w:ascii="黑体" w:hAnsi="宋体" w:cs="黑体"/>
          <w:b w:val="0"/>
          <w:bCs w:val="0"/>
          <w:sz w:val="28"/>
          <w:szCs w:val="28"/>
        </w:rPr>
        <w:t xml:space="preserve"> </w:t>
      </w:r>
      <w:r w:rsidR="00D120A6">
        <w:rPr>
          <w:rFonts w:ascii="黑体" w:hAnsi="宋体" w:cs="黑体"/>
          <w:b w:val="0"/>
          <w:bCs w:val="0"/>
          <w:sz w:val="28"/>
          <w:szCs w:val="28"/>
        </w:rPr>
        <w:t>墙板及配套</w:t>
      </w:r>
      <w:r w:rsidR="00E31589" w:rsidRPr="006E6008">
        <w:rPr>
          <w:rFonts w:ascii="黑体" w:hAnsi="宋体" w:cs="黑体" w:hint="eastAsia"/>
          <w:b w:val="0"/>
          <w:bCs w:val="0"/>
          <w:sz w:val="28"/>
          <w:szCs w:val="28"/>
        </w:rPr>
        <w:t>材料</w:t>
      </w:r>
      <w:bookmarkEnd w:id="84"/>
      <w:bookmarkEnd w:id="85"/>
    </w:p>
    <w:p w14:paraId="28B91EF9" w14:textId="77777777" w:rsidR="00E31589" w:rsidRPr="009F7606" w:rsidRDefault="00E31589" w:rsidP="00E31589">
      <w:pPr>
        <w:tabs>
          <w:tab w:val="left" w:pos="300"/>
        </w:tabs>
        <w:snapToGrid w:val="0"/>
        <w:spacing w:beforeLines="50" w:before="160" w:afterLines="50" w:after="160" w:line="460" w:lineRule="exact"/>
        <w:jc w:val="center"/>
        <w:rPr>
          <w:rFonts w:ascii="黑体" w:eastAsia="黑体" w:hAnsi="宋体"/>
          <w:szCs w:val="21"/>
        </w:rPr>
      </w:pPr>
      <w:r w:rsidRPr="009F7606">
        <w:rPr>
          <w:rFonts w:ascii="黑体" w:eastAsia="黑体" w:hAnsi="宋体" w:hint="eastAsia"/>
          <w:szCs w:val="21"/>
        </w:rPr>
        <w:t>主控项目</w:t>
      </w:r>
    </w:p>
    <w:p w14:paraId="60E60F52" w14:textId="77777777" w:rsidR="00E31589" w:rsidRPr="009F7606" w:rsidRDefault="00F34240" w:rsidP="00E31589">
      <w:pPr>
        <w:spacing w:line="460" w:lineRule="exact"/>
        <w:rPr>
          <w:szCs w:val="21"/>
        </w:rPr>
      </w:pPr>
      <w:r w:rsidRPr="009F7606">
        <w:rPr>
          <w:b/>
          <w:bCs/>
          <w:szCs w:val="21"/>
        </w:rPr>
        <w:t>9</w:t>
      </w:r>
      <w:r w:rsidR="00E31589" w:rsidRPr="009F7606">
        <w:rPr>
          <w:b/>
          <w:bCs/>
          <w:szCs w:val="21"/>
        </w:rPr>
        <w:t>.2.1</w:t>
      </w:r>
      <w:r w:rsidR="00E31589" w:rsidRPr="009F7606">
        <w:rPr>
          <w:szCs w:val="21"/>
        </w:rPr>
        <w:t xml:space="preserve"> </w:t>
      </w:r>
      <w:r w:rsidR="009F66CC" w:rsidRPr="009F7606">
        <w:rPr>
          <w:szCs w:val="21"/>
        </w:rPr>
        <w:t>轻质混凝土围护墙板</w:t>
      </w:r>
      <w:r w:rsidR="00E31589" w:rsidRPr="009F7606">
        <w:rPr>
          <w:rFonts w:hint="eastAsia"/>
          <w:szCs w:val="21"/>
        </w:rPr>
        <w:t>应在明显部位标明生产单位、型号、生产日期和质量验收合格标志，并应提</w:t>
      </w:r>
      <w:r w:rsidR="009F66CC" w:rsidRPr="009F7606">
        <w:rPr>
          <w:szCs w:val="21"/>
        </w:rPr>
        <w:t>轻质混凝土围护</w:t>
      </w:r>
      <w:r w:rsidR="00E31589" w:rsidRPr="009F7606">
        <w:rPr>
          <w:rFonts w:hint="eastAsia"/>
          <w:szCs w:val="21"/>
        </w:rPr>
        <w:t>出厂证明文件。</w:t>
      </w:r>
    </w:p>
    <w:p w14:paraId="74E6A6F6" w14:textId="77777777" w:rsidR="00E31589" w:rsidRPr="009F7606" w:rsidRDefault="00E31589" w:rsidP="00E31589">
      <w:pPr>
        <w:spacing w:line="460" w:lineRule="exact"/>
        <w:rPr>
          <w:szCs w:val="21"/>
        </w:rPr>
      </w:pPr>
      <w:r w:rsidRPr="009F7606">
        <w:rPr>
          <w:rFonts w:hint="eastAsia"/>
          <w:szCs w:val="21"/>
        </w:rPr>
        <w:t>检查数量：全数检查。</w:t>
      </w:r>
    </w:p>
    <w:p w14:paraId="4FA013F7" w14:textId="77777777" w:rsidR="00E31589" w:rsidRPr="009F7606" w:rsidRDefault="00E31589" w:rsidP="00E31589">
      <w:pPr>
        <w:spacing w:line="460" w:lineRule="exact"/>
        <w:rPr>
          <w:szCs w:val="21"/>
        </w:rPr>
      </w:pPr>
      <w:r w:rsidRPr="009F7606">
        <w:rPr>
          <w:rFonts w:hint="eastAsia"/>
          <w:szCs w:val="21"/>
        </w:rPr>
        <w:t>检验方法：观察，检查产品合格证书。</w:t>
      </w:r>
    </w:p>
    <w:p w14:paraId="4B2ADA73" w14:textId="77777777" w:rsidR="00E31589" w:rsidRPr="009F7606" w:rsidRDefault="00F34240" w:rsidP="00E31589">
      <w:pPr>
        <w:spacing w:line="460" w:lineRule="exact"/>
        <w:rPr>
          <w:szCs w:val="21"/>
        </w:rPr>
      </w:pPr>
      <w:r w:rsidRPr="009F7606">
        <w:rPr>
          <w:b/>
          <w:bCs/>
          <w:szCs w:val="21"/>
        </w:rPr>
        <w:t>9</w:t>
      </w:r>
      <w:r w:rsidR="00E31589" w:rsidRPr="009F7606">
        <w:rPr>
          <w:b/>
          <w:bCs/>
          <w:szCs w:val="21"/>
        </w:rPr>
        <w:t>.2.2</w:t>
      </w:r>
      <w:r w:rsidR="00E31589" w:rsidRPr="009F7606">
        <w:rPr>
          <w:szCs w:val="21"/>
        </w:rPr>
        <w:t xml:space="preserve"> </w:t>
      </w:r>
      <w:r w:rsidR="009F66CC" w:rsidRPr="009F7606">
        <w:rPr>
          <w:szCs w:val="21"/>
        </w:rPr>
        <w:t>轻质混凝土围护墙板</w:t>
      </w:r>
      <w:r w:rsidR="00E31589" w:rsidRPr="009F7606">
        <w:rPr>
          <w:rFonts w:hint="eastAsia"/>
          <w:szCs w:val="21"/>
        </w:rPr>
        <w:t>的结构性能应经过试验检验，并应符合设计要求。</w:t>
      </w:r>
    </w:p>
    <w:p w14:paraId="460B40F3" w14:textId="77777777" w:rsidR="00D120A6" w:rsidRPr="009F7606" w:rsidRDefault="00E31589" w:rsidP="00D120A6">
      <w:pPr>
        <w:spacing w:line="460" w:lineRule="exact"/>
        <w:rPr>
          <w:szCs w:val="21"/>
        </w:rPr>
      </w:pPr>
      <w:r w:rsidRPr="009F7606">
        <w:rPr>
          <w:rFonts w:hint="eastAsia"/>
          <w:szCs w:val="21"/>
        </w:rPr>
        <w:t>检查数量：</w:t>
      </w:r>
      <w:r w:rsidR="00D120A6" w:rsidRPr="009F7606">
        <w:rPr>
          <w:rFonts w:hint="eastAsia"/>
          <w:szCs w:val="21"/>
        </w:rPr>
        <w:t>同一类型墙板，</w:t>
      </w:r>
      <w:r w:rsidR="00733EBD" w:rsidRPr="009F7606">
        <w:rPr>
          <w:rFonts w:hint="eastAsia"/>
          <w:szCs w:val="21"/>
        </w:rPr>
        <w:t>不超过</w:t>
      </w:r>
      <w:r w:rsidR="00D120A6" w:rsidRPr="009F7606">
        <w:rPr>
          <w:szCs w:val="21"/>
        </w:rPr>
        <w:t>1000</w:t>
      </w:r>
      <w:r w:rsidR="00D120A6" w:rsidRPr="009F7606">
        <w:rPr>
          <w:rFonts w:hint="eastAsia"/>
          <w:szCs w:val="21"/>
        </w:rPr>
        <w:t>件为一个检验批，每批抽取一</w:t>
      </w:r>
      <w:r w:rsidR="00733EBD" w:rsidRPr="009F7606">
        <w:rPr>
          <w:rFonts w:hint="eastAsia"/>
          <w:szCs w:val="21"/>
        </w:rPr>
        <w:t>件</w:t>
      </w:r>
      <w:r w:rsidR="00D120A6" w:rsidRPr="009F7606">
        <w:rPr>
          <w:rFonts w:hint="eastAsia"/>
          <w:szCs w:val="21"/>
        </w:rPr>
        <w:t>进行试验。</w:t>
      </w:r>
    </w:p>
    <w:p w14:paraId="38C77595" w14:textId="77777777" w:rsidR="00E31589" w:rsidRPr="009F7606" w:rsidRDefault="00E31589" w:rsidP="00E31589">
      <w:pPr>
        <w:spacing w:line="460" w:lineRule="exact"/>
        <w:rPr>
          <w:szCs w:val="21"/>
        </w:rPr>
      </w:pPr>
      <w:r w:rsidRPr="009F7606">
        <w:rPr>
          <w:rFonts w:hint="eastAsia"/>
          <w:szCs w:val="21"/>
        </w:rPr>
        <w:t>检验方法：</w:t>
      </w:r>
      <w:r w:rsidR="00D120A6" w:rsidRPr="009F7606">
        <w:rPr>
          <w:rFonts w:hint="eastAsia"/>
          <w:szCs w:val="21"/>
        </w:rPr>
        <w:t>承载力、正常使用性能试验检验</w:t>
      </w:r>
      <w:r w:rsidRPr="009F7606">
        <w:rPr>
          <w:rFonts w:hint="eastAsia"/>
          <w:szCs w:val="21"/>
        </w:rPr>
        <w:t>。</w:t>
      </w:r>
    </w:p>
    <w:p w14:paraId="56F69DA9" w14:textId="77777777" w:rsidR="00E31589" w:rsidRPr="009F7606" w:rsidRDefault="00F34240" w:rsidP="00E31589">
      <w:pPr>
        <w:spacing w:line="460" w:lineRule="exact"/>
        <w:rPr>
          <w:szCs w:val="21"/>
        </w:rPr>
      </w:pPr>
      <w:r w:rsidRPr="009F7606">
        <w:rPr>
          <w:b/>
          <w:bCs/>
          <w:szCs w:val="21"/>
        </w:rPr>
        <w:t>9</w:t>
      </w:r>
      <w:r w:rsidR="00E31589" w:rsidRPr="009F7606">
        <w:rPr>
          <w:b/>
          <w:bCs/>
          <w:szCs w:val="21"/>
        </w:rPr>
        <w:t>.2.3</w:t>
      </w:r>
      <w:r w:rsidR="00E31589" w:rsidRPr="009F7606">
        <w:rPr>
          <w:szCs w:val="21"/>
        </w:rPr>
        <w:t xml:space="preserve"> </w:t>
      </w:r>
      <w:r w:rsidR="009F66CC" w:rsidRPr="009F7606">
        <w:rPr>
          <w:szCs w:val="21"/>
        </w:rPr>
        <w:t>轻质混凝土围护墙板</w:t>
      </w:r>
      <w:r w:rsidR="00E31589" w:rsidRPr="009F7606">
        <w:rPr>
          <w:rFonts w:hint="eastAsia"/>
          <w:szCs w:val="21"/>
        </w:rPr>
        <w:t>的预埋件、预留孔洞规格、数量应符合本标准和设计要求。</w:t>
      </w:r>
    </w:p>
    <w:p w14:paraId="4E0B2FA4" w14:textId="77777777" w:rsidR="00E31589" w:rsidRPr="009F7606" w:rsidRDefault="00E31589" w:rsidP="00E31589">
      <w:pPr>
        <w:spacing w:line="460" w:lineRule="exact"/>
        <w:rPr>
          <w:szCs w:val="21"/>
        </w:rPr>
      </w:pPr>
      <w:r w:rsidRPr="009F7606">
        <w:rPr>
          <w:rFonts w:hint="eastAsia"/>
          <w:szCs w:val="21"/>
        </w:rPr>
        <w:t>检查数量：全数检查。</w:t>
      </w:r>
    </w:p>
    <w:p w14:paraId="1E2F78DA" w14:textId="77777777" w:rsidR="00E31589" w:rsidRPr="009F7606" w:rsidRDefault="00E31589" w:rsidP="00E31589">
      <w:pPr>
        <w:spacing w:line="460" w:lineRule="exact"/>
        <w:rPr>
          <w:szCs w:val="21"/>
        </w:rPr>
      </w:pPr>
      <w:r w:rsidRPr="009F7606">
        <w:rPr>
          <w:rFonts w:hint="eastAsia"/>
          <w:szCs w:val="21"/>
        </w:rPr>
        <w:t>检验方法：对照本标准和设计图纸进行观察。</w:t>
      </w:r>
    </w:p>
    <w:p w14:paraId="1E3C079B" w14:textId="77777777" w:rsidR="00E31589" w:rsidRPr="009F7606" w:rsidRDefault="00F34240" w:rsidP="00E31589">
      <w:pPr>
        <w:spacing w:line="460" w:lineRule="exact"/>
        <w:rPr>
          <w:szCs w:val="21"/>
        </w:rPr>
      </w:pPr>
      <w:r w:rsidRPr="009F7606">
        <w:rPr>
          <w:b/>
          <w:bCs/>
          <w:szCs w:val="21"/>
        </w:rPr>
        <w:t>9</w:t>
      </w:r>
      <w:r w:rsidR="00E31589" w:rsidRPr="009F7606">
        <w:rPr>
          <w:b/>
          <w:bCs/>
          <w:szCs w:val="21"/>
        </w:rPr>
        <w:t xml:space="preserve">.2.4 </w:t>
      </w:r>
      <w:r w:rsidR="009F66CC" w:rsidRPr="009F7606">
        <w:rPr>
          <w:szCs w:val="21"/>
        </w:rPr>
        <w:t>轻质混凝土围护墙板</w:t>
      </w:r>
      <w:r w:rsidR="00E31589" w:rsidRPr="009F7606">
        <w:rPr>
          <w:rFonts w:hint="eastAsia"/>
          <w:szCs w:val="21"/>
        </w:rPr>
        <w:t>不应有影响结构性能和安装、使用功能的尺寸偏差，当尺寸偏差影响结构性能以及影响安装、使用功能时，不得使用。</w:t>
      </w:r>
    </w:p>
    <w:p w14:paraId="7FFC98ED" w14:textId="77777777" w:rsidR="00E31589" w:rsidRPr="009F7606" w:rsidRDefault="00E31589" w:rsidP="00E31589">
      <w:pPr>
        <w:spacing w:line="460" w:lineRule="exact"/>
        <w:rPr>
          <w:szCs w:val="21"/>
        </w:rPr>
      </w:pPr>
      <w:r w:rsidRPr="009F7606">
        <w:rPr>
          <w:rFonts w:hint="eastAsia"/>
          <w:szCs w:val="21"/>
        </w:rPr>
        <w:t>检查数量：全数检查。</w:t>
      </w:r>
    </w:p>
    <w:p w14:paraId="1883B137" w14:textId="77777777" w:rsidR="00E31589" w:rsidRPr="009F7606" w:rsidRDefault="00E31589" w:rsidP="00E31589">
      <w:pPr>
        <w:spacing w:line="460" w:lineRule="exact"/>
        <w:rPr>
          <w:szCs w:val="21"/>
        </w:rPr>
      </w:pPr>
      <w:r w:rsidRPr="009F7606">
        <w:rPr>
          <w:rFonts w:hint="eastAsia"/>
          <w:szCs w:val="21"/>
        </w:rPr>
        <w:t>检验方法：量测，检查技术方案。</w:t>
      </w:r>
    </w:p>
    <w:p w14:paraId="0F323ADD" w14:textId="77777777" w:rsidR="00E31589" w:rsidRPr="009F7606" w:rsidRDefault="00F34240" w:rsidP="00E31589">
      <w:pPr>
        <w:spacing w:line="460" w:lineRule="exact"/>
        <w:rPr>
          <w:szCs w:val="21"/>
        </w:rPr>
      </w:pPr>
      <w:r w:rsidRPr="009F7606">
        <w:rPr>
          <w:b/>
          <w:bCs/>
          <w:szCs w:val="21"/>
        </w:rPr>
        <w:t>9</w:t>
      </w:r>
      <w:r w:rsidR="00E31589" w:rsidRPr="009F7606">
        <w:rPr>
          <w:b/>
          <w:bCs/>
          <w:szCs w:val="21"/>
        </w:rPr>
        <w:t>.2.5</w:t>
      </w:r>
      <w:r w:rsidR="00E31589" w:rsidRPr="009F7606">
        <w:rPr>
          <w:rFonts w:hint="eastAsia"/>
          <w:szCs w:val="21"/>
        </w:rPr>
        <w:t>连接材料、防水材料、保温材料应符合本标准和设计要求。</w:t>
      </w:r>
    </w:p>
    <w:p w14:paraId="1508E663" w14:textId="77777777" w:rsidR="00E31589" w:rsidRPr="009F7606" w:rsidRDefault="00E31589" w:rsidP="00E31589">
      <w:pPr>
        <w:spacing w:line="460" w:lineRule="exact"/>
        <w:rPr>
          <w:szCs w:val="21"/>
        </w:rPr>
      </w:pPr>
      <w:r w:rsidRPr="009F7606">
        <w:rPr>
          <w:rFonts w:hint="eastAsia"/>
          <w:szCs w:val="21"/>
        </w:rPr>
        <w:lastRenderedPageBreak/>
        <w:t>检查数量：全数检查。</w:t>
      </w:r>
    </w:p>
    <w:p w14:paraId="117B1CFD" w14:textId="77777777" w:rsidR="00E31589" w:rsidRPr="009F7606" w:rsidRDefault="00E31589" w:rsidP="00E31589">
      <w:pPr>
        <w:spacing w:line="460" w:lineRule="exact"/>
        <w:rPr>
          <w:szCs w:val="21"/>
        </w:rPr>
      </w:pPr>
      <w:r w:rsidRPr="009F7606">
        <w:rPr>
          <w:rFonts w:hint="eastAsia"/>
          <w:szCs w:val="21"/>
        </w:rPr>
        <w:t>检验方法：观察并检查产品合格证书。</w:t>
      </w:r>
    </w:p>
    <w:p w14:paraId="3B13D227" w14:textId="77777777" w:rsidR="00E31589" w:rsidRPr="009F7606" w:rsidRDefault="00E31589" w:rsidP="00E31589">
      <w:pPr>
        <w:tabs>
          <w:tab w:val="left" w:pos="300"/>
        </w:tabs>
        <w:snapToGrid w:val="0"/>
        <w:spacing w:beforeLines="50" w:before="160" w:afterLines="50" w:after="160" w:line="460" w:lineRule="exact"/>
        <w:ind w:right="57"/>
        <w:jc w:val="center"/>
        <w:rPr>
          <w:rFonts w:ascii="黑体" w:eastAsia="黑体" w:hAnsi="宋体"/>
          <w:color w:val="FF0000"/>
          <w:szCs w:val="21"/>
        </w:rPr>
      </w:pPr>
      <w:r w:rsidRPr="009F7606">
        <w:rPr>
          <w:rFonts w:ascii="黑体" w:eastAsia="黑体" w:hAnsi="宋体" w:hint="eastAsia"/>
          <w:szCs w:val="21"/>
        </w:rPr>
        <w:t>一般项目</w:t>
      </w:r>
    </w:p>
    <w:p w14:paraId="0271FD82" w14:textId="5A85B82A" w:rsidR="009F66CC" w:rsidRPr="009F7606" w:rsidRDefault="00F34240" w:rsidP="006F113B">
      <w:pPr>
        <w:spacing w:line="400" w:lineRule="exact"/>
        <w:rPr>
          <w:szCs w:val="21"/>
        </w:rPr>
      </w:pPr>
      <w:r w:rsidRPr="009F7606">
        <w:rPr>
          <w:b/>
          <w:bCs/>
          <w:szCs w:val="21"/>
        </w:rPr>
        <w:t>9</w:t>
      </w:r>
      <w:r w:rsidR="00E31589" w:rsidRPr="009F7606">
        <w:rPr>
          <w:b/>
          <w:bCs/>
          <w:szCs w:val="21"/>
        </w:rPr>
        <w:t>.2.6</w:t>
      </w:r>
      <w:r w:rsidR="00E31589" w:rsidRPr="009F7606">
        <w:rPr>
          <w:szCs w:val="21"/>
        </w:rPr>
        <w:t xml:space="preserve"> </w:t>
      </w:r>
      <w:r w:rsidR="006F113B" w:rsidRPr="009F7606">
        <w:rPr>
          <w:szCs w:val="21"/>
        </w:rPr>
        <w:t>轻质混凝土围护墙板</w:t>
      </w:r>
      <w:r w:rsidR="00E31589" w:rsidRPr="009F7606">
        <w:rPr>
          <w:rFonts w:hint="eastAsia"/>
          <w:szCs w:val="21"/>
        </w:rPr>
        <w:t>的外观质量不宜有一般缺陷。外观质量一般缺陷应</w:t>
      </w:r>
      <w:r w:rsidR="00053D23" w:rsidRPr="009F7606">
        <w:rPr>
          <w:rFonts w:hint="eastAsia"/>
          <w:szCs w:val="21"/>
        </w:rPr>
        <w:t>符合本规程表</w:t>
      </w:r>
      <w:r w:rsidR="00053D23" w:rsidRPr="009F7606">
        <w:rPr>
          <w:szCs w:val="21"/>
        </w:rPr>
        <w:t>3.2.7</w:t>
      </w:r>
      <w:r w:rsidR="00053D23" w:rsidRPr="009F7606">
        <w:rPr>
          <w:rFonts w:hint="eastAsia"/>
          <w:szCs w:val="21"/>
        </w:rPr>
        <w:t>的规定</w:t>
      </w:r>
      <w:r w:rsidR="00E31589" w:rsidRPr="009F7606">
        <w:rPr>
          <w:rFonts w:hint="eastAsia"/>
          <w:szCs w:val="21"/>
        </w:rPr>
        <w:t>，对已经出现的一般缺陷应按技术方案进行处理，并应重新验收。</w:t>
      </w:r>
    </w:p>
    <w:p w14:paraId="6A1727CF" w14:textId="77777777" w:rsidR="00E31589" w:rsidRPr="009F7606" w:rsidRDefault="00E31589" w:rsidP="006F113B">
      <w:pPr>
        <w:spacing w:line="400" w:lineRule="exact"/>
        <w:rPr>
          <w:szCs w:val="21"/>
        </w:rPr>
      </w:pPr>
      <w:r w:rsidRPr="009F7606">
        <w:rPr>
          <w:rFonts w:hint="eastAsia"/>
          <w:szCs w:val="21"/>
        </w:rPr>
        <w:t>检查数量：全数检查。</w:t>
      </w:r>
    </w:p>
    <w:p w14:paraId="155F2A43" w14:textId="77777777" w:rsidR="00E31589" w:rsidRPr="009F7606" w:rsidRDefault="00E31589" w:rsidP="006F113B">
      <w:pPr>
        <w:spacing w:line="400" w:lineRule="exact"/>
        <w:rPr>
          <w:szCs w:val="21"/>
        </w:rPr>
      </w:pPr>
      <w:r w:rsidRPr="009F7606">
        <w:rPr>
          <w:rFonts w:hint="eastAsia"/>
          <w:szCs w:val="21"/>
        </w:rPr>
        <w:t>检验方法：量测，检查技术方案。</w:t>
      </w:r>
    </w:p>
    <w:p w14:paraId="7EE512B2" w14:textId="5B7B23B6" w:rsidR="00E31589" w:rsidRPr="009F7606" w:rsidRDefault="00F34240" w:rsidP="006F113B">
      <w:pPr>
        <w:spacing w:beforeLines="50" w:before="160" w:line="400" w:lineRule="exact"/>
        <w:rPr>
          <w:szCs w:val="21"/>
        </w:rPr>
      </w:pPr>
      <w:r w:rsidRPr="009F7606">
        <w:rPr>
          <w:b/>
          <w:bCs/>
          <w:szCs w:val="21"/>
        </w:rPr>
        <w:t>9</w:t>
      </w:r>
      <w:r w:rsidR="00E31589" w:rsidRPr="009F7606">
        <w:rPr>
          <w:b/>
          <w:bCs/>
          <w:szCs w:val="21"/>
        </w:rPr>
        <w:t>.2.7</w:t>
      </w:r>
      <w:r w:rsidR="00E31589" w:rsidRPr="009F7606">
        <w:rPr>
          <w:szCs w:val="21"/>
        </w:rPr>
        <w:t xml:space="preserve"> </w:t>
      </w:r>
      <w:r w:rsidR="006F113B" w:rsidRPr="009F7606">
        <w:rPr>
          <w:szCs w:val="21"/>
        </w:rPr>
        <w:t>轻质混凝土围护墙板</w:t>
      </w:r>
      <w:r w:rsidR="00E31589" w:rsidRPr="009F7606">
        <w:rPr>
          <w:rFonts w:hint="eastAsia"/>
          <w:szCs w:val="21"/>
        </w:rPr>
        <w:t>外形、预埋件、预留孔洞的尺寸允许偏差应符合</w:t>
      </w:r>
      <w:r w:rsidR="002648C3" w:rsidRPr="009F7606">
        <w:rPr>
          <w:rFonts w:hint="eastAsia"/>
          <w:szCs w:val="21"/>
        </w:rPr>
        <w:t>本规程</w:t>
      </w:r>
      <w:r w:rsidR="00E31589" w:rsidRPr="009F7606">
        <w:rPr>
          <w:rFonts w:hint="eastAsia"/>
          <w:szCs w:val="21"/>
        </w:rPr>
        <w:t>表</w:t>
      </w:r>
      <w:r w:rsidR="00CC6F81" w:rsidRPr="009F7606">
        <w:rPr>
          <w:szCs w:val="21"/>
        </w:rPr>
        <w:t>3</w:t>
      </w:r>
      <w:r w:rsidR="00E31589" w:rsidRPr="009F7606">
        <w:rPr>
          <w:szCs w:val="21"/>
        </w:rPr>
        <w:t>.2.</w:t>
      </w:r>
      <w:r w:rsidR="002648C3" w:rsidRPr="009F7606">
        <w:rPr>
          <w:szCs w:val="21"/>
        </w:rPr>
        <w:t>8</w:t>
      </w:r>
      <w:r w:rsidR="00E31589" w:rsidRPr="009F7606">
        <w:rPr>
          <w:rFonts w:hint="eastAsia"/>
          <w:szCs w:val="21"/>
        </w:rPr>
        <w:t>的规定。</w:t>
      </w:r>
    </w:p>
    <w:p w14:paraId="350B2602" w14:textId="77777777" w:rsidR="00E31589" w:rsidRPr="009F7606" w:rsidRDefault="00E31589" w:rsidP="006F113B">
      <w:pPr>
        <w:spacing w:afterLines="50" w:after="160" w:line="400" w:lineRule="exact"/>
        <w:rPr>
          <w:szCs w:val="21"/>
        </w:rPr>
      </w:pPr>
      <w:r w:rsidRPr="009F7606">
        <w:rPr>
          <w:rFonts w:hint="eastAsia"/>
          <w:szCs w:val="21"/>
        </w:rPr>
        <w:t>检查数量：</w:t>
      </w:r>
      <w:r w:rsidR="00D120A6" w:rsidRPr="009F7606">
        <w:rPr>
          <w:rFonts w:hint="eastAsia"/>
          <w:szCs w:val="21"/>
        </w:rPr>
        <w:t>同一类型墙板，</w:t>
      </w:r>
      <w:r w:rsidR="00733EBD" w:rsidRPr="009F7606">
        <w:rPr>
          <w:rFonts w:hint="eastAsia"/>
          <w:szCs w:val="21"/>
        </w:rPr>
        <w:t>不超过</w:t>
      </w:r>
      <w:r w:rsidR="00D120A6" w:rsidRPr="009F7606">
        <w:rPr>
          <w:rFonts w:hint="eastAsia"/>
          <w:szCs w:val="21"/>
        </w:rPr>
        <w:t>100</w:t>
      </w:r>
      <w:r w:rsidR="00D120A6" w:rsidRPr="009F7606">
        <w:rPr>
          <w:rFonts w:hint="eastAsia"/>
          <w:szCs w:val="21"/>
        </w:rPr>
        <w:t>个墙板为一个检验批，每</w:t>
      </w:r>
      <w:r w:rsidRPr="009F7606">
        <w:rPr>
          <w:rFonts w:hint="eastAsia"/>
          <w:szCs w:val="21"/>
        </w:rPr>
        <w:t>批现场抽查</w:t>
      </w:r>
      <w:r w:rsidRPr="009F7606">
        <w:rPr>
          <w:szCs w:val="21"/>
        </w:rPr>
        <w:t>5%</w:t>
      </w:r>
      <w:r w:rsidRPr="009F7606">
        <w:rPr>
          <w:rFonts w:hint="eastAsia"/>
          <w:szCs w:val="21"/>
        </w:rPr>
        <w:t>，且不应少于</w:t>
      </w:r>
      <w:r w:rsidRPr="009F7606">
        <w:rPr>
          <w:szCs w:val="21"/>
        </w:rPr>
        <w:t>3</w:t>
      </w:r>
      <w:r w:rsidRPr="009F7606">
        <w:rPr>
          <w:rFonts w:hint="eastAsia"/>
          <w:szCs w:val="21"/>
        </w:rPr>
        <w:t>件。</w:t>
      </w:r>
    </w:p>
    <w:p w14:paraId="07BDF192" w14:textId="77777777" w:rsidR="00E31589" w:rsidRPr="006E6008" w:rsidRDefault="00F34240" w:rsidP="00E31589">
      <w:pPr>
        <w:pStyle w:val="2"/>
        <w:spacing w:before="240" w:after="240" w:line="460" w:lineRule="exact"/>
        <w:jc w:val="center"/>
        <w:rPr>
          <w:rFonts w:ascii="黑体" w:hAnsi="宋体" w:cs="黑体"/>
          <w:b w:val="0"/>
          <w:bCs w:val="0"/>
          <w:sz w:val="28"/>
          <w:szCs w:val="28"/>
        </w:rPr>
      </w:pPr>
      <w:bookmarkStart w:id="86" w:name="_Toc529535343"/>
      <w:bookmarkStart w:id="87" w:name="_Toc15038663"/>
      <w:r>
        <w:rPr>
          <w:rFonts w:ascii="黑体" w:hAnsi="宋体" w:cs="黑体"/>
          <w:b w:val="0"/>
          <w:bCs w:val="0"/>
          <w:sz w:val="28"/>
          <w:szCs w:val="28"/>
        </w:rPr>
        <w:t>9</w:t>
      </w:r>
      <w:r w:rsidR="00E31589" w:rsidRPr="006E6008">
        <w:rPr>
          <w:rFonts w:ascii="黑体" w:hAnsi="宋体" w:cs="黑体"/>
          <w:b w:val="0"/>
          <w:bCs w:val="0"/>
          <w:sz w:val="28"/>
          <w:szCs w:val="28"/>
        </w:rPr>
        <w:t xml:space="preserve">.3 </w:t>
      </w:r>
      <w:r w:rsidR="00E31589" w:rsidRPr="006E6008">
        <w:rPr>
          <w:rFonts w:ascii="黑体" w:hAnsi="宋体" w:cs="黑体" w:hint="eastAsia"/>
          <w:b w:val="0"/>
          <w:bCs w:val="0"/>
          <w:sz w:val="28"/>
          <w:szCs w:val="28"/>
        </w:rPr>
        <w:t>安装</w:t>
      </w:r>
      <w:bookmarkEnd w:id="86"/>
      <w:r w:rsidR="00E31589" w:rsidRPr="006E6008">
        <w:rPr>
          <w:rFonts w:ascii="黑体" w:hAnsi="宋体" w:cs="黑体" w:hint="eastAsia"/>
          <w:b w:val="0"/>
          <w:bCs w:val="0"/>
          <w:sz w:val="28"/>
          <w:szCs w:val="28"/>
        </w:rPr>
        <w:t>及成品</w:t>
      </w:r>
      <w:bookmarkEnd w:id="87"/>
    </w:p>
    <w:p w14:paraId="1CE93586" w14:textId="77777777" w:rsidR="00E31589" w:rsidRPr="009F7606" w:rsidRDefault="00E31589" w:rsidP="00E31589">
      <w:pPr>
        <w:tabs>
          <w:tab w:val="left" w:pos="300"/>
        </w:tabs>
        <w:snapToGrid w:val="0"/>
        <w:spacing w:afterLines="50" w:after="160" w:line="460" w:lineRule="exact"/>
        <w:jc w:val="center"/>
        <w:rPr>
          <w:rFonts w:ascii="黑体" w:eastAsia="黑体" w:hAnsi="宋体"/>
          <w:szCs w:val="21"/>
        </w:rPr>
      </w:pPr>
      <w:r w:rsidRPr="009F7606">
        <w:rPr>
          <w:rFonts w:ascii="黑体" w:eastAsia="黑体" w:hAnsi="宋体" w:hint="eastAsia"/>
          <w:szCs w:val="21"/>
        </w:rPr>
        <w:t>主控项目</w:t>
      </w:r>
    </w:p>
    <w:p w14:paraId="39B71418" w14:textId="77777777" w:rsidR="00E24BBA" w:rsidRPr="009F7606" w:rsidRDefault="00F34240" w:rsidP="009C6B0A">
      <w:pPr>
        <w:spacing w:line="312" w:lineRule="auto"/>
        <w:rPr>
          <w:rFonts w:asciiTheme="minorEastAsia" w:hAnsiTheme="minorEastAsia"/>
          <w:szCs w:val="21"/>
        </w:rPr>
      </w:pPr>
      <w:r w:rsidRPr="009F7606">
        <w:rPr>
          <w:b/>
          <w:szCs w:val="21"/>
        </w:rPr>
        <w:t>9</w:t>
      </w:r>
      <w:r w:rsidR="00E24BBA" w:rsidRPr="009F7606">
        <w:rPr>
          <w:b/>
          <w:szCs w:val="21"/>
        </w:rPr>
        <w:t>.</w:t>
      </w:r>
      <w:r w:rsidR="009C6B0A" w:rsidRPr="009F7606">
        <w:rPr>
          <w:b/>
          <w:szCs w:val="21"/>
        </w:rPr>
        <w:t>3</w:t>
      </w:r>
      <w:r w:rsidR="00E24BBA" w:rsidRPr="009F7606">
        <w:rPr>
          <w:b/>
          <w:szCs w:val="21"/>
        </w:rPr>
        <w:t>.</w:t>
      </w:r>
      <w:r w:rsidR="000A3135" w:rsidRPr="009F7606">
        <w:rPr>
          <w:b/>
          <w:szCs w:val="21"/>
        </w:rPr>
        <w:t>1</w:t>
      </w:r>
      <w:r w:rsidR="00D120A6" w:rsidRPr="009F7606">
        <w:rPr>
          <w:rFonts w:asciiTheme="minorEastAsia" w:hAnsiTheme="minorEastAsia"/>
          <w:szCs w:val="21"/>
        </w:rPr>
        <w:t>安装及成品</w:t>
      </w:r>
      <w:r w:rsidR="00E24BBA" w:rsidRPr="009F7606">
        <w:rPr>
          <w:rFonts w:asciiTheme="minorEastAsia" w:hAnsiTheme="minorEastAsia" w:hint="eastAsia"/>
          <w:szCs w:val="21"/>
        </w:rPr>
        <w:t>检验批划分应符合下列规定：</w:t>
      </w:r>
    </w:p>
    <w:p w14:paraId="3F8AC252" w14:textId="3C5543CB" w:rsidR="00733EBD" w:rsidRPr="009F7606" w:rsidRDefault="00D27B71" w:rsidP="00313ED8">
      <w:pPr>
        <w:spacing w:line="312" w:lineRule="auto"/>
        <w:ind w:firstLineChars="100" w:firstLine="211"/>
        <w:rPr>
          <w:rFonts w:asciiTheme="minorEastAsia" w:hAnsiTheme="minorEastAsia"/>
          <w:szCs w:val="21"/>
        </w:rPr>
      </w:pPr>
      <w:r w:rsidRPr="009F7606">
        <w:rPr>
          <w:rFonts w:asciiTheme="minorEastAsia" w:hAnsiTheme="minorEastAsia"/>
          <w:b/>
          <w:szCs w:val="21"/>
        </w:rPr>
        <w:t>1</w:t>
      </w:r>
      <w:r w:rsidR="006F113B" w:rsidRPr="009F7606">
        <w:rPr>
          <w:szCs w:val="21"/>
        </w:rPr>
        <w:t>轻质混凝土</w:t>
      </w:r>
      <w:r w:rsidRPr="009F7606">
        <w:rPr>
          <w:rFonts w:asciiTheme="minorEastAsia" w:hAnsiTheme="minorEastAsia" w:hint="eastAsia"/>
          <w:szCs w:val="21"/>
        </w:rPr>
        <w:t>外围护墙体</w:t>
      </w:r>
      <w:r w:rsidR="00733EBD" w:rsidRPr="009F7606">
        <w:rPr>
          <w:rFonts w:asciiTheme="minorEastAsia" w:hAnsiTheme="minorEastAsia" w:hint="eastAsia"/>
          <w:szCs w:val="21"/>
        </w:rPr>
        <w:t>应结合楼层、结构缝或施工段划分检验批，不大于</w:t>
      </w:r>
      <w:r w:rsidR="00D56EF1" w:rsidRPr="009F7606">
        <w:rPr>
          <w:rFonts w:asciiTheme="minorEastAsia" w:hAnsiTheme="minorEastAsia"/>
          <w:szCs w:val="21"/>
        </w:rPr>
        <w:t>1000m</w:t>
      </w:r>
      <w:r w:rsidR="00D56EF1" w:rsidRPr="009F7606">
        <w:rPr>
          <w:rFonts w:asciiTheme="minorEastAsia" w:hAnsiTheme="minorEastAsia"/>
          <w:szCs w:val="21"/>
          <w:vertAlign w:val="superscript"/>
        </w:rPr>
        <w:t>2</w:t>
      </w:r>
      <w:r w:rsidRPr="009F7606">
        <w:rPr>
          <w:rFonts w:asciiTheme="minorEastAsia" w:hAnsiTheme="minorEastAsia" w:hint="eastAsia"/>
          <w:szCs w:val="21"/>
        </w:rPr>
        <w:t>划分为一个检验批；</w:t>
      </w:r>
    </w:p>
    <w:p w14:paraId="494DA951" w14:textId="77777777" w:rsidR="00D27B71" w:rsidRPr="009F7606" w:rsidRDefault="00733EBD" w:rsidP="00313ED8">
      <w:pPr>
        <w:spacing w:line="312" w:lineRule="auto"/>
        <w:ind w:firstLineChars="100" w:firstLine="211"/>
        <w:rPr>
          <w:rFonts w:asciiTheme="minorEastAsia" w:hAnsiTheme="minorEastAsia"/>
          <w:szCs w:val="21"/>
        </w:rPr>
      </w:pPr>
      <w:r w:rsidRPr="009F7606">
        <w:rPr>
          <w:rFonts w:asciiTheme="minorEastAsia" w:hAnsiTheme="minorEastAsia"/>
          <w:b/>
          <w:szCs w:val="21"/>
        </w:rPr>
        <w:t>2</w:t>
      </w:r>
      <w:r w:rsidRPr="009F7606">
        <w:rPr>
          <w:rFonts w:asciiTheme="minorEastAsia" w:hAnsiTheme="minorEastAsia"/>
          <w:szCs w:val="21"/>
        </w:rPr>
        <w:t xml:space="preserve"> </w:t>
      </w:r>
      <w:r w:rsidR="00D27B71" w:rsidRPr="009F7606">
        <w:rPr>
          <w:rFonts w:asciiTheme="minorEastAsia" w:hAnsiTheme="minorEastAsia" w:hint="eastAsia"/>
          <w:szCs w:val="21"/>
        </w:rPr>
        <w:t>每个检验批每</w:t>
      </w:r>
      <w:r w:rsidR="00D27B71" w:rsidRPr="009F7606">
        <w:rPr>
          <w:rFonts w:asciiTheme="minorEastAsia" w:hAnsiTheme="minorEastAsia"/>
          <w:szCs w:val="21"/>
        </w:rPr>
        <w:t>100m</w:t>
      </w:r>
      <w:r w:rsidR="00D27B71" w:rsidRPr="009F7606">
        <w:rPr>
          <w:rFonts w:asciiTheme="minorEastAsia" w:hAnsiTheme="minorEastAsia"/>
          <w:szCs w:val="21"/>
          <w:vertAlign w:val="superscript"/>
        </w:rPr>
        <w:t>2</w:t>
      </w:r>
      <w:r w:rsidR="00D27B71" w:rsidRPr="009F7606">
        <w:rPr>
          <w:rFonts w:asciiTheme="minorEastAsia" w:hAnsiTheme="minorEastAsia" w:hint="eastAsia"/>
          <w:szCs w:val="21"/>
        </w:rPr>
        <w:t>应至少抽查一处，每处不得小于</w:t>
      </w:r>
      <w:r w:rsidR="00D27B71" w:rsidRPr="009F7606">
        <w:rPr>
          <w:rFonts w:asciiTheme="minorEastAsia" w:hAnsiTheme="minorEastAsia"/>
          <w:szCs w:val="21"/>
        </w:rPr>
        <w:t>10m</w:t>
      </w:r>
      <w:r w:rsidR="00D27B71" w:rsidRPr="009F7606">
        <w:rPr>
          <w:rFonts w:asciiTheme="minorEastAsia" w:hAnsiTheme="minorEastAsia"/>
          <w:szCs w:val="21"/>
          <w:vertAlign w:val="superscript"/>
        </w:rPr>
        <w:t>2</w:t>
      </w:r>
      <w:r w:rsidRPr="009F7606">
        <w:rPr>
          <w:rFonts w:asciiTheme="minorEastAsia" w:hAnsiTheme="minorEastAsia" w:hint="eastAsia"/>
          <w:szCs w:val="21"/>
        </w:rPr>
        <w:t>。</w:t>
      </w:r>
    </w:p>
    <w:p w14:paraId="436566FC" w14:textId="77777777" w:rsidR="009C6B0A" w:rsidRPr="009F7606" w:rsidRDefault="00F34240" w:rsidP="009C6B0A">
      <w:pPr>
        <w:spacing w:line="312" w:lineRule="auto"/>
        <w:rPr>
          <w:rFonts w:asciiTheme="minorEastAsia" w:hAnsiTheme="minorEastAsia"/>
          <w:szCs w:val="21"/>
        </w:rPr>
      </w:pPr>
      <w:r w:rsidRPr="009F7606">
        <w:rPr>
          <w:b/>
          <w:szCs w:val="21"/>
        </w:rPr>
        <w:t>9</w:t>
      </w:r>
      <w:r w:rsidR="009C6B0A" w:rsidRPr="009F7606">
        <w:rPr>
          <w:b/>
          <w:szCs w:val="21"/>
        </w:rPr>
        <w:t>.3.</w:t>
      </w:r>
      <w:r w:rsidR="000A3135" w:rsidRPr="009F7606">
        <w:rPr>
          <w:b/>
          <w:szCs w:val="21"/>
        </w:rPr>
        <w:t>2</w:t>
      </w:r>
      <w:r w:rsidR="009C6B0A" w:rsidRPr="009F7606">
        <w:rPr>
          <w:rFonts w:asciiTheme="minorEastAsia" w:hAnsiTheme="minorEastAsia" w:hint="eastAsia"/>
          <w:szCs w:val="21"/>
        </w:rPr>
        <w:t>检验批质量合格应符合下列规定：</w:t>
      </w:r>
    </w:p>
    <w:p w14:paraId="242CB43B" w14:textId="77777777" w:rsidR="009C6B0A" w:rsidRPr="009F7606" w:rsidRDefault="009C6B0A" w:rsidP="00C521CD">
      <w:pPr>
        <w:spacing w:line="312" w:lineRule="auto"/>
        <w:ind w:firstLineChars="100" w:firstLine="211"/>
        <w:rPr>
          <w:rFonts w:asciiTheme="minorEastAsia" w:hAnsiTheme="minorEastAsia"/>
          <w:szCs w:val="21"/>
        </w:rPr>
      </w:pPr>
      <w:r w:rsidRPr="009F7606">
        <w:rPr>
          <w:rFonts w:asciiTheme="minorEastAsia" w:hAnsiTheme="minorEastAsia"/>
          <w:b/>
          <w:szCs w:val="21"/>
        </w:rPr>
        <w:t>1</w:t>
      </w:r>
      <w:r w:rsidRPr="009F7606">
        <w:rPr>
          <w:rFonts w:asciiTheme="minorEastAsia" w:hAnsiTheme="minorEastAsia" w:hint="eastAsia"/>
          <w:szCs w:val="21"/>
        </w:rPr>
        <w:t>主控项目和一般项目的质量经抽样检验合格；</w:t>
      </w:r>
    </w:p>
    <w:p w14:paraId="620AF760" w14:textId="77777777" w:rsidR="009C6B0A" w:rsidRPr="009F7606" w:rsidRDefault="009C6B0A" w:rsidP="00C521CD">
      <w:pPr>
        <w:spacing w:line="312" w:lineRule="auto"/>
        <w:ind w:firstLineChars="100" w:firstLine="211"/>
        <w:rPr>
          <w:rFonts w:asciiTheme="minorEastAsia" w:hAnsiTheme="minorEastAsia"/>
          <w:szCs w:val="21"/>
        </w:rPr>
      </w:pPr>
      <w:r w:rsidRPr="009F7606">
        <w:rPr>
          <w:rFonts w:asciiTheme="minorEastAsia" w:hAnsiTheme="minorEastAsia"/>
          <w:b/>
          <w:szCs w:val="21"/>
        </w:rPr>
        <w:t>2</w:t>
      </w:r>
      <w:r w:rsidRPr="009F7606">
        <w:rPr>
          <w:rFonts w:asciiTheme="minorEastAsia" w:hAnsiTheme="minorEastAsia" w:hint="eastAsia"/>
          <w:szCs w:val="21"/>
        </w:rPr>
        <w:t>具有完整的安装施工操作依据、质量检查记录。</w:t>
      </w:r>
    </w:p>
    <w:p w14:paraId="59C103B4" w14:textId="2E16A461" w:rsidR="009C6B0A" w:rsidRPr="009F7606" w:rsidRDefault="00F34240" w:rsidP="009C6B0A">
      <w:pPr>
        <w:spacing w:line="360" w:lineRule="auto"/>
        <w:rPr>
          <w:rFonts w:asciiTheme="minorEastAsia" w:hAnsiTheme="minorEastAsia"/>
          <w:szCs w:val="21"/>
        </w:rPr>
      </w:pPr>
      <w:r w:rsidRPr="009F7606">
        <w:rPr>
          <w:b/>
          <w:bCs/>
          <w:szCs w:val="21"/>
        </w:rPr>
        <w:t>9</w:t>
      </w:r>
      <w:r w:rsidR="009C6B0A" w:rsidRPr="009F7606">
        <w:rPr>
          <w:b/>
          <w:bCs/>
          <w:szCs w:val="21"/>
        </w:rPr>
        <w:t>.3.</w:t>
      </w:r>
      <w:r w:rsidR="000A3135" w:rsidRPr="009F7606">
        <w:rPr>
          <w:b/>
          <w:bCs/>
          <w:szCs w:val="21"/>
        </w:rPr>
        <w:t>3</w:t>
      </w:r>
      <w:r w:rsidR="006F113B" w:rsidRPr="009F7606">
        <w:rPr>
          <w:szCs w:val="21"/>
        </w:rPr>
        <w:t>轻质混凝土</w:t>
      </w:r>
      <w:r w:rsidR="009C6B0A" w:rsidRPr="009F7606">
        <w:rPr>
          <w:rFonts w:asciiTheme="minorEastAsia" w:hAnsiTheme="minorEastAsia" w:hint="eastAsia"/>
          <w:szCs w:val="21"/>
        </w:rPr>
        <w:t>外围护墙体单元的结构性能、热工性能应符合设计要求。检验方法：检查型式检验报告、出厂检验报告。</w:t>
      </w:r>
    </w:p>
    <w:p w14:paraId="5CB7E475" w14:textId="77777777" w:rsidR="009C6B0A" w:rsidRPr="009F7606" w:rsidRDefault="00F34240" w:rsidP="006F113B">
      <w:pPr>
        <w:spacing w:line="420" w:lineRule="exact"/>
        <w:rPr>
          <w:rFonts w:asciiTheme="minorEastAsia" w:hAnsiTheme="minorEastAsia"/>
          <w:szCs w:val="21"/>
        </w:rPr>
      </w:pPr>
      <w:r w:rsidRPr="009F7606">
        <w:rPr>
          <w:b/>
          <w:bCs/>
          <w:szCs w:val="21"/>
        </w:rPr>
        <w:t>9</w:t>
      </w:r>
      <w:r w:rsidR="009C6B0A" w:rsidRPr="009F7606">
        <w:rPr>
          <w:b/>
          <w:bCs/>
          <w:szCs w:val="21"/>
        </w:rPr>
        <w:t>.3.</w:t>
      </w:r>
      <w:r w:rsidR="000A3135" w:rsidRPr="009F7606">
        <w:rPr>
          <w:b/>
          <w:bCs/>
          <w:szCs w:val="21"/>
        </w:rPr>
        <w:t>4</w:t>
      </w:r>
      <w:r w:rsidR="009C6B0A" w:rsidRPr="009F7606">
        <w:rPr>
          <w:rFonts w:asciiTheme="minorEastAsia" w:hAnsiTheme="minorEastAsia" w:hint="eastAsia"/>
          <w:szCs w:val="21"/>
        </w:rPr>
        <w:t>主体结构的预埋件、后置埋件的位置、数量、规格尺寸及后置埋件的拉拔力应符合设计要求。检验方法：检查进场验收记录、隐蔽工程验收记录；后置埋件的拉拔试验检测报告。</w:t>
      </w:r>
    </w:p>
    <w:p w14:paraId="15C45511" w14:textId="35ACEAB7" w:rsidR="009C6B0A" w:rsidRPr="009F7606" w:rsidRDefault="00F34240" w:rsidP="006F113B">
      <w:pPr>
        <w:spacing w:line="420" w:lineRule="exact"/>
        <w:rPr>
          <w:rFonts w:asciiTheme="minorEastAsia" w:hAnsiTheme="minorEastAsia"/>
          <w:szCs w:val="21"/>
        </w:rPr>
      </w:pPr>
      <w:r w:rsidRPr="009F7606">
        <w:rPr>
          <w:b/>
          <w:bCs/>
          <w:szCs w:val="21"/>
        </w:rPr>
        <w:t>9</w:t>
      </w:r>
      <w:r w:rsidR="009C6B0A" w:rsidRPr="009F7606">
        <w:rPr>
          <w:b/>
          <w:bCs/>
          <w:szCs w:val="21"/>
        </w:rPr>
        <w:t>.3.</w:t>
      </w:r>
      <w:r w:rsidR="000A3135" w:rsidRPr="009F7606">
        <w:rPr>
          <w:b/>
          <w:bCs/>
          <w:szCs w:val="21"/>
        </w:rPr>
        <w:t>5</w:t>
      </w:r>
      <w:r w:rsidR="006F113B" w:rsidRPr="009F7606">
        <w:rPr>
          <w:szCs w:val="21"/>
        </w:rPr>
        <w:t>轻质混凝土</w:t>
      </w:r>
      <w:r w:rsidR="009C6B0A" w:rsidRPr="009F7606">
        <w:rPr>
          <w:rFonts w:asciiTheme="minorEastAsia" w:hAnsiTheme="minorEastAsia" w:hint="eastAsia"/>
          <w:szCs w:val="21"/>
        </w:rPr>
        <w:t>外围护墙体与主体结构预埋件或后置埋件之间的连接、安装必须可靠并符合设计要求。检验方法：观察；检查隐蔽工程验收记录。</w:t>
      </w:r>
    </w:p>
    <w:p w14:paraId="28002A9E" w14:textId="45B54147" w:rsidR="009C6B0A" w:rsidRPr="009F7606" w:rsidRDefault="00F34240" w:rsidP="006F113B">
      <w:pPr>
        <w:spacing w:line="420" w:lineRule="exact"/>
        <w:rPr>
          <w:rFonts w:asciiTheme="minorEastAsia" w:hAnsiTheme="minorEastAsia"/>
          <w:szCs w:val="21"/>
        </w:rPr>
      </w:pPr>
      <w:r w:rsidRPr="009F7606">
        <w:rPr>
          <w:b/>
          <w:bCs/>
          <w:szCs w:val="21"/>
        </w:rPr>
        <w:t>9</w:t>
      </w:r>
      <w:r w:rsidR="009C6B0A" w:rsidRPr="009F7606">
        <w:rPr>
          <w:b/>
          <w:bCs/>
          <w:szCs w:val="21"/>
        </w:rPr>
        <w:t>.3.</w:t>
      </w:r>
      <w:r w:rsidR="000A3135" w:rsidRPr="009F7606">
        <w:rPr>
          <w:b/>
          <w:bCs/>
          <w:szCs w:val="21"/>
        </w:rPr>
        <w:t>6</w:t>
      </w:r>
      <w:r w:rsidR="006F113B" w:rsidRPr="009F7606">
        <w:rPr>
          <w:szCs w:val="21"/>
        </w:rPr>
        <w:t>轻质混凝土</w:t>
      </w:r>
      <w:r w:rsidR="009C6B0A" w:rsidRPr="009F7606">
        <w:rPr>
          <w:rFonts w:asciiTheme="minorEastAsia" w:hAnsiTheme="minorEastAsia" w:hint="eastAsia"/>
          <w:szCs w:val="21"/>
        </w:rPr>
        <w:t>外围护墙体单元间的接缝处理、构造节点及嵌缝做法应符合设计要求。检验方法：观察；检查隐蔽工程验收记录。</w:t>
      </w:r>
    </w:p>
    <w:p w14:paraId="296FC724" w14:textId="55960F9E" w:rsidR="009C6B0A" w:rsidRPr="009F7606" w:rsidRDefault="00F34240" w:rsidP="006F113B">
      <w:pPr>
        <w:spacing w:line="420" w:lineRule="exact"/>
        <w:rPr>
          <w:rFonts w:asciiTheme="minorEastAsia" w:hAnsiTheme="minorEastAsia"/>
          <w:szCs w:val="21"/>
        </w:rPr>
      </w:pPr>
      <w:r w:rsidRPr="009F7606">
        <w:rPr>
          <w:b/>
          <w:bCs/>
          <w:szCs w:val="21"/>
        </w:rPr>
        <w:t>9</w:t>
      </w:r>
      <w:r w:rsidR="009C6B0A" w:rsidRPr="009F7606">
        <w:rPr>
          <w:b/>
          <w:bCs/>
          <w:szCs w:val="21"/>
        </w:rPr>
        <w:t>.3.</w:t>
      </w:r>
      <w:r w:rsidR="000A3135" w:rsidRPr="009F7606">
        <w:rPr>
          <w:b/>
          <w:bCs/>
          <w:szCs w:val="21"/>
        </w:rPr>
        <w:t>7</w:t>
      </w:r>
      <w:r w:rsidR="006F113B" w:rsidRPr="009F7606">
        <w:rPr>
          <w:szCs w:val="21"/>
        </w:rPr>
        <w:t>轻质混凝土</w:t>
      </w:r>
      <w:r w:rsidR="009C6B0A" w:rsidRPr="009F7606">
        <w:rPr>
          <w:rFonts w:asciiTheme="minorEastAsia" w:hAnsiTheme="minorEastAsia" w:hint="eastAsia"/>
          <w:szCs w:val="21"/>
        </w:rPr>
        <w:t>外围护墙体</w:t>
      </w:r>
      <w:r w:rsidR="000A3135" w:rsidRPr="009F7606">
        <w:rPr>
          <w:rFonts w:asciiTheme="minorEastAsia" w:hAnsiTheme="minorEastAsia" w:hint="eastAsia"/>
          <w:szCs w:val="21"/>
        </w:rPr>
        <w:t>与</w:t>
      </w:r>
      <w:r w:rsidR="009C6B0A" w:rsidRPr="009F7606">
        <w:rPr>
          <w:rFonts w:asciiTheme="minorEastAsia" w:hAnsiTheme="minorEastAsia" w:hint="eastAsia"/>
          <w:szCs w:val="21"/>
        </w:rPr>
        <w:t>门窗安装部位不得渗漏。检验方法：观察和淋水试验检查。</w:t>
      </w:r>
    </w:p>
    <w:p w14:paraId="40377E74" w14:textId="77777777" w:rsidR="009C6B0A" w:rsidRPr="009F7606" w:rsidRDefault="00F34240" w:rsidP="006F113B">
      <w:pPr>
        <w:spacing w:line="420" w:lineRule="exact"/>
        <w:rPr>
          <w:rFonts w:asciiTheme="minorEastAsia" w:hAnsiTheme="minorEastAsia"/>
          <w:szCs w:val="21"/>
        </w:rPr>
      </w:pPr>
      <w:r w:rsidRPr="009F7606">
        <w:rPr>
          <w:b/>
          <w:bCs/>
          <w:szCs w:val="21"/>
        </w:rPr>
        <w:t>9</w:t>
      </w:r>
      <w:r w:rsidR="009C6B0A" w:rsidRPr="009F7606">
        <w:rPr>
          <w:b/>
          <w:bCs/>
          <w:szCs w:val="21"/>
        </w:rPr>
        <w:t>.3.</w:t>
      </w:r>
      <w:r w:rsidR="000A3135" w:rsidRPr="009F7606">
        <w:rPr>
          <w:b/>
          <w:bCs/>
          <w:szCs w:val="21"/>
        </w:rPr>
        <w:t>8</w:t>
      </w:r>
      <w:r w:rsidR="009C6B0A" w:rsidRPr="009F7606">
        <w:rPr>
          <w:rFonts w:asciiTheme="minorEastAsia" w:hAnsiTheme="minorEastAsia" w:hint="eastAsia"/>
          <w:szCs w:val="21"/>
        </w:rPr>
        <w:t>严寒和寒冷地区外墙热桥部位，应按设计要求采取节能保温等隔断热桥措施。检验方法：</w:t>
      </w:r>
      <w:r w:rsidR="009C6B0A" w:rsidRPr="009F7606">
        <w:rPr>
          <w:rFonts w:asciiTheme="minorEastAsia" w:hAnsiTheme="minorEastAsia" w:hint="eastAsia"/>
          <w:szCs w:val="21"/>
        </w:rPr>
        <w:lastRenderedPageBreak/>
        <w:t>对照设计和施工方案观察检查；检查隐蔽工程验收记录。</w:t>
      </w:r>
    </w:p>
    <w:p w14:paraId="2BFB01D5" w14:textId="77777777" w:rsidR="00E31589" w:rsidRPr="009F7606" w:rsidRDefault="00E31589" w:rsidP="00E31589">
      <w:pPr>
        <w:tabs>
          <w:tab w:val="left" w:pos="300"/>
        </w:tabs>
        <w:snapToGrid w:val="0"/>
        <w:spacing w:beforeLines="100" w:before="320" w:afterLines="100" w:after="320" w:line="460" w:lineRule="exact"/>
        <w:ind w:right="57" w:firstLine="420"/>
        <w:jc w:val="center"/>
        <w:rPr>
          <w:szCs w:val="21"/>
        </w:rPr>
      </w:pPr>
      <w:r w:rsidRPr="009F7606">
        <w:rPr>
          <w:rFonts w:ascii="黑体" w:eastAsia="黑体" w:hAnsi="宋体" w:hint="eastAsia"/>
          <w:szCs w:val="21"/>
        </w:rPr>
        <w:t>一般项目</w:t>
      </w:r>
    </w:p>
    <w:p w14:paraId="57820C1D" w14:textId="78E1FD88" w:rsidR="00E646DF" w:rsidRPr="009F7606" w:rsidRDefault="00F34240" w:rsidP="00733EBD">
      <w:pPr>
        <w:spacing w:line="312" w:lineRule="auto"/>
        <w:rPr>
          <w:rFonts w:asciiTheme="minorEastAsia" w:hAnsiTheme="minorEastAsia"/>
          <w:szCs w:val="21"/>
        </w:rPr>
      </w:pPr>
      <w:r w:rsidRPr="009F7606">
        <w:rPr>
          <w:b/>
          <w:bCs/>
          <w:szCs w:val="21"/>
        </w:rPr>
        <w:t>9</w:t>
      </w:r>
      <w:r w:rsidR="00E646DF" w:rsidRPr="009F7606">
        <w:rPr>
          <w:rFonts w:hint="eastAsia"/>
          <w:b/>
          <w:bCs/>
          <w:szCs w:val="21"/>
        </w:rPr>
        <w:t>.</w:t>
      </w:r>
      <w:r w:rsidR="00E646DF" w:rsidRPr="009F7606">
        <w:rPr>
          <w:b/>
          <w:bCs/>
          <w:szCs w:val="21"/>
        </w:rPr>
        <w:t>3</w:t>
      </w:r>
      <w:r w:rsidR="00E646DF" w:rsidRPr="009F7606">
        <w:rPr>
          <w:rFonts w:hint="eastAsia"/>
          <w:b/>
          <w:bCs/>
          <w:szCs w:val="21"/>
        </w:rPr>
        <w:t>.</w:t>
      </w:r>
      <w:r w:rsidR="000A3135" w:rsidRPr="009F7606">
        <w:rPr>
          <w:b/>
          <w:bCs/>
          <w:szCs w:val="21"/>
        </w:rPr>
        <w:t>9</w:t>
      </w:r>
      <w:r w:rsidR="006F113B" w:rsidRPr="009F7606">
        <w:rPr>
          <w:szCs w:val="21"/>
        </w:rPr>
        <w:t>轻质混凝土</w:t>
      </w:r>
      <w:r w:rsidR="00E646DF" w:rsidRPr="009F7606">
        <w:rPr>
          <w:rFonts w:asciiTheme="minorEastAsia" w:hAnsiTheme="minorEastAsia" w:hint="eastAsia"/>
          <w:szCs w:val="21"/>
        </w:rPr>
        <w:t>外围护墙体的造型、立面应符合设计要求。饰面层不得有缺角、裂纹、裂缝、斑痕等不允许的缺陷。面板表面应平整、洁净，无污染。检验方法：观察；尺量检查。</w:t>
      </w:r>
    </w:p>
    <w:p w14:paraId="3317962B" w14:textId="77777777" w:rsidR="00E646DF" w:rsidRPr="009F7606" w:rsidRDefault="00F34240" w:rsidP="00733EBD">
      <w:pPr>
        <w:spacing w:line="312" w:lineRule="auto"/>
        <w:rPr>
          <w:rFonts w:asciiTheme="minorEastAsia" w:hAnsiTheme="minorEastAsia"/>
          <w:szCs w:val="21"/>
        </w:rPr>
      </w:pPr>
      <w:r w:rsidRPr="009F7606">
        <w:rPr>
          <w:b/>
          <w:bCs/>
          <w:szCs w:val="21"/>
        </w:rPr>
        <w:t>9</w:t>
      </w:r>
      <w:r w:rsidR="00E646DF" w:rsidRPr="009F7606">
        <w:rPr>
          <w:b/>
          <w:bCs/>
          <w:szCs w:val="21"/>
        </w:rPr>
        <w:t>.3.</w:t>
      </w:r>
      <w:r w:rsidRPr="009F7606">
        <w:rPr>
          <w:b/>
          <w:bCs/>
          <w:szCs w:val="21"/>
        </w:rPr>
        <w:t>1</w:t>
      </w:r>
      <w:r w:rsidR="000A3135" w:rsidRPr="009F7606">
        <w:rPr>
          <w:b/>
          <w:bCs/>
          <w:szCs w:val="21"/>
        </w:rPr>
        <w:t>0</w:t>
      </w:r>
      <w:r w:rsidR="00E646DF" w:rsidRPr="009F7606">
        <w:rPr>
          <w:rFonts w:asciiTheme="minorEastAsia" w:hAnsiTheme="minorEastAsia" w:hint="eastAsia"/>
          <w:szCs w:val="21"/>
        </w:rPr>
        <w:t>板缝应平直，均匀。注胶封闭式板缝的注胶应饱满、密实、连续，胶缝的宽度和厚度应符合设计要求；胶条封闭式板缝的胶条应连续、均匀、安装牢固，板缝宽度应符合设计要求。检验方法：观察；尺量检查。</w:t>
      </w:r>
    </w:p>
    <w:p w14:paraId="2AE8BD19" w14:textId="10C84225" w:rsidR="00E646DF" w:rsidRPr="009F7606" w:rsidRDefault="00F34240" w:rsidP="00733EBD">
      <w:pPr>
        <w:spacing w:line="312" w:lineRule="auto"/>
        <w:rPr>
          <w:rFonts w:asciiTheme="minorEastAsia" w:hAnsiTheme="minorEastAsia"/>
          <w:szCs w:val="21"/>
        </w:rPr>
      </w:pPr>
      <w:r w:rsidRPr="009F7606">
        <w:rPr>
          <w:b/>
          <w:bCs/>
          <w:szCs w:val="21"/>
        </w:rPr>
        <w:t>9</w:t>
      </w:r>
      <w:r w:rsidR="00E646DF" w:rsidRPr="009F7606">
        <w:rPr>
          <w:b/>
          <w:bCs/>
          <w:szCs w:val="21"/>
        </w:rPr>
        <w:t>.3.1</w:t>
      </w:r>
      <w:r w:rsidR="000A3135" w:rsidRPr="009F7606">
        <w:rPr>
          <w:b/>
          <w:bCs/>
          <w:szCs w:val="21"/>
        </w:rPr>
        <w:t>1</w:t>
      </w:r>
      <w:r w:rsidR="006F113B" w:rsidRPr="009F7606">
        <w:rPr>
          <w:szCs w:val="21"/>
        </w:rPr>
        <w:t>轻质混凝土</w:t>
      </w:r>
      <w:r w:rsidR="00E646DF" w:rsidRPr="009F7606">
        <w:rPr>
          <w:rFonts w:asciiTheme="minorEastAsia" w:hAnsiTheme="minorEastAsia" w:hint="eastAsia"/>
          <w:szCs w:val="21"/>
        </w:rPr>
        <w:t>外围护墙体与主体结构之间的封堵构造应整齐美观，并符合设计要求。检验方法：观察；检查隐蔽工程验收记录。</w:t>
      </w:r>
    </w:p>
    <w:p w14:paraId="3DAB3AE1" w14:textId="6D9E431B" w:rsidR="00E646DF" w:rsidRPr="009F7606" w:rsidRDefault="00F34240" w:rsidP="00733EBD">
      <w:pPr>
        <w:spacing w:line="312" w:lineRule="auto"/>
        <w:rPr>
          <w:rFonts w:asciiTheme="minorEastAsia" w:hAnsiTheme="minorEastAsia"/>
          <w:szCs w:val="21"/>
        </w:rPr>
      </w:pPr>
      <w:r w:rsidRPr="009F7606">
        <w:rPr>
          <w:b/>
          <w:bCs/>
          <w:szCs w:val="21"/>
        </w:rPr>
        <w:t>9</w:t>
      </w:r>
      <w:r w:rsidR="00E646DF" w:rsidRPr="009F7606">
        <w:rPr>
          <w:b/>
          <w:bCs/>
          <w:szCs w:val="21"/>
        </w:rPr>
        <w:t>.3.1</w:t>
      </w:r>
      <w:r w:rsidR="000A3135" w:rsidRPr="009F7606">
        <w:rPr>
          <w:b/>
          <w:bCs/>
          <w:szCs w:val="21"/>
        </w:rPr>
        <w:t>2</w:t>
      </w:r>
      <w:r w:rsidR="006F113B" w:rsidRPr="009F7606">
        <w:rPr>
          <w:szCs w:val="21"/>
        </w:rPr>
        <w:t>轻质混凝土</w:t>
      </w:r>
      <w:r w:rsidR="00E646DF" w:rsidRPr="009F7606">
        <w:rPr>
          <w:rFonts w:asciiTheme="minorEastAsia" w:hAnsiTheme="minorEastAsia" w:hint="eastAsia"/>
          <w:szCs w:val="21"/>
        </w:rPr>
        <w:t>外围护墙体的变形缝及墙面转角处的构造应符合设计要求。检验方法：观察；检查隐蔽工程验收记录和施工记录。</w:t>
      </w:r>
    </w:p>
    <w:p w14:paraId="6CFE988F" w14:textId="77777777" w:rsidR="00E646DF" w:rsidRPr="009F7606" w:rsidRDefault="00E646DF" w:rsidP="00733EBD">
      <w:pPr>
        <w:spacing w:line="312" w:lineRule="auto"/>
        <w:rPr>
          <w:szCs w:val="21"/>
        </w:rPr>
      </w:pPr>
      <w:r w:rsidRPr="009F7606">
        <w:rPr>
          <w:rFonts w:hint="eastAsia"/>
          <w:szCs w:val="21"/>
        </w:rPr>
        <w:t>检验方法：观察、检查施工记录及填充材料强度，包括隐蔽工程记录。</w:t>
      </w:r>
    </w:p>
    <w:p w14:paraId="7E2FA972" w14:textId="6B814F74" w:rsidR="00E646DF" w:rsidRPr="009F7606" w:rsidRDefault="00F34240" w:rsidP="00733EBD">
      <w:pPr>
        <w:spacing w:line="312" w:lineRule="auto"/>
        <w:rPr>
          <w:szCs w:val="21"/>
        </w:rPr>
      </w:pPr>
      <w:r w:rsidRPr="009F7606">
        <w:rPr>
          <w:b/>
          <w:bCs/>
          <w:szCs w:val="21"/>
        </w:rPr>
        <w:t>9</w:t>
      </w:r>
      <w:r w:rsidR="00E646DF" w:rsidRPr="009F7606">
        <w:rPr>
          <w:b/>
          <w:bCs/>
          <w:szCs w:val="21"/>
        </w:rPr>
        <w:t>.3.1</w:t>
      </w:r>
      <w:r w:rsidR="00137182" w:rsidRPr="009F7606">
        <w:rPr>
          <w:b/>
          <w:bCs/>
          <w:szCs w:val="21"/>
        </w:rPr>
        <w:t>3</w:t>
      </w:r>
      <w:r w:rsidR="00E646DF" w:rsidRPr="009F7606">
        <w:rPr>
          <w:szCs w:val="21"/>
        </w:rPr>
        <w:t xml:space="preserve"> </w:t>
      </w:r>
      <w:r w:rsidR="006F113B" w:rsidRPr="009F7606">
        <w:rPr>
          <w:szCs w:val="21"/>
        </w:rPr>
        <w:t>轻质混凝土</w:t>
      </w:r>
      <w:r w:rsidR="00E646DF" w:rsidRPr="009F7606">
        <w:rPr>
          <w:rFonts w:hint="eastAsia"/>
          <w:szCs w:val="21"/>
        </w:rPr>
        <w:t>墙板安装位置、平整度、垂直度允许偏差应符合表</w:t>
      </w:r>
      <w:r w:rsidRPr="009F7606">
        <w:rPr>
          <w:szCs w:val="21"/>
        </w:rPr>
        <w:t>9</w:t>
      </w:r>
      <w:r w:rsidR="00E646DF" w:rsidRPr="009F7606">
        <w:rPr>
          <w:szCs w:val="21"/>
        </w:rPr>
        <w:t>.3.1</w:t>
      </w:r>
      <w:r w:rsidR="00137182" w:rsidRPr="009F7606">
        <w:rPr>
          <w:szCs w:val="21"/>
        </w:rPr>
        <w:t>3</w:t>
      </w:r>
      <w:r w:rsidR="00E646DF" w:rsidRPr="009F7606">
        <w:rPr>
          <w:rFonts w:hint="eastAsia"/>
          <w:szCs w:val="21"/>
        </w:rPr>
        <w:t>的规定。</w:t>
      </w:r>
    </w:p>
    <w:p w14:paraId="0584723A" w14:textId="77777777" w:rsidR="00E646DF" w:rsidRDefault="00E646DF" w:rsidP="00733EBD">
      <w:pPr>
        <w:spacing w:line="312" w:lineRule="auto"/>
        <w:rPr>
          <w:szCs w:val="21"/>
        </w:rPr>
      </w:pPr>
      <w:r w:rsidRPr="009F7606">
        <w:rPr>
          <w:rFonts w:hint="eastAsia"/>
          <w:szCs w:val="21"/>
        </w:rPr>
        <w:t>检查数量：全数检查。</w:t>
      </w:r>
    </w:p>
    <w:p w14:paraId="5DDE609C" w14:textId="77777777" w:rsidR="00707951" w:rsidRPr="009F7606" w:rsidRDefault="00707951" w:rsidP="00707951">
      <w:pPr>
        <w:spacing w:line="360" w:lineRule="auto"/>
        <w:ind w:firstLineChars="800" w:firstLine="1680"/>
        <w:rPr>
          <w:szCs w:val="21"/>
        </w:rPr>
      </w:pPr>
      <w:r w:rsidRPr="009F7606">
        <w:rPr>
          <w:rFonts w:hint="eastAsia"/>
          <w:szCs w:val="21"/>
        </w:rPr>
        <w:t>表</w:t>
      </w:r>
      <w:r w:rsidRPr="009F7606">
        <w:rPr>
          <w:rFonts w:hint="eastAsia"/>
          <w:szCs w:val="21"/>
        </w:rPr>
        <w:t>9</w:t>
      </w:r>
      <w:r w:rsidRPr="009F7606">
        <w:rPr>
          <w:szCs w:val="21"/>
        </w:rPr>
        <w:t xml:space="preserve">.3.13    </w:t>
      </w:r>
      <w:r w:rsidRPr="009F7606">
        <w:rPr>
          <w:rFonts w:hint="eastAsia"/>
          <w:szCs w:val="21"/>
        </w:rPr>
        <w:t>墙体安装的允许偏差和检验方法</w:t>
      </w:r>
    </w:p>
    <w:tbl>
      <w:tblPr>
        <w:tblW w:w="79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34"/>
        <w:gridCol w:w="2275"/>
        <w:gridCol w:w="1992"/>
        <w:gridCol w:w="2827"/>
      </w:tblGrid>
      <w:tr w:rsidR="00707951" w:rsidRPr="009F7606" w14:paraId="5AF92308" w14:textId="77777777" w:rsidTr="00A94467">
        <w:trPr>
          <w:trHeight w:hRule="exact" w:val="454"/>
          <w:jc w:val="center"/>
        </w:trPr>
        <w:tc>
          <w:tcPr>
            <w:tcW w:w="834" w:type="dxa"/>
            <w:vAlign w:val="center"/>
          </w:tcPr>
          <w:p w14:paraId="372D23BA" w14:textId="77777777" w:rsidR="00707951" w:rsidRPr="009F7606" w:rsidRDefault="00707951" w:rsidP="00A94467">
            <w:pPr>
              <w:rPr>
                <w:szCs w:val="21"/>
              </w:rPr>
            </w:pPr>
            <w:r w:rsidRPr="009F7606">
              <w:rPr>
                <w:rFonts w:hint="eastAsia"/>
                <w:szCs w:val="21"/>
              </w:rPr>
              <w:t>序号</w:t>
            </w:r>
          </w:p>
        </w:tc>
        <w:tc>
          <w:tcPr>
            <w:tcW w:w="2275" w:type="dxa"/>
            <w:vAlign w:val="center"/>
          </w:tcPr>
          <w:p w14:paraId="59C0755A" w14:textId="77777777" w:rsidR="00707951" w:rsidRPr="009F7606" w:rsidRDefault="00707951" w:rsidP="00A94467">
            <w:pPr>
              <w:ind w:firstLineChars="400" w:firstLine="840"/>
              <w:rPr>
                <w:szCs w:val="21"/>
              </w:rPr>
            </w:pPr>
            <w:r w:rsidRPr="009F7606">
              <w:rPr>
                <w:rFonts w:hint="eastAsia"/>
                <w:szCs w:val="21"/>
              </w:rPr>
              <w:t>项目</w:t>
            </w:r>
          </w:p>
        </w:tc>
        <w:tc>
          <w:tcPr>
            <w:tcW w:w="1992" w:type="dxa"/>
            <w:vAlign w:val="center"/>
          </w:tcPr>
          <w:p w14:paraId="4762F548" w14:textId="77777777" w:rsidR="00707951" w:rsidRPr="009F7606" w:rsidRDefault="00707951" w:rsidP="00A94467">
            <w:pPr>
              <w:ind w:left="210" w:hangingChars="100" w:hanging="210"/>
              <w:rPr>
                <w:szCs w:val="21"/>
              </w:rPr>
            </w:pPr>
            <w:r w:rsidRPr="009F7606">
              <w:rPr>
                <w:rFonts w:hint="eastAsia"/>
                <w:szCs w:val="21"/>
              </w:rPr>
              <w:t>允许偏差</w:t>
            </w:r>
            <w:r w:rsidRPr="009F7606">
              <w:rPr>
                <w:szCs w:val="21"/>
              </w:rPr>
              <w:t xml:space="preserve"> (mm)</w:t>
            </w:r>
          </w:p>
        </w:tc>
        <w:tc>
          <w:tcPr>
            <w:tcW w:w="2827" w:type="dxa"/>
            <w:vAlign w:val="center"/>
          </w:tcPr>
          <w:p w14:paraId="3A68A11A" w14:textId="77777777" w:rsidR="00707951" w:rsidRPr="009F7606" w:rsidRDefault="00707951" w:rsidP="00A94467">
            <w:pPr>
              <w:rPr>
                <w:szCs w:val="21"/>
              </w:rPr>
            </w:pPr>
            <w:r w:rsidRPr="009F7606">
              <w:rPr>
                <w:rFonts w:hint="eastAsia"/>
                <w:szCs w:val="21"/>
              </w:rPr>
              <w:t>检验方法</w:t>
            </w:r>
          </w:p>
        </w:tc>
      </w:tr>
      <w:tr w:rsidR="00707951" w:rsidRPr="009F7606" w14:paraId="525E641E" w14:textId="77777777" w:rsidTr="00A94467">
        <w:trPr>
          <w:trHeight w:hRule="exact" w:val="454"/>
          <w:jc w:val="center"/>
        </w:trPr>
        <w:tc>
          <w:tcPr>
            <w:tcW w:w="834" w:type="dxa"/>
            <w:vAlign w:val="center"/>
          </w:tcPr>
          <w:p w14:paraId="22C1D9C7" w14:textId="77777777" w:rsidR="00707951" w:rsidRPr="009F7606" w:rsidRDefault="00707951" w:rsidP="00A94467">
            <w:pPr>
              <w:ind w:firstLineChars="100" w:firstLine="210"/>
              <w:rPr>
                <w:szCs w:val="21"/>
              </w:rPr>
            </w:pPr>
            <w:r w:rsidRPr="009F7606">
              <w:rPr>
                <w:szCs w:val="21"/>
              </w:rPr>
              <w:t>1</w:t>
            </w:r>
          </w:p>
        </w:tc>
        <w:tc>
          <w:tcPr>
            <w:tcW w:w="2275" w:type="dxa"/>
            <w:vAlign w:val="center"/>
          </w:tcPr>
          <w:p w14:paraId="01CC620A" w14:textId="77777777" w:rsidR="00707951" w:rsidRPr="009F7606" w:rsidRDefault="00707951" w:rsidP="00A94467">
            <w:pPr>
              <w:rPr>
                <w:szCs w:val="21"/>
              </w:rPr>
            </w:pPr>
            <w:r w:rsidRPr="009F7606">
              <w:rPr>
                <w:rFonts w:hint="eastAsia"/>
                <w:szCs w:val="21"/>
              </w:rPr>
              <w:t>轴线位移</w:t>
            </w:r>
          </w:p>
        </w:tc>
        <w:tc>
          <w:tcPr>
            <w:tcW w:w="1992" w:type="dxa"/>
            <w:vAlign w:val="center"/>
          </w:tcPr>
          <w:p w14:paraId="18D9DCB2" w14:textId="77777777" w:rsidR="00707951" w:rsidRPr="009F7606" w:rsidRDefault="00707951" w:rsidP="00A94467">
            <w:pPr>
              <w:ind w:firstLineChars="200" w:firstLine="420"/>
              <w:rPr>
                <w:szCs w:val="21"/>
              </w:rPr>
            </w:pPr>
            <w:r w:rsidRPr="009F7606">
              <w:rPr>
                <w:szCs w:val="21"/>
              </w:rPr>
              <w:t>5</w:t>
            </w:r>
          </w:p>
        </w:tc>
        <w:tc>
          <w:tcPr>
            <w:tcW w:w="2827" w:type="dxa"/>
            <w:vAlign w:val="center"/>
          </w:tcPr>
          <w:p w14:paraId="78F461F1" w14:textId="77777777" w:rsidR="00707951" w:rsidRPr="009F7606" w:rsidRDefault="00707951" w:rsidP="00A94467">
            <w:pPr>
              <w:rPr>
                <w:szCs w:val="21"/>
              </w:rPr>
            </w:pPr>
            <w:r w:rsidRPr="009F7606">
              <w:rPr>
                <w:rFonts w:hint="eastAsia"/>
                <w:szCs w:val="21"/>
              </w:rPr>
              <w:t>用钢尺量</w:t>
            </w:r>
          </w:p>
        </w:tc>
      </w:tr>
      <w:tr w:rsidR="00707951" w:rsidRPr="009F7606" w14:paraId="737B40DA" w14:textId="77777777" w:rsidTr="00A94467">
        <w:trPr>
          <w:trHeight w:hRule="exact" w:val="454"/>
          <w:jc w:val="center"/>
        </w:trPr>
        <w:tc>
          <w:tcPr>
            <w:tcW w:w="834" w:type="dxa"/>
            <w:vAlign w:val="center"/>
          </w:tcPr>
          <w:p w14:paraId="0A33BF9F" w14:textId="77777777" w:rsidR="00707951" w:rsidRPr="009F7606" w:rsidRDefault="00707951" w:rsidP="00A94467">
            <w:pPr>
              <w:ind w:firstLineChars="100" w:firstLine="210"/>
              <w:rPr>
                <w:szCs w:val="21"/>
              </w:rPr>
            </w:pPr>
            <w:r w:rsidRPr="009F7606">
              <w:rPr>
                <w:szCs w:val="21"/>
              </w:rPr>
              <w:t>2</w:t>
            </w:r>
          </w:p>
        </w:tc>
        <w:tc>
          <w:tcPr>
            <w:tcW w:w="2275" w:type="dxa"/>
            <w:vAlign w:val="center"/>
          </w:tcPr>
          <w:p w14:paraId="7E4AFFBD" w14:textId="77777777" w:rsidR="00707951" w:rsidRPr="009F7606" w:rsidRDefault="00707951" w:rsidP="00A94467">
            <w:pPr>
              <w:rPr>
                <w:szCs w:val="21"/>
              </w:rPr>
            </w:pPr>
            <w:r w:rsidRPr="009F7606">
              <w:rPr>
                <w:rFonts w:hint="eastAsia"/>
                <w:szCs w:val="21"/>
              </w:rPr>
              <w:t>表面平整度</w:t>
            </w:r>
          </w:p>
        </w:tc>
        <w:tc>
          <w:tcPr>
            <w:tcW w:w="1992" w:type="dxa"/>
            <w:vAlign w:val="center"/>
          </w:tcPr>
          <w:p w14:paraId="1E41F2B8" w14:textId="77777777" w:rsidR="00707951" w:rsidRPr="009F7606" w:rsidRDefault="00707951" w:rsidP="00A94467">
            <w:pPr>
              <w:ind w:firstLineChars="200" w:firstLine="420"/>
              <w:rPr>
                <w:szCs w:val="21"/>
              </w:rPr>
            </w:pPr>
            <w:r w:rsidRPr="009F7606">
              <w:rPr>
                <w:szCs w:val="21"/>
              </w:rPr>
              <w:t>3</w:t>
            </w:r>
          </w:p>
        </w:tc>
        <w:tc>
          <w:tcPr>
            <w:tcW w:w="2827" w:type="dxa"/>
            <w:vAlign w:val="center"/>
          </w:tcPr>
          <w:p w14:paraId="63093676" w14:textId="77777777" w:rsidR="00707951" w:rsidRPr="009F7606" w:rsidRDefault="00707951" w:rsidP="00A94467">
            <w:pPr>
              <w:rPr>
                <w:szCs w:val="21"/>
              </w:rPr>
            </w:pPr>
            <w:r w:rsidRPr="009F7606">
              <w:rPr>
                <w:rFonts w:hint="eastAsia"/>
                <w:szCs w:val="21"/>
              </w:rPr>
              <w:t>用靠尺和塞尺量</w:t>
            </w:r>
          </w:p>
        </w:tc>
      </w:tr>
      <w:tr w:rsidR="00707951" w:rsidRPr="009F7606" w14:paraId="31873D1F" w14:textId="77777777" w:rsidTr="00A94467">
        <w:trPr>
          <w:trHeight w:hRule="exact" w:val="454"/>
          <w:jc w:val="center"/>
        </w:trPr>
        <w:tc>
          <w:tcPr>
            <w:tcW w:w="834" w:type="dxa"/>
            <w:vAlign w:val="center"/>
          </w:tcPr>
          <w:p w14:paraId="5A73F24A" w14:textId="77777777" w:rsidR="00707951" w:rsidRPr="009F7606" w:rsidRDefault="00707951" w:rsidP="00A94467">
            <w:pPr>
              <w:ind w:firstLineChars="100" w:firstLine="210"/>
              <w:rPr>
                <w:szCs w:val="21"/>
              </w:rPr>
            </w:pPr>
            <w:r w:rsidRPr="009F7606">
              <w:rPr>
                <w:szCs w:val="21"/>
              </w:rPr>
              <w:t>3</w:t>
            </w:r>
          </w:p>
        </w:tc>
        <w:tc>
          <w:tcPr>
            <w:tcW w:w="2275" w:type="dxa"/>
            <w:vAlign w:val="center"/>
          </w:tcPr>
          <w:p w14:paraId="2D22EDE8" w14:textId="77777777" w:rsidR="00707951" w:rsidRPr="009F7606" w:rsidRDefault="00707951" w:rsidP="00A94467">
            <w:pPr>
              <w:rPr>
                <w:szCs w:val="21"/>
              </w:rPr>
            </w:pPr>
            <w:r w:rsidRPr="009F7606">
              <w:rPr>
                <w:rFonts w:hint="eastAsia"/>
                <w:szCs w:val="21"/>
              </w:rPr>
              <w:t>相邻板高差</w:t>
            </w:r>
          </w:p>
        </w:tc>
        <w:tc>
          <w:tcPr>
            <w:tcW w:w="1992" w:type="dxa"/>
            <w:vAlign w:val="center"/>
          </w:tcPr>
          <w:p w14:paraId="300D9BC6" w14:textId="77777777" w:rsidR="00707951" w:rsidRPr="009F7606" w:rsidRDefault="00707951" w:rsidP="00A94467">
            <w:pPr>
              <w:ind w:firstLineChars="200" w:firstLine="420"/>
              <w:rPr>
                <w:szCs w:val="21"/>
              </w:rPr>
            </w:pPr>
            <w:r w:rsidRPr="009F7606">
              <w:rPr>
                <w:szCs w:val="21"/>
              </w:rPr>
              <w:t>3</w:t>
            </w:r>
          </w:p>
        </w:tc>
        <w:tc>
          <w:tcPr>
            <w:tcW w:w="2827" w:type="dxa"/>
            <w:vAlign w:val="center"/>
          </w:tcPr>
          <w:p w14:paraId="151DC124" w14:textId="77777777" w:rsidR="00707951" w:rsidRPr="009F7606" w:rsidRDefault="00707951" w:rsidP="00A94467">
            <w:pPr>
              <w:rPr>
                <w:szCs w:val="21"/>
              </w:rPr>
            </w:pPr>
            <w:r w:rsidRPr="009F7606">
              <w:rPr>
                <w:rFonts w:hint="eastAsia"/>
                <w:szCs w:val="21"/>
              </w:rPr>
              <w:t>用靠尺和塞尺量</w:t>
            </w:r>
          </w:p>
        </w:tc>
      </w:tr>
      <w:tr w:rsidR="00707951" w:rsidRPr="009F7606" w14:paraId="07B93705" w14:textId="77777777" w:rsidTr="00A94467">
        <w:trPr>
          <w:trHeight w:hRule="exact" w:val="454"/>
          <w:jc w:val="center"/>
        </w:trPr>
        <w:tc>
          <w:tcPr>
            <w:tcW w:w="834" w:type="dxa"/>
            <w:vAlign w:val="center"/>
          </w:tcPr>
          <w:p w14:paraId="2C40AD33" w14:textId="77777777" w:rsidR="00707951" w:rsidRPr="009F7606" w:rsidRDefault="00707951" w:rsidP="00A94467">
            <w:pPr>
              <w:ind w:firstLineChars="100" w:firstLine="210"/>
              <w:rPr>
                <w:szCs w:val="21"/>
              </w:rPr>
            </w:pPr>
            <w:r w:rsidRPr="009F7606">
              <w:rPr>
                <w:szCs w:val="21"/>
              </w:rPr>
              <w:t>4</w:t>
            </w:r>
          </w:p>
        </w:tc>
        <w:tc>
          <w:tcPr>
            <w:tcW w:w="2275" w:type="dxa"/>
            <w:vAlign w:val="center"/>
          </w:tcPr>
          <w:p w14:paraId="48413653" w14:textId="77777777" w:rsidR="00707951" w:rsidRPr="009F7606" w:rsidRDefault="00707951" w:rsidP="00A94467">
            <w:pPr>
              <w:rPr>
                <w:szCs w:val="21"/>
              </w:rPr>
            </w:pPr>
            <w:r w:rsidRPr="009F7606">
              <w:rPr>
                <w:rFonts w:hint="eastAsia"/>
                <w:szCs w:val="21"/>
              </w:rPr>
              <w:t>层内垂直度</w:t>
            </w:r>
          </w:p>
        </w:tc>
        <w:tc>
          <w:tcPr>
            <w:tcW w:w="1992" w:type="dxa"/>
            <w:vAlign w:val="center"/>
          </w:tcPr>
          <w:p w14:paraId="08CDDBDB" w14:textId="77777777" w:rsidR="00707951" w:rsidRPr="009F7606" w:rsidRDefault="00707951" w:rsidP="00A94467">
            <w:pPr>
              <w:ind w:firstLineChars="200" w:firstLine="420"/>
              <w:rPr>
                <w:szCs w:val="21"/>
              </w:rPr>
            </w:pPr>
            <w:r w:rsidRPr="009F7606">
              <w:rPr>
                <w:szCs w:val="21"/>
              </w:rPr>
              <w:t>3</w:t>
            </w:r>
          </w:p>
        </w:tc>
        <w:tc>
          <w:tcPr>
            <w:tcW w:w="2827" w:type="dxa"/>
            <w:vAlign w:val="center"/>
          </w:tcPr>
          <w:p w14:paraId="5C7821E5" w14:textId="77777777" w:rsidR="00707951" w:rsidRPr="009F7606" w:rsidRDefault="00707951" w:rsidP="00A94467">
            <w:pPr>
              <w:rPr>
                <w:szCs w:val="21"/>
              </w:rPr>
            </w:pPr>
            <w:r w:rsidRPr="009F7606">
              <w:rPr>
                <w:rFonts w:hint="eastAsia"/>
                <w:szCs w:val="21"/>
              </w:rPr>
              <w:t>用托线板或吊线，钢尺量</w:t>
            </w:r>
          </w:p>
        </w:tc>
      </w:tr>
      <w:tr w:rsidR="00707951" w:rsidRPr="009F7606" w14:paraId="4A8029B3" w14:textId="77777777" w:rsidTr="00A94467">
        <w:trPr>
          <w:trHeight w:hRule="exact" w:val="454"/>
          <w:jc w:val="center"/>
        </w:trPr>
        <w:tc>
          <w:tcPr>
            <w:tcW w:w="834" w:type="dxa"/>
            <w:vAlign w:val="center"/>
          </w:tcPr>
          <w:p w14:paraId="678072B6" w14:textId="77777777" w:rsidR="00707951" w:rsidRPr="009F7606" w:rsidRDefault="00707951" w:rsidP="00A94467">
            <w:pPr>
              <w:ind w:firstLineChars="100" w:firstLine="210"/>
              <w:rPr>
                <w:szCs w:val="21"/>
              </w:rPr>
            </w:pPr>
            <w:r w:rsidRPr="009F7606">
              <w:rPr>
                <w:szCs w:val="21"/>
              </w:rPr>
              <w:t>5</w:t>
            </w:r>
          </w:p>
        </w:tc>
        <w:tc>
          <w:tcPr>
            <w:tcW w:w="2275" w:type="dxa"/>
            <w:vAlign w:val="center"/>
          </w:tcPr>
          <w:p w14:paraId="45BD9D4A" w14:textId="77777777" w:rsidR="00707951" w:rsidRPr="009F7606" w:rsidRDefault="00707951" w:rsidP="00A94467">
            <w:pPr>
              <w:rPr>
                <w:szCs w:val="21"/>
              </w:rPr>
            </w:pPr>
            <w:r w:rsidRPr="009F7606">
              <w:rPr>
                <w:rFonts w:hint="eastAsia"/>
                <w:szCs w:val="21"/>
              </w:rPr>
              <w:t>门窗洞口尺寸</w:t>
            </w:r>
          </w:p>
        </w:tc>
        <w:tc>
          <w:tcPr>
            <w:tcW w:w="1992" w:type="dxa"/>
            <w:vAlign w:val="center"/>
          </w:tcPr>
          <w:p w14:paraId="1647EC50" w14:textId="77777777" w:rsidR="00707951" w:rsidRPr="009F7606" w:rsidRDefault="00707951" w:rsidP="00A94467">
            <w:pPr>
              <w:ind w:firstLineChars="200" w:firstLine="420"/>
              <w:rPr>
                <w:szCs w:val="21"/>
              </w:rPr>
            </w:pPr>
            <w:r w:rsidRPr="009F7606">
              <w:rPr>
                <w:rFonts w:hint="eastAsia"/>
                <w:szCs w:val="21"/>
              </w:rPr>
              <w:t>±</w:t>
            </w:r>
            <w:r w:rsidRPr="009F7606">
              <w:rPr>
                <w:szCs w:val="21"/>
              </w:rPr>
              <w:t>5</w:t>
            </w:r>
          </w:p>
        </w:tc>
        <w:tc>
          <w:tcPr>
            <w:tcW w:w="2827" w:type="dxa"/>
            <w:vAlign w:val="center"/>
          </w:tcPr>
          <w:p w14:paraId="60417707" w14:textId="77777777" w:rsidR="00707951" w:rsidRPr="009F7606" w:rsidRDefault="00707951" w:rsidP="00A94467">
            <w:pPr>
              <w:rPr>
                <w:szCs w:val="21"/>
              </w:rPr>
            </w:pPr>
            <w:r w:rsidRPr="009F7606">
              <w:rPr>
                <w:rFonts w:hint="eastAsia"/>
                <w:szCs w:val="21"/>
              </w:rPr>
              <w:t>用钢尺量</w:t>
            </w:r>
          </w:p>
        </w:tc>
      </w:tr>
    </w:tbl>
    <w:p w14:paraId="31CC8FEB" w14:textId="440F400D" w:rsidR="00707951" w:rsidRDefault="00707951" w:rsidP="00707951">
      <w:pPr>
        <w:pStyle w:val="1"/>
        <w:spacing w:before="240" w:after="120" w:line="360" w:lineRule="auto"/>
        <w:rPr>
          <w:rFonts w:ascii="Times New Roman" w:hAnsi="Times New Roman"/>
          <w:b w:val="0"/>
          <w:kern w:val="2"/>
          <w:sz w:val="21"/>
          <w:szCs w:val="21"/>
        </w:rPr>
      </w:pPr>
      <w:bookmarkStart w:id="88" w:name="_Toc15038664"/>
      <w:r w:rsidRPr="001956CB">
        <w:rPr>
          <w:rFonts w:ascii="Times New Roman" w:hAnsi="Times New Roman"/>
          <w:kern w:val="2"/>
          <w:sz w:val="21"/>
          <w:szCs w:val="21"/>
        </w:rPr>
        <w:t>9.3.1</w:t>
      </w:r>
      <w:r w:rsidR="001B1375" w:rsidRPr="001956CB">
        <w:rPr>
          <w:rFonts w:ascii="Times New Roman" w:hAnsi="Times New Roman"/>
          <w:kern w:val="2"/>
          <w:sz w:val="21"/>
          <w:szCs w:val="21"/>
        </w:rPr>
        <w:t>4</w:t>
      </w:r>
      <w:r w:rsidRPr="001B1375">
        <w:rPr>
          <w:rFonts w:ascii="Times New Roman" w:hAnsi="Times New Roman"/>
          <w:b w:val="0"/>
          <w:kern w:val="2"/>
          <w:sz w:val="21"/>
          <w:szCs w:val="21"/>
        </w:rPr>
        <w:t xml:space="preserve"> </w:t>
      </w:r>
      <w:r w:rsidRPr="00707951">
        <w:rPr>
          <w:rFonts w:ascii="Times New Roman" w:hAnsi="Times New Roman"/>
          <w:b w:val="0"/>
          <w:kern w:val="2"/>
          <w:sz w:val="21"/>
          <w:szCs w:val="21"/>
        </w:rPr>
        <w:t>轻质</w:t>
      </w:r>
      <w:r w:rsidR="001B1375" w:rsidRPr="001B1375">
        <w:rPr>
          <w:rFonts w:ascii="Times New Roman" w:hAnsi="Times New Roman"/>
          <w:b w:val="0"/>
          <w:kern w:val="2"/>
          <w:sz w:val="21"/>
          <w:szCs w:val="21"/>
        </w:rPr>
        <w:t>混凝土</w:t>
      </w:r>
      <w:r w:rsidR="001B1375" w:rsidRPr="001B1375">
        <w:rPr>
          <w:rFonts w:ascii="Times New Roman" w:hAnsi="Times New Roman" w:hint="eastAsia"/>
          <w:b w:val="0"/>
          <w:kern w:val="2"/>
          <w:sz w:val="21"/>
          <w:szCs w:val="21"/>
        </w:rPr>
        <w:t>外</w:t>
      </w:r>
      <w:r w:rsidR="001B1375">
        <w:rPr>
          <w:rFonts w:ascii="Times New Roman" w:hAnsi="Times New Roman" w:hint="eastAsia"/>
          <w:b w:val="0"/>
          <w:kern w:val="2"/>
          <w:sz w:val="21"/>
          <w:szCs w:val="21"/>
        </w:rPr>
        <w:t>围护墙体接缝的防水性能应符合设计要求。</w:t>
      </w:r>
      <w:bookmarkEnd w:id="88"/>
    </w:p>
    <w:p w14:paraId="1818FBA1" w14:textId="39E719E8" w:rsidR="001B1375" w:rsidRDefault="001B1375" w:rsidP="001956CB">
      <w:pPr>
        <w:ind w:firstLineChars="200" w:firstLine="420"/>
      </w:pPr>
      <w:r>
        <w:rPr>
          <w:rFonts w:hint="eastAsia"/>
        </w:rPr>
        <w:t>检查数量：按批检验。每个检验批</w:t>
      </w:r>
      <w:r w:rsidR="001956CB">
        <w:rPr>
          <w:rFonts w:hint="eastAsia"/>
        </w:rPr>
        <w:t>每</w:t>
      </w:r>
      <w:r w:rsidR="001956CB">
        <w:rPr>
          <w:rFonts w:hint="eastAsia"/>
        </w:rPr>
        <w:t>100m</w:t>
      </w:r>
      <w:r w:rsidR="001956CB">
        <w:rPr>
          <w:rFonts w:hint="eastAsia"/>
          <w:vertAlign w:val="superscript"/>
        </w:rPr>
        <w:t>2</w:t>
      </w:r>
      <w:r w:rsidR="001956CB">
        <w:rPr>
          <w:rFonts w:hint="eastAsia"/>
        </w:rPr>
        <w:t>应至少抽查一处，每处不少于</w:t>
      </w:r>
      <w:r w:rsidR="001956CB">
        <w:rPr>
          <w:rFonts w:hint="eastAsia"/>
        </w:rPr>
        <w:t>10m</w:t>
      </w:r>
      <w:r w:rsidR="001956CB">
        <w:rPr>
          <w:rFonts w:hint="eastAsia"/>
          <w:vertAlign w:val="superscript"/>
        </w:rPr>
        <w:t>2</w:t>
      </w:r>
      <w:r w:rsidR="001956CB">
        <w:rPr>
          <w:rFonts w:hint="eastAsia"/>
        </w:rPr>
        <w:t>。</w:t>
      </w:r>
    </w:p>
    <w:p w14:paraId="71D9B84A" w14:textId="4CE67179" w:rsidR="001956CB" w:rsidRDefault="001956CB" w:rsidP="007E6FE9">
      <w:pPr>
        <w:ind w:firstLine="420"/>
      </w:pPr>
      <w:r>
        <w:rPr>
          <w:rFonts w:hint="eastAsia"/>
        </w:rPr>
        <w:t>检验方法：检查现场淋水试验报告。</w:t>
      </w:r>
    </w:p>
    <w:p w14:paraId="4B6E21BD" w14:textId="77777777" w:rsidR="007E6FE9" w:rsidRDefault="007E6FE9" w:rsidP="007E6FE9">
      <w:pPr>
        <w:ind w:firstLine="420"/>
      </w:pPr>
    </w:p>
    <w:p w14:paraId="3F9C0307" w14:textId="77777777" w:rsidR="007E6FE9" w:rsidRDefault="007E6FE9" w:rsidP="007E6FE9">
      <w:pPr>
        <w:ind w:firstLine="420"/>
      </w:pPr>
    </w:p>
    <w:p w14:paraId="4D48A7F9" w14:textId="77777777" w:rsidR="007E6FE9" w:rsidRDefault="007E6FE9" w:rsidP="007E6FE9">
      <w:pPr>
        <w:ind w:firstLine="420"/>
      </w:pPr>
    </w:p>
    <w:p w14:paraId="7760C9D4" w14:textId="77777777" w:rsidR="007E6FE9" w:rsidRDefault="007E6FE9" w:rsidP="007E6FE9">
      <w:pPr>
        <w:ind w:firstLine="420"/>
      </w:pPr>
    </w:p>
    <w:p w14:paraId="572BCA11" w14:textId="77777777" w:rsidR="007E6FE9" w:rsidRDefault="007E6FE9" w:rsidP="007E6FE9">
      <w:pPr>
        <w:ind w:firstLine="420"/>
      </w:pPr>
    </w:p>
    <w:p w14:paraId="45F3D859" w14:textId="77777777" w:rsidR="007E6FE9" w:rsidRPr="007E6FE9" w:rsidRDefault="007E6FE9" w:rsidP="007E6FE9">
      <w:pPr>
        <w:ind w:firstLine="420"/>
      </w:pPr>
    </w:p>
    <w:p w14:paraId="51548550" w14:textId="4FC1474C" w:rsidR="00014E06" w:rsidRPr="00802842" w:rsidRDefault="00F34240" w:rsidP="00802842">
      <w:pPr>
        <w:pStyle w:val="1"/>
        <w:spacing w:before="240" w:after="120" w:line="360" w:lineRule="auto"/>
        <w:jc w:val="center"/>
        <w:rPr>
          <w:rFonts w:asciiTheme="majorEastAsia" w:eastAsiaTheme="majorEastAsia" w:hAnsiTheme="majorEastAsia"/>
        </w:rPr>
      </w:pPr>
      <w:bookmarkStart w:id="89" w:name="_Toc15038665"/>
      <w:r w:rsidRPr="00802842">
        <w:rPr>
          <w:rFonts w:asciiTheme="majorEastAsia" w:eastAsiaTheme="majorEastAsia" w:hAnsiTheme="majorEastAsia"/>
        </w:rPr>
        <w:lastRenderedPageBreak/>
        <w:t>10</w:t>
      </w:r>
      <w:r w:rsidR="0071641E">
        <w:rPr>
          <w:rFonts w:asciiTheme="majorEastAsia" w:eastAsiaTheme="majorEastAsia" w:hAnsiTheme="majorEastAsia"/>
        </w:rPr>
        <w:t xml:space="preserve">  </w:t>
      </w:r>
      <w:r w:rsidR="00014E06" w:rsidRPr="00802842">
        <w:rPr>
          <w:rFonts w:asciiTheme="majorEastAsia" w:eastAsiaTheme="majorEastAsia" w:hAnsiTheme="majorEastAsia" w:hint="eastAsia"/>
        </w:rPr>
        <w:t>维护</w:t>
      </w:r>
      <w:bookmarkEnd w:id="89"/>
    </w:p>
    <w:p w14:paraId="328B1DA3" w14:textId="77777777" w:rsidR="00014E06" w:rsidRPr="009F7606" w:rsidRDefault="00F34240" w:rsidP="00014E06">
      <w:pPr>
        <w:spacing w:line="360" w:lineRule="auto"/>
        <w:rPr>
          <w:rFonts w:asciiTheme="minorEastAsia" w:hAnsiTheme="minorEastAsia"/>
          <w:szCs w:val="21"/>
        </w:rPr>
      </w:pPr>
      <w:r w:rsidRPr="009F7606">
        <w:rPr>
          <w:b/>
          <w:bCs/>
          <w:szCs w:val="21"/>
        </w:rPr>
        <w:t>10</w:t>
      </w:r>
      <w:r w:rsidR="00014E06" w:rsidRPr="009F7606">
        <w:rPr>
          <w:b/>
          <w:bCs/>
          <w:szCs w:val="21"/>
        </w:rPr>
        <w:t>.0.1</w:t>
      </w:r>
      <w:r w:rsidR="00014E06" w:rsidRPr="009F7606">
        <w:rPr>
          <w:rFonts w:asciiTheme="minorEastAsia" w:hAnsiTheme="minorEastAsia" w:hint="eastAsia"/>
          <w:szCs w:val="21"/>
        </w:rPr>
        <w:t>工程竣工验收时，承包方应向业主提供墙体使用维护说明书。说明书应包括下列内容：</w:t>
      </w:r>
    </w:p>
    <w:p w14:paraId="1DFCCC4F" w14:textId="25817615" w:rsidR="00014E06" w:rsidRPr="009F7606" w:rsidRDefault="00014E06" w:rsidP="00522E82">
      <w:pPr>
        <w:spacing w:line="360" w:lineRule="auto"/>
        <w:ind w:firstLineChars="100" w:firstLine="211"/>
        <w:rPr>
          <w:rFonts w:asciiTheme="minorEastAsia" w:hAnsiTheme="minorEastAsia"/>
          <w:szCs w:val="21"/>
        </w:rPr>
      </w:pPr>
      <w:r w:rsidRPr="009F7606">
        <w:rPr>
          <w:rFonts w:asciiTheme="minorEastAsia" w:hAnsiTheme="minorEastAsia"/>
          <w:b/>
          <w:szCs w:val="21"/>
        </w:rPr>
        <w:t>1</w:t>
      </w:r>
      <w:r w:rsidR="00F23D54" w:rsidRPr="009F7606">
        <w:rPr>
          <w:szCs w:val="21"/>
        </w:rPr>
        <w:t>轻质混凝土</w:t>
      </w:r>
      <w:r w:rsidR="00F23D54" w:rsidRPr="009F7606">
        <w:rPr>
          <w:rFonts w:asciiTheme="minorEastAsia" w:hAnsiTheme="minorEastAsia" w:hint="eastAsia"/>
          <w:szCs w:val="21"/>
        </w:rPr>
        <w:t>外围护</w:t>
      </w:r>
      <w:r w:rsidRPr="009F7606">
        <w:rPr>
          <w:rFonts w:asciiTheme="minorEastAsia" w:hAnsiTheme="minorEastAsia" w:hint="eastAsia"/>
          <w:szCs w:val="21"/>
        </w:rPr>
        <w:t>墙体的使用注意事项；</w:t>
      </w:r>
    </w:p>
    <w:p w14:paraId="0636C13A" w14:textId="729BD705" w:rsidR="00014E06" w:rsidRPr="009F7606" w:rsidRDefault="00014E06" w:rsidP="00522E82">
      <w:pPr>
        <w:spacing w:line="360" w:lineRule="auto"/>
        <w:ind w:firstLineChars="100" w:firstLine="211"/>
        <w:rPr>
          <w:rFonts w:asciiTheme="minorEastAsia" w:hAnsiTheme="minorEastAsia"/>
          <w:szCs w:val="21"/>
        </w:rPr>
      </w:pPr>
      <w:r w:rsidRPr="009F7606">
        <w:rPr>
          <w:rFonts w:asciiTheme="minorEastAsia" w:hAnsiTheme="minorEastAsia"/>
          <w:b/>
          <w:szCs w:val="21"/>
        </w:rPr>
        <w:t>2</w:t>
      </w:r>
      <w:r w:rsidR="00F23D54" w:rsidRPr="009F7606">
        <w:rPr>
          <w:szCs w:val="21"/>
        </w:rPr>
        <w:t>轻质混凝土</w:t>
      </w:r>
      <w:r w:rsidR="00F23D54" w:rsidRPr="009F7606">
        <w:rPr>
          <w:rFonts w:asciiTheme="minorEastAsia" w:hAnsiTheme="minorEastAsia" w:hint="eastAsia"/>
          <w:szCs w:val="21"/>
        </w:rPr>
        <w:t>外围护</w:t>
      </w:r>
      <w:r w:rsidRPr="009F7606">
        <w:rPr>
          <w:rFonts w:asciiTheme="minorEastAsia" w:hAnsiTheme="minorEastAsia" w:hint="eastAsia"/>
          <w:szCs w:val="21"/>
        </w:rPr>
        <w:t>墙体日常与定期的维护、保养要求；</w:t>
      </w:r>
    </w:p>
    <w:p w14:paraId="7D9F8F54" w14:textId="5F94E163" w:rsidR="00014E06" w:rsidRPr="009F7606" w:rsidRDefault="00014E06" w:rsidP="00522E82">
      <w:pPr>
        <w:spacing w:line="360" w:lineRule="auto"/>
        <w:ind w:firstLineChars="100" w:firstLine="211"/>
        <w:rPr>
          <w:rFonts w:asciiTheme="minorEastAsia" w:hAnsiTheme="minorEastAsia"/>
          <w:szCs w:val="21"/>
        </w:rPr>
      </w:pPr>
      <w:r w:rsidRPr="009F7606">
        <w:rPr>
          <w:rFonts w:asciiTheme="minorEastAsia" w:hAnsiTheme="minorEastAsia"/>
          <w:b/>
          <w:szCs w:val="21"/>
        </w:rPr>
        <w:t>3</w:t>
      </w:r>
      <w:r w:rsidR="00F23D54" w:rsidRPr="009F7606">
        <w:rPr>
          <w:szCs w:val="21"/>
        </w:rPr>
        <w:t>轻质混凝土</w:t>
      </w:r>
      <w:r w:rsidR="00F23D54" w:rsidRPr="009F7606">
        <w:rPr>
          <w:rFonts w:asciiTheme="minorEastAsia" w:hAnsiTheme="minorEastAsia" w:hint="eastAsia"/>
          <w:szCs w:val="21"/>
        </w:rPr>
        <w:t>外围护</w:t>
      </w:r>
      <w:r w:rsidRPr="009F7606">
        <w:rPr>
          <w:rFonts w:asciiTheme="minorEastAsia" w:hAnsiTheme="minorEastAsia" w:hint="eastAsia"/>
          <w:szCs w:val="21"/>
        </w:rPr>
        <w:t>墙体的主要结构特点及易损零部件更换方法；</w:t>
      </w:r>
    </w:p>
    <w:p w14:paraId="6D4A91BC" w14:textId="77777777" w:rsidR="00014E06" w:rsidRPr="009F7606" w:rsidRDefault="00014E06" w:rsidP="00522E82">
      <w:pPr>
        <w:spacing w:line="360" w:lineRule="auto"/>
        <w:ind w:firstLineChars="100" w:firstLine="211"/>
        <w:rPr>
          <w:rFonts w:asciiTheme="minorEastAsia" w:hAnsiTheme="minorEastAsia"/>
          <w:szCs w:val="21"/>
        </w:rPr>
      </w:pPr>
      <w:r w:rsidRPr="009F7606">
        <w:rPr>
          <w:rFonts w:asciiTheme="minorEastAsia" w:hAnsiTheme="minorEastAsia"/>
          <w:b/>
          <w:szCs w:val="21"/>
        </w:rPr>
        <w:t>4</w:t>
      </w:r>
      <w:r w:rsidRPr="009F7606">
        <w:rPr>
          <w:rFonts w:asciiTheme="minorEastAsia" w:hAnsiTheme="minorEastAsia" w:hint="eastAsia"/>
          <w:szCs w:val="21"/>
        </w:rPr>
        <w:t>承包商的保修责任。</w:t>
      </w:r>
    </w:p>
    <w:p w14:paraId="60C5BBD3" w14:textId="77777777" w:rsidR="00014E06" w:rsidRPr="009F7606" w:rsidRDefault="00F34240" w:rsidP="00014E06">
      <w:pPr>
        <w:spacing w:line="360" w:lineRule="auto"/>
        <w:rPr>
          <w:rFonts w:asciiTheme="minorEastAsia" w:hAnsiTheme="minorEastAsia"/>
          <w:szCs w:val="21"/>
        </w:rPr>
      </w:pPr>
      <w:r w:rsidRPr="009F7606">
        <w:rPr>
          <w:b/>
          <w:bCs/>
          <w:szCs w:val="21"/>
        </w:rPr>
        <w:t>10</w:t>
      </w:r>
      <w:r w:rsidR="00014E06" w:rsidRPr="009F7606">
        <w:rPr>
          <w:b/>
          <w:bCs/>
          <w:szCs w:val="21"/>
        </w:rPr>
        <w:t>.0.2</w:t>
      </w:r>
      <w:r w:rsidR="00014E06" w:rsidRPr="009F7606">
        <w:rPr>
          <w:rFonts w:asciiTheme="minorEastAsia" w:hAnsiTheme="minorEastAsia" w:hint="eastAsia"/>
          <w:szCs w:val="21"/>
        </w:rPr>
        <w:t>建筑使用维护说明书中宜包含下列注意事项：</w:t>
      </w:r>
    </w:p>
    <w:p w14:paraId="2398F729" w14:textId="77777777" w:rsidR="00F23D54" w:rsidRPr="009F7606" w:rsidRDefault="00014E06" w:rsidP="00522E82">
      <w:pPr>
        <w:spacing w:line="360" w:lineRule="auto"/>
        <w:ind w:firstLineChars="100" w:firstLine="211"/>
        <w:rPr>
          <w:rFonts w:asciiTheme="minorEastAsia" w:hAnsiTheme="minorEastAsia"/>
          <w:szCs w:val="21"/>
        </w:rPr>
      </w:pPr>
      <w:r w:rsidRPr="009F7606">
        <w:rPr>
          <w:rFonts w:asciiTheme="minorEastAsia" w:hAnsiTheme="minorEastAsia"/>
          <w:b/>
          <w:szCs w:val="21"/>
        </w:rPr>
        <w:t>1</w:t>
      </w:r>
      <w:r w:rsidR="00F23D54" w:rsidRPr="009F7606">
        <w:rPr>
          <w:rFonts w:asciiTheme="minorEastAsia" w:hAnsiTheme="minorEastAsia" w:hint="eastAsia"/>
          <w:szCs w:val="21"/>
        </w:rPr>
        <w:t>不得破坏</w:t>
      </w:r>
      <w:r w:rsidR="00F23D54" w:rsidRPr="009F7606">
        <w:rPr>
          <w:szCs w:val="21"/>
        </w:rPr>
        <w:t>轻质混凝土</w:t>
      </w:r>
      <w:r w:rsidR="00F23D54" w:rsidRPr="009F7606">
        <w:rPr>
          <w:rFonts w:asciiTheme="minorEastAsia" w:hAnsiTheme="minorEastAsia" w:hint="eastAsia"/>
          <w:szCs w:val="21"/>
        </w:rPr>
        <w:t>外墙饰面层和保温层；</w:t>
      </w:r>
    </w:p>
    <w:p w14:paraId="1CC38876" w14:textId="7EF60F9B" w:rsidR="00014E06" w:rsidRPr="009F7606" w:rsidRDefault="00F23D54" w:rsidP="00522E82">
      <w:pPr>
        <w:spacing w:line="360" w:lineRule="auto"/>
        <w:ind w:firstLineChars="100" w:firstLine="211"/>
        <w:rPr>
          <w:rFonts w:asciiTheme="minorEastAsia" w:hAnsiTheme="minorEastAsia"/>
          <w:szCs w:val="21"/>
        </w:rPr>
      </w:pPr>
      <w:r w:rsidRPr="009F7606">
        <w:rPr>
          <w:rFonts w:asciiTheme="minorEastAsia" w:hAnsiTheme="minorEastAsia"/>
          <w:b/>
          <w:szCs w:val="21"/>
        </w:rPr>
        <w:t>2</w:t>
      </w:r>
      <w:r w:rsidRPr="009F7606">
        <w:rPr>
          <w:rFonts w:asciiTheme="minorEastAsia" w:hAnsiTheme="minorEastAsia"/>
          <w:szCs w:val="21"/>
        </w:rPr>
        <w:t xml:space="preserve"> 不得</w:t>
      </w:r>
      <w:r w:rsidR="00014E06" w:rsidRPr="009F7606">
        <w:rPr>
          <w:rFonts w:asciiTheme="minorEastAsia" w:hAnsiTheme="minorEastAsia" w:hint="eastAsia"/>
          <w:szCs w:val="21"/>
        </w:rPr>
        <w:t>在外墙上安装</w:t>
      </w:r>
      <w:r w:rsidRPr="009F7606">
        <w:rPr>
          <w:rFonts w:asciiTheme="minorEastAsia" w:hAnsiTheme="minorEastAsia" w:hint="eastAsia"/>
          <w:szCs w:val="21"/>
        </w:rPr>
        <w:t>超过设计要求的</w:t>
      </w:r>
      <w:r w:rsidR="00014E06" w:rsidRPr="009F7606">
        <w:rPr>
          <w:rFonts w:asciiTheme="minorEastAsia" w:hAnsiTheme="minorEastAsia" w:hint="eastAsia"/>
          <w:szCs w:val="21"/>
        </w:rPr>
        <w:t>挂件；</w:t>
      </w:r>
    </w:p>
    <w:p w14:paraId="1456E58B" w14:textId="64736412" w:rsidR="00014E06" w:rsidRPr="009F7606" w:rsidRDefault="00F23D54" w:rsidP="00522E82">
      <w:pPr>
        <w:spacing w:line="360" w:lineRule="auto"/>
        <w:ind w:firstLineChars="100" w:firstLine="211"/>
        <w:rPr>
          <w:rFonts w:asciiTheme="minorEastAsia" w:hAnsiTheme="minorEastAsia"/>
          <w:szCs w:val="21"/>
        </w:rPr>
      </w:pPr>
      <w:r w:rsidRPr="009F7606">
        <w:rPr>
          <w:rFonts w:asciiTheme="minorEastAsia" w:hAnsiTheme="minorEastAsia"/>
          <w:b/>
          <w:szCs w:val="21"/>
        </w:rPr>
        <w:t>3</w:t>
      </w:r>
      <w:r w:rsidR="00014E06" w:rsidRPr="009F7606">
        <w:rPr>
          <w:rFonts w:asciiTheme="minorEastAsia" w:hAnsiTheme="minorEastAsia" w:hint="eastAsia"/>
          <w:szCs w:val="21"/>
        </w:rPr>
        <w:t>装修时不得破坏</w:t>
      </w:r>
      <w:r w:rsidRPr="009F7606">
        <w:rPr>
          <w:rFonts w:asciiTheme="minorEastAsia" w:hAnsiTheme="minorEastAsia" w:hint="eastAsia"/>
          <w:szCs w:val="21"/>
        </w:rPr>
        <w:t>与外墙相连的</w:t>
      </w:r>
      <w:r w:rsidR="00014E06" w:rsidRPr="009F7606">
        <w:rPr>
          <w:rFonts w:asciiTheme="minorEastAsia" w:hAnsiTheme="minorEastAsia" w:hint="eastAsia"/>
          <w:szCs w:val="21"/>
        </w:rPr>
        <w:t>厨房或卫生间的防水层；</w:t>
      </w:r>
    </w:p>
    <w:p w14:paraId="64B0D4B2" w14:textId="6B7AC973" w:rsidR="00014E06" w:rsidRPr="009F7606" w:rsidRDefault="00F23D54" w:rsidP="00522E82">
      <w:pPr>
        <w:spacing w:line="360" w:lineRule="auto"/>
        <w:ind w:firstLineChars="100" w:firstLine="211"/>
        <w:rPr>
          <w:rFonts w:asciiTheme="minorEastAsia" w:hAnsiTheme="minorEastAsia"/>
          <w:szCs w:val="21"/>
        </w:rPr>
      </w:pPr>
      <w:r w:rsidRPr="009F7606">
        <w:rPr>
          <w:rFonts w:asciiTheme="minorEastAsia" w:hAnsiTheme="minorEastAsia"/>
          <w:b/>
          <w:szCs w:val="21"/>
        </w:rPr>
        <w:t>4</w:t>
      </w:r>
      <w:r w:rsidRPr="009F7606">
        <w:rPr>
          <w:rFonts w:asciiTheme="minorEastAsia" w:hAnsiTheme="minorEastAsia"/>
          <w:szCs w:val="21"/>
        </w:rPr>
        <w:t>未经设计许可</w:t>
      </w:r>
      <w:r w:rsidRPr="009F7606">
        <w:rPr>
          <w:rFonts w:asciiTheme="minorEastAsia" w:hAnsiTheme="minorEastAsia" w:hint="eastAsia"/>
          <w:szCs w:val="21"/>
        </w:rPr>
        <w:t>，</w:t>
      </w:r>
      <w:r w:rsidR="00014E06" w:rsidRPr="009F7606">
        <w:rPr>
          <w:rFonts w:asciiTheme="minorEastAsia" w:hAnsiTheme="minorEastAsia" w:hint="eastAsia"/>
          <w:szCs w:val="21"/>
        </w:rPr>
        <w:t>不得</w:t>
      </w:r>
      <w:r w:rsidRPr="009F7606">
        <w:rPr>
          <w:rFonts w:asciiTheme="minorEastAsia" w:hAnsiTheme="minorEastAsia" w:hint="eastAsia"/>
          <w:szCs w:val="21"/>
        </w:rPr>
        <w:t>随意在外墙上开</w:t>
      </w:r>
      <w:r w:rsidR="00014E06" w:rsidRPr="009F7606">
        <w:rPr>
          <w:rFonts w:asciiTheme="minorEastAsia" w:hAnsiTheme="minorEastAsia" w:hint="eastAsia"/>
          <w:szCs w:val="21"/>
        </w:rPr>
        <w:t>洞和安装空调或其他设备。</w:t>
      </w:r>
    </w:p>
    <w:p w14:paraId="6EDC8A47" w14:textId="77777777" w:rsidR="00522E82" w:rsidRPr="009F7606" w:rsidRDefault="00F34240" w:rsidP="00014E06">
      <w:pPr>
        <w:spacing w:line="360" w:lineRule="auto"/>
        <w:rPr>
          <w:rFonts w:asciiTheme="minorEastAsia" w:hAnsiTheme="minorEastAsia"/>
          <w:szCs w:val="21"/>
        </w:rPr>
      </w:pPr>
      <w:r w:rsidRPr="009F7606">
        <w:rPr>
          <w:b/>
          <w:bCs/>
          <w:szCs w:val="21"/>
        </w:rPr>
        <w:t>10</w:t>
      </w:r>
      <w:r w:rsidR="00014E06" w:rsidRPr="009F7606">
        <w:rPr>
          <w:b/>
          <w:bCs/>
          <w:szCs w:val="21"/>
        </w:rPr>
        <w:t>.0.3</w:t>
      </w:r>
      <w:r w:rsidR="00014E06" w:rsidRPr="009F7606">
        <w:rPr>
          <w:rFonts w:asciiTheme="minorEastAsia" w:hAnsiTheme="minorEastAsia" w:hint="eastAsia"/>
          <w:szCs w:val="21"/>
        </w:rPr>
        <w:t>在工程竣工验收后，当遇到特大级风、地震等自然灾害时，应对外围护墙体进行一次全面检查。</w:t>
      </w:r>
    </w:p>
    <w:p w14:paraId="1DB1A8ED" w14:textId="77777777" w:rsidR="00014E06" w:rsidRPr="009F7606" w:rsidRDefault="00522E82" w:rsidP="00014E06">
      <w:pPr>
        <w:spacing w:line="360" w:lineRule="auto"/>
        <w:rPr>
          <w:rFonts w:asciiTheme="minorEastAsia" w:hAnsiTheme="minorEastAsia"/>
          <w:szCs w:val="21"/>
        </w:rPr>
      </w:pPr>
      <w:r w:rsidRPr="009F7606">
        <w:rPr>
          <w:rFonts w:hint="eastAsia"/>
          <w:b/>
          <w:bCs/>
          <w:szCs w:val="21"/>
        </w:rPr>
        <w:t xml:space="preserve">10.0.4 </w:t>
      </w:r>
      <w:r w:rsidRPr="009F7606">
        <w:rPr>
          <w:rFonts w:asciiTheme="minorEastAsia" w:hAnsiTheme="minorEastAsia" w:hint="eastAsia"/>
          <w:szCs w:val="21"/>
        </w:rPr>
        <w:t>建筑正常使用过程中，</w:t>
      </w:r>
      <w:r w:rsidR="00014E06" w:rsidRPr="009F7606">
        <w:rPr>
          <w:rFonts w:asciiTheme="minorEastAsia" w:hAnsiTheme="minorEastAsia" w:hint="eastAsia"/>
          <w:szCs w:val="21"/>
        </w:rPr>
        <w:t>每五年</w:t>
      </w:r>
      <w:r w:rsidRPr="009F7606">
        <w:rPr>
          <w:rFonts w:asciiTheme="minorEastAsia" w:hAnsiTheme="minorEastAsia" w:hint="eastAsia"/>
          <w:szCs w:val="21"/>
        </w:rPr>
        <w:t>宜对围护外墙</w:t>
      </w:r>
      <w:r w:rsidR="00014E06" w:rsidRPr="009F7606">
        <w:rPr>
          <w:rFonts w:asciiTheme="minorEastAsia" w:hAnsiTheme="minorEastAsia" w:hint="eastAsia"/>
          <w:szCs w:val="21"/>
        </w:rPr>
        <w:t>检查</w:t>
      </w:r>
      <w:r w:rsidRPr="009F7606">
        <w:rPr>
          <w:rFonts w:asciiTheme="minorEastAsia" w:hAnsiTheme="minorEastAsia" w:hint="eastAsia"/>
          <w:szCs w:val="21"/>
        </w:rPr>
        <w:t>和维护一次，</w:t>
      </w:r>
      <w:r w:rsidR="00014E06" w:rsidRPr="009F7606">
        <w:rPr>
          <w:rFonts w:asciiTheme="minorEastAsia" w:hAnsiTheme="minorEastAsia" w:hint="eastAsia"/>
          <w:szCs w:val="21"/>
        </w:rPr>
        <w:t>检查和维护项目应包括：</w:t>
      </w:r>
    </w:p>
    <w:p w14:paraId="43AA4B90" w14:textId="6B118015" w:rsidR="00014E06" w:rsidRPr="009F7606" w:rsidRDefault="00014E06" w:rsidP="00522E82">
      <w:pPr>
        <w:spacing w:line="360" w:lineRule="auto"/>
        <w:ind w:firstLineChars="100" w:firstLine="211"/>
        <w:rPr>
          <w:rFonts w:asciiTheme="minorEastAsia" w:hAnsiTheme="minorEastAsia"/>
          <w:szCs w:val="21"/>
        </w:rPr>
      </w:pPr>
      <w:r w:rsidRPr="009F7606">
        <w:rPr>
          <w:rFonts w:asciiTheme="minorEastAsia" w:hAnsiTheme="minorEastAsia"/>
          <w:b/>
          <w:szCs w:val="21"/>
        </w:rPr>
        <w:t>1</w:t>
      </w:r>
      <w:r w:rsidR="00F23D54" w:rsidRPr="009F7606">
        <w:rPr>
          <w:rFonts w:asciiTheme="minorEastAsia" w:hAnsiTheme="minorEastAsia" w:hint="eastAsia"/>
          <w:szCs w:val="21"/>
        </w:rPr>
        <w:t>轻质混凝土外围护</w:t>
      </w:r>
      <w:r w:rsidRPr="009F7606">
        <w:rPr>
          <w:rFonts w:asciiTheme="minorEastAsia" w:hAnsiTheme="minorEastAsia" w:hint="eastAsia"/>
          <w:szCs w:val="21"/>
        </w:rPr>
        <w:t>墙体有无变形、错位、松动，当发现上述情况，应对该部位对应的隐蔽结构进行进一步检查；</w:t>
      </w:r>
    </w:p>
    <w:p w14:paraId="7721A761" w14:textId="7362EB66" w:rsidR="00014E06" w:rsidRPr="009F7606" w:rsidRDefault="00014E06" w:rsidP="00522E82">
      <w:pPr>
        <w:spacing w:line="360" w:lineRule="auto"/>
        <w:ind w:firstLineChars="100" w:firstLine="211"/>
        <w:rPr>
          <w:rFonts w:asciiTheme="minorEastAsia" w:hAnsiTheme="minorEastAsia"/>
          <w:szCs w:val="21"/>
        </w:rPr>
      </w:pPr>
      <w:r w:rsidRPr="009F7606">
        <w:rPr>
          <w:rFonts w:asciiTheme="minorEastAsia" w:hAnsiTheme="minorEastAsia"/>
          <w:b/>
          <w:szCs w:val="21"/>
        </w:rPr>
        <w:t>2</w:t>
      </w:r>
      <w:r w:rsidR="00F23D54" w:rsidRPr="009F7606">
        <w:rPr>
          <w:rFonts w:asciiTheme="minorEastAsia" w:hAnsiTheme="minorEastAsia" w:hint="eastAsia"/>
          <w:szCs w:val="21"/>
        </w:rPr>
        <w:t>轻质混凝土外围护</w:t>
      </w:r>
      <w:r w:rsidRPr="009F7606">
        <w:rPr>
          <w:rFonts w:asciiTheme="minorEastAsia" w:hAnsiTheme="minorEastAsia" w:hint="eastAsia"/>
          <w:szCs w:val="21"/>
        </w:rPr>
        <w:t>墙体的主要承力构件、连接构件和连接螺栓等是否损坏、连接是否可靠、有无锈蚀等；</w:t>
      </w:r>
    </w:p>
    <w:p w14:paraId="611F2CCC" w14:textId="77777777" w:rsidR="00014E06" w:rsidRPr="009F7606" w:rsidRDefault="00014E06" w:rsidP="00522E82">
      <w:pPr>
        <w:spacing w:line="360" w:lineRule="auto"/>
        <w:ind w:firstLineChars="100" w:firstLine="211"/>
        <w:rPr>
          <w:rFonts w:asciiTheme="minorEastAsia" w:hAnsiTheme="minorEastAsia"/>
          <w:szCs w:val="21"/>
        </w:rPr>
      </w:pPr>
      <w:r w:rsidRPr="009F7606">
        <w:rPr>
          <w:rFonts w:asciiTheme="minorEastAsia" w:hAnsiTheme="minorEastAsia"/>
          <w:b/>
          <w:szCs w:val="21"/>
        </w:rPr>
        <w:t>3</w:t>
      </w:r>
      <w:r w:rsidRPr="009F7606">
        <w:rPr>
          <w:rFonts w:asciiTheme="minorEastAsia" w:hAnsiTheme="minorEastAsia" w:hint="eastAsia"/>
          <w:szCs w:val="21"/>
        </w:rPr>
        <w:t>密封胶有无脱胶、开裂、起泡，密封胶条有无脱落、老化等损坏现象；重点检查单元板块间的胶条有无松动、脱落、老化等损坏现象，发现密封胶或密封胶条脱落或损坏时，应及时进行修补与更换。</w:t>
      </w:r>
    </w:p>
    <w:p w14:paraId="040671FE" w14:textId="67C5B107" w:rsidR="00014E06" w:rsidRPr="009F7606" w:rsidRDefault="00F34240" w:rsidP="00014E06">
      <w:pPr>
        <w:spacing w:line="360" w:lineRule="auto"/>
        <w:rPr>
          <w:rFonts w:asciiTheme="minorEastAsia" w:hAnsiTheme="minorEastAsia"/>
          <w:szCs w:val="21"/>
        </w:rPr>
      </w:pPr>
      <w:r w:rsidRPr="009F7606">
        <w:rPr>
          <w:b/>
          <w:bCs/>
          <w:szCs w:val="21"/>
        </w:rPr>
        <w:t>10</w:t>
      </w:r>
      <w:r w:rsidR="00014E06" w:rsidRPr="009F7606">
        <w:rPr>
          <w:b/>
          <w:bCs/>
          <w:szCs w:val="21"/>
        </w:rPr>
        <w:t>.0.4</w:t>
      </w:r>
      <w:r w:rsidR="00F23D54" w:rsidRPr="009F7606">
        <w:rPr>
          <w:rFonts w:asciiTheme="minorEastAsia" w:hAnsiTheme="minorEastAsia" w:hint="eastAsia"/>
          <w:szCs w:val="21"/>
        </w:rPr>
        <w:t>轻质混凝土外围护</w:t>
      </w:r>
      <w:r w:rsidR="00014E06" w:rsidRPr="009F7606">
        <w:rPr>
          <w:rFonts w:asciiTheme="minorEastAsia" w:hAnsiTheme="minorEastAsia" w:hint="eastAsia"/>
          <w:szCs w:val="21"/>
        </w:rPr>
        <w:t>墙体的检查、保养与维修的作业中，凡属高空作业者，应符合</w:t>
      </w:r>
      <w:r w:rsidR="00522E82" w:rsidRPr="009F7606">
        <w:rPr>
          <w:rFonts w:asciiTheme="minorEastAsia" w:hAnsiTheme="minorEastAsia" w:hint="eastAsia"/>
          <w:szCs w:val="21"/>
        </w:rPr>
        <w:t>现行</w:t>
      </w:r>
      <w:r w:rsidR="00014E06" w:rsidRPr="009F7606">
        <w:rPr>
          <w:rFonts w:asciiTheme="minorEastAsia" w:hAnsiTheme="minorEastAsia" w:hint="eastAsia"/>
          <w:szCs w:val="21"/>
        </w:rPr>
        <w:t>行业标准《建筑施工高处作业安全技术规范》</w:t>
      </w:r>
      <w:r w:rsidR="00014E06" w:rsidRPr="009F7606">
        <w:rPr>
          <w:rFonts w:asciiTheme="minorEastAsia" w:hAnsiTheme="minorEastAsia"/>
          <w:szCs w:val="21"/>
        </w:rPr>
        <w:t>JGJ80</w:t>
      </w:r>
      <w:r w:rsidR="00014E06" w:rsidRPr="009F7606">
        <w:rPr>
          <w:rFonts w:asciiTheme="minorEastAsia" w:hAnsiTheme="minorEastAsia" w:hint="eastAsia"/>
          <w:szCs w:val="21"/>
        </w:rPr>
        <w:t>的有关规定。</w:t>
      </w:r>
    </w:p>
    <w:p w14:paraId="064FD5A0" w14:textId="77777777" w:rsidR="00E3043D" w:rsidRPr="002D09E8" w:rsidRDefault="00E3043D" w:rsidP="00014E06">
      <w:pPr>
        <w:spacing w:line="360" w:lineRule="auto"/>
        <w:rPr>
          <w:rFonts w:asciiTheme="minorEastAsia" w:hAnsiTheme="minorEastAsia"/>
          <w:sz w:val="24"/>
        </w:rPr>
      </w:pPr>
    </w:p>
    <w:p w14:paraId="3FC2FF04" w14:textId="77777777" w:rsidR="009152D5" w:rsidRDefault="009152D5">
      <w:pPr>
        <w:widowControl/>
        <w:jc w:val="left"/>
        <w:rPr>
          <w:b/>
          <w:sz w:val="24"/>
        </w:rPr>
      </w:pPr>
      <w:r>
        <w:rPr>
          <w:b/>
          <w:sz w:val="24"/>
        </w:rPr>
        <w:br w:type="page"/>
      </w:r>
    </w:p>
    <w:p w14:paraId="36BE1685" w14:textId="7E646EEC" w:rsidR="009152D5" w:rsidRPr="003A634F" w:rsidRDefault="009152D5" w:rsidP="009152D5">
      <w:pPr>
        <w:pStyle w:val="1"/>
        <w:spacing w:before="240" w:after="120" w:line="360" w:lineRule="auto"/>
        <w:jc w:val="center"/>
        <w:rPr>
          <w:rFonts w:asciiTheme="majorEastAsia" w:eastAsiaTheme="majorEastAsia" w:hAnsiTheme="majorEastAsia"/>
        </w:rPr>
      </w:pPr>
      <w:bookmarkStart w:id="90" w:name="_Toc529535344"/>
      <w:bookmarkStart w:id="91" w:name="_Toc15038666"/>
      <w:r w:rsidRPr="003A634F">
        <w:rPr>
          <w:rFonts w:asciiTheme="majorEastAsia" w:eastAsiaTheme="majorEastAsia" w:hAnsiTheme="majorEastAsia" w:hint="eastAsia"/>
        </w:rPr>
        <w:lastRenderedPageBreak/>
        <w:t>附录</w:t>
      </w:r>
      <w:r w:rsidRPr="003A634F">
        <w:rPr>
          <w:rFonts w:asciiTheme="majorEastAsia" w:eastAsiaTheme="majorEastAsia" w:hAnsiTheme="majorEastAsia"/>
        </w:rPr>
        <w:t xml:space="preserve">A </w:t>
      </w:r>
      <w:r w:rsidR="00F23D54" w:rsidRPr="00F23D54">
        <w:rPr>
          <w:rFonts w:asciiTheme="majorEastAsia" w:eastAsiaTheme="majorEastAsia" w:hAnsiTheme="majorEastAsia" w:hint="eastAsia"/>
        </w:rPr>
        <w:t>轻质混凝土围护</w:t>
      </w:r>
      <w:r>
        <w:rPr>
          <w:rFonts w:asciiTheme="majorEastAsia" w:eastAsiaTheme="majorEastAsia" w:hAnsiTheme="majorEastAsia" w:hint="eastAsia"/>
        </w:rPr>
        <w:t>墙板</w:t>
      </w:r>
      <w:r w:rsidRPr="003A634F">
        <w:rPr>
          <w:rFonts w:asciiTheme="majorEastAsia" w:eastAsiaTheme="majorEastAsia" w:hAnsiTheme="majorEastAsia" w:hint="eastAsia"/>
        </w:rPr>
        <w:t>抗力设计值试验确定方法</w:t>
      </w:r>
      <w:bookmarkEnd w:id="90"/>
      <w:bookmarkEnd w:id="91"/>
    </w:p>
    <w:p w14:paraId="3572AC88" w14:textId="77777777" w:rsidR="009152D5" w:rsidRPr="009F7606" w:rsidRDefault="009152D5" w:rsidP="009F7606">
      <w:pPr>
        <w:pStyle w:val="11"/>
        <w:spacing w:line="380" w:lineRule="exact"/>
        <w:ind w:firstLineChars="0" w:firstLine="0"/>
        <w:rPr>
          <w:rFonts w:ascii="Times New Roman" w:hAnsi="Times New Roman"/>
          <w:szCs w:val="21"/>
        </w:rPr>
      </w:pPr>
      <w:r w:rsidRPr="009F7606">
        <w:rPr>
          <w:rFonts w:ascii="Times New Roman" w:hAnsi="Times New Roman"/>
          <w:b/>
          <w:bCs/>
          <w:szCs w:val="21"/>
        </w:rPr>
        <w:t>A.0.1</w:t>
      </w:r>
      <w:r w:rsidRPr="009F7606">
        <w:rPr>
          <w:rFonts w:ascii="Times New Roman" w:hAnsi="宋体" w:hint="eastAsia"/>
          <w:szCs w:val="21"/>
        </w:rPr>
        <w:t>墙板受弯承载力设计值可采用本附录试验方法确定，试验应符合现行国家标准《混凝土结构试验方法标准》</w:t>
      </w:r>
      <w:r w:rsidRPr="009F7606">
        <w:rPr>
          <w:rFonts w:ascii="Times New Roman" w:hAnsi="Times New Roman"/>
          <w:szCs w:val="21"/>
        </w:rPr>
        <w:t>GB/T 50152</w:t>
      </w:r>
      <w:r w:rsidRPr="009F7606">
        <w:rPr>
          <w:rFonts w:ascii="Times New Roman" w:hAnsi="Times New Roman"/>
          <w:szCs w:val="21"/>
        </w:rPr>
        <w:t>的</w:t>
      </w:r>
      <w:r w:rsidRPr="009F7606">
        <w:rPr>
          <w:rFonts w:ascii="Times New Roman" w:hAnsi="宋体" w:hint="eastAsia"/>
          <w:szCs w:val="21"/>
        </w:rPr>
        <w:t>相关规定。</w:t>
      </w:r>
    </w:p>
    <w:p w14:paraId="0B51AA70" w14:textId="77777777" w:rsidR="009152D5" w:rsidRPr="009F7606" w:rsidRDefault="009152D5" w:rsidP="009F7606">
      <w:pPr>
        <w:pStyle w:val="11"/>
        <w:spacing w:line="380" w:lineRule="exact"/>
        <w:ind w:firstLineChars="0" w:firstLine="0"/>
        <w:rPr>
          <w:rFonts w:ascii="Times New Roman" w:hAnsi="Times New Roman"/>
          <w:szCs w:val="21"/>
        </w:rPr>
      </w:pPr>
      <w:r w:rsidRPr="009F7606">
        <w:rPr>
          <w:rFonts w:ascii="Times New Roman" w:hAnsi="Times New Roman"/>
          <w:b/>
          <w:bCs/>
          <w:szCs w:val="21"/>
        </w:rPr>
        <w:t>A.0.2</w:t>
      </w:r>
      <w:r w:rsidRPr="009F7606">
        <w:rPr>
          <w:rFonts w:ascii="Times New Roman" w:hAnsi="宋体" w:hint="eastAsia"/>
          <w:szCs w:val="21"/>
        </w:rPr>
        <w:t>墙板试件宜采用足尺，试件与试验装置之间的连接、支承方式应能合理、有效地模拟结构构件的受力状态。</w:t>
      </w:r>
    </w:p>
    <w:p w14:paraId="570433AC" w14:textId="77777777" w:rsidR="009152D5" w:rsidRPr="009F7606" w:rsidRDefault="009152D5" w:rsidP="009152D5">
      <w:pPr>
        <w:pStyle w:val="11"/>
        <w:ind w:firstLineChars="0" w:firstLine="0"/>
        <w:rPr>
          <w:rFonts w:ascii="Times New Roman" w:hAnsi="宋体"/>
          <w:szCs w:val="21"/>
        </w:rPr>
      </w:pPr>
      <w:r w:rsidRPr="009F7606">
        <w:rPr>
          <w:rFonts w:ascii="Times New Roman" w:hAnsi="Times New Roman"/>
          <w:b/>
          <w:bCs/>
          <w:szCs w:val="21"/>
        </w:rPr>
        <w:t>A.0.3</w:t>
      </w:r>
      <w:r w:rsidRPr="009F7606">
        <w:rPr>
          <w:rFonts w:ascii="Times New Roman" w:hAnsi="宋体"/>
          <w:szCs w:val="21"/>
        </w:rPr>
        <w:t>对相同型号轻板的同一性能</w:t>
      </w:r>
      <w:r w:rsidRPr="009F7606">
        <w:rPr>
          <w:rFonts w:ascii="Times New Roman" w:hAnsi="宋体" w:hint="eastAsia"/>
          <w:szCs w:val="21"/>
        </w:rPr>
        <w:t>X</w:t>
      </w:r>
      <w:r w:rsidRPr="009F7606">
        <w:rPr>
          <w:rFonts w:ascii="Times New Roman" w:hAnsi="宋体" w:hint="eastAsia"/>
          <w:szCs w:val="21"/>
        </w:rPr>
        <w:t>进行试验测试，有效试件数量不少于</w:t>
      </w:r>
      <w:r w:rsidRPr="009F7606">
        <w:rPr>
          <w:rFonts w:ascii="Times New Roman" w:hAnsi="宋体" w:hint="eastAsia"/>
          <w:szCs w:val="21"/>
        </w:rPr>
        <w:t>3</w:t>
      </w:r>
      <w:r w:rsidRPr="009F7606">
        <w:rPr>
          <w:rFonts w:ascii="Times New Roman" w:hAnsi="宋体" w:hint="eastAsia"/>
          <w:szCs w:val="21"/>
        </w:rPr>
        <w:t>件，墙板达到承载力极限状态判断准则应符合现行国家标准《混凝土结构试验方法标准》</w:t>
      </w:r>
      <w:r w:rsidRPr="009F7606">
        <w:rPr>
          <w:rFonts w:ascii="Times New Roman" w:hAnsi="Times New Roman"/>
          <w:szCs w:val="21"/>
        </w:rPr>
        <w:t>GB/T 50152</w:t>
      </w:r>
      <w:r w:rsidRPr="009F7606">
        <w:rPr>
          <w:rFonts w:ascii="Times New Roman" w:hAnsi="Times New Roman" w:hint="eastAsia"/>
          <w:szCs w:val="21"/>
        </w:rPr>
        <w:t>的规定，并应按</w:t>
      </w:r>
      <w:r w:rsidRPr="009F7606">
        <w:rPr>
          <w:rFonts w:ascii="Times New Roman" w:hAnsi="宋体"/>
          <w:szCs w:val="21"/>
        </w:rPr>
        <w:t>表</w:t>
      </w:r>
      <w:r w:rsidRPr="009F7606">
        <w:rPr>
          <w:rFonts w:ascii="Times New Roman" w:hAnsi="宋体" w:hint="eastAsia"/>
          <w:szCs w:val="21"/>
        </w:rPr>
        <w:t>A.0.3</w:t>
      </w:r>
      <w:r w:rsidRPr="009F7606">
        <w:rPr>
          <w:rFonts w:ascii="Times New Roman" w:hAnsi="宋体" w:hint="eastAsia"/>
          <w:szCs w:val="21"/>
        </w:rPr>
        <w:t>确定</w:t>
      </w:r>
      <w:r w:rsidRPr="009F7606">
        <w:rPr>
          <w:rFonts w:ascii="Times New Roman" w:hAnsi="宋体"/>
          <w:szCs w:val="21"/>
        </w:rPr>
        <w:t>承载力检验系</w:t>
      </w:r>
      <w:r w:rsidRPr="009F7606">
        <w:rPr>
          <w:rFonts w:ascii="Times New Roman" w:hAnsi="宋体" w:hint="eastAsia"/>
          <w:szCs w:val="21"/>
        </w:rPr>
        <w:t>数</w:t>
      </w:r>
      <m:oMath>
        <m:r>
          <w:rPr>
            <w:rFonts w:ascii="Cambria Math" w:hAnsi="Cambria Math"/>
            <w:szCs w:val="21"/>
          </w:rPr>
          <m:t>[</m:t>
        </m:r>
        <m:sSub>
          <m:sSubPr>
            <m:ctrlPr>
              <w:rPr>
                <w:rFonts w:ascii="Cambria Math" w:hAnsi="Cambria Math"/>
                <w:i/>
                <w:szCs w:val="21"/>
              </w:rPr>
            </m:ctrlPr>
          </m:sSubPr>
          <m:e>
            <m:r>
              <m:rPr>
                <m:sty m:val="p"/>
              </m:rPr>
              <w:rPr>
                <w:rFonts w:ascii="Cambria Math" w:hAnsi="Cambria Math"/>
                <w:szCs w:val="21"/>
              </w:rPr>
              <w:sym w:font="Symbol" w:char="F067"/>
            </m:r>
          </m:e>
          <m:sub>
            <m:r>
              <m:rPr>
                <m:sty m:val="p"/>
              </m:rPr>
              <w:rPr>
                <w:rFonts w:ascii="Cambria Math" w:hAnsi="Cambria Math"/>
                <w:szCs w:val="21"/>
                <w:vertAlign w:val="subscript"/>
              </w:rPr>
              <m:t>u</m:t>
            </m:r>
          </m:sub>
        </m:sSub>
        <m:r>
          <w:rPr>
            <w:rFonts w:ascii="Cambria Math" w:hAnsi="Cambria Math"/>
            <w:szCs w:val="21"/>
          </w:rPr>
          <m:t>]</m:t>
        </m:r>
      </m:oMath>
      <w:r w:rsidRPr="009F7606">
        <w:rPr>
          <w:rFonts w:ascii="Times New Roman" w:hAnsi="宋体" w:hint="eastAsia"/>
          <w:szCs w:val="21"/>
        </w:rPr>
        <w:t>。</w:t>
      </w:r>
    </w:p>
    <w:p w14:paraId="573F3509" w14:textId="77777777" w:rsidR="009152D5" w:rsidRPr="009F7606" w:rsidRDefault="009152D5" w:rsidP="009152D5">
      <w:pPr>
        <w:pStyle w:val="11"/>
        <w:ind w:firstLineChars="0" w:firstLine="0"/>
        <w:jc w:val="center"/>
        <w:rPr>
          <w:rFonts w:ascii="Times New Roman" w:hAnsi="宋体"/>
          <w:szCs w:val="21"/>
        </w:rPr>
      </w:pPr>
      <w:r w:rsidRPr="009F7606">
        <w:rPr>
          <w:rFonts w:ascii="Times New Roman" w:hAnsi="宋体" w:hint="eastAsia"/>
          <w:szCs w:val="21"/>
        </w:rPr>
        <w:t>表</w:t>
      </w:r>
      <w:r w:rsidRPr="009F7606">
        <w:rPr>
          <w:rFonts w:ascii="Times New Roman" w:hAnsi="宋体" w:hint="eastAsia"/>
          <w:szCs w:val="21"/>
        </w:rPr>
        <w:t xml:space="preserve">A.0.3   </w:t>
      </w:r>
      <w:r w:rsidRPr="009F7606">
        <w:rPr>
          <w:rFonts w:ascii="Times New Roman" w:hAnsi="宋体"/>
          <w:szCs w:val="21"/>
        </w:rPr>
        <w:t xml:space="preserve"> </w:t>
      </w:r>
      <w:r w:rsidRPr="009F7606">
        <w:rPr>
          <w:rFonts w:ascii="Times New Roman" w:hAnsi="宋体" w:hint="eastAsia"/>
          <w:szCs w:val="21"/>
        </w:rPr>
        <w:t xml:space="preserve"> </w:t>
      </w:r>
      <w:r w:rsidRPr="009F7606">
        <w:rPr>
          <w:rFonts w:ascii="Times New Roman" w:hAnsi="宋体"/>
          <w:szCs w:val="21"/>
        </w:rPr>
        <w:t>承载力检验系</w:t>
      </w:r>
      <w:r w:rsidRPr="009F7606">
        <w:rPr>
          <w:rFonts w:ascii="Times New Roman" w:hAnsi="宋体" w:hint="eastAsia"/>
          <w:szCs w:val="21"/>
        </w:rPr>
        <w:t>数</w:t>
      </w:r>
    </w:p>
    <w:tbl>
      <w:tblPr>
        <w:tblStyle w:val="af0"/>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21"/>
        <w:gridCol w:w="5052"/>
        <w:gridCol w:w="2113"/>
      </w:tblGrid>
      <w:tr w:rsidR="009152D5" w:rsidRPr="009F7606" w14:paraId="5C8FC2FC" w14:textId="77777777" w:rsidTr="009152D5">
        <w:tc>
          <w:tcPr>
            <w:tcW w:w="1121" w:type="dxa"/>
          </w:tcPr>
          <w:p w14:paraId="2EE27529" w14:textId="77777777" w:rsidR="009152D5" w:rsidRPr="009F7606" w:rsidRDefault="009152D5" w:rsidP="009152D5">
            <w:pPr>
              <w:pStyle w:val="11"/>
              <w:spacing w:line="400" w:lineRule="exact"/>
              <w:ind w:firstLineChars="0" w:firstLine="0"/>
              <w:jc w:val="left"/>
              <w:rPr>
                <w:rFonts w:ascii="Times New Roman" w:hAnsi="宋体"/>
                <w:szCs w:val="21"/>
              </w:rPr>
            </w:pPr>
            <w:r w:rsidRPr="009F7606">
              <w:rPr>
                <w:rFonts w:ascii="Times New Roman" w:hAnsi="宋体"/>
                <w:szCs w:val="21"/>
              </w:rPr>
              <w:t>受力类型</w:t>
            </w:r>
          </w:p>
        </w:tc>
        <w:tc>
          <w:tcPr>
            <w:tcW w:w="5052" w:type="dxa"/>
          </w:tcPr>
          <w:p w14:paraId="40B56609" w14:textId="77777777" w:rsidR="009152D5" w:rsidRPr="009F7606" w:rsidRDefault="009152D5" w:rsidP="009152D5">
            <w:pPr>
              <w:pStyle w:val="11"/>
              <w:spacing w:line="400" w:lineRule="exact"/>
              <w:ind w:firstLineChars="0" w:firstLine="0"/>
              <w:jc w:val="left"/>
              <w:rPr>
                <w:rFonts w:ascii="Times New Roman" w:hAnsi="宋体"/>
                <w:szCs w:val="21"/>
              </w:rPr>
            </w:pPr>
            <w:r w:rsidRPr="009F7606">
              <w:rPr>
                <w:rFonts w:ascii="Times New Roman" w:hAnsi="宋体"/>
                <w:szCs w:val="21"/>
              </w:rPr>
              <w:t>承载力标志</w:t>
            </w:r>
          </w:p>
        </w:tc>
        <w:tc>
          <w:tcPr>
            <w:tcW w:w="2113" w:type="dxa"/>
          </w:tcPr>
          <w:p w14:paraId="0A182D55" w14:textId="77777777" w:rsidR="009152D5" w:rsidRPr="009F7606" w:rsidRDefault="009152D5" w:rsidP="009152D5">
            <w:pPr>
              <w:pStyle w:val="11"/>
              <w:spacing w:line="400" w:lineRule="exact"/>
              <w:ind w:firstLineChars="0" w:firstLine="0"/>
              <w:jc w:val="left"/>
              <w:rPr>
                <w:rFonts w:ascii="Times New Roman" w:hAnsi="宋体"/>
                <w:szCs w:val="21"/>
              </w:rPr>
            </w:pPr>
            <w:r w:rsidRPr="009F7606">
              <w:rPr>
                <w:rFonts w:ascii="Times New Roman" w:hAnsi="宋体"/>
                <w:szCs w:val="21"/>
              </w:rPr>
              <w:t>承载力检验系</w:t>
            </w:r>
            <w:r w:rsidRPr="009F7606">
              <w:rPr>
                <w:rFonts w:ascii="Times New Roman" w:hAnsi="宋体" w:hint="eastAsia"/>
                <w:szCs w:val="21"/>
              </w:rPr>
              <w:t>数</w:t>
            </w:r>
            <m:oMath>
              <m:r>
                <m:rPr>
                  <m:sty m:val="p"/>
                </m:rPr>
                <w:rPr>
                  <w:rFonts w:ascii="Cambria Math" w:hAnsi="Cambria Math"/>
                  <w:szCs w:val="21"/>
                </w:rPr>
                <m:t>[</m:t>
              </m:r>
              <m:r>
                <m:rPr>
                  <m:sty m:val="p"/>
                </m:rPr>
                <w:rPr>
                  <w:rFonts w:ascii="Cambria Math" w:hAnsi="Cambria Math"/>
                  <w:szCs w:val="21"/>
                </w:rPr>
                <w:sym w:font="Symbol" w:char="F067"/>
              </m:r>
              <m:r>
                <m:rPr>
                  <m:sty m:val="p"/>
                </m:rPr>
                <w:rPr>
                  <w:rFonts w:ascii="Cambria Math" w:hAnsi="Cambria Math"/>
                  <w:szCs w:val="21"/>
                  <w:vertAlign w:val="subscript"/>
                </w:rPr>
                <m:t>u</m:t>
              </m:r>
              <m:r>
                <m:rPr>
                  <m:sty m:val="p"/>
                </m:rPr>
                <w:rPr>
                  <w:rFonts w:ascii="Cambria Math" w:hAnsi="Cambria Math"/>
                  <w:szCs w:val="21"/>
                </w:rPr>
                <m:t>]</m:t>
              </m:r>
            </m:oMath>
          </w:p>
        </w:tc>
      </w:tr>
      <w:tr w:rsidR="009152D5" w:rsidRPr="009F7606" w14:paraId="3933CCA0" w14:textId="77777777" w:rsidTr="009152D5">
        <w:tc>
          <w:tcPr>
            <w:tcW w:w="1121" w:type="dxa"/>
            <w:vMerge w:val="restart"/>
            <w:vAlign w:val="center"/>
          </w:tcPr>
          <w:p w14:paraId="123824BA" w14:textId="77777777" w:rsidR="009152D5" w:rsidRPr="009F7606" w:rsidRDefault="009152D5" w:rsidP="009152D5">
            <w:pPr>
              <w:pStyle w:val="11"/>
              <w:spacing w:line="400" w:lineRule="exact"/>
              <w:ind w:firstLineChars="0" w:firstLine="0"/>
              <w:jc w:val="center"/>
              <w:rPr>
                <w:rFonts w:ascii="Times New Roman" w:hAnsi="宋体"/>
                <w:szCs w:val="21"/>
              </w:rPr>
            </w:pPr>
            <w:r w:rsidRPr="009F7606">
              <w:rPr>
                <w:rFonts w:ascii="Times New Roman" w:hAnsi="宋体"/>
                <w:szCs w:val="21"/>
              </w:rPr>
              <w:t>受</w:t>
            </w:r>
            <w:r w:rsidRPr="009F7606">
              <w:rPr>
                <w:rFonts w:ascii="Times New Roman" w:hAnsi="宋体" w:hint="eastAsia"/>
                <w:szCs w:val="21"/>
              </w:rPr>
              <w:t xml:space="preserve"> </w:t>
            </w:r>
            <w:r w:rsidRPr="009F7606">
              <w:rPr>
                <w:rFonts w:ascii="Times New Roman" w:hAnsi="宋体"/>
                <w:szCs w:val="21"/>
              </w:rPr>
              <w:t xml:space="preserve"> </w:t>
            </w:r>
            <w:r w:rsidRPr="009F7606">
              <w:rPr>
                <w:rFonts w:ascii="Times New Roman" w:hAnsi="宋体"/>
                <w:szCs w:val="21"/>
              </w:rPr>
              <w:t>弯</w:t>
            </w:r>
          </w:p>
        </w:tc>
        <w:tc>
          <w:tcPr>
            <w:tcW w:w="5052" w:type="dxa"/>
          </w:tcPr>
          <w:p w14:paraId="0EE5AB9F" w14:textId="77777777" w:rsidR="009152D5" w:rsidRPr="009F7606" w:rsidRDefault="009152D5" w:rsidP="009152D5">
            <w:pPr>
              <w:pStyle w:val="11"/>
              <w:spacing w:line="400" w:lineRule="exact"/>
              <w:ind w:firstLineChars="0" w:firstLine="0"/>
              <w:jc w:val="left"/>
              <w:rPr>
                <w:rFonts w:ascii="Times New Roman" w:hAnsi="宋体"/>
                <w:szCs w:val="21"/>
              </w:rPr>
            </w:pPr>
            <w:r w:rsidRPr="009F7606">
              <w:rPr>
                <w:rFonts w:ascii="Times New Roman" w:hAnsi="宋体"/>
                <w:szCs w:val="21"/>
              </w:rPr>
              <w:t>弯曲挠度达到跨度的</w:t>
            </w:r>
            <w:r w:rsidRPr="009F7606">
              <w:rPr>
                <w:rFonts w:ascii="Times New Roman" w:hAnsi="宋体" w:hint="eastAsia"/>
                <w:szCs w:val="21"/>
              </w:rPr>
              <w:t>1/50</w:t>
            </w:r>
            <w:r w:rsidRPr="009F7606">
              <w:rPr>
                <w:rFonts w:ascii="Times New Roman" w:hAnsi="宋体" w:hint="eastAsia"/>
                <w:szCs w:val="21"/>
              </w:rPr>
              <w:t>或悬臂长的</w:t>
            </w:r>
            <w:r w:rsidRPr="009F7606">
              <w:rPr>
                <w:rFonts w:ascii="Times New Roman" w:hAnsi="宋体" w:hint="eastAsia"/>
                <w:szCs w:val="21"/>
              </w:rPr>
              <w:t>1/25</w:t>
            </w:r>
          </w:p>
        </w:tc>
        <w:tc>
          <w:tcPr>
            <w:tcW w:w="2113" w:type="dxa"/>
          </w:tcPr>
          <w:p w14:paraId="1BF5A125" w14:textId="77777777" w:rsidR="009152D5" w:rsidRPr="009F7606" w:rsidRDefault="009152D5" w:rsidP="009152D5">
            <w:pPr>
              <w:pStyle w:val="11"/>
              <w:spacing w:line="400" w:lineRule="exact"/>
              <w:ind w:firstLineChars="0" w:firstLine="0"/>
              <w:jc w:val="left"/>
              <w:rPr>
                <w:rFonts w:ascii="Times New Roman" w:hAnsi="宋体"/>
                <w:szCs w:val="21"/>
              </w:rPr>
            </w:pPr>
            <w:r w:rsidRPr="009F7606">
              <w:rPr>
                <w:rFonts w:ascii="Times New Roman" w:hAnsi="宋体" w:hint="eastAsia"/>
                <w:szCs w:val="21"/>
              </w:rPr>
              <w:t>1.20</w:t>
            </w:r>
            <w:r w:rsidRPr="009F7606">
              <w:rPr>
                <w:rFonts w:ascii="Times New Roman" w:hAnsi="宋体" w:hint="eastAsia"/>
                <w:szCs w:val="21"/>
              </w:rPr>
              <w:t>（</w:t>
            </w:r>
            <w:r w:rsidRPr="009F7606">
              <w:rPr>
                <w:rFonts w:ascii="Times New Roman" w:hAnsi="宋体" w:hint="eastAsia"/>
                <w:szCs w:val="21"/>
              </w:rPr>
              <w:t>1.35</w:t>
            </w:r>
            <w:r w:rsidRPr="009F7606">
              <w:rPr>
                <w:rFonts w:ascii="Times New Roman" w:hAnsi="宋体" w:hint="eastAsia"/>
                <w:szCs w:val="21"/>
              </w:rPr>
              <w:t>）</w:t>
            </w:r>
          </w:p>
        </w:tc>
      </w:tr>
      <w:tr w:rsidR="009152D5" w:rsidRPr="009F7606" w14:paraId="6527E1D6" w14:textId="77777777" w:rsidTr="009152D5">
        <w:tc>
          <w:tcPr>
            <w:tcW w:w="1121" w:type="dxa"/>
            <w:vMerge/>
            <w:vAlign w:val="center"/>
          </w:tcPr>
          <w:p w14:paraId="133DFB35" w14:textId="77777777" w:rsidR="009152D5" w:rsidRPr="009F7606" w:rsidRDefault="009152D5" w:rsidP="009152D5">
            <w:pPr>
              <w:pStyle w:val="11"/>
              <w:spacing w:line="400" w:lineRule="exact"/>
              <w:ind w:firstLineChars="0" w:firstLine="0"/>
              <w:jc w:val="center"/>
              <w:rPr>
                <w:rFonts w:ascii="Times New Roman" w:hAnsi="宋体"/>
                <w:szCs w:val="21"/>
              </w:rPr>
            </w:pPr>
          </w:p>
        </w:tc>
        <w:tc>
          <w:tcPr>
            <w:tcW w:w="5052" w:type="dxa"/>
          </w:tcPr>
          <w:p w14:paraId="4BDAD501" w14:textId="77777777" w:rsidR="009152D5" w:rsidRPr="009F7606" w:rsidRDefault="009152D5" w:rsidP="009152D5">
            <w:pPr>
              <w:pStyle w:val="11"/>
              <w:spacing w:line="400" w:lineRule="exact"/>
              <w:ind w:firstLineChars="0" w:firstLine="0"/>
              <w:jc w:val="left"/>
              <w:rPr>
                <w:rFonts w:ascii="Times New Roman" w:hAnsi="宋体"/>
                <w:spacing w:val="-6"/>
                <w:szCs w:val="21"/>
              </w:rPr>
            </w:pPr>
            <w:r w:rsidRPr="009F7606">
              <w:rPr>
                <w:rFonts w:ascii="Times New Roman" w:hAnsi="宋体" w:hint="eastAsia"/>
                <w:spacing w:val="-6"/>
                <w:szCs w:val="21"/>
              </w:rPr>
              <w:t>受拉主筋处裂缝宽度达到</w:t>
            </w:r>
            <w:r w:rsidRPr="009F7606">
              <w:rPr>
                <w:rFonts w:ascii="Times New Roman" w:hAnsi="宋体" w:hint="eastAsia"/>
                <w:spacing w:val="-6"/>
                <w:szCs w:val="21"/>
              </w:rPr>
              <w:t>1.50mm</w:t>
            </w:r>
            <w:r w:rsidRPr="009F7606">
              <w:rPr>
                <w:rFonts w:ascii="Times New Roman" w:hAnsi="宋体" w:hint="eastAsia"/>
                <w:spacing w:val="-6"/>
                <w:szCs w:val="21"/>
              </w:rPr>
              <w:t>或钢筋应变达到</w:t>
            </w:r>
            <w:r w:rsidRPr="009F7606">
              <w:rPr>
                <w:rFonts w:ascii="Times New Roman" w:hAnsi="宋体" w:hint="eastAsia"/>
                <w:spacing w:val="-6"/>
                <w:szCs w:val="21"/>
              </w:rPr>
              <w:t>0.01</w:t>
            </w:r>
          </w:p>
        </w:tc>
        <w:tc>
          <w:tcPr>
            <w:tcW w:w="2113" w:type="dxa"/>
          </w:tcPr>
          <w:p w14:paraId="252A5C69" w14:textId="77777777" w:rsidR="009152D5" w:rsidRPr="009F7606" w:rsidRDefault="009152D5" w:rsidP="009152D5">
            <w:pPr>
              <w:pStyle w:val="11"/>
              <w:spacing w:line="400" w:lineRule="exact"/>
              <w:ind w:firstLineChars="0" w:firstLine="0"/>
              <w:jc w:val="left"/>
              <w:rPr>
                <w:rFonts w:ascii="Times New Roman" w:hAnsi="宋体"/>
                <w:szCs w:val="21"/>
              </w:rPr>
            </w:pPr>
            <w:r w:rsidRPr="009F7606">
              <w:rPr>
                <w:rFonts w:ascii="Times New Roman" w:hAnsi="宋体" w:hint="eastAsia"/>
                <w:szCs w:val="21"/>
              </w:rPr>
              <w:t>1.20</w:t>
            </w:r>
            <w:r w:rsidRPr="009F7606">
              <w:rPr>
                <w:rFonts w:ascii="Times New Roman" w:hAnsi="宋体" w:hint="eastAsia"/>
                <w:szCs w:val="21"/>
              </w:rPr>
              <w:t>（</w:t>
            </w:r>
            <w:r w:rsidRPr="009F7606">
              <w:rPr>
                <w:rFonts w:ascii="Times New Roman" w:hAnsi="宋体" w:hint="eastAsia"/>
                <w:szCs w:val="21"/>
              </w:rPr>
              <w:t>1.35</w:t>
            </w:r>
            <w:r w:rsidRPr="009F7606">
              <w:rPr>
                <w:rFonts w:ascii="Times New Roman" w:hAnsi="宋体" w:hint="eastAsia"/>
                <w:szCs w:val="21"/>
              </w:rPr>
              <w:t>）</w:t>
            </w:r>
          </w:p>
        </w:tc>
      </w:tr>
      <w:tr w:rsidR="009152D5" w:rsidRPr="009F7606" w14:paraId="10C16823" w14:textId="77777777" w:rsidTr="009152D5">
        <w:tc>
          <w:tcPr>
            <w:tcW w:w="1121" w:type="dxa"/>
            <w:vMerge/>
            <w:vAlign w:val="center"/>
          </w:tcPr>
          <w:p w14:paraId="460FC9B3" w14:textId="77777777" w:rsidR="009152D5" w:rsidRPr="009F7606" w:rsidRDefault="009152D5" w:rsidP="009152D5">
            <w:pPr>
              <w:pStyle w:val="11"/>
              <w:spacing w:line="400" w:lineRule="exact"/>
              <w:ind w:firstLineChars="0" w:firstLine="0"/>
              <w:jc w:val="center"/>
              <w:rPr>
                <w:rFonts w:ascii="Times New Roman" w:hAnsi="宋体"/>
                <w:szCs w:val="21"/>
              </w:rPr>
            </w:pPr>
          </w:p>
        </w:tc>
        <w:tc>
          <w:tcPr>
            <w:tcW w:w="5052" w:type="dxa"/>
          </w:tcPr>
          <w:p w14:paraId="66B9B4A3" w14:textId="77777777" w:rsidR="009152D5" w:rsidRPr="009F7606" w:rsidRDefault="009152D5" w:rsidP="009152D5">
            <w:pPr>
              <w:pStyle w:val="11"/>
              <w:spacing w:line="400" w:lineRule="exact"/>
              <w:ind w:firstLineChars="0" w:firstLine="0"/>
              <w:jc w:val="left"/>
              <w:rPr>
                <w:rFonts w:ascii="Times New Roman" w:hAnsi="宋体"/>
                <w:szCs w:val="21"/>
              </w:rPr>
            </w:pPr>
            <w:r w:rsidRPr="009F7606">
              <w:rPr>
                <w:rFonts w:ascii="Times New Roman" w:hAnsi="宋体"/>
                <w:szCs w:val="21"/>
              </w:rPr>
              <w:t>构件受拉主筋断裂</w:t>
            </w:r>
          </w:p>
        </w:tc>
        <w:tc>
          <w:tcPr>
            <w:tcW w:w="2113" w:type="dxa"/>
          </w:tcPr>
          <w:p w14:paraId="7D53BE88" w14:textId="77777777" w:rsidR="009152D5" w:rsidRPr="009F7606" w:rsidRDefault="009152D5" w:rsidP="009152D5">
            <w:pPr>
              <w:pStyle w:val="11"/>
              <w:spacing w:line="400" w:lineRule="exact"/>
              <w:ind w:firstLineChars="0" w:firstLine="0"/>
              <w:jc w:val="left"/>
              <w:rPr>
                <w:rFonts w:ascii="Times New Roman" w:hAnsi="宋体"/>
                <w:szCs w:val="21"/>
              </w:rPr>
            </w:pPr>
            <w:r w:rsidRPr="009F7606">
              <w:rPr>
                <w:rFonts w:ascii="Times New Roman" w:hAnsi="宋体" w:hint="eastAsia"/>
                <w:szCs w:val="21"/>
              </w:rPr>
              <w:t>1.60</w:t>
            </w:r>
          </w:p>
        </w:tc>
      </w:tr>
      <w:tr w:rsidR="009152D5" w:rsidRPr="009F7606" w14:paraId="35682D0C" w14:textId="77777777" w:rsidTr="009152D5">
        <w:tc>
          <w:tcPr>
            <w:tcW w:w="1121" w:type="dxa"/>
            <w:vMerge/>
            <w:vAlign w:val="center"/>
          </w:tcPr>
          <w:p w14:paraId="66C4BC96" w14:textId="77777777" w:rsidR="009152D5" w:rsidRPr="009F7606" w:rsidRDefault="009152D5" w:rsidP="009152D5">
            <w:pPr>
              <w:pStyle w:val="11"/>
              <w:spacing w:line="400" w:lineRule="exact"/>
              <w:ind w:firstLineChars="0" w:firstLine="0"/>
              <w:jc w:val="center"/>
              <w:rPr>
                <w:rFonts w:ascii="Times New Roman" w:hAnsi="宋体"/>
                <w:szCs w:val="21"/>
              </w:rPr>
            </w:pPr>
          </w:p>
        </w:tc>
        <w:tc>
          <w:tcPr>
            <w:tcW w:w="5052" w:type="dxa"/>
          </w:tcPr>
          <w:p w14:paraId="2483B756" w14:textId="77777777" w:rsidR="009152D5" w:rsidRPr="009F7606" w:rsidRDefault="009152D5" w:rsidP="009152D5">
            <w:pPr>
              <w:pStyle w:val="11"/>
              <w:spacing w:line="400" w:lineRule="exact"/>
              <w:ind w:firstLineChars="0" w:firstLine="0"/>
              <w:jc w:val="left"/>
              <w:rPr>
                <w:rFonts w:ascii="Times New Roman" w:hAnsi="宋体"/>
                <w:szCs w:val="21"/>
              </w:rPr>
            </w:pPr>
            <w:r w:rsidRPr="009F7606">
              <w:rPr>
                <w:rFonts w:ascii="Times New Roman" w:hAnsi="宋体"/>
                <w:szCs w:val="21"/>
              </w:rPr>
              <w:t>弯曲受压区混凝土开裂</w:t>
            </w:r>
            <w:r w:rsidRPr="009F7606">
              <w:rPr>
                <w:rFonts w:ascii="Times New Roman" w:hAnsi="宋体" w:hint="eastAsia"/>
                <w:szCs w:val="21"/>
              </w:rPr>
              <w:t>、</w:t>
            </w:r>
            <w:r w:rsidRPr="009F7606">
              <w:rPr>
                <w:rFonts w:ascii="Times New Roman" w:hAnsi="宋体"/>
                <w:szCs w:val="21"/>
              </w:rPr>
              <w:t>破碎</w:t>
            </w:r>
          </w:p>
        </w:tc>
        <w:tc>
          <w:tcPr>
            <w:tcW w:w="2113" w:type="dxa"/>
          </w:tcPr>
          <w:p w14:paraId="6C1D26D8" w14:textId="77777777" w:rsidR="009152D5" w:rsidRPr="009F7606" w:rsidRDefault="009152D5" w:rsidP="009152D5">
            <w:pPr>
              <w:pStyle w:val="11"/>
              <w:spacing w:line="400" w:lineRule="exact"/>
              <w:ind w:firstLineChars="0" w:firstLine="0"/>
              <w:jc w:val="left"/>
              <w:rPr>
                <w:rFonts w:ascii="Times New Roman" w:hAnsi="宋体"/>
                <w:szCs w:val="21"/>
              </w:rPr>
            </w:pPr>
            <w:r w:rsidRPr="009F7606">
              <w:rPr>
                <w:rFonts w:ascii="Times New Roman" w:hAnsi="宋体" w:hint="eastAsia"/>
                <w:szCs w:val="21"/>
              </w:rPr>
              <w:t>1.30</w:t>
            </w:r>
            <w:r w:rsidRPr="009F7606">
              <w:rPr>
                <w:rFonts w:ascii="Times New Roman" w:hAnsi="宋体" w:hint="eastAsia"/>
                <w:szCs w:val="21"/>
              </w:rPr>
              <w:t>（</w:t>
            </w:r>
            <w:r w:rsidRPr="009F7606">
              <w:rPr>
                <w:rFonts w:ascii="Times New Roman" w:hAnsi="宋体" w:hint="eastAsia"/>
                <w:szCs w:val="21"/>
              </w:rPr>
              <w:t>1.50</w:t>
            </w:r>
            <w:r w:rsidRPr="009F7606">
              <w:rPr>
                <w:rFonts w:ascii="Times New Roman" w:hAnsi="宋体" w:hint="eastAsia"/>
                <w:szCs w:val="21"/>
              </w:rPr>
              <w:t>）</w:t>
            </w:r>
          </w:p>
        </w:tc>
      </w:tr>
    </w:tbl>
    <w:p w14:paraId="7894F382" w14:textId="77777777" w:rsidR="009152D5" w:rsidRPr="009F7606" w:rsidRDefault="009152D5" w:rsidP="009152D5">
      <w:pPr>
        <w:pStyle w:val="11"/>
        <w:spacing w:line="400" w:lineRule="exact"/>
        <w:ind w:firstLineChars="0" w:firstLine="0"/>
        <w:jc w:val="left"/>
        <w:rPr>
          <w:rFonts w:ascii="Times New Roman" w:hAnsi="宋体"/>
          <w:szCs w:val="21"/>
        </w:rPr>
      </w:pPr>
      <w:r w:rsidRPr="009F7606">
        <w:rPr>
          <w:rFonts w:ascii="Times New Roman" w:hAnsi="宋体"/>
          <w:szCs w:val="21"/>
        </w:rPr>
        <w:t>注</w:t>
      </w:r>
      <w:r w:rsidRPr="009F7606">
        <w:rPr>
          <w:rFonts w:ascii="Times New Roman" w:hAnsi="宋体" w:hint="eastAsia"/>
          <w:szCs w:val="21"/>
        </w:rPr>
        <w:t>：采用</w:t>
      </w:r>
      <w:r w:rsidRPr="009F7606">
        <w:rPr>
          <w:rFonts w:ascii="Times New Roman" w:hAnsi="宋体"/>
          <w:szCs w:val="21"/>
        </w:rPr>
        <w:t>无明显屈服钢筋为主筋时</w:t>
      </w:r>
      <w:r w:rsidRPr="009F7606">
        <w:rPr>
          <w:rFonts w:ascii="Times New Roman" w:hAnsi="宋体" w:hint="eastAsia"/>
          <w:szCs w:val="21"/>
        </w:rPr>
        <w:t>，取用</w:t>
      </w:r>
      <w:r w:rsidRPr="009F7606">
        <w:rPr>
          <w:rFonts w:ascii="Times New Roman" w:hAnsi="宋体"/>
          <w:szCs w:val="21"/>
        </w:rPr>
        <w:t>括号内数值</w:t>
      </w:r>
      <w:r w:rsidRPr="009F7606">
        <w:rPr>
          <w:rFonts w:ascii="Times New Roman" w:hAnsi="宋体" w:hint="eastAsia"/>
          <w:szCs w:val="21"/>
        </w:rPr>
        <w:t>。</w:t>
      </w:r>
    </w:p>
    <w:p w14:paraId="054EAD61" w14:textId="77777777" w:rsidR="009152D5" w:rsidRPr="009F7606" w:rsidRDefault="009152D5" w:rsidP="009152D5">
      <w:pPr>
        <w:spacing w:line="400" w:lineRule="exact"/>
        <w:jc w:val="left"/>
        <w:rPr>
          <w:rFonts w:hAnsi="宋体"/>
          <w:szCs w:val="21"/>
        </w:rPr>
      </w:pPr>
      <w:r w:rsidRPr="009F7606">
        <w:rPr>
          <w:b/>
          <w:bCs/>
          <w:szCs w:val="21"/>
        </w:rPr>
        <w:t>A.0.4</w:t>
      </w:r>
      <w:r w:rsidRPr="009F7606">
        <w:rPr>
          <w:rFonts w:hAnsi="宋体" w:hint="eastAsia"/>
          <w:szCs w:val="21"/>
        </w:rPr>
        <w:t>同</w:t>
      </w:r>
      <w:r w:rsidRPr="009F7606">
        <w:rPr>
          <w:rFonts w:hAnsi="宋体"/>
          <w:szCs w:val="21"/>
        </w:rPr>
        <w:t>型号</w:t>
      </w:r>
      <w:r w:rsidRPr="009F7606">
        <w:rPr>
          <w:rFonts w:hAnsi="宋体" w:hint="eastAsia"/>
          <w:szCs w:val="21"/>
        </w:rPr>
        <w:t>墙</w:t>
      </w:r>
      <w:r w:rsidRPr="009F7606">
        <w:rPr>
          <w:rFonts w:hAnsi="宋体"/>
          <w:szCs w:val="21"/>
        </w:rPr>
        <w:t>板性能</w:t>
      </w:r>
      <m:oMath>
        <m:r>
          <w:rPr>
            <w:rFonts w:ascii="Cambria Math" w:hAnsi="Cambria Math"/>
            <w:szCs w:val="21"/>
          </w:rPr>
          <m:t>X</m:t>
        </m:r>
      </m:oMath>
      <w:r w:rsidRPr="009F7606">
        <w:rPr>
          <w:rFonts w:hAnsi="宋体" w:hint="eastAsia"/>
          <w:szCs w:val="21"/>
        </w:rPr>
        <w:t>量测结果</w:t>
      </w:r>
      <w:r w:rsidRPr="009F7606">
        <w:rPr>
          <w:rFonts w:hAnsi="宋体"/>
          <w:szCs w:val="21"/>
        </w:rPr>
        <w:t>考虑承载力检验系数后的</w:t>
      </w:r>
      <w:r w:rsidRPr="009F7606">
        <w:rPr>
          <w:rFonts w:hAnsi="宋体" w:hint="eastAsia"/>
          <w:szCs w:val="21"/>
        </w:rPr>
        <w:t>统计特征值应按下列公式计算：</w:t>
      </w:r>
    </w:p>
    <w:p w14:paraId="365E0C20" w14:textId="77777777" w:rsidR="009152D5" w:rsidRPr="009F7606" w:rsidRDefault="004E2FA0" w:rsidP="009152D5">
      <w:pPr>
        <w:pStyle w:val="11"/>
        <w:wordWrap w:val="0"/>
        <w:ind w:leftChars="442" w:left="928" w:firstLineChars="0" w:firstLine="0"/>
        <w:jc w:val="right"/>
        <w:rPr>
          <w:rFonts w:ascii="Times New Roman" w:hAnsi="Times New Roman"/>
          <w:szCs w:val="21"/>
        </w:rPr>
      </w:pPr>
      <m:oMath>
        <m:sSub>
          <m:sSubPr>
            <m:ctrlPr>
              <w:rPr>
                <w:rFonts w:ascii="Cambria Math" w:hAnsi="Cambria Math"/>
                <w:szCs w:val="21"/>
              </w:rPr>
            </m:ctrlPr>
          </m:sSubPr>
          <m:e>
            <m:r>
              <m:rPr>
                <m:sty m:val="p"/>
              </m:rPr>
              <w:rPr>
                <w:rFonts w:ascii="Cambria Math" w:hAnsi="Cambria Math"/>
                <w:szCs w:val="21"/>
              </w:rPr>
              <m:t>X</m:t>
            </m:r>
          </m:e>
          <m:sub>
            <m:r>
              <m:rPr>
                <m:sty m:val="p"/>
              </m:rPr>
              <w:rPr>
                <w:rFonts w:ascii="Cambria Math" w:hAnsi="Cambria Math"/>
                <w:szCs w:val="21"/>
              </w:rPr>
              <m:t>d</m:t>
            </m:r>
            <m:r>
              <w:rPr>
                <w:rFonts w:ascii="Cambria Math" w:hAnsi="Cambria Math"/>
                <w:szCs w:val="21"/>
              </w:rPr>
              <m:t>i</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e>
          <m:sub>
            <m:r>
              <w:rPr>
                <w:rFonts w:ascii="Cambria Math" w:hAnsi="Cambria Math"/>
                <w:szCs w:val="21"/>
              </w:rPr>
              <m:t>i</m:t>
            </m:r>
          </m:sub>
        </m:sSub>
        <m:r>
          <w:rPr>
            <w:rFonts w:ascii="Cambria Math" w:hAnsi="Cambria Math"/>
            <w:szCs w:val="21"/>
          </w:rPr>
          <m:t>/[</m:t>
        </m:r>
        <m:sSub>
          <m:sSubPr>
            <m:ctrlPr>
              <w:rPr>
                <w:rFonts w:ascii="Cambria Math" w:hAnsi="Cambria Math"/>
                <w:i/>
                <w:szCs w:val="21"/>
              </w:rPr>
            </m:ctrlPr>
          </m:sSubPr>
          <m:e>
            <m:r>
              <m:rPr>
                <m:sty m:val="p"/>
              </m:rPr>
              <w:rPr>
                <w:rFonts w:ascii="Cambria Math" w:hAnsi="Cambria Math"/>
                <w:szCs w:val="21"/>
              </w:rPr>
              <w:sym w:font="Symbol" w:char="F067"/>
            </m:r>
          </m:e>
          <m:sub>
            <m:r>
              <m:rPr>
                <m:sty m:val="p"/>
              </m:rPr>
              <w:rPr>
                <w:rFonts w:ascii="Cambria Math" w:hAnsi="Cambria Math"/>
                <w:szCs w:val="21"/>
                <w:vertAlign w:val="subscript"/>
              </w:rPr>
              <m:t>u</m:t>
            </m:r>
          </m:sub>
        </m:sSub>
        <m:r>
          <w:rPr>
            <w:rFonts w:ascii="Cambria Math" w:hAnsi="Cambria Math"/>
            <w:szCs w:val="21"/>
          </w:rPr>
          <m:t>]</m:t>
        </m:r>
      </m:oMath>
      <w:r w:rsidR="009152D5" w:rsidRPr="009F7606">
        <w:rPr>
          <w:rFonts w:ascii="Times New Roman" w:hAnsi="Times New Roman" w:hint="eastAsia"/>
          <w:szCs w:val="21"/>
        </w:rPr>
        <w:t xml:space="preserve">  </w:t>
      </w:r>
      <w:r w:rsidR="009152D5" w:rsidRPr="009F7606">
        <w:rPr>
          <w:rFonts w:ascii="Times New Roman" w:hAnsi="Times New Roman"/>
          <w:szCs w:val="21"/>
        </w:rPr>
        <w:t xml:space="preserve">                 </w:t>
      </w:r>
      <w:r w:rsidR="009152D5" w:rsidRPr="009F7606">
        <w:rPr>
          <w:rFonts w:ascii="Times New Roman" w:hAnsi="Times New Roman" w:hint="eastAsia"/>
          <w:szCs w:val="21"/>
        </w:rPr>
        <w:t xml:space="preserve"> </w:t>
      </w:r>
      <w:r w:rsidR="009152D5" w:rsidRPr="009F7606">
        <w:rPr>
          <w:rFonts w:ascii="Times New Roman" w:hAnsi="Times New Roman" w:hint="eastAsia"/>
          <w:szCs w:val="21"/>
        </w:rPr>
        <w:t>（</w:t>
      </w:r>
      <w:r w:rsidR="009152D5" w:rsidRPr="009F7606">
        <w:rPr>
          <w:rFonts w:ascii="Times New Roman" w:hAnsi="Times New Roman"/>
          <w:szCs w:val="21"/>
        </w:rPr>
        <w:t>A.0.4-1</w:t>
      </w:r>
      <w:r w:rsidR="009152D5" w:rsidRPr="009F7606">
        <w:rPr>
          <w:rFonts w:ascii="Times New Roman" w:hAnsi="Times New Roman" w:hint="eastAsia"/>
          <w:szCs w:val="21"/>
        </w:rPr>
        <w:t>）</w:t>
      </w:r>
    </w:p>
    <w:p w14:paraId="5103EFB5" w14:textId="77777777" w:rsidR="009152D5" w:rsidRPr="009F7606" w:rsidRDefault="009152D5" w:rsidP="009152D5">
      <w:pPr>
        <w:pStyle w:val="11"/>
        <w:wordWrap w:val="0"/>
        <w:ind w:firstLineChars="0" w:firstLine="0"/>
        <w:jc w:val="right"/>
        <w:rPr>
          <w:rFonts w:ascii="Times New Roman" w:hAnsi="Times New Roman"/>
          <w:szCs w:val="21"/>
        </w:rPr>
      </w:pPr>
      <w:r w:rsidRPr="009F7606">
        <w:rPr>
          <w:rFonts w:ascii="Times New Roman" w:hAnsi="宋体" w:hint="eastAsia"/>
          <w:szCs w:val="21"/>
        </w:rPr>
        <w:t>平均值：</w:t>
      </w:r>
      <w:r w:rsidRPr="009F7606">
        <w:rPr>
          <w:rFonts w:ascii="Times New Roman" w:hAnsi="宋体" w:hint="eastAsia"/>
          <w:szCs w:val="21"/>
        </w:rPr>
        <w:t xml:space="preserve">   </w:t>
      </w:r>
      <w:r w:rsidRPr="009F7606">
        <w:rPr>
          <w:rFonts w:ascii="Times New Roman" w:hAnsi="宋体"/>
          <w:szCs w:val="21"/>
        </w:rPr>
        <w:t xml:space="preserve">        </w:t>
      </w:r>
      <w:r w:rsidRPr="009F7606">
        <w:rPr>
          <w:rFonts w:ascii="Times New Roman" w:hAnsi="Times New Roman"/>
          <w:color w:val="FF0000"/>
          <w:szCs w:val="21"/>
        </w:rPr>
        <w:t xml:space="preserve">  </w:t>
      </w:r>
      <m:oMath>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Xd</m:t>
            </m:r>
          </m:sub>
        </m:sSub>
        <m:r>
          <w:rPr>
            <w:rFonts w:ascii="Cambria Math" w:hAnsi="Cambria Math" w:hint="eastAsia"/>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n</m:t>
            </m:r>
          </m:den>
        </m:f>
        <m:nary>
          <m:naryPr>
            <m:chr m:val="∑"/>
            <m:limLoc m:val="undOvr"/>
            <m:ctrlPr>
              <w:rPr>
                <w:rFonts w:ascii="Cambria Math" w:hAnsi="Cambria Math"/>
                <w:i/>
                <w:szCs w:val="21"/>
              </w:rPr>
            </m:ctrlPr>
          </m:naryPr>
          <m:sub>
            <m:r>
              <w:rPr>
                <w:rFonts w:ascii="Cambria Math" w:hAnsi="Cambria Math"/>
                <w:szCs w:val="21"/>
              </w:rPr>
              <m:t>i=1</m:t>
            </m:r>
          </m:sub>
          <m:sup>
            <m:r>
              <w:rPr>
                <w:rFonts w:ascii="Cambria Math" w:hAnsi="Cambria Math"/>
                <w:szCs w:val="21"/>
              </w:rPr>
              <m:t>n</m:t>
            </m:r>
          </m:sup>
          <m:e>
            <m:sSub>
              <m:sSubPr>
                <m:ctrlPr>
                  <w:rPr>
                    <w:rFonts w:ascii="Cambria Math" w:hAnsi="Cambria Math"/>
                    <w:szCs w:val="21"/>
                  </w:rPr>
                </m:ctrlPr>
              </m:sSubPr>
              <m:e>
                <m:r>
                  <m:rPr>
                    <m:sty m:val="p"/>
                  </m:rPr>
                  <w:rPr>
                    <w:rFonts w:ascii="Cambria Math" w:hAnsi="Cambria Math"/>
                    <w:szCs w:val="21"/>
                  </w:rPr>
                  <m:t>X</m:t>
                </m:r>
              </m:e>
              <m:sub>
                <m:r>
                  <m:rPr>
                    <m:sty m:val="p"/>
                  </m:rPr>
                  <w:rPr>
                    <w:rFonts w:ascii="Cambria Math" w:hAnsi="Cambria Math"/>
                    <w:szCs w:val="21"/>
                  </w:rPr>
                  <m:t>d</m:t>
                </m:r>
                <m:r>
                  <w:rPr>
                    <w:rFonts w:ascii="Cambria Math" w:hAnsi="Cambria Math"/>
                    <w:szCs w:val="21"/>
                  </w:rPr>
                  <m:t>i</m:t>
                </m:r>
              </m:sub>
            </m:sSub>
          </m:e>
        </m:nary>
      </m:oMath>
      <w:r w:rsidRPr="009F7606">
        <w:rPr>
          <w:rFonts w:ascii="Times New Roman" w:hAnsi="Times New Roman"/>
          <w:color w:val="FF0000"/>
          <w:szCs w:val="21"/>
        </w:rPr>
        <w:t xml:space="preserve">   </w:t>
      </w:r>
      <w:r w:rsidRPr="009F7606">
        <w:rPr>
          <w:rFonts w:ascii="Times New Roman" w:hAnsi="Times New Roman"/>
          <w:szCs w:val="21"/>
        </w:rPr>
        <w:t xml:space="preserve">               </w:t>
      </w:r>
      <w:r w:rsidRPr="009F7606">
        <w:rPr>
          <w:rFonts w:ascii="Times New Roman" w:hAnsi="Times New Roman" w:hint="eastAsia"/>
          <w:szCs w:val="21"/>
        </w:rPr>
        <w:t>（</w:t>
      </w:r>
      <w:r w:rsidRPr="009F7606">
        <w:rPr>
          <w:rFonts w:ascii="Times New Roman" w:hAnsi="Times New Roman"/>
          <w:szCs w:val="21"/>
        </w:rPr>
        <w:t>A.0.4-2</w:t>
      </w:r>
      <w:r w:rsidRPr="009F7606">
        <w:rPr>
          <w:rFonts w:ascii="Times New Roman" w:hAnsi="Times New Roman" w:hint="eastAsia"/>
          <w:szCs w:val="21"/>
        </w:rPr>
        <w:t>）</w:t>
      </w:r>
    </w:p>
    <w:p w14:paraId="1F0FC28E" w14:textId="77777777" w:rsidR="009152D5" w:rsidRPr="009F7606" w:rsidRDefault="009152D5" w:rsidP="009152D5">
      <w:pPr>
        <w:pStyle w:val="11"/>
        <w:wordWrap w:val="0"/>
        <w:ind w:firstLineChars="0" w:firstLine="0"/>
        <w:jc w:val="right"/>
        <w:rPr>
          <w:rFonts w:ascii="Times New Roman" w:hAnsi="Times New Roman"/>
          <w:szCs w:val="21"/>
        </w:rPr>
      </w:pPr>
      <w:r w:rsidRPr="009F7606">
        <w:rPr>
          <w:rFonts w:ascii="Times New Roman" w:hAnsi="宋体" w:hint="eastAsia"/>
          <w:szCs w:val="21"/>
        </w:rPr>
        <w:t>标准差：</w:t>
      </w:r>
      <w:r w:rsidRPr="009F7606">
        <w:rPr>
          <w:rFonts w:ascii="Times New Roman" w:hAnsi="宋体"/>
          <w:szCs w:val="21"/>
        </w:rPr>
        <w:t xml:space="preserve">        </w:t>
      </w:r>
      <w:r w:rsidRPr="009F7606">
        <w:rPr>
          <w:rFonts w:ascii="Times New Roman" w:hAnsi="Times New Roman"/>
          <w:szCs w:val="21"/>
        </w:rPr>
        <w:t xml:space="preserve"> </w:t>
      </w:r>
      <m:oMath>
        <m:sSub>
          <m:sSubPr>
            <m:ctrlPr>
              <w:rPr>
                <w:rFonts w:ascii="Cambria Math" w:hAnsi="Cambria Math"/>
                <w:szCs w:val="21"/>
              </w:rPr>
            </m:ctrlPr>
          </m:sSubPr>
          <m:e>
            <m:r>
              <w:rPr>
                <w:rFonts w:ascii="Cambria Math" w:hAnsi="Cambria Math"/>
                <w:szCs w:val="21"/>
              </w:rPr>
              <m:t>S</m:t>
            </m:r>
          </m:e>
          <m:sub>
            <m:r>
              <m:rPr>
                <m:sty m:val="p"/>
              </m:rPr>
              <w:rPr>
                <w:rFonts w:ascii="Cambria Math" w:hAnsi="Cambria Math"/>
                <w:szCs w:val="21"/>
              </w:rPr>
              <m:t>Xd</m:t>
            </m:r>
          </m:sub>
        </m:sSub>
        <m:r>
          <w:rPr>
            <w:rFonts w:ascii="Cambria Math" w:hAnsi="Cambria Math" w:hint="eastAsia"/>
            <w:szCs w:val="21"/>
          </w:rPr>
          <m:t>=</m:t>
        </m:r>
        <m:rad>
          <m:radPr>
            <m:degHide m:val="1"/>
            <m:ctrlPr>
              <w:rPr>
                <w:rFonts w:ascii="Cambria Math" w:hAnsi="Cambria Math"/>
                <w:i/>
                <w:szCs w:val="21"/>
              </w:rPr>
            </m:ctrlPr>
          </m:radPr>
          <m:deg/>
          <m:e>
            <m:f>
              <m:fPr>
                <m:ctrlPr>
                  <w:rPr>
                    <w:rFonts w:ascii="Cambria Math" w:hAnsi="Cambria Math"/>
                    <w:i/>
                    <w:szCs w:val="21"/>
                  </w:rPr>
                </m:ctrlPr>
              </m:fPr>
              <m:num>
                <m:nary>
                  <m:naryPr>
                    <m:chr m:val="∑"/>
                    <m:limLoc m:val="undOvr"/>
                    <m:ctrlPr>
                      <w:rPr>
                        <w:rFonts w:ascii="Cambria Math" w:hAnsi="Cambria Math"/>
                        <w:i/>
                        <w:szCs w:val="21"/>
                      </w:rPr>
                    </m:ctrlPr>
                  </m:naryPr>
                  <m:sub>
                    <m:r>
                      <w:rPr>
                        <w:rFonts w:ascii="Cambria Math" w:hAnsi="Cambria Math"/>
                        <w:szCs w:val="21"/>
                      </w:rPr>
                      <m:t>i=1</m:t>
                    </m:r>
                  </m:sub>
                  <m:sup>
                    <m:r>
                      <w:rPr>
                        <w:rFonts w:ascii="Cambria Math" w:hAnsi="Cambria Math"/>
                        <w:szCs w:val="21"/>
                      </w:rPr>
                      <m:t>n</m:t>
                    </m:r>
                  </m:sup>
                  <m:e>
                    <m:sSup>
                      <m:sSupPr>
                        <m:ctrlPr>
                          <w:rPr>
                            <w:rFonts w:ascii="Cambria Math" w:hAnsi="Cambria Math"/>
                            <w:i/>
                            <w:szCs w:val="21"/>
                          </w:rPr>
                        </m:ctrlPr>
                      </m:sSupPr>
                      <m:e>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e>
                          <m:sub>
                            <m:r>
                              <m:rPr>
                                <m:sty m:val="p"/>
                              </m:rPr>
                              <w:rPr>
                                <w:rFonts w:ascii="Cambria Math" w:hAnsi="Cambria Math"/>
                                <w:szCs w:val="21"/>
                              </w:rPr>
                              <m:t>d</m:t>
                            </m:r>
                            <m:r>
                              <w:rPr>
                                <w:rFonts w:ascii="Cambria Math" w:hAnsi="Cambria Math"/>
                                <w:szCs w:val="21"/>
                              </w:rPr>
                              <m:t>i</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Xd</m:t>
                            </m:r>
                          </m:sub>
                        </m:sSub>
                        <m:r>
                          <w:rPr>
                            <w:rFonts w:ascii="Cambria Math" w:hAnsi="Cambria Math"/>
                            <w:szCs w:val="21"/>
                          </w:rPr>
                          <m:t>)</m:t>
                        </m:r>
                      </m:e>
                      <m:sup>
                        <m:r>
                          <w:rPr>
                            <w:rFonts w:ascii="Cambria Math" w:hAnsi="Cambria Math"/>
                            <w:szCs w:val="21"/>
                          </w:rPr>
                          <m:t>2</m:t>
                        </m:r>
                      </m:sup>
                    </m:sSup>
                  </m:e>
                </m:nary>
              </m:num>
              <m:den>
                <m:r>
                  <w:rPr>
                    <w:rFonts w:ascii="Cambria Math" w:hAnsi="Cambria Math"/>
                    <w:szCs w:val="21"/>
                  </w:rPr>
                  <m:t>n-1</m:t>
                </m:r>
              </m:den>
            </m:f>
          </m:e>
        </m:rad>
      </m:oMath>
      <w:r w:rsidRPr="009F7606">
        <w:rPr>
          <w:rFonts w:ascii="Times New Roman" w:hAnsi="Times New Roman"/>
          <w:color w:val="FF0000"/>
          <w:szCs w:val="21"/>
        </w:rPr>
        <w:t xml:space="preserve">  </w:t>
      </w:r>
      <w:r w:rsidRPr="009F7606">
        <w:rPr>
          <w:rFonts w:ascii="Times New Roman" w:hAnsi="Times New Roman"/>
          <w:szCs w:val="21"/>
        </w:rPr>
        <w:t xml:space="preserve">                </w:t>
      </w:r>
      <w:r w:rsidRPr="009F7606">
        <w:rPr>
          <w:rFonts w:ascii="Times New Roman" w:hAnsi="Times New Roman" w:hint="eastAsia"/>
          <w:szCs w:val="21"/>
        </w:rPr>
        <w:t>（</w:t>
      </w:r>
      <w:r w:rsidRPr="009F7606">
        <w:rPr>
          <w:rFonts w:ascii="Times New Roman" w:hAnsi="Times New Roman"/>
          <w:szCs w:val="21"/>
        </w:rPr>
        <w:t>A.0.4-3</w:t>
      </w:r>
      <w:r w:rsidRPr="009F7606">
        <w:rPr>
          <w:rFonts w:ascii="Times New Roman" w:hAnsi="Times New Roman" w:hint="eastAsia"/>
          <w:szCs w:val="21"/>
        </w:rPr>
        <w:t>）</w:t>
      </w:r>
    </w:p>
    <w:p w14:paraId="3AA78639" w14:textId="77777777" w:rsidR="009152D5" w:rsidRPr="009F7606" w:rsidRDefault="009152D5" w:rsidP="009152D5">
      <w:pPr>
        <w:pStyle w:val="11"/>
        <w:spacing w:line="360" w:lineRule="auto"/>
        <w:ind w:firstLineChars="0" w:firstLine="0"/>
        <w:jc w:val="left"/>
        <w:rPr>
          <w:rFonts w:ascii="Times New Roman" w:hAnsi="宋体"/>
          <w:szCs w:val="21"/>
        </w:rPr>
      </w:pPr>
      <w:r w:rsidRPr="009F7606">
        <w:rPr>
          <w:rFonts w:ascii="Times New Roman" w:hAnsi="宋体" w:hint="eastAsia"/>
          <w:szCs w:val="21"/>
        </w:rPr>
        <w:t>式中：</w:t>
      </w:r>
      <m:oMath>
        <m:sSub>
          <m:sSubPr>
            <m:ctrlPr>
              <w:rPr>
                <w:rFonts w:ascii="Cambria Math" w:hAnsi="Cambria Math"/>
                <w:szCs w:val="21"/>
              </w:rPr>
            </m:ctrlPr>
          </m:sSubPr>
          <m:e>
            <m:r>
              <m:rPr>
                <m:sty m:val="p"/>
              </m:rPr>
              <w:rPr>
                <w:rFonts w:ascii="Cambria Math" w:hAnsi="Cambria Math"/>
                <w:szCs w:val="21"/>
              </w:rPr>
              <m:t>X</m:t>
            </m:r>
          </m:e>
          <m:sub>
            <m:r>
              <w:rPr>
                <w:rFonts w:ascii="Cambria Math" w:hAnsi="Cambria Math"/>
                <w:szCs w:val="21"/>
              </w:rPr>
              <m:t>i</m:t>
            </m:r>
          </m:sub>
        </m:sSub>
      </m:oMath>
      <w:r w:rsidRPr="009F7606">
        <w:rPr>
          <w:rFonts w:ascii="Times New Roman" w:hAnsi="Times New Roman"/>
          <w:szCs w:val="21"/>
        </w:rPr>
        <w:t>—</w:t>
      </w:r>
      <w:r w:rsidRPr="009F7606">
        <w:rPr>
          <w:rFonts w:ascii="Times New Roman" w:hAnsi="宋体"/>
          <w:szCs w:val="21"/>
        </w:rPr>
        <w:t>性能</w:t>
      </w:r>
      <w:r w:rsidRPr="009F7606">
        <w:rPr>
          <w:rFonts w:ascii="Times New Roman" w:hAnsi="宋体" w:hint="eastAsia"/>
          <w:szCs w:val="21"/>
        </w:rPr>
        <w:t>X</w:t>
      </w:r>
      <w:r w:rsidRPr="009F7606">
        <w:rPr>
          <w:rFonts w:ascii="Times New Roman" w:hAnsi="宋体" w:hint="eastAsia"/>
          <w:szCs w:val="21"/>
        </w:rPr>
        <w:t>的第</w:t>
      </w:r>
      <w:r w:rsidRPr="009F7606">
        <w:rPr>
          <w:rFonts w:ascii="Times New Roman" w:hAnsi="Times New Roman"/>
          <w:i/>
          <w:szCs w:val="21"/>
        </w:rPr>
        <w:t>i</w:t>
      </w:r>
      <w:r w:rsidRPr="009F7606">
        <w:rPr>
          <w:rFonts w:ascii="Times New Roman" w:hAnsi="宋体" w:hint="eastAsia"/>
          <w:szCs w:val="21"/>
        </w:rPr>
        <w:t>个测量值，</w:t>
      </w:r>
      <w:r w:rsidRPr="009F7606">
        <w:rPr>
          <w:rFonts w:ascii="Times New Roman" w:hAnsi="宋体" w:hint="eastAsia"/>
          <w:szCs w:val="21"/>
        </w:rPr>
        <w:t>X</w:t>
      </w:r>
      <w:r w:rsidRPr="009F7606">
        <w:rPr>
          <w:rFonts w:ascii="Times New Roman" w:hAnsi="宋体" w:hint="eastAsia"/>
          <w:szCs w:val="21"/>
        </w:rPr>
        <w:t>包括受弯、轴心受压、受剪承载力等；</w:t>
      </w:r>
    </w:p>
    <w:p w14:paraId="47D4FADE" w14:textId="77777777" w:rsidR="009152D5" w:rsidRPr="009F7606" w:rsidRDefault="004E2FA0" w:rsidP="009152D5">
      <w:pPr>
        <w:pStyle w:val="11"/>
        <w:spacing w:line="360" w:lineRule="auto"/>
        <w:ind w:firstLineChars="250" w:firstLine="525"/>
        <w:jc w:val="left"/>
        <w:rPr>
          <w:rFonts w:ascii="Times New Roman" w:hAnsi="Times New Roman"/>
          <w:szCs w:val="21"/>
        </w:rPr>
      </w:pPr>
      <m:oMath>
        <m:sSub>
          <m:sSubPr>
            <m:ctrlPr>
              <w:rPr>
                <w:rFonts w:ascii="Cambria Math" w:hAnsi="Cambria Math"/>
                <w:szCs w:val="21"/>
              </w:rPr>
            </m:ctrlPr>
          </m:sSubPr>
          <m:e>
            <m:r>
              <m:rPr>
                <m:sty m:val="p"/>
              </m:rPr>
              <w:rPr>
                <w:rFonts w:ascii="Cambria Math" w:hAnsi="Cambria Math"/>
                <w:szCs w:val="21"/>
              </w:rPr>
              <m:t xml:space="preserve">   X</m:t>
            </m:r>
          </m:e>
          <m:sub>
            <m:r>
              <m:rPr>
                <m:sty m:val="p"/>
              </m:rPr>
              <w:rPr>
                <w:rFonts w:ascii="Cambria Math" w:hAnsi="Cambria Math"/>
                <w:szCs w:val="21"/>
              </w:rPr>
              <m:t>d</m:t>
            </m:r>
            <m:r>
              <w:rPr>
                <w:rFonts w:ascii="Cambria Math" w:hAnsi="Cambria Math"/>
                <w:szCs w:val="21"/>
              </w:rPr>
              <m:t>i</m:t>
            </m:r>
          </m:sub>
        </m:sSub>
      </m:oMath>
      <w:r w:rsidR="009152D5" w:rsidRPr="009F7606">
        <w:rPr>
          <w:rFonts w:ascii="Times New Roman" w:hAnsi="Times New Roman"/>
          <w:szCs w:val="21"/>
        </w:rPr>
        <w:t>—</w:t>
      </w:r>
      <w:r w:rsidR="009152D5" w:rsidRPr="009F7606">
        <w:rPr>
          <w:rFonts w:ascii="Times New Roman" w:hAnsi="宋体" w:hint="eastAsia"/>
          <w:szCs w:val="21"/>
        </w:rPr>
        <w:t>第</w:t>
      </w:r>
      <w:r w:rsidR="009152D5" w:rsidRPr="009F7606">
        <w:rPr>
          <w:rFonts w:ascii="Times New Roman" w:hAnsi="Times New Roman"/>
          <w:i/>
          <w:szCs w:val="21"/>
        </w:rPr>
        <w:t>i</w:t>
      </w:r>
      <w:r w:rsidR="009152D5" w:rsidRPr="009F7606">
        <w:rPr>
          <w:rFonts w:ascii="Times New Roman" w:hAnsi="宋体" w:hint="eastAsia"/>
          <w:szCs w:val="21"/>
        </w:rPr>
        <w:t>个测量值</w:t>
      </w:r>
      <m:oMath>
        <m:sSub>
          <m:sSubPr>
            <m:ctrlPr>
              <w:rPr>
                <w:rFonts w:ascii="Cambria Math" w:hAnsi="Cambria Math"/>
                <w:szCs w:val="21"/>
              </w:rPr>
            </m:ctrlPr>
          </m:sSubPr>
          <m:e>
            <m:r>
              <m:rPr>
                <m:sty m:val="p"/>
              </m:rPr>
              <w:rPr>
                <w:rFonts w:ascii="Cambria Math" w:hAnsi="Cambria Math"/>
                <w:szCs w:val="21"/>
              </w:rPr>
              <m:t>X</m:t>
            </m:r>
          </m:e>
          <m:sub>
            <m:r>
              <w:rPr>
                <w:rFonts w:ascii="Cambria Math" w:hAnsi="Cambria Math"/>
                <w:szCs w:val="21"/>
              </w:rPr>
              <m:t>i</m:t>
            </m:r>
          </m:sub>
        </m:sSub>
      </m:oMath>
      <w:r w:rsidR="009152D5" w:rsidRPr="009F7606">
        <w:rPr>
          <w:rFonts w:ascii="Times New Roman" w:hAnsi="Times New Roman"/>
          <w:szCs w:val="21"/>
        </w:rPr>
        <w:t>考虑承载力检验系数</w:t>
      </w:r>
      <w:r w:rsidR="009152D5" w:rsidRPr="009F7606">
        <w:rPr>
          <w:rFonts w:ascii="Times New Roman" w:hAnsi="Times New Roman" w:hint="eastAsia"/>
          <w:szCs w:val="21"/>
        </w:rPr>
        <w:t>后的数值</w:t>
      </w:r>
      <w:r w:rsidR="009152D5" w:rsidRPr="009F7606">
        <w:rPr>
          <w:rFonts w:ascii="Times New Roman" w:hAnsi="宋体" w:hint="eastAsia"/>
          <w:szCs w:val="21"/>
        </w:rPr>
        <w:t>；</w:t>
      </w:r>
    </w:p>
    <w:p w14:paraId="50A8FF66"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b/>
          <w:bCs/>
          <w:szCs w:val="21"/>
        </w:rPr>
        <w:t>A.0.5</w:t>
      </w:r>
      <w:r w:rsidRPr="009F7606">
        <w:rPr>
          <w:rFonts w:ascii="Times New Roman" w:hAnsi="宋体" w:hint="eastAsia"/>
          <w:szCs w:val="21"/>
        </w:rPr>
        <w:t>对试验中多次量测系列数据中与其余量测值有明显差异的可疑数据</w:t>
      </w:r>
      <m:oMath>
        <m:sSub>
          <m:sSubPr>
            <m:ctrlPr>
              <w:rPr>
                <w:rFonts w:ascii="Cambria Math" w:hAnsi="Cambria Math"/>
                <w:szCs w:val="21"/>
              </w:rPr>
            </m:ctrlPr>
          </m:sSubPr>
          <m:e>
            <m:r>
              <m:rPr>
                <m:sty m:val="p"/>
              </m:rPr>
              <w:rPr>
                <w:rFonts w:ascii="Cambria Math" w:hAnsi="Cambria Math"/>
                <w:szCs w:val="21"/>
              </w:rPr>
              <m:t>X</m:t>
            </m:r>
          </m:e>
          <m:sub>
            <m:r>
              <m:rPr>
                <m:sty m:val="p"/>
              </m:rPr>
              <w:rPr>
                <w:rFonts w:ascii="Cambria Math" w:hAnsi="Cambria Math"/>
                <w:szCs w:val="21"/>
              </w:rPr>
              <m:t>d</m:t>
            </m:r>
            <m:r>
              <w:rPr>
                <w:rFonts w:ascii="Cambria Math" w:hAnsi="Cambria Math"/>
                <w:szCs w:val="21"/>
              </w:rPr>
              <m:t>i</m:t>
            </m:r>
          </m:sub>
        </m:sSub>
      </m:oMath>
      <w:r w:rsidRPr="009F7606">
        <w:rPr>
          <w:rFonts w:ascii="Times New Roman" w:hAnsi="宋体" w:hint="eastAsia"/>
          <w:szCs w:val="21"/>
        </w:rPr>
        <w:t>，可按下式决定取舍：</w:t>
      </w:r>
    </w:p>
    <w:p w14:paraId="7E5AC358" w14:textId="77777777" w:rsidR="009152D5" w:rsidRPr="009F7606" w:rsidRDefault="009152D5" w:rsidP="009152D5">
      <w:pPr>
        <w:pStyle w:val="11"/>
        <w:wordWrap w:val="0"/>
        <w:spacing w:line="360" w:lineRule="auto"/>
        <w:ind w:firstLineChars="0" w:firstLine="0"/>
        <w:jc w:val="right"/>
        <w:rPr>
          <w:rFonts w:ascii="Times New Roman" w:hAnsi="宋体"/>
          <w:color w:val="FF0000"/>
          <w:szCs w:val="21"/>
        </w:rPr>
      </w:pPr>
      <w:r w:rsidRPr="009F7606">
        <w:rPr>
          <w:color w:val="FF0000"/>
          <w:szCs w:val="21"/>
        </w:rPr>
        <w:t xml:space="preserve">   </w:t>
      </w:r>
      <m:oMath>
        <m:d>
          <m:dPr>
            <m:begChr m:val="|"/>
            <m:endChr m:val="|"/>
            <m:ctrlPr>
              <w:rPr>
                <w:rFonts w:ascii="Cambria Math" w:hAnsi="Cambria Math"/>
                <w:i/>
                <w:szCs w:val="21"/>
              </w:rPr>
            </m:ctrlPr>
          </m:dPr>
          <m:e>
            <m:f>
              <m:fPr>
                <m:ctrlPr>
                  <w:rPr>
                    <w:rFonts w:ascii="Cambria Math" w:hAnsi="Cambria Math"/>
                    <w:i/>
                    <w:szCs w:val="21"/>
                  </w:rPr>
                </m:ctrlPr>
              </m:fPr>
              <m:num>
                <m:sSub>
                  <m:sSubPr>
                    <m:ctrlPr>
                      <w:rPr>
                        <w:rFonts w:ascii="Cambria Math" w:hAnsi="Cambria Math"/>
                        <w:szCs w:val="21"/>
                      </w:rPr>
                    </m:ctrlPr>
                  </m:sSubPr>
                  <m:e>
                    <m:r>
                      <m:rPr>
                        <m:sty m:val="p"/>
                      </m:rPr>
                      <w:rPr>
                        <w:rFonts w:ascii="Cambria Math" w:hAnsi="Cambria Math"/>
                        <w:szCs w:val="21"/>
                      </w:rPr>
                      <m:t>X</m:t>
                    </m:r>
                  </m:e>
                  <m:sub>
                    <m:r>
                      <m:rPr>
                        <m:sty m:val="p"/>
                      </m:rPr>
                      <w:rPr>
                        <w:rFonts w:ascii="Cambria Math" w:hAnsi="Cambria Math"/>
                        <w:szCs w:val="21"/>
                      </w:rPr>
                      <m:t>d</m:t>
                    </m:r>
                    <m:r>
                      <w:rPr>
                        <w:rFonts w:ascii="Cambria Math" w:hAnsi="Cambria Math"/>
                        <w:szCs w:val="21"/>
                      </w:rPr>
                      <m:t>i</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Xd</m:t>
                    </m:r>
                  </m:sub>
                </m:sSub>
              </m:num>
              <m:den>
                <m:sSub>
                  <m:sSubPr>
                    <m:ctrlPr>
                      <w:rPr>
                        <w:rFonts w:ascii="Cambria Math" w:hAnsi="Cambria Math"/>
                        <w:szCs w:val="21"/>
                      </w:rPr>
                    </m:ctrlPr>
                  </m:sSubPr>
                  <m:e>
                    <m:r>
                      <w:rPr>
                        <w:rFonts w:ascii="Cambria Math" w:hAnsi="Cambria Math"/>
                        <w:szCs w:val="21"/>
                      </w:rPr>
                      <m:t>S</m:t>
                    </m:r>
                  </m:e>
                  <m:sub>
                    <m:r>
                      <m:rPr>
                        <m:sty m:val="p"/>
                      </m:rPr>
                      <w:rPr>
                        <w:rFonts w:ascii="Cambria Math" w:hAnsi="Cambria Math"/>
                        <w:szCs w:val="21"/>
                      </w:rPr>
                      <m:t>Xd</m:t>
                    </m:r>
                  </m:sub>
                </m:sSub>
              </m:den>
            </m:f>
          </m:e>
        </m:d>
        <m:r>
          <w:rPr>
            <w:rFonts w:ascii="Cambria Math" w:hAnsi="Cambria Math"/>
            <w:szCs w:val="21"/>
          </w:rPr>
          <m:t>≤</m:t>
        </m:r>
        <m:sSub>
          <m:sSubPr>
            <m:ctrlPr>
              <w:rPr>
                <w:rFonts w:ascii="Cambria Math" w:hAnsi="Cambria Math"/>
                <w:i/>
                <w:szCs w:val="21"/>
              </w:rPr>
            </m:ctrlPr>
          </m:sSubPr>
          <m:e>
            <m:r>
              <w:rPr>
                <w:rFonts w:ascii="Cambria Math" w:hAnsi="Cambria Math"/>
                <w:szCs w:val="21"/>
              </w:rPr>
              <m:t>d</m:t>
            </m:r>
          </m:e>
          <m:sub>
            <m:r>
              <m:rPr>
                <m:sty m:val="p"/>
              </m:rPr>
              <w:rPr>
                <w:rFonts w:ascii="Cambria Math" w:hAnsi="Cambria Math"/>
                <w:szCs w:val="21"/>
              </w:rPr>
              <m:t>n</m:t>
            </m:r>
          </m:sub>
        </m:sSub>
      </m:oMath>
      <w:r w:rsidRPr="009F7606">
        <w:rPr>
          <w:color w:val="FF0000"/>
          <w:szCs w:val="21"/>
        </w:rPr>
        <w:t xml:space="preserve">                     </w:t>
      </w:r>
      <w:r w:rsidRPr="009F7606">
        <w:rPr>
          <w:rFonts w:ascii="Times New Roman" w:hAnsi="Times New Roman" w:hint="eastAsia"/>
          <w:szCs w:val="21"/>
        </w:rPr>
        <w:t>（</w:t>
      </w:r>
      <w:r w:rsidRPr="009F7606">
        <w:rPr>
          <w:rFonts w:ascii="Times New Roman" w:hAnsi="Times New Roman"/>
          <w:szCs w:val="21"/>
        </w:rPr>
        <w:t>A.0.5</w:t>
      </w:r>
      <w:r w:rsidRPr="009F7606">
        <w:rPr>
          <w:rFonts w:ascii="Times New Roman" w:hAnsi="Times New Roman" w:hint="eastAsia"/>
          <w:szCs w:val="21"/>
        </w:rPr>
        <w:t>）</w:t>
      </w:r>
    </w:p>
    <w:p w14:paraId="7B04F842"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宋体" w:hint="eastAsia"/>
          <w:szCs w:val="21"/>
        </w:rPr>
        <w:t>式中：</w:t>
      </w:r>
      <w:r w:rsidRPr="009F7606">
        <w:rPr>
          <w:rFonts w:ascii="Times New Roman" w:hAnsi="Times New Roman"/>
          <w:i/>
          <w:szCs w:val="21"/>
        </w:rPr>
        <w:t>d</w:t>
      </w:r>
      <w:r w:rsidRPr="009F7606">
        <w:rPr>
          <w:rFonts w:ascii="Times New Roman" w:hAnsi="Times New Roman"/>
          <w:szCs w:val="21"/>
          <w:vertAlign w:val="subscript"/>
        </w:rPr>
        <w:t>n</w:t>
      </w:r>
      <w:r w:rsidRPr="009F7606">
        <w:rPr>
          <w:rFonts w:ascii="Times New Roman" w:hAnsi="Times New Roman"/>
          <w:szCs w:val="21"/>
        </w:rPr>
        <w:t>—</w:t>
      </w:r>
      <w:r w:rsidRPr="009F7606">
        <w:rPr>
          <w:rFonts w:ascii="Times New Roman" w:hAnsi="宋体" w:hint="eastAsia"/>
          <w:szCs w:val="21"/>
        </w:rPr>
        <w:t>合理的误差限制，按本规范表</w:t>
      </w:r>
      <w:r w:rsidRPr="009F7606">
        <w:rPr>
          <w:rFonts w:ascii="Times New Roman" w:hAnsi="宋体"/>
          <w:szCs w:val="21"/>
        </w:rPr>
        <w:t>A.0.</w:t>
      </w:r>
      <w:r w:rsidRPr="009F7606">
        <w:rPr>
          <w:rFonts w:ascii="Times New Roman" w:hAnsi="Times New Roman"/>
          <w:szCs w:val="21"/>
        </w:rPr>
        <w:t>5</w:t>
      </w:r>
      <w:r w:rsidRPr="009F7606">
        <w:rPr>
          <w:rFonts w:ascii="Times New Roman" w:hAnsi="宋体" w:hint="eastAsia"/>
          <w:szCs w:val="21"/>
        </w:rPr>
        <w:t>取值。</w:t>
      </w:r>
    </w:p>
    <w:p w14:paraId="08B4EE65" w14:textId="77777777" w:rsidR="009152D5" w:rsidRPr="009F7606" w:rsidRDefault="009152D5" w:rsidP="009F7606">
      <w:pPr>
        <w:pStyle w:val="11"/>
        <w:spacing w:beforeLines="50" w:before="160"/>
        <w:ind w:firstLineChars="0" w:firstLine="0"/>
        <w:jc w:val="center"/>
        <w:rPr>
          <w:rFonts w:ascii="Times New Roman" w:hAnsi="Times New Roman"/>
          <w:szCs w:val="21"/>
        </w:rPr>
      </w:pPr>
      <w:r w:rsidRPr="009F7606">
        <w:rPr>
          <w:rFonts w:ascii="Times New Roman" w:hAnsi="宋体" w:hint="eastAsia"/>
          <w:szCs w:val="21"/>
        </w:rPr>
        <w:t>表</w:t>
      </w:r>
      <w:r w:rsidRPr="009F7606">
        <w:rPr>
          <w:rFonts w:ascii="Times New Roman" w:hAnsi="宋体"/>
          <w:szCs w:val="21"/>
        </w:rPr>
        <w:t>A.0.5</w:t>
      </w:r>
      <w:r w:rsidRPr="009F7606">
        <w:rPr>
          <w:rFonts w:ascii="Times New Roman" w:hAnsi="Times New Roman"/>
          <w:szCs w:val="21"/>
        </w:rPr>
        <w:t xml:space="preserve"> </w:t>
      </w:r>
      <w:r w:rsidRPr="009F7606">
        <w:rPr>
          <w:rFonts w:ascii="Times New Roman" w:hAnsi="宋体" w:hint="eastAsia"/>
          <w:szCs w:val="21"/>
        </w:rPr>
        <w:t>试验值舍弃标准</w:t>
      </w:r>
    </w:p>
    <w:tbl>
      <w:tblPr>
        <w:tblW w:w="491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713"/>
        <w:gridCol w:w="694"/>
        <w:gridCol w:w="695"/>
        <w:gridCol w:w="695"/>
        <w:gridCol w:w="695"/>
        <w:gridCol w:w="695"/>
        <w:gridCol w:w="723"/>
      </w:tblGrid>
      <w:tr w:rsidR="009152D5" w:rsidRPr="009F7606" w14:paraId="22ECAF7B" w14:textId="77777777" w:rsidTr="009152D5">
        <w:trPr>
          <w:trHeight w:hRule="exact" w:val="340"/>
          <w:jc w:val="center"/>
        </w:trPr>
        <w:tc>
          <w:tcPr>
            <w:tcW w:w="713" w:type="dxa"/>
            <w:vAlign w:val="center"/>
          </w:tcPr>
          <w:p w14:paraId="202A5A42"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n</w:t>
            </w:r>
          </w:p>
        </w:tc>
        <w:tc>
          <w:tcPr>
            <w:tcW w:w="694" w:type="dxa"/>
            <w:vAlign w:val="center"/>
          </w:tcPr>
          <w:p w14:paraId="13D546FC"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5</w:t>
            </w:r>
          </w:p>
        </w:tc>
        <w:tc>
          <w:tcPr>
            <w:tcW w:w="695" w:type="dxa"/>
            <w:vAlign w:val="center"/>
          </w:tcPr>
          <w:p w14:paraId="7810DD14"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6</w:t>
            </w:r>
          </w:p>
        </w:tc>
        <w:tc>
          <w:tcPr>
            <w:tcW w:w="695" w:type="dxa"/>
            <w:vAlign w:val="center"/>
          </w:tcPr>
          <w:p w14:paraId="39FE3690"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7</w:t>
            </w:r>
          </w:p>
        </w:tc>
        <w:tc>
          <w:tcPr>
            <w:tcW w:w="695" w:type="dxa"/>
            <w:vAlign w:val="center"/>
          </w:tcPr>
          <w:p w14:paraId="687FF42C"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8</w:t>
            </w:r>
          </w:p>
        </w:tc>
        <w:tc>
          <w:tcPr>
            <w:tcW w:w="695" w:type="dxa"/>
            <w:vAlign w:val="center"/>
          </w:tcPr>
          <w:p w14:paraId="0FC72F3A"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9</w:t>
            </w:r>
          </w:p>
        </w:tc>
        <w:tc>
          <w:tcPr>
            <w:tcW w:w="723" w:type="dxa"/>
            <w:vAlign w:val="center"/>
          </w:tcPr>
          <w:p w14:paraId="676B857B"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10</w:t>
            </w:r>
          </w:p>
        </w:tc>
      </w:tr>
      <w:tr w:rsidR="009152D5" w:rsidRPr="009F7606" w14:paraId="07F4F493" w14:textId="77777777" w:rsidTr="009152D5">
        <w:trPr>
          <w:trHeight w:hRule="exact" w:val="340"/>
          <w:jc w:val="center"/>
        </w:trPr>
        <w:tc>
          <w:tcPr>
            <w:tcW w:w="713" w:type="dxa"/>
            <w:vAlign w:val="center"/>
          </w:tcPr>
          <w:p w14:paraId="6D14B575"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i/>
                <w:szCs w:val="21"/>
              </w:rPr>
              <w:t>d</w:t>
            </w:r>
            <w:r w:rsidRPr="009F7606">
              <w:rPr>
                <w:rFonts w:ascii="Times New Roman" w:hAnsi="Times New Roman"/>
                <w:szCs w:val="21"/>
                <w:vertAlign w:val="subscript"/>
              </w:rPr>
              <w:t>n</w:t>
            </w:r>
          </w:p>
        </w:tc>
        <w:tc>
          <w:tcPr>
            <w:tcW w:w="694" w:type="dxa"/>
            <w:vAlign w:val="center"/>
          </w:tcPr>
          <w:p w14:paraId="4E82370C"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1.65</w:t>
            </w:r>
          </w:p>
        </w:tc>
        <w:tc>
          <w:tcPr>
            <w:tcW w:w="695" w:type="dxa"/>
            <w:vAlign w:val="center"/>
          </w:tcPr>
          <w:p w14:paraId="7486B6C6"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1.73</w:t>
            </w:r>
          </w:p>
        </w:tc>
        <w:tc>
          <w:tcPr>
            <w:tcW w:w="695" w:type="dxa"/>
            <w:vAlign w:val="center"/>
          </w:tcPr>
          <w:p w14:paraId="6F1ECDF3"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1.80</w:t>
            </w:r>
          </w:p>
        </w:tc>
        <w:tc>
          <w:tcPr>
            <w:tcW w:w="695" w:type="dxa"/>
            <w:vAlign w:val="center"/>
          </w:tcPr>
          <w:p w14:paraId="0BCFE595"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1.86</w:t>
            </w:r>
          </w:p>
        </w:tc>
        <w:tc>
          <w:tcPr>
            <w:tcW w:w="695" w:type="dxa"/>
            <w:vAlign w:val="center"/>
          </w:tcPr>
          <w:p w14:paraId="41A733CF"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1.92</w:t>
            </w:r>
          </w:p>
        </w:tc>
        <w:tc>
          <w:tcPr>
            <w:tcW w:w="723" w:type="dxa"/>
            <w:vAlign w:val="center"/>
          </w:tcPr>
          <w:p w14:paraId="467B6C42"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szCs w:val="21"/>
              </w:rPr>
              <w:t>1.96</w:t>
            </w:r>
          </w:p>
        </w:tc>
      </w:tr>
    </w:tbl>
    <w:p w14:paraId="5B5761A6" w14:textId="77777777" w:rsidR="009152D5" w:rsidRPr="009F7606" w:rsidRDefault="009152D5" w:rsidP="009152D5">
      <w:pPr>
        <w:pStyle w:val="11"/>
        <w:spacing w:line="360" w:lineRule="auto"/>
        <w:ind w:firstLineChars="0" w:firstLine="0"/>
        <w:jc w:val="left"/>
        <w:rPr>
          <w:rFonts w:ascii="Times New Roman" w:hAnsi="Times New Roman"/>
          <w:szCs w:val="21"/>
        </w:rPr>
      </w:pPr>
      <w:r w:rsidRPr="009F7606">
        <w:rPr>
          <w:rFonts w:ascii="Times New Roman" w:hAnsi="Times New Roman" w:hint="eastAsia"/>
          <w:szCs w:val="21"/>
        </w:rPr>
        <w:t>注：当量测次数小于</w:t>
      </w:r>
      <w:r w:rsidRPr="009F7606">
        <w:rPr>
          <w:rFonts w:ascii="Times New Roman" w:hAnsi="Times New Roman"/>
          <w:szCs w:val="21"/>
        </w:rPr>
        <w:t>5</w:t>
      </w:r>
      <w:r w:rsidRPr="009F7606">
        <w:rPr>
          <w:rFonts w:ascii="Times New Roman" w:hAnsi="Times New Roman" w:hint="eastAsia"/>
          <w:szCs w:val="21"/>
        </w:rPr>
        <w:t>次时，如果能够确定某一量测结果为可疑数据，可以直接将可疑数据舍弃；若不能确定某一量测结果是否为可疑数据，则需要增加试验次数。</w:t>
      </w:r>
    </w:p>
    <w:p w14:paraId="424A0AA0" w14:textId="77777777" w:rsidR="009152D5" w:rsidRPr="009F7606" w:rsidRDefault="009152D5" w:rsidP="009152D5">
      <w:pPr>
        <w:pStyle w:val="11"/>
        <w:ind w:firstLineChars="0" w:firstLine="0"/>
        <w:jc w:val="left"/>
        <w:rPr>
          <w:rFonts w:ascii="Times New Roman" w:hAnsi="Times New Roman"/>
          <w:szCs w:val="21"/>
        </w:rPr>
      </w:pPr>
      <w:r w:rsidRPr="009F7606">
        <w:rPr>
          <w:rFonts w:ascii="Times New Roman" w:hAnsi="Times New Roman"/>
          <w:b/>
          <w:bCs/>
          <w:szCs w:val="21"/>
        </w:rPr>
        <w:t>A.0.6</w:t>
      </w:r>
      <w:r w:rsidRPr="009F7606">
        <w:rPr>
          <w:rFonts w:ascii="Times New Roman" w:hAnsi="宋体" w:hint="eastAsia"/>
          <w:szCs w:val="21"/>
        </w:rPr>
        <w:t>墙板性能</w:t>
      </w:r>
      <w:r w:rsidRPr="009F7606">
        <w:rPr>
          <w:rFonts w:ascii="Times New Roman" w:hAnsi="宋体" w:hint="eastAsia"/>
          <w:szCs w:val="21"/>
        </w:rPr>
        <w:t>X</w:t>
      </w:r>
      <w:r w:rsidRPr="009F7606">
        <w:rPr>
          <w:rFonts w:ascii="Times New Roman" w:hAnsi="宋体" w:hint="eastAsia"/>
          <w:szCs w:val="21"/>
        </w:rPr>
        <w:t>的抗力设计值</w:t>
      </w:r>
      <m:oMath>
        <m:sSub>
          <m:sSubPr>
            <m:ctrlPr>
              <w:rPr>
                <w:rFonts w:ascii="Cambria Math" w:hAnsi="Cambria Math"/>
                <w:szCs w:val="21"/>
              </w:rPr>
            </m:ctrlPr>
          </m:sSubPr>
          <m:e>
            <m:r>
              <m:rPr>
                <m:sty m:val="p"/>
              </m:rPr>
              <w:rPr>
                <w:rFonts w:ascii="Cambria Math" w:hAnsi="Cambria Math"/>
                <w:szCs w:val="21"/>
              </w:rPr>
              <m:t>X</m:t>
            </m:r>
          </m:e>
          <m:sub>
            <m:r>
              <m:rPr>
                <m:sty m:val="p"/>
              </m:rPr>
              <w:rPr>
                <w:rFonts w:ascii="Cambria Math" w:hAnsi="Cambria Math"/>
                <w:szCs w:val="21"/>
              </w:rPr>
              <m:t>d</m:t>
            </m:r>
          </m:sub>
        </m:sSub>
      </m:oMath>
      <w:r w:rsidRPr="009F7606">
        <w:rPr>
          <w:rFonts w:ascii="Times New Roman" w:hAnsi="宋体" w:hint="eastAsia"/>
          <w:szCs w:val="21"/>
        </w:rPr>
        <w:t>可按下列公式计算得到：</w:t>
      </w:r>
      <w:r w:rsidRPr="009F7606">
        <w:rPr>
          <w:rFonts w:ascii="Times New Roman" w:hAnsi="Times New Roman"/>
          <w:szCs w:val="21"/>
        </w:rPr>
        <w:t xml:space="preserve"> </w:t>
      </w:r>
    </w:p>
    <w:p w14:paraId="2D86767D" w14:textId="77777777" w:rsidR="009152D5" w:rsidRPr="009F7606" w:rsidRDefault="009152D5" w:rsidP="009152D5">
      <w:pPr>
        <w:jc w:val="center"/>
        <w:rPr>
          <w:szCs w:val="21"/>
        </w:rPr>
      </w:pPr>
      <w:r w:rsidRPr="009F7606">
        <w:rPr>
          <w:szCs w:val="21"/>
        </w:rPr>
        <w:t xml:space="preserve">                    </w:t>
      </w:r>
      <m:oMath>
        <m:sSub>
          <m:sSubPr>
            <m:ctrlPr>
              <w:rPr>
                <w:rFonts w:ascii="Cambria Math" w:hAnsi="Cambria Math"/>
                <w:szCs w:val="21"/>
              </w:rPr>
            </m:ctrlPr>
          </m:sSubPr>
          <m:e>
            <m:r>
              <m:rPr>
                <m:sty m:val="p"/>
              </m:rPr>
              <w:rPr>
                <w:rFonts w:ascii="Cambria Math" w:hAnsi="Cambria Math"/>
                <w:szCs w:val="21"/>
              </w:rPr>
              <m:t>X</m:t>
            </m:r>
          </m:e>
          <m:sub>
            <m:r>
              <m:rPr>
                <m:sty m:val="p"/>
              </m:rPr>
              <w:rPr>
                <w:rFonts w:ascii="Cambria Math" w:hAnsi="Cambria Math"/>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m:rPr>
                <m:sty m:val="p"/>
              </m:rPr>
              <w:rPr>
                <w:rFonts w:ascii="Cambria Math" w:hAnsi="Cambria Math"/>
                <w:szCs w:val="21"/>
              </w:rPr>
              <m:t>Xd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k</m:t>
            </m:r>
          </m:e>
          <m:sub>
            <m:r>
              <m:rPr>
                <m:sty m:val="p"/>
              </m:rPr>
              <w:rPr>
                <w:rFonts w:ascii="Cambria Math" w:hAnsi="Cambria Math"/>
                <w:szCs w:val="21"/>
              </w:rPr>
              <m:t>s</m:t>
            </m:r>
          </m:sub>
        </m:sSub>
        <m:r>
          <m:rPr>
            <m:sty m:val="p"/>
          </m:rP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S</m:t>
            </m:r>
          </m:e>
          <m:sub>
            <m:r>
              <m:rPr>
                <m:sty m:val="p"/>
              </m:rPr>
              <w:rPr>
                <w:rFonts w:ascii="Cambria Math" w:hAnsi="Cambria Math"/>
                <w:szCs w:val="21"/>
              </w:rPr>
              <m:t>Xd</m:t>
            </m:r>
          </m:sub>
        </m:sSub>
      </m:oMath>
      <w:r w:rsidRPr="009F7606">
        <w:rPr>
          <w:szCs w:val="21"/>
        </w:rPr>
        <w:t xml:space="preserve">              </w:t>
      </w:r>
      <w:r w:rsidRPr="009F7606">
        <w:rPr>
          <w:rFonts w:hint="eastAsia"/>
          <w:szCs w:val="21"/>
        </w:rPr>
        <w:t>（</w:t>
      </w:r>
      <w:r w:rsidRPr="009F7606">
        <w:rPr>
          <w:szCs w:val="21"/>
        </w:rPr>
        <w:t>A.0.6</w:t>
      </w:r>
      <w:r w:rsidRPr="009F7606">
        <w:rPr>
          <w:rFonts w:hint="eastAsia"/>
          <w:szCs w:val="21"/>
        </w:rPr>
        <w:t>）</w:t>
      </w:r>
    </w:p>
    <w:p w14:paraId="1A7C7580" w14:textId="77777777" w:rsidR="009152D5" w:rsidRDefault="009152D5" w:rsidP="009152D5">
      <w:pPr>
        <w:jc w:val="left"/>
        <w:rPr>
          <w:szCs w:val="21"/>
        </w:rPr>
      </w:pPr>
      <w:r w:rsidRPr="009F7606">
        <w:rPr>
          <w:rFonts w:hAnsi="宋体" w:hint="eastAsia"/>
          <w:szCs w:val="21"/>
        </w:rPr>
        <w:t>式中：</w:t>
      </w:r>
      <m:oMath>
        <m:sSub>
          <m:sSubPr>
            <m:ctrlPr>
              <w:rPr>
                <w:rFonts w:ascii="Cambria Math" w:hAnsi="Cambria Math"/>
                <w:szCs w:val="21"/>
              </w:rPr>
            </m:ctrlPr>
          </m:sSubPr>
          <m:e>
            <m:r>
              <w:rPr>
                <w:rFonts w:ascii="Cambria Math" w:hAnsi="Cambria Math"/>
                <w:szCs w:val="21"/>
              </w:rPr>
              <m:t>k</m:t>
            </m:r>
          </m:e>
          <m:sub>
            <m:r>
              <m:rPr>
                <m:sty m:val="p"/>
              </m:rPr>
              <w:rPr>
                <w:rFonts w:ascii="Cambria Math" w:hAnsi="Cambria Math"/>
                <w:szCs w:val="21"/>
              </w:rPr>
              <m:t>s</m:t>
            </m:r>
          </m:sub>
        </m:sSub>
      </m:oMath>
      <w:r w:rsidRPr="009F7606">
        <w:rPr>
          <w:szCs w:val="21"/>
        </w:rPr>
        <w:t>——</w:t>
      </w:r>
      <w:r w:rsidRPr="009F7606">
        <w:rPr>
          <w:rFonts w:hint="eastAsia"/>
          <w:szCs w:val="21"/>
        </w:rPr>
        <w:t xml:space="preserve"> </w:t>
      </w:r>
      <w:r w:rsidRPr="009F7606">
        <w:rPr>
          <w:rFonts w:hint="eastAsia"/>
          <w:szCs w:val="21"/>
        </w:rPr>
        <w:t>分位值为</w:t>
      </w:r>
      <w:r w:rsidRPr="009F7606">
        <w:rPr>
          <w:rFonts w:hint="eastAsia"/>
          <w:szCs w:val="21"/>
        </w:rPr>
        <w:t>0.05</w:t>
      </w:r>
      <w:r w:rsidRPr="009F7606">
        <w:rPr>
          <w:rFonts w:hint="eastAsia"/>
          <w:szCs w:val="21"/>
        </w:rPr>
        <w:t>时的单侧容限系数，</w:t>
      </w:r>
      <w:r w:rsidRPr="009F7606">
        <w:rPr>
          <w:rFonts w:hAnsi="宋体" w:hint="eastAsia"/>
          <w:szCs w:val="21"/>
        </w:rPr>
        <w:t>按本标准表</w:t>
      </w:r>
      <w:r w:rsidRPr="009F7606">
        <w:rPr>
          <w:rFonts w:hAnsi="宋体"/>
          <w:szCs w:val="21"/>
        </w:rPr>
        <w:t>A.0.</w:t>
      </w:r>
      <w:r w:rsidRPr="009F7606">
        <w:rPr>
          <w:szCs w:val="21"/>
        </w:rPr>
        <w:t>6</w:t>
      </w:r>
      <w:r w:rsidRPr="009F7606">
        <w:rPr>
          <w:rFonts w:hAnsi="宋体" w:hint="eastAsia"/>
          <w:szCs w:val="21"/>
        </w:rPr>
        <w:t>取</w:t>
      </w:r>
      <w:r w:rsidRPr="009F7606">
        <w:rPr>
          <w:rFonts w:hint="eastAsia"/>
          <w:szCs w:val="21"/>
        </w:rPr>
        <w:t>值。</w:t>
      </w:r>
    </w:p>
    <w:p w14:paraId="094EE94F" w14:textId="77777777" w:rsidR="009F7606" w:rsidRPr="009F7606" w:rsidRDefault="009F7606" w:rsidP="009152D5">
      <w:pPr>
        <w:jc w:val="left"/>
        <w:rPr>
          <w:szCs w:val="21"/>
        </w:rPr>
      </w:pPr>
    </w:p>
    <w:p w14:paraId="33B46C0B" w14:textId="77777777" w:rsidR="009152D5" w:rsidRPr="009F7606" w:rsidRDefault="009152D5" w:rsidP="009152D5">
      <w:pPr>
        <w:ind w:left="420" w:hangingChars="200" w:hanging="420"/>
        <w:jc w:val="center"/>
        <w:rPr>
          <w:szCs w:val="21"/>
        </w:rPr>
      </w:pPr>
      <w:r w:rsidRPr="009F7606">
        <w:rPr>
          <w:rFonts w:hAnsi="宋体" w:hint="eastAsia"/>
          <w:szCs w:val="21"/>
        </w:rPr>
        <w:t>表</w:t>
      </w:r>
      <w:r w:rsidRPr="009F7606">
        <w:rPr>
          <w:rFonts w:hAnsi="宋体"/>
          <w:szCs w:val="21"/>
        </w:rPr>
        <w:t xml:space="preserve">A.0.6  </w:t>
      </w:r>
      <m:oMath>
        <m:sSub>
          <m:sSubPr>
            <m:ctrlPr>
              <w:rPr>
                <w:rFonts w:ascii="Cambria Math" w:hAnsi="Cambria Math"/>
                <w:szCs w:val="21"/>
              </w:rPr>
            </m:ctrlPr>
          </m:sSubPr>
          <m:e>
            <m:r>
              <w:rPr>
                <w:rFonts w:ascii="Cambria Math" w:hAnsi="Cambria Math"/>
                <w:szCs w:val="21"/>
              </w:rPr>
              <m:t>k</m:t>
            </m:r>
          </m:e>
          <m:sub>
            <m:r>
              <m:rPr>
                <m:sty m:val="p"/>
              </m:rPr>
              <w:rPr>
                <w:rFonts w:ascii="Cambria Math" w:hAnsi="Cambria Math"/>
                <w:szCs w:val="21"/>
              </w:rPr>
              <m:t>s</m:t>
            </m:r>
          </m:sub>
        </m:sSub>
      </m:oMath>
      <w:r w:rsidRPr="009F7606">
        <w:rPr>
          <w:rFonts w:hAnsi="宋体" w:hint="eastAsia"/>
          <w:szCs w:val="21"/>
        </w:rPr>
        <w:t>取值表</w:t>
      </w:r>
    </w:p>
    <w:tbl>
      <w:tblPr>
        <w:tblW w:w="6565" w:type="dxa"/>
        <w:tblInd w:w="84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621"/>
        <w:gridCol w:w="743"/>
        <w:gridCol w:w="743"/>
        <w:gridCol w:w="743"/>
        <w:gridCol w:w="743"/>
        <w:gridCol w:w="743"/>
        <w:gridCol w:w="743"/>
        <w:gridCol w:w="743"/>
        <w:gridCol w:w="743"/>
      </w:tblGrid>
      <w:tr w:rsidR="009152D5" w:rsidRPr="009F7606" w14:paraId="485D0346" w14:textId="77777777" w:rsidTr="009152D5">
        <w:trPr>
          <w:trHeight w:hRule="exact" w:val="340"/>
        </w:trPr>
        <w:tc>
          <w:tcPr>
            <w:tcW w:w="621" w:type="dxa"/>
            <w:vAlign w:val="center"/>
          </w:tcPr>
          <w:p w14:paraId="2BA1B2D8" w14:textId="77777777" w:rsidR="009152D5" w:rsidRPr="009F7606" w:rsidRDefault="009152D5" w:rsidP="009152D5">
            <w:pPr>
              <w:jc w:val="left"/>
              <w:rPr>
                <w:szCs w:val="21"/>
              </w:rPr>
            </w:pPr>
            <w:r w:rsidRPr="009F7606">
              <w:rPr>
                <w:szCs w:val="21"/>
              </w:rPr>
              <w:t>n</w:t>
            </w:r>
          </w:p>
        </w:tc>
        <w:tc>
          <w:tcPr>
            <w:tcW w:w="743" w:type="dxa"/>
            <w:vAlign w:val="center"/>
          </w:tcPr>
          <w:p w14:paraId="7556E1EE" w14:textId="77777777" w:rsidR="009152D5" w:rsidRPr="009F7606" w:rsidRDefault="009152D5" w:rsidP="009152D5">
            <w:pPr>
              <w:jc w:val="left"/>
              <w:rPr>
                <w:szCs w:val="21"/>
              </w:rPr>
            </w:pPr>
            <w:r w:rsidRPr="009F7606">
              <w:rPr>
                <w:szCs w:val="21"/>
              </w:rPr>
              <w:t>3</w:t>
            </w:r>
          </w:p>
        </w:tc>
        <w:tc>
          <w:tcPr>
            <w:tcW w:w="743" w:type="dxa"/>
            <w:vAlign w:val="center"/>
          </w:tcPr>
          <w:p w14:paraId="21266305" w14:textId="77777777" w:rsidR="009152D5" w:rsidRPr="009F7606" w:rsidRDefault="009152D5" w:rsidP="009152D5">
            <w:pPr>
              <w:jc w:val="left"/>
              <w:rPr>
                <w:szCs w:val="21"/>
              </w:rPr>
            </w:pPr>
            <w:r w:rsidRPr="009F7606">
              <w:rPr>
                <w:szCs w:val="21"/>
              </w:rPr>
              <w:t>4</w:t>
            </w:r>
          </w:p>
        </w:tc>
        <w:tc>
          <w:tcPr>
            <w:tcW w:w="743" w:type="dxa"/>
            <w:vAlign w:val="center"/>
          </w:tcPr>
          <w:p w14:paraId="58B17E86" w14:textId="77777777" w:rsidR="009152D5" w:rsidRPr="009F7606" w:rsidRDefault="009152D5" w:rsidP="009152D5">
            <w:pPr>
              <w:jc w:val="left"/>
              <w:rPr>
                <w:szCs w:val="21"/>
              </w:rPr>
            </w:pPr>
            <w:r w:rsidRPr="009F7606">
              <w:rPr>
                <w:szCs w:val="21"/>
              </w:rPr>
              <w:t>5</w:t>
            </w:r>
          </w:p>
        </w:tc>
        <w:tc>
          <w:tcPr>
            <w:tcW w:w="743" w:type="dxa"/>
            <w:vAlign w:val="center"/>
          </w:tcPr>
          <w:p w14:paraId="2C4FAE00" w14:textId="77777777" w:rsidR="009152D5" w:rsidRPr="009F7606" w:rsidRDefault="009152D5" w:rsidP="009152D5">
            <w:pPr>
              <w:jc w:val="left"/>
              <w:rPr>
                <w:szCs w:val="21"/>
              </w:rPr>
            </w:pPr>
            <w:r w:rsidRPr="009F7606">
              <w:rPr>
                <w:szCs w:val="21"/>
              </w:rPr>
              <w:t>6</w:t>
            </w:r>
          </w:p>
        </w:tc>
        <w:tc>
          <w:tcPr>
            <w:tcW w:w="743" w:type="dxa"/>
            <w:vAlign w:val="center"/>
          </w:tcPr>
          <w:p w14:paraId="07D30F3E" w14:textId="77777777" w:rsidR="009152D5" w:rsidRPr="009F7606" w:rsidRDefault="009152D5" w:rsidP="009152D5">
            <w:pPr>
              <w:jc w:val="left"/>
              <w:rPr>
                <w:szCs w:val="21"/>
              </w:rPr>
            </w:pPr>
            <w:r w:rsidRPr="009F7606">
              <w:rPr>
                <w:szCs w:val="21"/>
              </w:rPr>
              <w:t>7</w:t>
            </w:r>
          </w:p>
        </w:tc>
        <w:tc>
          <w:tcPr>
            <w:tcW w:w="743" w:type="dxa"/>
            <w:vAlign w:val="center"/>
          </w:tcPr>
          <w:p w14:paraId="46FC7DD0" w14:textId="77777777" w:rsidR="009152D5" w:rsidRPr="009F7606" w:rsidRDefault="009152D5" w:rsidP="009152D5">
            <w:pPr>
              <w:jc w:val="left"/>
              <w:rPr>
                <w:szCs w:val="21"/>
              </w:rPr>
            </w:pPr>
            <w:r w:rsidRPr="009F7606">
              <w:rPr>
                <w:szCs w:val="21"/>
              </w:rPr>
              <w:t>8</w:t>
            </w:r>
          </w:p>
        </w:tc>
        <w:tc>
          <w:tcPr>
            <w:tcW w:w="743" w:type="dxa"/>
            <w:vAlign w:val="center"/>
          </w:tcPr>
          <w:p w14:paraId="5F73688E" w14:textId="77777777" w:rsidR="009152D5" w:rsidRPr="009F7606" w:rsidRDefault="009152D5" w:rsidP="009152D5">
            <w:pPr>
              <w:jc w:val="left"/>
              <w:rPr>
                <w:szCs w:val="21"/>
              </w:rPr>
            </w:pPr>
            <w:r w:rsidRPr="009F7606">
              <w:rPr>
                <w:szCs w:val="21"/>
              </w:rPr>
              <w:t>9</w:t>
            </w:r>
          </w:p>
        </w:tc>
        <w:tc>
          <w:tcPr>
            <w:tcW w:w="743" w:type="dxa"/>
            <w:vAlign w:val="center"/>
          </w:tcPr>
          <w:p w14:paraId="697F012D" w14:textId="77777777" w:rsidR="009152D5" w:rsidRPr="009F7606" w:rsidRDefault="009152D5" w:rsidP="009152D5">
            <w:pPr>
              <w:jc w:val="left"/>
              <w:rPr>
                <w:szCs w:val="21"/>
              </w:rPr>
            </w:pPr>
            <w:r w:rsidRPr="009F7606">
              <w:rPr>
                <w:szCs w:val="21"/>
              </w:rPr>
              <w:t>10</w:t>
            </w:r>
          </w:p>
        </w:tc>
      </w:tr>
      <w:tr w:rsidR="009152D5" w:rsidRPr="009F7606" w14:paraId="75B5C8AD" w14:textId="77777777" w:rsidTr="009152D5">
        <w:trPr>
          <w:trHeight w:hRule="exact" w:val="340"/>
        </w:trPr>
        <w:tc>
          <w:tcPr>
            <w:tcW w:w="621" w:type="dxa"/>
            <w:vAlign w:val="center"/>
          </w:tcPr>
          <w:p w14:paraId="33536BCC" w14:textId="77777777" w:rsidR="009152D5" w:rsidRPr="009F7606" w:rsidRDefault="009152D5" w:rsidP="009152D5">
            <w:pPr>
              <w:jc w:val="left"/>
              <w:rPr>
                <w:szCs w:val="21"/>
              </w:rPr>
            </w:pPr>
            <w:r w:rsidRPr="009F7606">
              <w:rPr>
                <w:i/>
                <w:szCs w:val="21"/>
              </w:rPr>
              <w:t>k</w:t>
            </w:r>
            <w:r w:rsidRPr="009F7606">
              <w:rPr>
                <w:szCs w:val="21"/>
              </w:rPr>
              <w:t>s</w:t>
            </w:r>
          </w:p>
        </w:tc>
        <w:tc>
          <w:tcPr>
            <w:tcW w:w="743" w:type="dxa"/>
            <w:vAlign w:val="center"/>
          </w:tcPr>
          <w:p w14:paraId="225B4302" w14:textId="77777777" w:rsidR="009152D5" w:rsidRPr="009F7606" w:rsidRDefault="009152D5" w:rsidP="009152D5">
            <w:pPr>
              <w:jc w:val="left"/>
              <w:rPr>
                <w:szCs w:val="21"/>
              </w:rPr>
            </w:pPr>
            <w:r w:rsidRPr="009F7606">
              <w:rPr>
                <w:szCs w:val="21"/>
              </w:rPr>
              <w:t>3.37</w:t>
            </w:r>
          </w:p>
        </w:tc>
        <w:tc>
          <w:tcPr>
            <w:tcW w:w="743" w:type="dxa"/>
            <w:vAlign w:val="center"/>
          </w:tcPr>
          <w:p w14:paraId="22266BA9" w14:textId="77777777" w:rsidR="009152D5" w:rsidRPr="009F7606" w:rsidRDefault="009152D5" w:rsidP="009152D5">
            <w:pPr>
              <w:jc w:val="left"/>
              <w:rPr>
                <w:szCs w:val="21"/>
              </w:rPr>
            </w:pPr>
            <w:r w:rsidRPr="009F7606">
              <w:rPr>
                <w:szCs w:val="21"/>
              </w:rPr>
              <w:t>2.63</w:t>
            </w:r>
          </w:p>
        </w:tc>
        <w:tc>
          <w:tcPr>
            <w:tcW w:w="743" w:type="dxa"/>
            <w:vAlign w:val="center"/>
          </w:tcPr>
          <w:p w14:paraId="36FCF442" w14:textId="77777777" w:rsidR="009152D5" w:rsidRPr="009F7606" w:rsidRDefault="009152D5" w:rsidP="009152D5">
            <w:pPr>
              <w:jc w:val="left"/>
              <w:rPr>
                <w:szCs w:val="21"/>
              </w:rPr>
            </w:pPr>
            <w:r w:rsidRPr="009F7606">
              <w:rPr>
                <w:szCs w:val="21"/>
              </w:rPr>
              <w:t>2.33</w:t>
            </w:r>
          </w:p>
        </w:tc>
        <w:tc>
          <w:tcPr>
            <w:tcW w:w="743" w:type="dxa"/>
            <w:vAlign w:val="center"/>
          </w:tcPr>
          <w:p w14:paraId="213354DB" w14:textId="77777777" w:rsidR="009152D5" w:rsidRPr="009F7606" w:rsidRDefault="009152D5" w:rsidP="009152D5">
            <w:pPr>
              <w:jc w:val="left"/>
              <w:rPr>
                <w:szCs w:val="21"/>
              </w:rPr>
            </w:pPr>
            <w:r w:rsidRPr="009F7606">
              <w:rPr>
                <w:szCs w:val="21"/>
              </w:rPr>
              <w:t>2.18</w:t>
            </w:r>
          </w:p>
        </w:tc>
        <w:tc>
          <w:tcPr>
            <w:tcW w:w="743" w:type="dxa"/>
            <w:vAlign w:val="center"/>
          </w:tcPr>
          <w:p w14:paraId="494B16F9" w14:textId="77777777" w:rsidR="009152D5" w:rsidRPr="009F7606" w:rsidRDefault="009152D5" w:rsidP="009152D5">
            <w:pPr>
              <w:jc w:val="left"/>
              <w:rPr>
                <w:szCs w:val="21"/>
              </w:rPr>
            </w:pPr>
            <w:r w:rsidRPr="009F7606">
              <w:rPr>
                <w:szCs w:val="21"/>
              </w:rPr>
              <w:t>2.08</w:t>
            </w:r>
          </w:p>
        </w:tc>
        <w:tc>
          <w:tcPr>
            <w:tcW w:w="743" w:type="dxa"/>
            <w:vAlign w:val="center"/>
          </w:tcPr>
          <w:p w14:paraId="60BD17E3" w14:textId="77777777" w:rsidR="009152D5" w:rsidRPr="009F7606" w:rsidRDefault="009152D5" w:rsidP="009152D5">
            <w:pPr>
              <w:jc w:val="left"/>
              <w:rPr>
                <w:szCs w:val="21"/>
              </w:rPr>
            </w:pPr>
            <w:r w:rsidRPr="009F7606">
              <w:rPr>
                <w:szCs w:val="21"/>
              </w:rPr>
              <w:t>2.00</w:t>
            </w:r>
          </w:p>
        </w:tc>
        <w:tc>
          <w:tcPr>
            <w:tcW w:w="743" w:type="dxa"/>
            <w:vAlign w:val="center"/>
          </w:tcPr>
          <w:p w14:paraId="514A399A" w14:textId="77777777" w:rsidR="009152D5" w:rsidRPr="009F7606" w:rsidRDefault="009152D5" w:rsidP="009152D5">
            <w:pPr>
              <w:jc w:val="left"/>
              <w:rPr>
                <w:szCs w:val="21"/>
              </w:rPr>
            </w:pPr>
            <w:r w:rsidRPr="009F7606">
              <w:rPr>
                <w:szCs w:val="21"/>
              </w:rPr>
              <w:t>1.95</w:t>
            </w:r>
          </w:p>
        </w:tc>
        <w:tc>
          <w:tcPr>
            <w:tcW w:w="743" w:type="dxa"/>
            <w:vAlign w:val="center"/>
          </w:tcPr>
          <w:p w14:paraId="2790B67E" w14:textId="77777777" w:rsidR="009152D5" w:rsidRPr="009F7606" w:rsidRDefault="009152D5" w:rsidP="009152D5">
            <w:pPr>
              <w:jc w:val="left"/>
              <w:rPr>
                <w:szCs w:val="21"/>
              </w:rPr>
            </w:pPr>
            <w:r w:rsidRPr="009F7606">
              <w:rPr>
                <w:szCs w:val="21"/>
              </w:rPr>
              <w:t>1.92</w:t>
            </w:r>
          </w:p>
        </w:tc>
      </w:tr>
    </w:tbl>
    <w:p w14:paraId="59E08AEF" w14:textId="77777777" w:rsidR="009152D5" w:rsidRPr="009F7606" w:rsidRDefault="009152D5" w:rsidP="009152D5">
      <w:pPr>
        <w:pStyle w:val="11"/>
        <w:spacing w:line="400" w:lineRule="exact"/>
        <w:ind w:firstLineChars="0" w:firstLine="0"/>
        <w:jc w:val="left"/>
        <w:rPr>
          <w:rFonts w:ascii="Times New Roman" w:hAnsi="Times New Roman"/>
          <w:b/>
          <w:bCs/>
          <w:szCs w:val="21"/>
        </w:rPr>
      </w:pPr>
    </w:p>
    <w:p w14:paraId="163ED6DB" w14:textId="77777777" w:rsidR="009152D5" w:rsidRPr="009F7606" w:rsidRDefault="009152D5" w:rsidP="009152D5">
      <w:pPr>
        <w:pStyle w:val="11"/>
        <w:spacing w:line="400" w:lineRule="exact"/>
        <w:ind w:firstLineChars="0" w:firstLine="0"/>
        <w:jc w:val="left"/>
        <w:rPr>
          <w:rFonts w:ascii="Times New Roman" w:hAnsi="Times New Roman"/>
          <w:b/>
          <w:bCs/>
          <w:szCs w:val="21"/>
        </w:rPr>
      </w:pPr>
    </w:p>
    <w:p w14:paraId="03C555D8" w14:textId="77777777" w:rsidR="009152D5" w:rsidRPr="009F7606" w:rsidRDefault="009152D5" w:rsidP="009152D5">
      <w:pPr>
        <w:widowControl/>
        <w:jc w:val="left"/>
        <w:rPr>
          <w:b/>
          <w:bCs/>
          <w:szCs w:val="21"/>
        </w:rPr>
      </w:pPr>
      <w:r w:rsidRPr="009F7606">
        <w:rPr>
          <w:b/>
          <w:bCs/>
          <w:szCs w:val="21"/>
        </w:rPr>
        <w:br w:type="page"/>
      </w:r>
    </w:p>
    <w:p w14:paraId="447B017B" w14:textId="0944ECE6" w:rsidR="009152D5" w:rsidRPr="003A634F" w:rsidRDefault="009152D5" w:rsidP="009152D5">
      <w:pPr>
        <w:pStyle w:val="1"/>
        <w:spacing w:before="240" w:after="120" w:line="360" w:lineRule="auto"/>
        <w:jc w:val="center"/>
        <w:rPr>
          <w:rFonts w:asciiTheme="majorEastAsia" w:eastAsiaTheme="majorEastAsia" w:hAnsiTheme="majorEastAsia"/>
        </w:rPr>
      </w:pPr>
      <w:bookmarkStart w:id="92" w:name="_Toc529535345"/>
      <w:bookmarkStart w:id="93" w:name="_Toc15038667"/>
      <w:r w:rsidRPr="003A634F">
        <w:rPr>
          <w:rFonts w:asciiTheme="majorEastAsia" w:eastAsiaTheme="majorEastAsia" w:hAnsiTheme="majorEastAsia" w:hint="eastAsia"/>
        </w:rPr>
        <w:lastRenderedPageBreak/>
        <w:t>附录</w:t>
      </w:r>
      <w:r w:rsidRPr="003A634F">
        <w:rPr>
          <w:rFonts w:asciiTheme="majorEastAsia" w:eastAsiaTheme="majorEastAsia" w:hAnsiTheme="majorEastAsia"/>
        </w:rPr>
        <w:t xml:space="preserve">B </w:t>
      </w:r>
      <w:r>
        <w:rPr>
          <w:rFonts w:asciiTheme="majorEastAsia" w:eastAsiaTheme="majorEastAsia" w:hAnsiTheme="majorEastAsia" w:hint="eastAsia"/>
        </w:rPr>
        <w:t>墙</w:t>
      </w:r>
      <w:r w:rsidRPr="003A634F">
        <w:rPr>
          <w:rFonts w:asciiTheme="majorEastAsia" w:eastAsiaTheme="majorEastAsia" w:hAnsiTheme="majorEastAsia" w:hint="eastAsia"/>
        </w:rPr>
        <w:t>板</w:t>
      </w:r>
      <w:r w:rsidR="009F7606">
        <w:rPr>
          <w:rFonts w:asciiTheme="majorEastAsia" w:eastAsiaTheme="majorEastAsia" w:hAnsiTheme="majorEastAsia" w:hint="eastAsia"/>
        </w:rPr>
        <w:t>刚度</w:t>
      </w:r>
      <w:r w:rsidRPr="003A634F">
        <w:rPr>
          <w:rFonts w:asciiTheme="majorEastAsia" w:eastAsiaTheme="majorEastAsia" w:hAnsiTheme="majorEastAsia" w:hint="eastAsia"/>
        </w:rPr>
        <w:t>与</w:t>
      </w:r>
      <w:r w:rsidR="009F7606">
        <w:rPr>
          <w:rFonts w:asciiTheme="majorEastAsia" w:eastAsiaTheme="majorEastAsia" w:hAnsiTheme="majorEastAsia" w:hint="eastAsia"/>
        </w:rPr>
        <w:t>抗</w:t>
      </w:r>
      <w:r w:rsidRPr="003A634F">
        <w:rPr>
          <w:rFonts w:asciiTheme="majorEastAsia" w:eastAsiaTheme="majorEastAsia" w:hAnsiTheme="majorEastAsia" w:hint="eastAsia"/>
        </w:rPr>
        <w:t>裂试验检验方法</w:t>
      </w:r>
      <w:bookmarkEnd w:id="92"/>
      <w:bookmarkEnd w:id="93"/>
    </w:p>
    <w:p w14:paraId="3DF4A67F" w14:textId="2AB90228" w:rsidR="009152D5" w:rsidRPr="009152D5" w:rsidRDefault="009152D5" w:rsidP="009152D5">
      <w:pPr>
        <w:pStyle w:val="11"/>
        <w:spacing w:line="460" w:lineRule="exact"/>
        <w:ind w:firstLineChars="0" w:firstLine="0"/>
        <w:rPr>
          <w:rFonts w:ascii="Times New Roman" w:hAnsi="宋体"/>
          <w:sz w:val="24"/>
          <w:szCs w:val="24"/>
        </w:rPr>
      </w:pPr>
      <w:r w:rsidRPr="009152D5">
        <w:rPr>
          <w:rFonts w:ascii="Times New Roman" w:hAnsi="Times New Roman"/>
          <w:b/>
          <w:bCs/>
          <w:sz w:val="24"/>
          <w:szCs w:val="24"/>
        </w:rPr>
        <w:t>B.0.1</w:t>
      </w:r>
      <w:r w:rsidR="00F23D54">
        <w:rPr>
          <w:rFonts w:asciiTheme="minorEastAsia" w:hAnsiTheme="minorEastAsia" w:hint="eastAsia"/>
          <w:sz w:val="24"/>
        </w:rPr>
        <w:t>轻质混凝土外围护</w:t>
      </w:r>
      <w:r w:rsidRPr="009152D5">
        <w:rPr>
          <w:rFonts w:ascii="Times New Roman" w:hAnsi="宋体" w:hint="eastAsia"/>
          <w:sz w:val="24"/>
          <w:szCs w:val="24"/>
        </w:rPr>
        <w:t>墙板在按本标准附录</w:t>
      </w:r>
      <w:r w:rsidRPr="009152D5">
        <w:rPr>
          <w:rFonts w:ascii="Times New Roman" w:hAnsi="宋体" w:hint="eastAsia"/>
          <w:sz w:val="24"/>
          <w:szCs w:val="24"/>
        </w:rPr>
        <w:t>A</w:t>
      </w:r>
      <w:r w:rsidRPr="009152D5">
        <w:rPr>
          <w:rFonts w:ascii="Times New Roman" w:hAnsi="宋体" w:hint="eastAsia"/>
          <w:sz w:val="24"/>
          <w:szCs w:val="24"/>
        </w:rPr>
        <w:t>得到抗力设计值后，可采用本附录方法检验轻板的正常使用性能，试验方法应符合现行国家标准《混凝土结构试验方法标准》</w:t>
      </w:r>
      <w:r w:rsidRPr="009152D5">
        <w:rPr>
          <w:rFonts w:ascii="Times New Roman" w:hAnsi="宋体"/>
          <w:sz w:val="24"/>
          <w:szCs w:val="24"/>
        </w:rPr>
        <w:t>GB/T 50152</w:t>
      </w:r>
      <w:r w:rsidRPr="009152D5">
        <w:rPr>
          <w:rFonts w:ascii="Times New Roman" w:hAnsi="宋体" w:hint="eastAsia"/>
          <w:sz w:val="24"/>
          <w:szCs w:val="24"/>
        </w:rPr>
        <w:t>的规定。</w:t>
      </w:r>
    </w:p>
    <w:p w14:paraId="6DA435AB" w14:textId="77777777" w:rsidR="009152D5" w:rsidRPr="009152D5" w:rsidRDefault="009152D5" w:rsidP="009152D5">
      <w:pPr>
        <w:pStyle w:val="11"/>
        <w:spacing w:line="460" w:lineRule="exact"/>
        <w:ind w:firstLineChars="0" w:firstLine="0"/>
        <w:rPr>
          <w:rFonts w:ascii="Times New Roman" w:hAnsi="宋体"/>
          <w:sz w:val="24"/>
          <w:szCs w:val="24"/>
        </w:rPr>
      </w:pPr>
      <w:r w:rsidRPr="009152D5">
        <w:rPr>
          <w:rFonts w:ascii="Times New Roman" w:hAnsi="宋体" w:hint="eastAsia"/>
          <w:b/>
          <w:sz w:val="24"/>
          <w:szCs w:val="24"/>
        </w:rPr>
        <w:t>B.</w:t>
      </w:r>
      <w:r w:rsidRPr="009152D5">
        <w:rPr>
          <w:rFonts w:ascii="Times New Roman" w:hAnsi="宋体"/>
          <w:b/>
          <w:sz w:val="24"/>
          <w:szCs w:val="24"/>
        </w:rPr>
        <w:t>0.2</w:t>
      </w:r>
      <w:r w:rsidRPr="009152D5">
        <w:rPr>
          <w:rFonts w:ascii="Times New Roman" w:hAnsi="宋体" w:hint="eastAsia"/>
          <w:sz w:val="24"/>
          <w:szCs w:val="24"/>
        </w:rPr>
        <w:t>挠度检验应在使用状态试验荷载作用下、持荷结束时量测挠度值，挠度试验检验应符合下列要求：</w:t>
      </w:r>
    </w:p>
    <w:p w14:paraId="4FABD1AA" w14:textId="77777777" w:rsidR="009152D5" w:rsidRPr="009152D5" w:rsidRDefault="004E2FA0" w:rsidP="009152D5">
      <w:pPr>
        <w:pStyle w:val="11"/>
        <w:spacing w:line="460" w:lineRule="exact"/>
        <w:ind w:leftChars="442" w:left="928" w:firstLineChars="0" w:firstLine="0"/>
        <w:jc w:val="right"/>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a</m:t>
            </m:r>
          </m:e>
          <m:sub>
            <m:r>
              <w:rPr>
                <w:rFonts w:ascii="Cambria Math" w:hAnsi="Cambria Math"/>
                <w:sz w:val="24"/>
                <w:szCs w:val="24"/>
              </w:rPr>
              <m:t>s</m:t>
            </m:r>
          </m:sub>
          <m:sup>
            <m:r>
              <w:rPr>
                <w:rFonts w:ascii="Cambria Math" w:hAnsi="Cambria Math"/>
                <w:sz w:val="24"/>
                <w:szCs w:val="24"/>
              </w:rPr>
              <m:t>0</m:t>
            </m:r>
          </m:sup>
        </m:sSubSup>
        <m: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a</m:t>
            </m:r>
          </m:e>
          <m:sub>
            <m:r>
              <w:rPr>
                <w:rFonts w:ascii="Cambria Math" w:hAnsi="Cambria Math" w:hint="eastAsia"/>
                <w:sz w:val="24"/>
                <w:szCs w:val="24"/>
              </w:rPr>
              <m:t>f</m:t>
            </m:r>
          </m:sub>
          <m:sup/>
        </m:sSubSup>
        <m:r>
          <w:rPr>
            <w:rFonts w:ascii="Cambria Math" w:hAnsi="Cambria Math"/>
            <w:sz w:val="24"/>
            <w:szCs w:val="24"/>
          </w:rPr>
          <m:t>]/θ</m:t>
        </m:r>
      </m:oMath>
      <w:r w:rsidR="009152D5" w:rsidRPr="009152D5">
        <w:rPr>
          <w:rFonts w:ascii="Times New Roman" w:hAnsi="Times New Roman" w:hint="eastAsia"/>
          <w:sz w:val="24"/>
          <w:szCs w:val="24"/>
        </w:rPr>
        <w:t xml:space="preserve">  </w:t>
      </w:r>
      <w:r w:rsidR="009152D5" w:rsidRPr="009152D5">
        <w:rPr>
          <w:rFonts w:ascii="Times New Roman" w:hAnsi="Times New Roman"/>
          <w:sz w:val="24"/>
          <w:szCs w:val="24"/>
        </w:rPr>
        <w:t xml:space="preserve">                 </w:t>
      </w:r>
      <w:r w:rsidR="009152D5" w:rsidRPr="009152D5">
        <w:rPr>
          <w:rFonts w:ascii="Times New Roman" w:hAnsi="Times New Roman" w:hint="eastAsia"/>
          <w:sz w:val="24"/>
          <w:szCs w:val="24"/>
        </w:rPr>
        <w:t xml:space="preserve"> </w:t>
      </w:r>
      <w:r w:rsidR="009152D5" w:rsidRPr="009152D5">
        <w:rPr>
          <w:rFonts w:ascii="Times New Roman" w:hAnsi="Times New Roman" w:hint="eastAsia"/>
          <w:sz w:val="24"/>
          <w:szCs w:val="24"/>
        </w:rPr>
        <w:t>（</w:t>
      </w:r>
      <w:r w:rsidR="009152D5" w:rsidRPr="009152D5">
        <w:rPr>
          <w:rFonts w:ascii="Times New Roman" w:hAnsi="Times New Roman" w:hint="eastAsia"/>
          <w:sz w:val="24"/>
          <w:szCs w:val="24"/>
        </w:rPr>
        <w:t>B</w:t>
      </w:r>
      <w:r w:rsidR="009152D5" w:rsidRPr="009152D5">
        <w:rPr>
          <w:rFonts w:ascii="Times New Roman" w:hAnsi="Times New Roman"/>
          <w:sz w:val="24"/>
          <w:szCs w:val="24"/>
        </w:rPr>
        <w:t>.0.2-1</w:t>
      </w:r>
      <w:r w:rsidR="009152D5" w:rsidRPr="009152D5">
        <w:rPr>
          <w:rFonts w:ascii="Times New Roman" w:hAnsi="Times New Roman" w:hint="eastAsia"/>
          <w:sz w:val="24"/>
          <w:szCs w:val="24"/>
        </w:rPr>
        <w:t>）</w:t>
      </w:r>
    </w:p>
    <w:p w14:paraId="0D973A02" w14:textId="77777777" w:rsidR="009152D5" w:rsidRPr="009152D5" w:rsidRDefault="004E2FA0" w:rsidP="009152D5">
      <w:pPr>
        <w:pStyle w:val="11"/>
        <w:spacing w:line="460" w:lineRule="exact"/>
        <w:ind w:leftChars="200" w:left="420" w:firstLineChars="0" w:firstLine="0"/>
        <w:jc w:val="left"/>
        <w:rPr>
          <w:rFonts w:ascii="Times New Roman" w:hAnsi="宋体"/>
          <w:sz w:val="24"/>
          <w:szCs w:val="24"/>
        </w:rPr>
      </w:pPr>
      <m:oMath>
        <m:sSubSup>
          <m:sSubSupPr>
            <m:ctrlPr>
              <w:rPr>
                <w:rFonts w:ascii="Cambria Math" w:hAnsi="Cambria Math"/>
                <w:sz w:val="24"/>
                <w:szCs w:val="24"/>
              </w:rPr>
            </m:ctrlPr>
          </m:sSubSupPr>
          <m:e>
            <m:r>
              <w:rPr>
                <w:rFonts w:ascii="Cambria Math" w:hAnsi="Cambria Math"/>
                <w:sz w:val="24"/>
                <w:szCs w:val="24"/>
              </w:rPr>
              <m:t>a</m:t>
            </m:r>
          </m:e>
          <m:sub>
            <m:r>
              <w:rPr>
                <w:rFonts w:ascii="Cambria Math" w:hAnsi="Cambria Math"/>
                <w:sz w:val="24"/>
                <w:szCs w:val="24"/>
              </w:rPr>
              <m:t>s</m:t>
            </m:r>
          </m:sub>
          <m:sup>
            <m:r>
              <w:rPr>
                <w:rFonts w:ascii="Cambria Math" w:hAnsi="Cambria Math"/>
                <w:sz w:val="24"/>
                <w:szCs w:val="24"/>
              </w:rPr>
              <m:t>0</m:t>
            </m:r>
          </m:sup>
        </m:sSubSup>
      </m:oMath>
      <w:r w:rsidR="009152D5" w:rsidRPr="009152D5">
        <w:rPr>
          <w:rFonts w:ascii="Times New Roman" w:hAnsi="宋体"/>
          <w:sz w:val="24"/>
          <w:szCs w:val="24"/>
        </w:rPr>
        <w:t>—</w:t>
      </w:r>
      <w:r w:rsidR="009152D5" w:rsidRPr="009152D5">
        <w:rPr>
          <w:rFonts w:ascii="Times New Roman" w:hAnsi="宋体" w:hint="eastAsia"/>
          <w:sz w:val="24"/>
          <w:szCs w:val="24"/>
        </w:rPr>
        <w:t>在使用状态试验荷载作用下，构件的挠度实测值（</w:t>
      </w:r>
      <w:r w:rsidR="009152D5" w:rsidRPr="009152D5">
        <w:rPr>
          <w:rFonts w:ascii="Times New Roman" w:hAnsi="宋体" w:hint="eastAsia"/>
          <w:sz w:val="24"/>
          <w:szCs w:val="24"/>
        </w:rPr>
        <w:t>mm</w:t>
      </w:r>
      <w:r w:rsidR="009152D5" w:rsidRPr="009152D5">
        <w:rPr>
          <w:rFonts w:ascii="Times New Roman" w:hAnsi="宋体" w:hint="eastAsia"/>
          <w:sz w:val="24"/>
          <w:szCs w:val="24"/>
        </w:rPr>
        <w:t>）；</w:t>
      </w:r>
    </w:p>
    <w:p w14:paraId="7D990AA2" w14:textId="77777777" w:rsidR="009152D5" w:rsidRPr="009152D5" w:rsidRDefault="009152D5" w:rsidP="009152D5">
      <w:pPr>
        <w:pStyle w:val="11"/>
        <w:spacing w:line="460" w:lineRule="exact"/>
        <w:ind w:firstLineChars="0"/>
        <w:rPr>
          <w:rFonts w:ascii="Times New Roman" w:hAnsi="Times New Roman"/>
          <w:sz w:val="24"/>
          <w:szCs w:val="24"/>
        </w:rPr>
      </w:pPr>
      <m:oMath>
        <m: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a</m:t>
            </m:r>
          </m:e>
          <m:sub>
            <m:r>
              <w:rPr>
                <w:rFonts w:ascii="Cambria Math" w:hAnsi="Cambria Math" w:hint="eastAsia"/>
                <w:sz w:val="24"/>
                <w:szCs w:val="24"/>
              </w:rPr>
              <m:t>f</m:t>
            </m:r>
          </m:sub>
          <m:sup/>
        </m:sSubSup>
        <m:r>
          <w:rPr>
            <w:rFonts w:ascii="Cambria Math" w:hAnsi="Cambria Math"/>
            <w:sz w:val="24"/>
            <w:szCs w:val="24"/>
          </w:rPr>
          <m:t>]</m:t>
        </m:r>
      </m:oMath>
      <w:r w:rsidRPr="009152D5">
        <w:rPr>
          <w:rFonts w:ascii="Times New Roman" w:hAnsi="宋体"/>
          <w:sz w:val="24"/>
          <w:szCs w:val="24"/>
        </w:rPr>
        <w:t>—</w:t>
      </w:r>
      <w:r w:rsidRPr="009152D5">
        <w:rPr>
          <w:rFonts w:ascii="Times New Roman" w:hAnsi="宋体" w:hint="eastAsia"/>
          <w:sz w:val="24"/>
          <w:szCs w:val="24"/>
        </w:rPr>
        <w:t>构件挠度设计的限值（</w:t>
      </w:r>
      <w:r w:rsidRPr="009152D5">
        <w:rPr>
          <w:rFonts w:ascii="Times New Roman" w:hAnsi="宋体" w:hint="eastAsia"/>
          <w:sz w:val="24"/>
          <w:szCs w:val="24"/>
        </w:rPr>
        <w:t>mm</w:t>
      </w:r>
      <w:r w:rsidRPr="009152D5">
        <w:rPr>
          <w:rFonts w:ascii="Times New Roman" w:hAnsi="宋体" w:hint="eastAsia"/>
          <w:sz w:val="24"/>
          <w:szCs w:val="24"/>
        </w:rPr>
        <w:t>），</w:t>
      </w:r>
      <w:r>
        <w:rPr>
          <w:rFonts w:ascii="Times New Roman" w:hAnsi="宋体" w:hint="eastAsia"/>
          <w:sz w:val="24"/>
          <w:szCs w:val="24"/>
        </w:rPr>
        <w:t>墙板</w:t>
      </w:r>
      <w:r w:rsidRPr="009152D5">
        <w:rPr>
          <w:rFonts w:ascii="Times New Roman" w:hAnsi="宋体" w:hint="eastAsia"/>
          <w:sz w:val="24"/>
          <w:szCs w:val="24"/>
        </w:rPr>
        <w:t>应取跨度的</w:t>
      </w:r>
      <w:r w:rsidRPr="009152D5">
        <w:rPr>
          <w:rFonts w:ascii="Times New Roman" w:hAnsi="宋体" w:hint="eastAsia"/>
          <w:sz w:val="24"/>
          <w:szCs w:val="24"/>
        </w:rPr>
        <w:t>1</w:t>
      </w:r>
      <w:r w:rsidRPr="009152D5">
        <w:rPr>
          <w:rFonts w:ascii="Times New Roman" w:hAnsi="宋体"/>
          <w:sz w:val="24"/>
          <w:szCs w:val="24"/>
        </w:rPr>
        <w:t>/300</w:t>
      </w:r>
      <w:r w:rsidRPr="009152D5">
        <w:rPr>
          <w:rFonts w:ascii="Times New Roman" w:hAnsi="宋体" w:hint="eastAsia"/>
          <w:sz w:val="24"/>
          <w:szCs w:val="24"/>
        </w:rPr>
        <w:t>；</w:t>
      </w:r>
    </w:p>
    <w:p w14:paraId="7339D39F" w14:textId="77777777" w:rsidR="009152D5" w:rsidRPr="009152D5" w:rsidRDefault="009152D5" w:rsidP="009152D5">
      <w:pPr>
        <w:pStyle w:val="11"/>
        <w:spacing w:line="460" w:lineRule="exact"/>
        <w:ind w:leftChars="200" w:left="660" w:hangingChars="100" w:hanging="240"/>
        <w:rPr>
          <w:rFonts w:ascii="Times New Roman" w:hAnsi="Times New Roman"/>
          <w:sz w:val="24"/>
          <w:szCs w:val="24"/>
        </w:rPr>
      </w:pPr>
      <m:oMath>
        <m:r>
          <w:rPr>
            <w:rFonts w:ascii="Cambria Math" w:hAnsi="Cambria Math"/>
            <w:sz w:val="24"/>
            <w:szCs w:val="24"/>
          </w:rPr>
          <m:t>θ</m:t>
        </m:r>
      </m:oMath>
      <w:r w:rsidRPr="009152D5">
        <w:rPr>
          <w:rFonts w:ascii="Times New Roman" w:hAnsi="宋体"/>
          <w:sz w:val="24"/>
          <w:szCs w:val="24"/>
        </w:rPr>
        <w:t>—</w:t>
      </w:r>
      <w:r w:rsidRPr="009152D5">
        <w:rPr>
          <w:rFonts w:ascii="Times New Roman" w:hAnsi="宋体" w:hint="eastAsia"/>
          <w:sz w:val="24"/>
          <w:szCs w:val="24"/>
        </w:rPr>
        <w:t>考虑荷载长期效应组合对挠度增大的影响系数，受压侧配筋率</w:t>
      </w:r>
      <m:oMath>
        <m:sSup>
          <m:sSupPr>
            <m:ctrlPr>
              <w:rPr>
                <w:rFonts w:ascii="Cambria Math" w:hAnsi="Cambria Math"/>
                <w:i/>
                <w:sz w:val="24"/>
                <w:szCs w:val="24"/>
              </w:rPr>
            </m:ctrlPr>
          </m:sSupPr>
          <m:e>
            <m:r>
              <w:rPr>
                <w:rFonts w:ascii="Cambria Math" w:hAnsi="Cambria Math"/>
                <w:sz w:val="24"/>
                <w:szCs w:val="24"/>
              </w:rPr>
              <m:t>ρ</m:t>
            </m:r>
          </m:e>
          <m:sup>
            <m:r>
              <w:rPr>
                <w:rFonts w:ascii="Cambria Math" w:hAnsi="Cambria Math"/>
                <w:sz w:val="24"/>
                <w:szCs w:val="24"/>
              </w:rPr>
              <m:t>,</m:t>
            </m:r>
          </m:sup>
        </m:sSup>
        <m:r>
          <w:rPr>
            <w:rFonts w:ascii="Cambria Math" w:hAnsi="Cambria Math"/>
            <w:sz w:val="24"/>
            <w:szCs w:val="24"/>
          </w:rPr>
          <m:t>=0</m:t>
        </m:r>
      </m:oMath>
      <w:r w:rsidRPr="009152D5">
        <w:rPr>
          <w:rFonts w:ascii="Times New Roman" w:hAnsi="宋体" w:hint="eastAsia"/>
          <w:sz w:val="24"/>
          <w:szCs w:val="24"/>
        </w:rPr>
        <w:t>时取</w:t>
      </w:r>
      <m:oMath>
        <m:r>
          <w:rPr>
            <w:rFonts w:ascii="Cambria Math" w:hAnsi="Cambria Math"/>
            <w:sz w:val="24"/>
            <w:szCs w:val="24"/>
          </w:rPr>
          <m:t>θ</m:t>
        </m:r>
      </m:oMath>
      <w:r w:rsidRPr="009152D5">
        <w:rPr>
          <w:rFonts w:ascii="Times New Roman" w:hAnsi="宋体"/>
          <w:sz w:val="24"/>
          <w:szCs w:val="24"/>
        </w:rPr>
        <w:t>=2.0</w:t>
      </w:r>
      <w:r w:rsidRPr="009152D5">
        <w:rPr>
          <w:rFonts w:ascii="Times New Roman" w:hAnsi="宋体" w:hint="eastAsia"/>
          <w:sz w:val="24"/>
          <w:szCs w:val="24"/>
        </w:rPr>
        <w:t>，</w:t>
      </w:r>
      <m:oMath>
        <m:sSup>
          <m:sSupPr>
            <m:ctrlPr>
              <w:rPr>
                <w:rFonts w:ascii="Cambria Math" w:hAnsi="Cambria Math"/>
                <w:i/>
                <w:sz w:val="24"/>
                <w:szCs w:val="24"/>
              </w:rPr>
            </m:ctrlPr>
          </m:sSupPr>
          <m:e>
            <m:r>
              <w:rPr>
                <w:rFonts w:ascii="Cambria Math" w:hAnsi="Cambria Math"/>
                <w:sz w:val="24"/>
                <w:szCs w:val="24"/>
              </w:rPr>
              <m:t>ρ</m:t>
            </m:r>
          </m:e>
          <m:sup>
            <m:r>
              <w:rPr>
                <w:rFonts w:ascii="Cambria Math" w:hAnsi="Cambria Math"/>
                <w:sz w:val="24"/>
                <w:szCs w:val="24"/>
              </w:rPr>
              <m:t>,</m:t>
            </m:r>
          </m:sup>
        </m:sSup>
        <m:r>
          <w:rPr>
            <w:rFonts w:ascii="Cambria Math" w:hAnsi="Cambria Math"/>
            <w:sz w:val="24"/>
            <w:szCs w:val="24"/>
          </w:rPr>
          <m:t>=ρ</m:t>
        </m:r>
      </m:oMath>
      <w:r w:rsidRPr="009152D5">
        <w:rPr>
          <w:rFonts w:ascii="Times New Roman" w:hAnsi="宋体" w:hint="eastAsia"/>
          <w:sz w:val="24"/>
          <w:szCs w:val="24"/>
        </w:rPr>
        <w:t>时取</w:t>
      </w:r>
      <w:r w:rsidRPr="009152D5">
        <w:rPr>
          <w:rFonts w:ascii="Times New Roman" w:hAnsi="宋体" w:hint="eastAsia"/>
          <w:sz w:val="24"/>
          <w:szCs w:val="24"/>
        </w:rPr>
        <w:t>1.6</w:t>
      </w:r>
      <w:r w:rsidRPr="009152D5">
        <w:rPr>
          <w:rFonts w:ascii="Times New Roman" w:hAnsi="宋体" w:hint="eastAsia"/>
          <w:sz w:val="24"/>
          <w:szCs w:val="24"/>
        </w:rPr>
        <w:t>，其他情况线性插值；</w:t>
      </w:r>
    </w:p>
    <w:p w14:paraId="0C7874D3" w14:textId="77777777" w:rsidR="009152D5" w:rsidRPr="009152D5" w:rsidRDefault="009152D5" w:rsidP="009152D5">
      <w:pPr>
        <w:pStyle w:val="11"/>
        <w:spacing w:line="460" w:lineRule="exact"/>
        <w:ind w:firstLineChars="0" w:firstLine="0"/>
        <w:rPr>
          <w:rFonts w:ascii="Times New Roman" w:hAnsi="宋体"/>
          <w:sz w:val="24"/>
          <w:szCs w:val="24"/>
        </w:rPr>
      </w:pPr>
      <w:r w:rsidRPr="009152D5">
        <w:rPr>
          <w:rFonts w:ascii="Times New Roman" w:hAnsi="宋体" w:hint="eastAsia"/>
          <w:b/>
          <w:sz w:val="24"/>
          <w:szCs w:val="24"/>
        </w:rPr>
        <w:t>B.</w:t>
      </w:r>
      <w:r w:rsidRPr="009152D5">
        <w:rPr>
          <w:rFonts w:ascii="Times New Roman" w:hAnsi="宋体"/>
          <w:b/>
          <w:sz w:val="24"/>
          <w:szCs w:val="24"/>
        </w:rPr>
        <w:t>0.3</w:t>
      </w:r>
      <w:r w:rsidRPr="009152D5">
        <w:rPr>
          <w:rFonts w:ascii="Times New Roman" w:hAnsi="宋体" w:hint="eastAsia"/>
          <w:sz w:val="24"/>
          <w:szCs w:val="24"/>
        </w:rPr>
        <w:t>裂缝宽度检验应在使用状态试验荷载作用下、持荷结束时量测裂缝宽度，并取量测结果的最大值作为最大裂缝宽度实测值，构件裂缝宽度试验检验应符合下列要求：</w:t>
      </w:r>
    </w:p>
    <w:p w14:paraId="04267216" w14:textId="77777777" w:rsidR="009152D5" w:rsidRPr="009152D5" w:rsidRDefault="004E2FA0" w:rsidP="009152D5">
      <w:pPr>
        <w:pStyle w:val="11"/>
        <w:spacing w:line="460" w:lineRule="exact"/>
        <w:ind w:leftChars="442" w:left="928" w:firstLineChars="0" w:firstLine="0"/>
        <w:jc w:val="right"/>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hint="eastAsia"/>
                <w:sz w:val="24"/>
                <w:szCs w:val="24"/>
              </w:rPr>
              <m:t>w</m:t>
            </m:r>
          </m:e>
          <m:sub>
            <m:r>
              <m:rPr>
                <m:sty m:val="p"/>
              </m:rPr>
              <w:rPr>
                <w:rFonts w:ascii="Cambria Math" w:hAnsi="Cambria Math"/>
                <w:sz w:val="24"/>
                <w:szCs w:val="24"/>
              </w:rPr>
              <m:t>s,max</m:t>
            </m:r>
          </m:sub>
          <m:sup>
            <m:r>
              <w:rPr>
                <w:rFonts w:ascii="Cambria Math" w:hAnsi="Cambria Math"/>
                <w:sz w:val="24"/>
                <w:szCs w:val="24"/>
              </w:rPr>
              <m:t>0</m:t>
            </m:r>
          </m:sup>
        </m:sSubSup>
        <m:r>
          <w:rPr>
            <w:rFonts w:ascii="Cambria Math" w:hAnsi="Cambria Math"/>
            <w:sz w:val="24"/>
            <w:szCs w:val="24"/>
          </w:rPr>
          <m:t>≤[</m:t>
        </m:r>
        <m:sSub>
          <m:sSubPr>
            <m:ctrlPr>
              <w:rPr>
                <w:rFonts w:ascii="Cambria Math" w:hAnsi="Cambria Math"/>
                <w:sz w:val="24"/>
                <w:szCs w:val="24"/>
              </w:rPr>
            </m:ctrlPr>
          </m:sSubPr>
          <m:e>
            <m:r>
              <w:rPr>
                <w:rFonts w:ascii="Cambria Math" w:hAnsi="Cambria Math" w:hint="eastAsia"/>
                <w:sz w:val="24"/>
                <w:szCs w:val="24"/>
              </w:rPr>
              <m:t>w</m:t>
            </m:r>
          </m:e>
          <m:sub>
            <m:r>
              <m:rPr>
                <m:sty m:val="p"/>
              </m:rPr>
              <w:rPr>
                <w:rFonts w:ascii="Cambria Math" w:hAnsi="Cambria Math" w:hint="eastAsia"/>
                <w:sz w:val="24"/>
                <w:szCs w:val="24"/>
              </w:rPr>
              <m:t>m</m:t>
            </m:r>
            <m:r>
              <m:rPr>
                <m:sty m:val="p"/>
              </m:rPr>
              <w:rPr>
                <w:rFonts w:ascii="Cambria Math" w:hAnsi="Cambria Math"/>
                <w:sz w:val="24"/>
                <w:szCs w:val="24"/>
              </w:rPr>
              <m:t>ax</m:t>
            </m:r>
          </m:sub>
        </m:sSub>
        <m:r>
          <w:rPr>
            <w:rFonts w:ascii="Cambria Math" w:hAnsi="Cambria Math"/>
            <w:sz w:val="24"/>
            <w:szCs w:val="24"/>
          </w:rPr>
          <m:t>]</m:t>
        </m:r>
      </m:oMath>
      <w:r w:rsidR="009152D5" w:rsidRPr="009152D5">
        <w:rPr>
          <w:rFonts w:ascii="Times New Roman" w:hAnsi="Times New Roman" w:hint="eastAsia"/>
          <w:sz w:val="24"/>
          <w:szCs w:val="24"/>
        </w:rPr>
        <w:t xml:space="preserve">  </w:t>
      </w:r>
      <w:r w:rsidR="009152D5" w:rsidRPr="009152D5">
        <w:rPr>
          <w:rFonts w:ascii="Times New Roman" w:hAnsi="Times New Roman"/>
          <w:sz w:val="24"/>
          <w:szCs w:val="24"/>
        </w:rPr>
        <w:t xml:space="preserve">                 </w:t>
      </w:r>
      <w:r w:rsidR="009152D5" w:rsidRPr="009152D5">
        <w:rPr>
          <w:rFonts w:ascii="Times New Roman" w:hAnsi="Times New Roman" w:hint="eastAsia"/>
          <w:sz w:val="24"/>
          <w:szCs w:val="24"/>
        </w:rPr>
        <w:t xml:space="preserve"> </w:t>
      </w:r>
      <w:r w:rsidR="009152D5" w:rsidRPr="009152D5">
        <w:rPr>
          <w:rFonts w:ascii="Times New Roman" w:hAnsi="Times New Roman" w:hint="eastAsia"/>
          <w:sz w:val="24"/>
          <w:szCs w:val="24"/>
        </w:rPr>
        <w:t>（</w:t>
      </w:r>
      <w:r w:rsidR="009152D5" w:rsidRPr="009152D5">
        <w:rPr>
          <w:rFonts w:ascii="Times New Roman" w:hAnsi="Times New Roman" w:hint="eastAsia"/>
          <w:sz w:val="24"/>
          <w:szCs w:val="24"/>
        </w:rPr>
        <w:t>B</w:t>
      </w:r>
      <w:r w:rsidR="009152D5" w:rsidRPr="009152D5">
        <w:rPr>
          <w:rFonts w:ascii="Times New Roman" w:hAnsi="Times New Roman"/>
          <w:sz w:val="24"/>
          <w:szCs w:val="24"/>
        </w:rPr>
        <w:t>.0.3-1</w:t>
      </w:r>
      <w:r w:rsidR="009152D5" w:rsidRPr="009152D5">
        <w:rPr>
          <w:rFonts w:ascii="Times New Roman" w:hAnsi="Times New Roman" w:hint="eastAsia"/>
          <w:sz w:val="24"/>
          <w:szCs w:val="24"/>
        </w:rPr>
        <w:t>）</w:t>
      </w:r>
    </w:p>
    <w:p w14:paraId="51F368A5" w14:textId="77777777" w:rsidR="009152D5" w:rsidRPr="009152D5" w:rsidRDefault="004E2FA0" w:rsidP="009152D5">
      <w:pPr>
        <w:pStyle w:val="11"/>
        <w:spacing w:line="460" w:lineRule="exact"/>
        <w:ind w:leftChars="200" w:left="420" w:firstLineChars="0" w:firstLine="0"/>
        <w:jc w:val="left"/>
        <w:rPr>
          <w:rFonts w:ascii="Times New Roman" w:hAnsi="宋体"/>
          <w:sz w:val="24"/>
          <w:szCs w:val="24"/>
        </w:rPr>
      </w:pPr>
      <m:oMath>
        <m:sSubSup>
          <m:sSubSupPr>
            <m:ctrlPr>
              <w:rPr>
                <w:rFonts w:ascii="Cambria Math" w:hAnsi="Cambria Math"/>
                <w:sz w:val="24"/>
                <w:szCs w:val="24"/>
              </w:rPr>
            </m:ctrlPr>
          </m:sSubSupPr>
          <m:e>
            <m:r>
              <w:rPr>
                <w:rFonts w:ascii="Cambria Math" w:hAnsi="Cambria Math" w:hint="eastAsia"/>
                <w:sz w:val="24"/>
                <w:szCs w:val="24"/>
              </w:rPr>
              <m:t>w</m:t>
            </m:r>
          </m:e>
          <m:sub>
            <m:r>
              <m:rPr>
                <m:sty m:val="p"/>
              </m:rPr>
              <w:rPr>
                <w:rFonts w:ascii="Cambria Math" w:hAnsi="Cambria Math"/>
                <w:sz w:val="24"/>
                <w:szCs w:val="24"/>
              </w:rPr>
              <m:t>s,max</m:t>
            </m:r>
          </m:sub>
          <m:sup>
            <m:r>
              <w:rPr>
                <w:rFonts w:ascii="Cambria Math" w:hAnsi="Cambria Math"/>
                <w:sz w:val="24"/>
                <w:szCs w:val="24"/>
              </w:rPr>
              <m:t>0</m:t>
            </m:r>
          </m:sup>
        </m:sSubSup>
      </m:oMath>
      <w:r w:rsidR="009152D5" w:rsidRPr="009152D5">
        <w:rPr>
          <w:rFonts w:ascii="Times New Roman" w:hAnsi="宋体"/>
          <w:sz w:val="24"/>
          <w:szCs w:val="24"/>
        </w:rPr>
        <w:t>—</w:t>
      </w:r>
      <w:r w:rsidR="009152D5" w:rsidRPr="009152D5">
        <w:rPr>
          <w:rFonts w:ascii="Times New Roman" w:hAnsi="宋体" w:hint="eastAsia"/>
          <w:sz w:val="24"/>
          <w:szCs w:val="24"/>
        </w:rPr>
        <w:t>在使用状态试验荷载作用下，构件的最大裂缝宽度实测值（</w:t>
      </w:r>
      <w:r w:rsidR="009152D5" w:rsidRPr="009152D5">
        <w:rPr>
          <w:rFonts w:ascii="Times New Roman" w:hAnsi="宋体" w:hint="eastAsia"/>
          <w:sz w:val="24"/>
          <w:szCs w:val="24"/>
        </w:rPr>
        <w:t>mm</w:t>
      </w:r>
      <w:r w:rsidR="009152D5" w:rsidRPr="009152D5">
        <w:rPr>
          <w:rFonts w:ascii="Times New Roman" w:hAnsi="宋体" w:hint="eastAsia"/>
          <w:sz w:val="24"/>
          <w:szCs w:val="24"/>
        </w:rPr>
        <w:t>）；</w:t>
      </w:r>
    </w:p>
    <w:p w14:paraId="020253B1" w14:textId="77777777" w:rsidR="009152D5" w:rsidRPr="009152D5" w:rsidRDefault="009152D5" w:rsidP="009152D5">
      <w:pPr>
        <w:pStyle w:val="11"/>
        <w:spacing w:line="460" w:lineRule="exact"/>
        <w:ind w:firstLineChars="0"/>
        <w:rPr>
          <w:rFonts w:ascii="Times New Roman" w:hAnsi="Times New Roman"/>
          <w:sz w:val="24"/>
          <w:szCs w:val="24"/>
        </w:rPr>
      </w:pPr>
      <m:oMath>
        <m:r>
          <w:rPr>
            <w:rFonts w:ascii="Cambria Math" w:hAnsi="Cambria Math"/>
            <w:sz w:val="24"/>
            <w:szCs w:val="24"/>
          </w:rPr>
          <m:t>[</m:t>
        </m:r>
        <m:sSub>
          <m:sSubPr>
            <m:ctrlPr>
              <w:rPr>
                <w:rFonts w:ascii="Cambria Math" w:hAnsi="Cambria Math"/>
                <w:sz w:val="24"/>
                <w:szCs w:val="24"/>
              </w:rPr>
            </m:ctrlPr>
          </m:sSubPr>
          <m:e>
            <m:r>
              <w:rPr>
                <w:rFonts w:ascii="Cambria Math" w:hAnsi="Cambria Math" w:hint="eastAsia"/>
                <w:sz w:val="24"/>
                <w:szCs w:val="24"/>
              </w:rPr>
              <m:t>w</m:t>
            </m:r>
          </m:e>
          <m:sub>
            <m:r>
              <m:rPr>
                <m:sty m:val="p"/>
              </m:rPr>
              <w:rPr>
                <w:rFonts w:ascii="Cambria Math" w:hAnsi="Cambria Math" w:hint="eastAsia"/>
                <w:sz w:val="24"/>
                <w:szCs w:val="24"/>
              </w:rPr>
              <m:t>m</m:t>
            </m:r>
            <m:r>
              <m:rPr>
                <m:sty m:val="p"/>
              </m:rPr>
              <w:rPr>
                <w:rFonts w:ascii="Cambria Math" w:hAnsi="Cambria Math"/>
                <w:sz w:val="24"/>
                <w:szCs w:val="24"/>
              </w:rPr>
              <m:t>ax</m:t>
            </m:r>
          </m:sub>
        </m:sSub>
        <m:r>
          <w:rPr>
            <w:rFonts w:ascii="Cambria Math" w:hAnsi="Cambria Math"/>
            <w:sz w:val="24"/>
            <w:szCs w:val="24"/>
          </w:rPr>
          <m:t>]</m:t>
        </m:r>
      </m:oMath>
      <w:r w:rsidRPr="009152D5">
        <w:rPr>
          <w:rFonts w:ascii="Times New Roman" w:hAnsi="宋体"/>
          <w:sz w:val="24"/>
          <w:szCs w:val="24"/>
        </w:rPr>
        <w:t>—</w:t>
      </w:r>
      <w:r w:rsidRPr="009152D5">
        <w:rPr>
          <w:rFonts w:ascii="Times New Roman" w:hAnsi="宋体" w:hint="eastAsia"/>
          <w:sz w:val="24"/>
          <w:szCs w:val="24"/>
        </w:rPr>
        <w:t>构件最大裂缝宽度检验允许值（</w:t>
      </w:r>
      <w:r w:rsidRPr="009152D5">
        <w:rPr>
          <w:rFonts w:ascii="Times New Roman" w:hAnsi="宋体" w:hint="eastAsia"/>
          <w:sz w:val="24"/>
          <w:szCs w:val="24"/>
        </w:rPr>
        <w:t>mm</w:t>
      </w:r>
      <w:r w:rsidRPr="009152D5">
        <w:rPr>
          <w:rFonts w:ascii="Times New Roman" w:hAnsi="宋体" w:hint="eastAsia"/>
          <w:sz w:val="24"/>
          <w:szCs w:val="24"/>
        </w:rPr>
        <w:t>），按表</w:t>
      </w:r>
      <w:r w:rsidRPr="009152D5">
        <w:rPr>
          <w:rFonts w:ascii="Times New Roman" w:hAnsi="宋体" w:hint="eastAsia"/>
          <w:sz w:val="24"/>
          <w:szCs w:val="24"/>
        </w:rPr>
        <w:t>B.</w:t>
      </w:r>
      <w:r w:rsidRPr="009152D5">
        <w:rPr>
          <w:rFonts w:ascii="Times New Roman" w:hAnsi="宋体"/>
          <w:sz w:val="24"/>
          <w:szCs w:val="24"/>
        </w:rPr>
        <w:t>0.3</w:t>
      </w:r>
      <w:r w:rsidRPr="009152D5">
        <w:rPr>
          <w:rFonts w:ascii="Times New Roman" w:hAnsi="宋体" w:hint="eastAsia"/>
          <w:sz w:val="24"/>
          <w:szCs w:val="24"/>
        </w:rPr>
        <w:t>采用。</w:t>
      </w:r>
      <w:r w:rsidRPr="009152D5">
        <w:rPr>
          <w:rFonts w:ascii="Times New Roman" w:hAnsi="Times New Roman" w:hint="eastAsia"/>
          <w:sz w:val="24"/>
          <w:szCs w:val="24"/>
        </w:rPr>
        <w:t xml:space="preserve"> </w:t>
      </w:r>
    </w:p>
    <w:p w14:paraId="2E51674C" w14:textId="77777777" w:rsidR="009152D5" w:rsidRPr="00F23D54" w:rsidRDefault="009152D5" w:rsidP="009152D5">
      <w:pPr>
        <w:pStyle w:val="11"/>
        <w:ind w:firstLineChars="0" w:firstLine="0"/>
        <w:jc w:val="center"/>
        <w:rPr>
          <w:rFonts w:ascii="Times New Roman" w:hAnsi="Times New Roman"/>
          <w:szCs w:val="21"/>
        </w:rPr>
      </w:pPr>
      <w:r w:rsidRPr="00F23D54">
        <w:rPr>
          <w:rFonts w:ascii="Times New Roman" w:hAnsi="宋体" w:hint="eastAsia"/>
          <w:szCs w:val="21"/>
        </w:rPr>
        <w:t>表</w:t>
      </w:r>
      <w:r w:rsidRPr="00F23D54">
        <w:rPr>
          <w:rFonts w:ascii="Times New Roman" w:hAnsi="宋体"/>
          <w:szCs w:val="21"/>
        </w:rPr>
        <w:t>B.0.3</w:t>
      </w:r>
      <w:r w:rsidRPr="00F23D54">
        <w:rPr>
          <w:rFonts w:ascii="Times New Roman" w:hAnsi="Times New Roman"/>
          <w:szCs w:val="21"/>
        </w:rPr>
        <w:t xml:space="preserve"> </w:t>
      </w:r>
      <w:r w:rsidRPr="00F23D54">
        <w:rPr>
          <w:rFonts w:ascii="Times New Roman" w:hAnsi="Times New Roman" w:hint="eastAsia"/>
          <w:szCs w:val="21"/>
        </w:rPr>
        <w:t>构件最大裂缝宽度检验允许值（</w:t>
      </w:r>
      <w:r w:rsidRPr="00F23D54">
        <w:rPr>
          <w:rFonts w:ascii="Times New Roman" w:hAnsi="Times New Roman" w:hint="eastAsia"/>
          <w:szCs w:val="21"/>
        </w:rPr>
        <w:t>mm</w:t>
      </w:r>
      <w:r w:rsidRPr="00F23D54">
        <w:rPr>
          <w:rFonts w:ascii="Times New Roman" w:hAnsi="Times New Roman" w:hint="eastAsia"/>
          <w:szCs w:val="21"/>
        </w:rPr>
        <w:t>）</w:t>
      </w:r>
    </w:p>
    <w:tbl>
      <w:tblPr>
        <w:tblStyle w:val="af0"/>
        <w:tblW w:w="0" w:type="auto"/>
        <w:tblInd w:w="140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12"/>
        <w:gridCol w:w="2812"/>
      </w:tblGrid>
      <w:tr w:rsidR="009152D5" w14:paraId="0BC6516E" w14:textId="77777777" w:rsidTr="009152D5">
        <w:tc>
          <w:tcPr>
            <w:tcW w:w="2812" w:type="dxa"/>
          </w:tcPr>
          <w:p w14:paraId="03F498B8" w14:textId="77777777" w:rsidR="009152D5" w:rsidRPr="009152D5" w:rsidRDefault="009152D5" w:rsidP="009152D5">
            <w:pPr>
              <w:pStyle w:val="11"/>
              <w:spacing w:line="400" w:lineRule="exact"/>
              <w:ind w:firstLineChars="0" w:firstLine="0"/>
              <w:jc w:val="center"/>
              <w:rPr>
                <w:rFonts w:ascii="Times New Roman" w:hAnsi="宋体"/>
                <w:szCs w:val="21"/>
              </w:rPr>
            </w:pPr>
            <w:r w:rsidRPr="009152D5">
              <w:rPr>
                <w:rFonts w:ascii="Times New Roman" w:hAnsi="Times New Roman" w:hint="eastAsia"/>
                <w:szCs w:val="21"/>
              </w:rPr>
              <w:t>设计标准限值</w:t>
            </w:r>
            <m:oMath>
              <m:sSub>
                <m:sSubPr>
                  <m:ctrlPr>
                    <w:rPr>
                      <w:rFonts w:ascii="Cambria Math" w:hAnsi="Cambria Math"/>
                      <w:szCs w:val="21"/>
                    </w:rPr>
                  </m:ctrlPr>
                </m:sSubPr>
                <m:e>
                  <m:r>
                    <w:rPr>
                      <w:rFonts w:ascii="Cambria Math" w:hAnsi="Cambria Math" w:hint="eastAsia"/>
                      <w:szCs w:val="21"/>
                    </w:rPr>
                    <m:t>w</m:t>
                  </m:r>
                </m:e>
                <m:sub>
                  <m:r>
                    <m:rPr>
                      <m:sty m:val="p"/>
                    </m:rPr>
                    <w:rPr>
                      <w:rFonts w:ascii="Cambria Math" w:hAnsi="Cambria Math" w:hint="eastAsia"/>
                      <w:szCs w:val="21"/>
                    </w:rPr>
                    <m:t>lim</m:t>
                  </m:r>
                </m:sub>
              </m:sSub>
            </m:oMath>
          </w:p>
        </w:tc>
        <w:tc>
          <w:tcPr>
            <w:tcW w:w="2812" w:type="dxa"/>
          </w:tcPr>
          <w:p w14:paraId="5993879C" w14:textId="77777777" w:rsidR="009152D5" w:rsidRPr="009152D5" w:rsidRDefault="009152D5" w:rsidP="009152D5">
            <w:pPr>
              <w:pStyle w:val="11"/>
              <w:spacing w:line="400" w:lineRule="exact"/>
              <w:ind w:firstLineChars="0" w:firstLine="0"/>
              <w:jc w:val="center"/>
              <w:rPr>
                <w:rFonts w:ascii="Times New Roman" w:hAnsi="宋体"/>
                <w:szCs w:val="21"/>
              </w:rPr>
            </w:pPr>
            <m:oMathPara>
              <m:oMath>
                <m:r>
                  <m:rPr>
                    <m:sty m:val="p"/>
                  </m:rPr>
                  <w:rPr>
                    <w:rFonts w:ascii="Cambria Math" w:hAnsi="Cambria Math" w:hint="eastAsia"/>
                    <w:szCs w:val="21"/>
                  </w:rPr>
                  <m:t>检验允许值</m:t>
                </m:r>
                <m:sSub>
                  <m:sSubPr>
                    <m:ctrlPr>
                      <w:rPr>
                        <w:rFonts w:ascii="Cambria Math" w:hAnsi="Cambria Math"/>
                        <w:szCs w:val="21"/>
                      </w:rPr>
                    </m:ctrlPr>
                  </m:sSubPr>
                  <m:e>
                    <m:r>
                      <w:rPr>
                        <w:rFonts w:ascii="Cambria Math" w:hAnsi="Cambria Math"/>
                        <w:szCs w:val="21"/>
                      </w:rPr>
                      <m:t>[</m:t>
                    </m:r>
                    <m:r>
                      <w:rPr>
                        <w:rFonts w:ascii="Cambria Math" w:hAnsi="Cambria Math" w:hint="eastAsia"/>
                        <w:szCs w:val="21"/>
                      </w:rPr>
                      <m:t>w</m:t>
                    </m:r>
                  </m:e>
                  <m:sub>
                    <m:r>
                      <m:rPr>
                        <m:sty m:val="p"/>
                      </m:rPr>
                      <w:rPr>
                        <w:rFonts w:ascii="Cambria Math" w:hAnsi="Cambria Math" w:hint="eastAsia"/>
                        <w:szCs w:val="21"/>
                      </w:rPr>
                      <m:t>m</m:t>
                    </m:r>
                    <m:r>
                      <m:rPr>
                        <m:sty m:val="p"/>
                      </m:rPr>
                      <w:rPr>
                        <w:rFonts w:ascii="Cambria Math" w:hAnsi="Cambria Math"/>
                        <w:szCs w:val="21"/>
                      </w:rPr>
                      <m:t>ax</m:t>
                    </m:r>
                  </m:sub>
                </m:sSub>
                <m:r>
                  <w:rPr>
                    <w:rFonts w:ascii="Cambria Math" w:hAnsi="Cambria Math"/>
                    <w:szCs w:val="21"/>
                  </w:rPr>
                  <m:t>]</m:t>
                </m:r>
              </m:oMath>
            </m:oMathPara>
          </w:p>
        </w:tc>
      </w:tr>
      <w:tr w:rsidR="009152D5" w14:paraId="72B9BF65" w14:textId="77777777" w:rsidTr="009152D5">
        <w:tc>
          <w:tcPr>
            <w:tcW w:w="2812" w:type="dxa"/>
          </w:tcPr>
          <w:p w14:paraId="522E8FB3" w14:textId="77777777" w:rsidR="009152D5" w:rsidRPr="009152D5" w:rsidRDefault="009152D5" w:rsidP="00ED11C9">
            <w:pPr>
              <w:pStyle w:val="11"/>
              <w:spacing w:line="400" w:lineRule="exact"/>
              <w:ind w:firstLineChars="0" w:firstLine="0"/>
              <w:jc w:val="center"/>
              <w:rPr>
                <w:rFonts w:ascii="Times New Roman" w:hAnsi="宋体"/>
                <w:szCs w:val="21"/>
              </w:rPr>
            </w:pPr>
            <w:r w:rsidRPr="009152D5">
              <w:rPr>
                <w:rFonts w:ascii="Times New Roman" w:hAnsi="宋体"/>
                <w:szCs w:val="21"/>
              </w:rPr>
              <w:t>0.</w:t>
            </w:r>
            <w:r w:rsidR="00ED11C9">
              <w:rPr>
                <w:rFonts w:ascii="Times New Roman" w:hAnsi="宋体"/>
                <w:szCs w:val="21"/>
              </w:rPr>
              <w:t>05</w:t>
            </w:r>
          </w:p>
        </w:tc>
        <w:tc>
          <w:tcPr>
            <w:tcW w:w="2812" w:type="dxa"/>
          </w:tcPr>
          <w:p w14:paraId="5F4B9C58" w14:textId="77777777" w:rsidR="009152D5" w:rsidRPr="009152D5" w:rsidRDefault="009152D5" w:rsidP="00ED11C9">
            <w:pPr>
              <w:pStyle w:val="11"/>
              <w:spacing w:line="400" w:lineRule="exact"/>
              <w:ind w:firstLineChars="0" w:firstLine="0"/>
              <w:jc w:val="center"/>
              <w:rPr>
                <w:rFonts w:ascii="Times New Roman" w:hAnsi="宋体"/>
                <w:szCs w:val="21"/>
              </w:rPr>
            </w:pPr>
            <w:r w:rsidRPr="009152D5">
              <w:rPr>
                <w:rFonts w:ascii="Times New Roman" w:hAnsi="宋体"/>
                <w:szCs w:val="21"/>
              </w:rPr>
              <w:t>0.0</w:t>
            </w:r>
            <w:r w:rsidR="00ED11C9">
              <w:rPr>
                <w:rFonts w:ascii="Times New Roman" w:hAnsi="宋体"/>
                <w:szCs w:val="21"/>
              </w:rPr>
              <w:t>3</w:t>
            </w:r>
          </w:p>
        </w:tc>
      </w:tr>
      <w:tr w:rsidR="009152D5" w14:paraId="5DA25A56" w14:textId="77777777" w:rsidTr="009152D5">
        <w:tc>
          <w:tcPr>
            <w:tcW w:w="2812" w:type="dxa"/>
          </w:tcPr>
          <w:p w14:paraId="5AF08751" w14:textId="77777777" w:rsidR="009152D5" w:rsidRPr="009152D5" w:rsidRDefault="009152D5" w:rsidP="00ED11C9">
            <w:pPr>
              <w:pStyle w:val="11"/>
              <w:spacing w:line="400" w:lineRule="exact"/>
              <w:ind w:firstLineChars="0" w:firstLine="0"/>
              <w:jc w:val="center"/>
              <w:rPr>
                <w:rFonts w:ascii="Times New Roman" w:hAnsi="宋体"/>
                <w:szCs w:val="21"/>
              </w:rPr>
            </w:pPr>
            <w:r w:rsidRPr="009152D5">
              <w:rPr>
                <w:rFonts w:ascii="Times New Roman" w:hAnsi="宋体"/>
                <w:szCs w:val="21"/>
              </w:rPr>
              <w:t>0.</w:t>
            </w:r>
            <w:r w:rsidR="00ED11C9">
              <w:rPr>
                <w:rFonts w:ascii="Times New Roman" w:hAnsi="宋体"/>
                <w:szCs w:val="21"/>
              </w:rPr>
              <w:t>10</w:t>
            </w:r>
          </w:p>
        </w:tc>
        <w:tc>
          <w:tcPr>
            <w:tcW w:w="2812" w:type="dxa"/>
          </w:tcPr>
          <w:p w14:paraId="5884118E" w14:textId="77777777" w:rsidR="009152D5" w:rsidRPr="009152D5" w:rsidRDefault="009152D5" w:rsidP="00ED11C9">
            <w:pPr>
              <w:pStyle w:val="11"/>
              <w:spacing w:line="400" w:lineRule="exact"/>
              <w:ind w:firstLineChars="0" w:firstLine="0"/>
              <w:jc w:val="center"/>
              <w:rPr>
                <w:rFonts w:ascii="Times New Roman" w:hAnsi="宋体"/>
                <w:szCs w:val="21"/>
              </w:rPr>
            </w:pPr>
            <w:r w:rsidRPr="009152D5">
              <w:rPr>
                <w:rFonts w:ascii="Times New Roman" w:hAnsi="宋体"/>
                <w:szCs w:val="21"/>
              </w:rPr>
              <w:t>0.</w:t>
            </w:r>
            <w:r w:rsidR="00ED11C9">
              <w:rPr>
                <w:rFonts w:ascii="Times New Roman" w:hAnsi="宋体"/>
                <w:szCs w:val="21"/>
              </w:rPr>
              <w:t>07</w:t>
            </w:r>
          </w:p>
        </w:tc>
      </w:tr>
    </w:tbl>
    <w:p w14:paraId="2B21426F" w14:textId="77777777" w:rsidR="00004468" w:rsidRDefault="00004468" w:rsidP="00004468">
      <w:pPr>
        <w:pStyle w:val="1"/>
        <w:jc w:val="center"/>
        <w:rPr>
          <w:b w:val="0"/>
          <w:sz w:val="24"/>
        </w:rPr>
      </w:pPr>
      <w:r>
        <w:rPr>
          <w:b w:val="0"/>
          <w:sz w:val="24"/>
        </w:rPr>
        <w:br w:type="page"/>
      </w:r>
      <w:bookmarkStart w:id="94" w:name="_Toc54668909"/>
      <w:bookmarkStart w:id="95" w:name="_Toc182236662"/>
      <w:bookmarkStart w:id="96" w:name="_Toc520419523"/>
      <w:bookmarkStart w:id="97" w:name="_Toc529214102"/>
    </w:p>
    <w:p w14:paraId="765CA37A" w14:textId="35FE5A5E" w:rsidR="00004468" w:rsidRPr="00446E74" w:rsidRDefault="00004468" w:rsidP="00004468">
      <w:pPr>
        <w:pStyle w:val="1"/>
        <w:jc w:val="center"/>
      </w:pPr>
      <w:bookmarkStart w:id="98" w:name="_Toc15038668"/>
      <w:r w:rsidRPr="00446E74">
        <w:rPr>
          <w:rFonts w:hint="eastAsia"/>
        </w:rPr>
        <w:lastRenderedPageBreak/>
        <w:t>本规程用词</w:t>
      </w:r>
      <w:bookmarkEnd w:id="94"/>
      <w:bookmarkEnd w:id="95"/>
      <w:bookmarkEnd w:id="96"/>
      <w:r w:rsidRPr="00446E74">
        <w:rPr>
          <w:rFonts w:hint="eastAsia"/>
        </w:rPr>
        <w:t>说明</w:t>
      </w:r>
      <w:bookmarkEnd w:id="97"/>
      <w:bookmarkEnd w:id="98"/>
    </w:p>
    <w:p w14:paraId="5AF86A64" w14:textId="77777777" w:rsidR="00004468" w:rsidRPr="00446E74" w:rsidRDefault="00004468" w:rsidP="00004468">
      <w:pPr>
        <w:spacing w:line="288" w:lineRule="auto"/>
      </w:pPr>
      <w:r w:rsidRPr="00446E74">
        <w:rPr>
          <w:rFonts w:hint="eastAsia"/>
          <w:b/>
          <w:bCs/>
        </w:rPr>
        <w:t>1</w:t>
      </w:r>
      <w:r w:rsidRPr="00446E74">
        <w:rPr>
          <w:rFonts w:hint="eastAsia"/>
        </w:rPr>
        <w:t xml:space="preserve"> </w:t>
      </w:r>
      <w:r w:rsidRPr="00446E74">
        <w:rPr>
          <w:rFonts w:hint="eastAsia"/>
        </w:rPr>
        <w:t>为便于在执行本规程条文时区别对待，对严格程度不同的用词说明如下：</w:t>
      </w:r>
    </w:p>
    <w:p w14:paraId="07166DE6" w14:textId="77777777" w:rsidR="00004468" w:rsidRPr="00446E74" w:rsidRDefault="00004468" w:rsidP="00004468">
      <w:pPr>
        <w:spacing w:line="288" w:lineRule="auto"/>
      </w:pPr>
      <w:r w:rsidRPr="00446E74">
        <w:rPr>
          <w:rFonts w:hint="eastAsia"/>
        </w:rPr>
        <w:t>1</w:t>
      </w:r>
      <w:r w:rsidRPr="00446E74">
        <w:rPr>
          <w:rFonts w:hint="eastAsia"/>
        </w:rPr>
        <w:t>）表示很严格，非这样做不可的用词：</w:t>
      </w:r>
    </w:p>
    <w:p w14:paraId="0282D5CB" w14:textId="77777777" w:rsidR="00004468" w:rsidRPr="00446E74" w:rsidRDefault="00004468" w:rsidP="00004468">
      <w:pPr>
        <w:spacing w:line="288" w:lineRule="auto"/>
      </w:pPr>
      <w:r w:rsidRPr="00446E74">
        <w:rPr>
          <w:rFonts w:hint="eastAsia"/>
        </w:rPr>
        <w:t xml:space="preserve">   </w:t>
      </w:r>
      <w:r w:rsidRPr="00446E74">
        <w:rPr>
          <w:rFonts w:hint="eastAsia"/>
        </w:rPr>
        <w:t>正面词采用“必须”，反面词采用“严禁”。</w:t>
      </w:r>
    </w:p>
    <w:p w14:paraId="705079ED" w14:textId="77777777" w:rsidR="00004468" w:rsidRPr="00446E74" w:rsidRDefault="00004468" w:rsidP="00004468">
      <w:pPr>
        <w:spacing w:line="288" w:lineRule="auto"/>
      </w:pPr>
      <w:r w:rsidRPr="00446E74">
        <w:rPr>
          <w:rFonts w:hint="eastAsia"/>
        </w:rPr>
        <w:t>2</w:t>
      </w:r>
      <w:r w:rsidRPr="00446E74">
        <w:rPr>
          <w:rFonts w:hint="eastAsia"/>
        </w:rPr>
        <w:t>）表示严格，在正常情况均应这样做的用词：</w:t>
      </w:r>
    </w:p>
    <w:p w14:paraId="5A62673E" w14:textId="77777777" w:rsidR="00004468" w:rsidRPr="00446E74" w:rsidRDefault="00004468" w:rsidP="00004468">
      <w:pPr>
        <w:spacing w:line="288" w:lineRule="auto"/>
      </w:pPr>
      <w:r w:rsidRPr="00446E74">
        <w:rPr>
          <w:rFonts w:hint="eastAsia"/>
        </w:rPr>
        <w:t xml:space="preserve">   </w:t>
      </w:r>
      <w:r w:rsidRPr="00446E74">
        <w:rPr>
          <w:rFonts w:hint="eastAsia"/>
        </w:rPr>
        <w:t>正面词采用“应”，反面词采用“不应”或“不得”。</w:t>
      </w:r>
    </w:p>
    <w:p w14:paraId="0C1FA6E5" w14:textId="77777777" w:rsidR="00004468" w:rsidRPr="00446E74" w:rsidRDefault="00004468" w:rsidP="00004468">
      <w:pPr>
        <w:spacing w:line="288" w:lineRule="auto"/>
      </w:pPr>
      <w:r w:rsidRPr="00446E74">
        <w:rPr>
          <w:rFonts w:hint="eastAsia"/>
        </w:rPr>
        <w:t>3</w:t>
      </w:r>
      <w:r w:rsidRPr="00446E74">
        <w:rPr>
          <w:rFonts w:hint="eastAsia"/>
        </w:rPr>
        <w:t>）表示允许稍有选择，在条件许可时首先应这样做的用词：</w:t>
      </w:r>
    </w:p>
    <w:p w14:paraId="35524BDA" w14:textId="77777777" w:rsidR="00004468" w:rsidRPr="00446E74" w:rsidRDefault="00004468" w:rsidP="00004468">
      <w:pPr>
        <w:spacing w:line="288" w:lineRule="auto"/>
      </w:pPr>
      <w:r w:rsidRPr="00446E74">
        <w:rPr>
          <w:rFonts w:hint="eastAsia"/>
        </w:rPr>
        <w:t xml:space="preserve">   </w:t>
      </w:r>
      <w:r w:rsidRPr="00446E74">
        <w:rPr>
          <w:rFonts w:hint="eastAsia"/>
        </w:rPr>
        <w:t>正面词采用“宜”，反面词采用“不宜”。</w:t>
      </w:r>
    </w:p>
    <w:p w14:paraId="3134A790" w14:textId="77777777" w:rsidR="00004468" w:rsidRPr="00446E74" w:rsidRDefault="00004468" w:rsidP="00004468">
      <w:pPr>
        <w:spacing w:line="288" w:lineRule="auto"/>
      </w:pPr>
      <w:r w:rsidRPr="00446E74">
        <w:rPr>
          <w:rFonts w:hint="eastAsia"/>
        </w:rPr>
        <w:t>4</w:t>
      </w:r>
      <w:r w:rsidRPr="00446E74">
        <w:rPr>
          <w:rFonts w:hint="eastAsia"/>
        </w:rPr>
        <w:t>）表示有选择，在一定条件下可以这样做的，采用“可”。</w:t>
      </w:r>
    </w:p>
    <w:p w14:paraId="4C0D1016" w14:textId="77777777" w:rsidR="00004468" w:rsidRPr="00446E74" w:rsidRDefault="00004468" w:rsidP="00004468">
      <w:pPr>
        <w:spacing w:line="288" w:lineRule="auto"/>
      </w:pPr>
      <w:r w:rsidRPr="00446E74">
        <w:rPr>
          <w:rFonts w:hint="eastAsia"/>
          <w:b/>
          <w:bCs/>
        </w:rPr>
        <w:t>2</w:t>
      </w:r>
      <w:r w:rsidRPr="00446E74">
        <w:rPr>
          <w:rFonts w:hint="eastAsia"/>
        </w:rPr>
        <w:t xml:space="preserve"> </w:t>
      </w:r>
      <w:r w:rsidRPr="00446E74">
        <w:rPr>
          <w:rFonts w:hint="eastAsia"/>
        </w:rPr>
        <w:t>条文中必须按指定的标准、规范或其它有关规定执行的，其用语是“应按</w:t>
      </w:r>
      <w:r w:rsidRPr="00446E74">
        <w:rPr>
          <w:rFonts w:ascii="宋体" w:hAnsi="宋体"/>
        </w:rPr>
        <w:t>……</w:t>
      </w:r>
      <w:r w:rsidRPr="00446E74">
        <w:rPr>
          <w:rFonts w:hint="eastAsia"/>
        </w:rPr>
        <w:t>规定确定”或“应符合</w:t>
      </w:r>
      <w:r w:rsidRPr="00446E74">
        <w:rPr>
          <w:rFonts w:ascii="宋体" w:hAnsi="宋体"/>
        </w:rPr>
        <w:t>……</w:t>
      </w:r>
      <w:r w:rsidRPr="00446E74">
        <w:rPr>
          <w:rFonts w:hint="eastAsia"/>
        </w:rPr>
        <w:t>规定”；非必须按照所指定的标准、规范或规定执行的，其用语是“参照</w:t>
      </w:r>
      <w:r w:rsidRPr="00446E74">
        <w:t>…</w:t>
      </w:r>
      <w:r w:rsidRPr="00446E74">
        <w:rPr>
          <w:rFonts w:hint="eastAsia"/>
        </w:rPr>
        <w:t>”</w:t>
      </w:r>
    </w:p>
    <w:p w14:paraId="50395E12" w14:textId="340C5F8D" w:rsidR="00004468" w:rsidRPr="00004468" w:rsidRDefault="00004468">
      <w:pPr>
        <w:widowControl/>
        <w:jc w:val="left"/>
        <w:rPr>
          <w:b/>
          <w:sz w:val="24"/>
        </w:rPr>
      </w:pPr>
    </w:p>
    <w:p w14:paraId="59BA7B37" w14:textId="79DD8AE8" w:rsidR="00004468" w:rsidRDefault="00004468">
      <w:pPr>
        <w:widowControl/>
        <w:jc w:val="left"/>
        <w:rPr>
          <w:b/>
          <w:sz w:val="24"/>
        </w:rPr>
      </w:pPr>
      <w:r>
        <w:rPr>
          <w:b/>
          <w:sz w:val="24"/>
        </w:rPr>
        <w:br w:type="page"/>
      </w:r>
    </w:p>
    <w:p w14:paraId="43DABBF8" w14:textId="77777777" w:rsidR="00EF2204" w:rsidRDefault="00EF2204" w:rsidP="00EF2204">
      <w:pPr>
        <w:pStyle w:val="1"/>
        <w:spacing w:line="360" w:lineRule="auto"/>
        <w:jc w:val="center"/>
      </w:pPr>
      <w:bookmarkStart w:id="99" w:name="_Toc14958"/>
      <w:bookmarkStart w:id="100" w:name="_Toc4268"/>
      <w:bookmarkStart w:id="101" w:name="_Toc9873"/>
      <w:bookmarkStart w:id="102" w:name="_Toc14453"/>
      <w:bookmarkStart w:id="103" w:name="_Toc419209913"/>
      <w:bookmarkStart w:id="104" w:name="_Toc529535347"/>
      <w:bookmarkStart w:id="105" w:name="_Toc15038669"/>
      <w:r>
        <w:rPr>
          <w:rFonts w:hint="eastAsia"/>
        </w:rPr>
        <w:lastRenderedPageBreak/>
        <w:t>引</w:t>
      </w:r>
      <w:r>
        <w:t xml:space="preserve"> </w:t>
      </w:r>
      <w:r>
        <w:rPr>
          <w:rFonts w:hint="eastAsia"/>
        </w:rPr>
        <w:t>用</w:t>
      </w:r>
      <w:r>
        <w:t xml:space="preserve"> </w:t>
      </w:r>
      <w:r>
        <w:rPr>
          <w:rFonts w:hint="eastAsia"/>
        </w:rPr>
        <w:t>标</w:t>
      </w:r>
      <w:r>
        <w:t xml:space="preserve"> </w:t>
      </w:r>
      <w:r>
        <w:rPr>
          <w:rFonts w:hint="eastAsia"/>
        </w:rPr>
        <w:t>准</w:t>
      </w:r>
      <w:r>
        <w:t xml:space="preserve"> </w:t>
      </w:r>
      <w:r>
        <w:rPr>
          <w:rFonts w:hint="eastAsia"/>
        </w:rPr>
        <w:t>名</w:t>
      </w:r>
      <w:r>
        <w:t xml:space="preserve"> </w:t>
      </w:r>
      <w:r>
        <w:rPr>
          <w:rFonts w:hint="eastAsia"/>
        </w:rPr>
        <w:t>录</w:t>
      </w:r>
      <w:bookmarkEnd w:id="99"/>
      <w:bookmarkEnd w:id="100"/>
      <w:bookmarkEnd w:id="101"/>
      <w:bookmarkEnd w:id="102"/>
      <w:bookmarkEnd w:id="103"/>
      <w:bookmarkEnd w:id="104"/>
      <w:bookmarkEnd w:id="105"/>
    </w:p>
    <w:p w14:paraId="3969F45B" w14:textId="77777777" w:rsidR="00EF2204" w:rsidRPr="008D7F8A" w:rsidRDefault="00EF2204" w:rsidP="00EF2204">
      <w:pPr>
        <w:spacing w:line="264" w:lineRule="auto"/>
        <w:rPr>
          <w:rFonts w:ascii="宋体"/>
          <w:szCs w:val="21"/>
        </w:rPr>
      </w:pPr>
      <w:r w:rsidRPr="008D7F8A">
        <w:rPr>
          <w:rFonts w:ascii="宋体" w:hAnsi="宋体" w:hint="eastAsia"/>
          <w:b/>
          <w:szCs w:val="21"/>
        </w:rPr>
        <w:t>1</w:t>
      </w:r>
      <w:r w:rsidRPr="008D7F8A">
        <w:rPr>
          <w:rFonts w:ascii="宋体" w:hAnsi="宋体" w:hint="eastAsia"/>
          <w:szCs w:val="21"/>
        </w:rPr>
        <w:t xml:space="preserve"> </w:t>
      </w:r>
      <w:r w:rsidRPr="008D7F8A">
        <w:rPr>
          <w:rFonts w:ascii="宋体" w:hAnsi="宋体"/>
          <w:szCs w:val="21"/>
        </w:rPr>
        <w:t xml:space="preserve"> </w:t>
      </w:r>
      <w:r w:rsidRPr="008D7F8A">
        <w:rPr>
          <w:rFonts w:ascii="宋体" w:hAnsi="宋体" w:hint="eastAsia"/>
          <w:szCs w:val="21"/>
        </w:rPr>
        <w:t>《建筑结构荷载规范》</w:t>
      </w:r>
      <w:r w:rsidRPr="008D7F8A">
        <w:rPr>
          <w:color w:val="000000"/>
          <w:szCs w:val="21"/>
        </w:rPr>
        <w:t>GB 50009</w:t>
      </w:r>
      <w:r w:rsidRPr="008D7F8A">
        <w:rPr>
          <w:rFonts w:ascii="宋体" w:hAnsi="宋体"/>
          <w:szCs w:val="21"/>
        </w:rPr>
        <w:t xml:space="preserve"> </w:t>
      </w:r>
    </w:p>
    <w:p w14:paraId="30D02A0A" w14:textId="77777777" w:rsidR="00EF2204" w:rsidRPr="008D7F8A" w:rsidRDefault="00EF2204" w:rsidP="00EF2204">
      <w:pPr>
        <w:spacing w:line="264" w:lineRule="auto"/>
        <w:rPr>
          <w:color w:val="000000"/>
          <w:szCs w:val="21"/>
        </w:rPr>
      </w:pPr>
      <w:r w:rsidRPr="008D7F8A">
        <w:rPr>
          <w:rFonts w:hint="eastAsia"/>
          <w:b/>
          <w:color w:val="000000"/>
          <w:szCs w:val="21"/>
        </w:rPr>
        <w:t>2</w:t>
      </w:r>
      <w:r w:rsidRPr="008D7F8A">
        <w:rPr>
          <w:rFonts w:hint="eastAsia"/>
          <w:color w:val="000000"/>
          <w:szCs w:val="21"/>
        </w:rPr>
        <w:t xml:space="preserve"> </w:t>
      </w:r>
      <w:r w:rsidRPr="008D7F8A">
        <w:rPr>
          <w:color w:val="000000"/>
          <w:szCs w:val="21"/>
        </w:rPr>
        <w:t xml:space="preserve"> </w:t>
      </w:r>
      <w:r w:rsidRPr="008D7F8A">
        <w:rPr>
          <w:rFonts w:hint="eastAsia"/>
          <w:color w:val="000000"/>
          <w:szCs w:val="21"/>
        </w:rPr>
        <w:t>《混凝土结构设计规范》</w:t>
      </w:r>
      <w:r w:rsidRPr="008D7F8A">
        <w:rPr>
          <w:color w:val="000000"/>
          <w:szCs w:val="21"/>
        </w:rPr>
        <w:t>GB 50010</w:t>
      </w:r>
    </w:p>
    <w:p w14:paraId="3CE99973" w14:textId="77777777" w:rsidR="00EF2204" w:rsidRPr="008D7F8A" w:rsidRDefault="00EF2204" w:rsidP="00EF2204">
      <w:pPr>
        <w:spacing w:line="264" w:lineRule="auto"/>
        <w:rPr>
          <w:color w:val="000000"/>
          <w:szCs w:val="21"/>
        </w:rPr>
      </w:pPr>
      <w:r w:rsidRPr="008D7F8A">
        <w:rPr>
          <w:rFonts w:ascii="宋体" w:hAnsi="宋体" w:hint="eastAsia"/>
          <w:b/>
          <w:szCs w:val="21"/>
        </w:rPr>
        <w:t>3</w:t>
      </w:r>
      <w:r w:rsidRPr="008D7F8A">
        <w:rPr>
          <w:rFonts w:ascii="宋体" w:hAnsi="宋体" w:hint="eastAsia"/>
          <w:szCs w:val="21"/>
        </w:rPr>
        <w:t xml:space="preserve"> </w:t>
      </w:r>
      <w:r w:rsidRPr="008D7F8A">
        <w:rPr>
          <w:rFonts w:ascii="宋体" w:hAnsi="宋体"/>
          <w:szCs w:val="21"/>
        </w:rPr>
        <w:t xml:space="preserve"> </w:t>
      </w:r>
      <w:r w:rsidRPr="008D7F8A">
        <w:rPr>
          <w:rFonts w:ascii="宋体" w:hAnsi="宋体" w:hint="eastAsia"/>
          <w:szCs w:val="21"/>
        </w:rPr>
        <w:t>《建筑抗震设计规范》</w:t>
      </w:r>
      <w:r w:rsidRPr="008D7F8A">
        <w:rPr>
          <w:color w:val="000000"/>
          <w:szCs w:val="21"/>
        </w:rPr>
        <w:t>GB 50011</w:t>
      </w:r>
    </w:p>
    <w:p w14:paraId="68B0A61E" w14:textId="77777777" w:rsidR="00EF2204" w:rsidRPr="008D7F8A" w:rsidRDefault="00EF2204" w:rsidP="00EF2204">
      <w:pPr>
        <w:spacing w:line="264" w:lineRule="auto"/>
        <w:rPr>
          <w:color w:val="000000"/>
          <w:szCs w:val="21"/>
        </w:rPr>
      </w:pPr>
      <w:r w:rsidRPr="008D7F8A">
        <w:rPr>
          <w:rFonts w:ascii="宋体" w:hAnsi="宋体"/>
          <w:b/>
          <w:szCs w:val="21"/>
        </w:rPr>
        <w:t>4</w:t>
      </w:r>
      <w:r w:rsidRPr="008D7F8A">
        <w:rPr>
          <w:rFonts w:ascii="宋体" w:hAnsi="宋体"/>
          <w:szCs w:val="21"/>
        </w:rPr>
        <w:t xml:space="preserve">  《</w:t>
      </w:r>
      <w:r w:rsidRPr="008D7F8A">
        <w:rPr>
          <w:rFonts w:ascii="宋体" w:hAnsi="宋体" w:hint="eastAsia"/>
          <w:szCs w:val="21"/>
        </w:rPr>
        <w:t>建筑设计防火规范</w:t>
      </w:r>
      <w:r w:rsidRPr="008D7F8A">
        <w:rPr>
          <w:rFonts w:ascii="宋体" w:hAnsi="宋体"/>
          <w:szCs w:val="21"/>
        </w:rPr>
        <w:t>》</w:t>
      </w:r>
      <w:r w:rsidRPr="008D7F8A">
        <w:rPr>
          <w:rFonts w:hint="eastAsia"/>
          <w:color w:val="000000"/>
          <w:szCs w:val="21"/>
        </w:rPr>
        <w:t>GB</w:t>
      </w:r>
      <w:r w:rsidRPr="008D7F8A">
        <w:rPr>
          <w:color w:val="000000"/>
          <w:szCs w:val="21"/>
        </w:rPr>
        <w:t xml:space="preserve"> </w:t>
      </w:r>
      <w:r w:rsidRPr="008D7F8A">
        <w:rPr>
          <w:rFonts w:hint="eastAsia"/>
          <w:color w:val="000000"/>
          <w:szCs w:val="21"/>
        </w:rPr>
        <w:t>50016</w:t>
      </w:r>
    </w:p>
    <w:p w14:paraId="5BE1C8D4" w14:textId="77777777" w:rsidR="00EF2204" w:rsidRPr="008D7F8A" w:rsidRDefault="00EF2204" w:rsidP="00EF2204">
      <w:pPr>
        <w:spacing w:line="264" w:lineRule="auto"/>
        <w:rPr>
          <w:szCs w:val="21"/>
        </w:rPr>
      </w:pPr>
      <w:r w:rsidRPr="008D7F8A">
        <w:rPr>
          <w:rFonts w:hint="eastAsia"/>
          <w:b/>
          <w:szCs w:val="21"/>
        </w:rPr>
        <w:t>5</w:t>
      </w:r>
      <w:r w:rsidRPr="008D7F8A">
        <w:rPr>
          <w:rFonts w:hint="eastAsia"/>
          <w:szCs w:val="21"/>
        </w:rPr>
        <w:t xml:space="preserve">  </w:t>
      </w:r>
      <w:r w:rsidRPr="008D7F8A">
        <w:rPr>
          <w:rFonts w:hint="eastAsia"/>
          <w:szCs w:val="21"/>
        </w:rPr>
        <w:t>《钢结构设计规范》</w:t>
      </w:r>
      <w:r w:rsidRPr="008D7F8A">
        <w:rPr>
          <w:rFonts w:hint="eastAsia"/>
          <w:szCs w:val="21"/>
        </w:rPr>
        <w:t xml:space="preserve"> </w:t>
      </w:r>
      <w:r w:rsidRPr="008D7F8A">
        <w:rPr>
          <w:szCs w:val="21"/>
        </w:rPr>
        <w:t>GB 50017</w:t>
      </w:r>
    </w:p>
    <w:p w14:paraId="7FE2577C" w14:textId="77777777" w:rsidR="00EF2204" w:rsidRPr="008D7F8A" w:rsidRDefault="00EF2204" w:rsidP="00EF2204">
      <w:pPr>
        <w:spacing w:line="264" w:lineRule="auto"/>
        <w:rPr>
          <w:szCs w:val="21"/>
        </w:rPr>
      </w:pPr>
      <w:r w:rsidRPr="008D7F8A">
        <w:rPr>
          <w:rFonts w:hint="eastAsia"/>
          <w:b/>
          <w:szCs w:val="21"/>
        </w:rPr>
        <w:t>6</w:t>
      </w:r>
      <w:r w:rsidRPr="008D7F8A">
        <w:rPr>
          <w:rFonts w:hint="eastAsia"/>
          <w:szCs w:val="21"/>
        </w:rPr>
        <w:t xml:space="preserve">  </w:t>
      </w:r>
      <w:r w:rsidRPr="008D7F8A">
        <w:rPr>
          <w:rFonts w:hint="eastAsia"/>
          <w:szCs w:val="21"/>
        </w:rPr>
        <w:t>《冷弯薄壁型钢结构技术规范》</w:t>
      </w:r>
      <w:r w:rsidRPr="008D7F8A">
        <w:rPr>
          <w:szCs w:val="21"/>
        </w:rPr>
        <w:t>GB 50018</w:t>
      </w:r>
    </w:p>
    <w:p w14:paraId="29433486" w14:textId="77777777" w:rsidR="00EF2204" w:rsidRPr="008D7F8A" w:rsidRDefault="00EF2204" w:rsidP="00EF2204">
      <w:pPr>
        <w:spacing w:line="264" w:lineRule="auto"/>
        <w:rPr>
          <w:rFonts w:ascii="宋体" w:hAnsi="宋体"/>
          <w:b/>
          <w:szCs w:val="21"/>
        </w:rPr>
      </w:pPr>
      <w:r w:rsidRPr="008D7F8A">
        <w:rPr>
          <w:b/>
          <w:szCs w:val="21"/>
        </w:rPr>
        <w:t xml:space="preserve">7 </w:t>
      </w:r>
      <w:r w:rsidRPr="008D7F8A">
        <w:rPr>
          <w:szCs w:val="21"/>
        </w:rPr>
        <w:t xml:space="preserve"> </w:t>
      </w:r>
      <w:hyperlink r:id="rId26" w:tgtFrame="_blank" w:history="1">
        <w:r w:rsidRPr="008D7F8A">
          <w:rPr>
            <w:rFonts w:asciiTheme="minorHAnsi" w:eastAsiaTheme="minorEastAsia" w:hAnsiTheme="minorHAnsi" w:cstheme="minorBidi"/>
            <w:szCs w:val="21"/>
          </w:rPr>
          <w:t>《建筑结构可靠性设计统一标准》</w:t>
        </w:r>
        <w:r w:rsidRPr="008D7F8A">
          <w:rPr>
            <w:rFonts w:asciiTheme="minorHAnsi" w:eastAsiaTheme="minorEastAsia" w:hAnsiTheme="minorHAnsi" w:cstheme="minorBidi"/>
            <w:szCs w:val="21"/>
          </w:rPr>
          <w:t>GB50068</w:t>
        </w:r>
      </w:hyperlink>
    </w:p>
    <w:p w14:paraId="1242B18E" w14:textId="77777777" w:rsidR="00EF2204" w:rsidRPr="008D7F8A" w:rsidRDefault="00EF2204" w:rsidP="00EF2204">
      <w:pPr>
        <w:spacing w:line="264" w:lineRule="auto"/>
        <w:rPr>
          <w:rFonts w:ascii="宋体"/>
          <w:szCs w:val="21"/>
        </w:rPr>
      </w:pPr>
      <w:r w:rsidRPr="008D7F8A">
        <w:rPr>
          <w:rFonts w:ascii="宋体" w:hAnsi="宋体"/>
          <w:b/>
          <w:szCs w:val="21"/>
        </w:rPr>
        <w:t>8</w:t>
      </w:r>
      <w:r w:rsidRPr="008D7F8A">
        <w:rPr>
          <w:rFonts w:ascii="宋体" w:hAnsi="宋体" w:hint="eastAsia"/>
          <w:b/>
          <w:szCs w:val="21"/>
        </w:rPr>
        <w:t xml:space="preserve"> </w:t>
      </w:r>
      <w:r w:rsidRPr="008D7F8A">
        <w:rPr>
          <w:rFonts w:ascii="宋体" w:hAnsi="宋体" w:hint="eastAsia"/>
          <w:szCs w:val="21"/>
        </w:rPr>
        <w:t xml:space="preserve"> 《工程结构可靠性设计统一标准》 </w:t>
      </w:r>
      <w:r w:rsidRPr="008D7F8A">
        <w:rPr>
          <w:color w:val="000000"/>
          <w:szCs w:val="21"/>
        </w:rPr>
        <w:t>GB 50153</w:t>
      </w:r>
    </w:p>
    <w:p w14:paraId="23A242E5" w14:textId="77777777" w:rsidR="00EF2204" w:rsidRPr="008D7F8A" w:rsidRDefault="00EF2204" w:rsidP="00EF2204">
      <w:pPr>
        <w:spacing w:line="264" w:lineRule="auto"/>
        <w:rPr>
          <w:szCs w:val="21"/>
        </w:rPr>
      </w:pPr>
      <w:r w:rsidRPr="008D7F8A">
        <w:rPr>
          <w:b/>
          <w:szCs w:val="21"/>
        </w:rPr>
        <w:t>9</w:t>
      </w:r>
      <w:r w:rsidRPr="008D7F8A">
        <w:rPr>
          <w:rFonts w:hint="eastAsia"/>
          <w:szCs w:val="21"/>
        </w:rPr>
        <w:t xml:space="preserve"> </w:t>
      </w:r>
      <w:r w:rsidRPr="008D7F8A">
        <w:rPr>
          <w:szCs w:val="21"/>
        </w:rPr>
        <w:t xml:space="preserve"> </w:t>
      </w:r>
      <w:r w:rsidRPr="008D7F8A">
        <w:rPr>
          <w:rFonts w:hint="eastAsia"/>
          <w:szCs w:val="21"/>
        </w:rPr>
        <w:t>《混凝土结构工程施工质量验收规范》</w:t>
      </w:r>
      <w:r w:rsidRPr="008D7F8A">
        <w:rPr>
          <w:rFonts w:hint="eastAsia"/>
          <w:szCs w:val="21"/>
        </w:rPr>
        <w:t xml:space="preserve"> </w:t>
      </w:r>
      <w:r w:rsidRPr="008D7F8A">
        <w:rPr>
          <w:szCs w:val="21"/>
        </w:rPr>
        <w:t>GB 50204</w:t>
      </w:r>
    </w:p>
    <w:p w14:paraId="22ED0869" w14:textId="77777777" w:rsidR="00EF2204" w:rsidRPr="008D7F8A" w:rsidRDefault="00EF2204" w:rsidP="00EF2204">
      <w:pPr>
        <w:spacing w:line="264" w:lineRule="auto"/>
        <w:rPr>
          <w:szCs w:val="21"/>
        </w:rPr>
      </w:pPr>
      <w:r w:rsidRPr="008D7F8A">
        <w:rPr>
          <w:rFonts w:hint="eastAsia"/>
          <w:b/>
          <w:szCs w:val="21"/>
        </w:rPr>
        <w:t>10</w:t>
      </w:r>
      <w:r w:rsidRPr="008D7F8A">
        <w:rPr>
          <w:rFonts w:hint="eastAsia"/>
          <w:szCs w:val="21"/>
        </w:rPr>
        <w:t xml:space="preserve"> </w:t>
      </w:r>
      <w:r w:rsidRPr="008D7F8A">
        <w:rPr>
          <w:rFonts w:hint="eastAsia"/>
          <w:szCs w:val="21"/>
        </w:rPr>
        <w:t>《建筑工程施工质量验收统一标准》</w:t>
      </w:r>
      <w:r w:rsidRPr="008D7F8A">
        <w:rPr>
          <w:rFonts w:hint="eastAsia"/>
          <w:szCs w:val="21"/>
        </w:rPr>
        <w:t xml:space="preserve"> </w:t>
      </w:r>
      <w:r w:rsidRPr="008D7F8A">
        <w:rPr>
          <w:szCs w:val="21"/>
        </w:rPr>
        <w:t>GB 50300</w:t>
      </w:r>
    </w:p>
    <w:p w14:paraId="7A6866FA" w14:textId="77777777" w:rsidR="00EF2204" w:rsidRPr="008D7F8A" w:rsidRDefault="00EF2204" w:rsidP="00EF2204">
      <w:pPr>
        <w:spacing w:line="264" w:lineRule="auto"/>
        <w:rPr>
          <w:szCs w:val="21"/>
        </w:rPr>
      </w:pPr>
      <w:r w:rsidRPr="008D7F8A">
        <w:rPr>
          <w:rFonts w:ascii="宋体" w:hAnsi="宋体" w:hint="eastAsia"/>
          <w:b/>
          <w:szCs w:val="21"/>
        </w:rPr>
        <w:t>11</w:t>
      </w:r>
      <w:r w:rsidRPr="008D7F8A">
        <w:rPr>
          <w:rFonts w:ascii="宋体" w:hAnsi="宋体" w:hint="eastAsia"/>
          <w:szCs w:val="21"/>
        </w:rPr>
        <w:t xml:space="preserve"> 《民用建筑工程室内环境污染控制规范》</w:t>
      </w:r>
      <w:r w:rsidRPr="008D7F8A">
        <w:rPr>
          <w:color w:val="000000"/>
          <w:szCs w:val="21"/>
        </w:rPr>
        <w:t>GB 50325</w:t>
      </w:r>
    </w:p>
    <w:p w14:paraId="124385ED" w14:textId="77777777" w:rsidR="00EF2204" w:rsidRPr="008D7F8A" w:rsidRDefault="00EF2204" w:rsidP="00EF2204">
      <w:pPr>
        <w:spacing w:line="264" w:lineRule="auto"/>
        <w:rPr>
          <w:szCs w:val="21"/>
        </w:rPr>
      </w:pPr>
      <w:r w:rsidRPr="008D7F8A">
        <w:rPr>
          <w:rFonts w:hint="eastAsia"/>
          <w:b/>
          <w:szCs w:val="21"/>
        </w:rPr>
        <w:t>1</w:t>
      </w:r>
      <w:r w:rsidRPr="008D7F8A">
        <w:rPr>
          <w:b/>
          <w:szCs w:val="21"/>
        </w:rPr>
        <w:t>2</w:t>
      </w:r>
      <w:r w:rsidRPr="008D7F8A">
        <w:rPr>
          <w:szCs w:val="21"/>
        </w:rPr>
        <w:t xml:space="preserve"> </w:t>
      </w:r>
      <w:r w:rsidRPr="008D7F8A">
        <w:rPr>
          <w:rFonts w:hint="eastAsia"/>
          <w:szCs w:val="21"/>
        </w:rPr>
        <w:t>《钢结构焊接规范》</w:t>
      </w:r>
      <w:r w:rsidRPr="008D7F8A">
        <w:rPr>
          <w:szCs w:val="21"/>
        </w:rPr>
        <w:t>GB 50661</w:t>
      </w:r>
    </w:p>
    <w:p w14:paraId="43758760" w14:textId="77777777" w:rsidR="00EF2204" w:rsidRPr="008D7F8A" w:rsidRDefault="00EF2204" w:rsidP="00EF2204">
      <w:pPr>
        <w:spacing w:line="264" w:lineRule="auto"/>
        <w:rPr>
          <w:szCs w:val="21"/>
        </w:rPr>
      </w:pPr>
      <w:r w:rsidRPr="008D7F8A">
        <w:rPr>
          <w:rFonts w:hint="eastAsia"/>
          <w:b/>
          <w:szCs w:val="21"/>
        </w:rPr>
        <w:t>13</w:t>
      </w:r>
      <w:r w:rsidRPr="008D7F8A">
        <w:rPr>
          <w:b/>
          <w:szCs w:val="21"/>
        </w:rPr>
        <w:t xml:space="preserve"> </w:t>
      </w:r>
      <w:r w:rsidRPr="008D7F8A">
        <w:rPr>
          <w:rFonts w:hint="eastAsia"/>
          <w:szCs w:val="21"/>
        </w:rPr>
        <w:t>《混凝土结构工程施工规范》</w:t>
      </w:r>
      <w:r w:rsidRPr="008D7F8A">
        <w:rPr>
          <w:szCs w:val="21"/>
        </w:rPr>
        <w:t>GB 50666</w:t>
      </w:r>
    </w:p>
    <w:p w14:paraId="0ED74326" w14:textId="77777777" w:rsidR="00EF2204" w:rsidRPr="008D7F8A" w:rsidRDefault="00EF2204" w:rsidP="00EF2204">
      <w:pPr>
        <w:widowControl/>
        <w:spacing w:line="264" w:lineRule="auto"/>
        <w:jc w:val="left"/>
        <w:rPr>
          <w:szCs w:val="21"/>
        </w:rPr>
      </w:pPr>
      <w:r w:rsidRPr="008D7F8A">
        <w:rPr>
          <w:rFonts w:ascii="宋体" w:hAnsi="宋体" w:hint="eastAsia"/>
          <w:b/>
          <w:szCs w:val="21"/>
        </w:rPr>
        <w:t>14</w:t>
      </w:r>
      <w:r w:rsidRPr="008D7F8A">
        <w:rPr>
          <w:rFonts w:ascii="宋体" w:hAnsi="宋体" w:hint="eastAsia"/>
          <w:szCs w:val="21"/>
        </w:rPr>
        <w:t xml:space="preserve"> 《建筑材料放射性核素限量》</w:t>
      </w:r>
      <w:r w:rsidRPr="008D7F8A">
        <w:rPr>
          <w:szCs w:val="21"/>
        </w:rPr>
        <w:t>GB 6566</w:t>
      </w:r>
    </w:p>
    <w:p w14:paraId="7337B10A" w14:textId="77777777" w:rsidR="00EF2204" w:rsidRPr="008D7F8A" w:rsidRDefault="00EF2204" w:rsidP="00EF2204">
      <w:pPr>
        <w:spacing w:line="264" w:lineRule="auto"/>
        <w:rPr>
          <w:color w:val="000000"/>
          <w:szCs w:val="21"/>
        </w:rPr>
      </w:pPr>
      <w:r w:rsidRPr="008D7F8A">
        <w:rPr>
          <w:rFonts w:hint="eastAsia"/>
          <w:b/>
          <w:szCs w:val="21"/>
        </w:rPr>
        <w:t>15</w:t>
      </w:r>
      <w:r w:rsidRPr="008D7F8A">
        <w:rPr>
          <w:rFonts w:hint="eastAsia"/>
          <w:szCs w:val="21"/>
        </w:rPr>
        <w:t xml:space="preserve"> </w:t>
      </w:r>
      <w:r w:rsidRPr="008D7F8A">
        <w:rPr>
          <w:rFonts w:hint="eastAsia"/>
          <w:szCs w:val="21"/>
        </w:rPr>
        <w:t>《碳素结构钢》</w:t>
      </w:r>
      <w:r w:rsidRPr="008D7F8A">
        <w:rPr>
          <w:color w:val="000000"/>
          <w:szCs w:val="21"/>
        </w:rPr>
        <w:t>GB/T 700</w:t>
      </w:r>
    </w:p>
    <w:p w14:paraId="3A8FBB3A" w14:textId="77777777" w:rsidR="00EF2204" w:rsidRPr="008D7F8A" w:rsidRDefault="00EF2204" w:rsidP="00EF2204">
      <w:pPr>
        <w:spacing w:line="264" w:lineRule="auto"/>
        <w:rPr>
          <w:szCs w:val="21"/>
        </w:rPr>
      </w:pPr>
      <w:r w:rsidRPr="008D7F8A">
        <w:rPr>
          <w:rFonts w:ascii="宋体" w:hAnsi="宋体" w:hint="eastAsia"/>
          <w:b/>
          <w:szCs w:val="21"/>
        </w:rPr>
        <w:t>16</w:t>
      </w:r>
      <w:r w:rsidRPr="008D7F8A">
        <w:rPr>
          <w:rFonts w:ascii="宋体" w:hAnsi="宋体" w:hint="eastAsia"/>
          <w:szCs w:val="21"/>
        </w:rPr>
        <w:t xml:space="preserve"> 《混凝土外加剂中释放氨限量》</w:t>
      </w:r>
      <w:r w:rsidRPr="008D7F8A">
        <w:rPr>
          <w:szCs w:val="21"/>
        </w:rPr>
        <w:t>GB 18588</w:t>
      </w:r>
    </w:p>
    <w:p w14:paraId="370E7DCE" w14:textId="77777777" w:rsidR="00EF2204" w:rsidRPr="008D7F8A" w:rsidRDefault="00EF2204" w:rsidP="00EF2204">
      <w:pPr>
        <w:spacing w:line="264" w:lineRule="auto"/>
        <w:rPr>
          <w:szCs w:val="21"/>
        </w:rPr>
      </w:pPr>
      <w:r w:rsidRPr="008D7F8A">
        <w:rPr>
          <w:rFonts w:hint="eastAsia"/>
          <w:b/>
          <w:szCs w:val="21"/>
        </w:rPr>
        <w:t>17</w:t>
      </w:r>
      <w:r w:rsidRPr="008D7F8A">
        <w:rPr>
          <w:rFonts w:hint="eastAsia"/>
          <w:szCs w:val="21"/>
        </w:rPr>
        <w:t xml:space="preserve"> </w:t>
      </w:r>
      <w:r w:rsidRPr="008D7F8A">
        <w:rPr>
          <w:rFonts w:hint="eastAsia"/>
          <w:szCs w:val="21"/>
        </w:rPr>
        <w:t>《低合金高强度结构钢》</w:t>
      </w:r>
      <w:r w:rsidRPr="008D7F8A">
        <w:rPr>
          <w:szCs w:val="21"/>
        </w:rPr>
        <w:t>GB/T 1591</w:t>
      </w:r>
    </w:p>
    <w:p w14:paraId="41FD2A97" w14:textId="77777777" w:rsidR="00EF2204" w:rsidRPr="008D7F8A" w:rsidRDefault="00EF2204" w:rsidP="00EF2204">
      <w:pPr>
        <w:spacing w:line="264" w:lineRule="auto"/>
        <w:rPr>
          <w:szCs w:val="21"/>
        </w:rPr>
      </w:pPr>
      <w:r w:rsidRPr="008D7F8A">
        <w:rPr>
          <w:rFonts w:hint="eastAsia"/>
          <w:b/>
          <w:szCs w:val="21"/>
        </w:rPr>
        <w:t>18</w:t>
      </w:r>
      <w:r w:rsidRPr="008D7F8A">
        <w:rPr>
          <w:rFonts w:hint="eastAsia"/>
          <w:szCs w:val="21"/>
        </w:rPr>
        <w:t xml:space="preserve"> </w:t>
      </w:r>
      <w:r w:rsidRPr="008D7F8A">
        <w:rPr>
          <w:rFonts w:hint="eastAsia"/>
          <w:szCs w:val="21"/>
        </w:rPr>
        <w:t>《连续热镀锌钢板及钢带》</w:t>
      </w:r>
      <w:r w:rsidRPr="008D7F8A">
        <w:rPr>
          <w:szCs w:val="21"/>
        </w:rPr>
        <w:t>GB/T 2518</w:t>
      </w:r>
    </w:p>
    <w:p w14:paraId="2857CC22" w14:textId="77777777" w:rsidR="00EF2204" w:rsidRPr="008D7F8A" w:rsidRDefault="00EF2204" w:rsidP="00EF2204">
      <w:pPr>
        <w:spacing w:line="264" w:lineRule="auto"/>
        <w:rPr>
          <w:szCs w:val="21"/>
        </w:rPr>
      </w:pPr>
      <w:r w:rsidRPr="008D7F8A">
        <w:rPr>
          <w:rFonts w:hint="eastAsia"/>
          <w:b/>
          <w:szCs w:val="21"/>
        </w:rPr>
        <w:t xml:space="preserve">19 </w:t>
      </w:r>
      <w:r w:rsidRPr="008D7F8A">
        <w:rPr>
          <w:rFonts w:hint="eastAsia"/>
          <w:szCs w:val="21"/>
        </w:rPr>
        <w:t>《变形铝及铝合金化学成分》</w:t>
      </w:r>
      <w:r w:rsidRPr="008D7F8A">
        <w:rPr>
          <w:szCs w:val="21"/>
        </w:rPr>
        <w:t>GB/T 3190</w:t>
      </w:r>
    </w:p>
    <w:p w14:paraId="4B3EEFB2" w14:textId="77777777" w:rsidR="00EF2204" w:rsidRPr="008D7F8A" w:rsidRDefault="00EF2204" w:rsidP="00EF2204">
      <w:pPr>
        <w:spacing w:line="264" w:lineRule="auto"/>
        <w:rPr>
          <w:szCs w:val="21"/>
        </w:rPr>
      </w:pPr>
      <w:r w:rsidRPr="008D7F8A">
        <w:rPr>
          <w:rFonts w:hint="eastAsia"/>
          <w:b/>
          <w:szCs w:val="21"/>
        </w:rPr>
        <w:t>20</w:t>
      </w:r>
      <w:r w:rsidRPr="008D7F8A">
        <w:rPr>
          <w:rFonts w:hint="eastAsia"/>
          <w:szCs w:val="21"/>
        </w:rPr>
        <w:t xml:space="preserve"> </w:t>
      </w:r>
      <w:r w:rsidRPr="008D7F8A">
        <w:rPr>
          <w:rFonts w:hint="eastAsia"/>
          <w:szCs w:val="21"/>
        </w:rPr>
        <w:t>《耐候结构钢》</w:t>
      </w:r>
      <w:r w:rsidRPr="008D7F8A">
        <w:rPr>
          <w:szCs w:val="21"/>
        </w:rPr>
        <w:t>GB/T 4171</w:t>
      </w:r>
    </w:p>
    <w:p w14:paraId="487E541C" w14:textId="77777777" w:rsidR="00EF2204" w:rsidRPr="008D7F8A" w:rsidRDefault="00EF2204" w:rsidP="00EF2204">
      <w:pPr>
        <w:spacing w:line="264" w:lineRule="auto"/>
        <w:rPr>
          <w:szCs w:val="21"/>
        </w:rPr>
      </w:pPr>
      <w:r w:rsidRPr="008D7F8A">
        <w:rPr>
          <w:rFonts w:hint="eastAsia"/>
          <w:b/>
          <w:szCs w:val="21"/>
        </w:rPr>
        <w:t>21</w:t>
      </w:r>
      <w:r w:rsidRPr="008D7F8A">
        <w:rPr>
          <w:rFonts w:hint="eastAsia"/>
          <w:szCs w:val="21"/>
        </w:rPr>
        <w:t xml:space="preserve"> </w:t>
      </w:r>
      <w:r w:rsidRPr="008D7F8A">
        <w:rPr>
          <w:rFonts w:hint="eastAsia"/>
          <w:szCs w:val="21"/>
        </w:rPr>
        <w:t>《铝合金建筑型材》</w:t>
      </w:r>
      <w:r w:rsidRPr="008D7F8A">
        <w:rPr>
          <w:szCs w:val="21"/>
        </w:rPr>
        <w:t>GB/T 5237</w:t>
      </w:r>
    </w:p>
    <w:p w14:paraId="316D84D9" w14:textId="77777777" w:rsidR="00EF2204" w:rsidRPr="008D7F8A" w:rsidRDefault="00EF2204" w:rsidP="00EF2204">
      <w:pPr>
        <w:spacing w:line="264" w:lineRule="auto"/>
        <w:rPr>
          <w:color w:val="000000"/>
          <w:szCs w:val="21"/>
        </w:rPr>
      </w:pPr>
      <w:r w:rsidRPr="008D7F8A">
        <w:rPr>
          <w:rFonts w:hint="eastAsia"/>
          <w:b/>
          <w:color w:val="000000"/>
          <w:szCs w:val="21"/>
        </w:rPr>
        <w:t>22</w:t>
      </w:r>
      <w:r w:rsidRPr="008D7F8A">
        <w:rPr>
          <w:rFonts w:hint="eastAsia"/>
          <w:color w:val="000000"/>
          <w:szCs w:val="21"/>
        </w:rPr>
        <w:t xml:space="preserve"> </w:t>
      </w:r>
      <w:r w:rsidRPr="008D7F8A">
        <w:rPr>
          <w:rFonts w:hint="eastAsia"/>
          <w:color w:val="000000"/>
          <w:szCs w:val="21"/>
        </w:rPr>
        <w:t>《蒸压加气混凝土性能试验方法》</w:t>
      </w:r>
      <w:r w:rsidRPr="008D7F8A">
        <w:rPr>
          <w:color w:val="000000"/>
          <w:szCs w:val="21"/>
        </w:rPr>
        <w:t>GB/T 11969</w:t>
      </w:r>
    </w:p>
    <w:p w14:paraId="518E4808" w14:textId="77777777" w:rsidR="00EF2204" w:rsidRPr="008D7F8A" w:rsidRDefault="00EF2204" w:rsidP="00EF2204">
      <w:pPr>
        <w:spacing w:line="264" w:lineRule="auto"/>
        <w:rPr>
          <w:color w:val="000000"/>
          <w:szCs w:val="21"/>
        </w:rPr>
      </w:pPr>
      <w:r w:rsidRPr="008D7F8A">
        <w:rPr>
          <w:rFonts w:hint="eastAsia"/>
          <w:b/>
          <w:szCs w:val="21"/>
        </w:rPr>
        <w:t>23</w:t>
      </w:r>
      <w:r w:rsidRPr="008D7F8A">
        <w:rPr>
          <w:rFonts w:hint="eastAsia"/>
          <w:szCs w:val="21"/>
        </w:rPr>
        <w:t xml:space="preserve"> </w:t>
      </w:r>
      <w:r w:rsidRPr="008D7F8A">
        <w:rPr>
          <w:rFonts w:hint="eastAsia"/>
          <w:szCs w:val="21"/>
        </w:rPr>
        <w:t>《硅酮建筑密封胶》</w:t>
      </w:r>
      <w:r w:rsidRPr="008D7F8A">
        <w:rPr>
          <w:rFonts w:hint="eastAsia"/>
          <w:szCs w:val="21"/>
        </w:rPr>
        <w:t>GB/T</w:t>
      </w:r>
      <w:r w:rsidRPr="008D7F8A">
        <w:rPr>
          <w:szCs w:val="21"/>
        </w:rPr>
        <w:t xml:space="preserve"> </w:t>
      </w:r>
      <w:r w:rsidRPr="008D7F8A">
        <w:rPr>
          <w:rFonts w:hint="eastAsia"/>
          <w:szCs w:val="21"/>
        </w:rPr>
        <w:t>14683</w:t>
      </w:r>
    </w:p>
    <w:p w14:paraId="5A6E3485" w14:textId="77777777" w:rsidR="00EF2204" w:rsidRPr="008D7F8A" w:rsidRDefault="00EF2204" w:rsidP="00EF2204">
      <w:pPr>
        <w:spacing w:line="264" w:lineRule="auto"/>
        <w:rPr>
          <w:szCs w:val="21"/>
        </w:rPr>
      </w:pPr>
      <w:r w:rsidRPr="008D7F8A">
        <w:rPr>
          <w:rFonts w:hint="eastAsia"/>
          <w:b/>
          <w:szCs w:val="21"/>
        </w:rPr>
        <w:t>24</w:t>
      </w:r>
      <w:r w:rsidRPr="008D7F8A">
        <w:rPr>
          <w:rFonts w:hint="eastAsia"/>
          <w:szCs w:val="21"/>
        </w:rPr>
        <w:t xml:space="preserve"> </w:t>
      </w:r>
      <w:r w:rsidRPr="008D7F8A">
        <w:rPr>
          <w:rFonts w:hint="eastAsia"/>
          <w:szCs w:val="21"/>
        </w:rPr>
        <w:t>《连续热镀铝锌合金镀层钢板及钢带》</w:t>
      </w:r>
      <w:r w:rsidRPr="008D7F8A">
        <w:rPr>
          <w:szCs w:val="21"/>
        </w:rPr>
        <w:t xml:space="preserve">GB/T 14978 </w:t>
      </w:r>
    </w:p>
    <w:p w14:paraId="50E1B572" w14:textId="77777777" w:rsidR="00EF2204" w:rsidRPr="008D7F8A" w:rsidRDefault="00EF2204" w:rsidP="00EF2204">
      <w:pPr>
        <w:spacing w:line="264" w:lineRule="auto"/>
        <w:rPr>
          <w:szCs w:val="21"/>
        </w:rPr>
      </w:pPr>
      <w:r w:rsidRPr="008D7F8A">
        <w:rPr>
          <w:rFonts w:hint="eastAsia"/>
          <w:b/>
          <w:szCs w:val="21"/>
        </w:rPr>
        <w:t>24</w:t>
      </w:r>
      <w:r w:rsidRPr="008D7F8A">
        <w:rPr>
          <w:rFonts w:hint="eastAsia"/>
          <w:szCs w:val="21"/>
        </w:rPr>
        <w:t xml:space="preserve"> </w:t>
      </w:r>
      <w:r w:rsidRPr="008D7F8A">
        <w:rPr>
          <w:rFonts w:hint="eastAsia"/>
          <w:szCs w:val="21"/>
        </w:rPr>
        <w:t>《不锈钢和耐热钢牌号及化学成分》</w:t>
      </w:r>
      <w:r w:rsidRPr="008D7F8A">
        <w:rPr>
          <w:szCs w:val="21"/>
        </w:rPr>
        <w:t>GB/T 20878</w:t>
      </w:r>
    </w:p>
    <w:p w14:paraId="7DFABC2A" w14:textId="77777777" w:rsidR="00EF2204" w:rsidRPr="008D7F8A" w:rsidRDefault="00EF2204" w:rsidP="00EF2204">
      <w:pPr>
        <w:spacing w:line="264" w:lineRule="auto"/>
        <w:rPr>
          <w:color w:val="000000"/>
          <w:szCs w:val="21"/>
        </w:rPr>
      </w:pPr>
      <w:r w:rsidRPr="008D7F8A">
        <w:rPr>
          <w:rFonts w:hint="eastAsia"/>
          <w:b/>
          <w:color w:val="000000"/>
          <w:szCs w:val="21"/>
        </w:rPr>
        <w:t>25</w:t>
      </w:r>
      <w:r w:rsidRPr="008D7F8A">
        <w:rPr>
          <w:rFonts w:hint="eastAsia"/>
          <w:color w:val="000000"/>
          <w:szCs w:val="21"/>
        </w:rPr>
        <w:t xml:space="preserve"> </w:t>
      </w:r>
      <w:r w:rsidRPr="008D7F8A">
        <w:rPr>
          <w:rFonts w:hint="eastAsia"/>
          <w:color w:val="000000"/>
          <w:szCs w:val="21"/>
        </w:rPr>
        <w:t>《预拌砂浆》</w:t>
      </w:r>
      <w:r w:rsidRPr="008D7F8A">
        <w:rPr>
          <w:color w:val="000000"/>
          <w:szCs w:val="21"/>
        </w:rPr>
        <w:t>GB/T 25181</w:t>
      </w:r>
    </w:p>
    <w:p w14:paraId="17118ABA" w14:textId="77777777" w:rsidR="00EF2204" w:rsidRPr="008D7F8A" w:rsidRDefault="00EF2204" w:rsidP="00EF2204">
      <w:pPr>
        <w:spacing w:line="264" w:lineRule="auto"/>
        <w:rPr>
          <w:rFonts w:ascii="宋体"/>
          <w:szCs w:val="21"/>
        </w:rPr>
      </w:pPr>
      <w:r w:rsidRPr="008D7F8A">
        <w:rPr>
          <w:rFonts w:ascii="宋体" w:hAnsi="宋体" w:hint="eastAsia"/>
          <w:b/>
          <w:szCs w:val="21"/>
        </w:rPr>
        <w:t xml:space="preserve">26 </w:t>
      </w:r>
      <w:r w:rsidRPr="008D7F8A">
        <w:rPr>
          <w:rFonts w:ascii="宋体" w:hAnsi="宋体" w:hint="eastAsia"/>
          <w:szCs w:val="21"/>
        </w:rPr>
        <w:t>《住宅建筑模数协调标准》</w:t>
      </w:r>
      <w:r w:rsidRPr="008D7F8A">
        <w:rPr>
          <w:color w:val="000000"/>
          <w:szCs w:val="21"/>
        </w:rPr>
        <w:t>GB/T 50100</w:t>
      </w:r>
      <w:r w:rsidRPr="008D7F8A">
        <w:rPr>
          <w:rFonts w:ascii="宋体" w:hAnsi="宋体"/>
          <w:szCs w:val="21"/>
        </w:rPr>
        <w:t xml:space="preserve"> </w:t>
      </w:r>
    </w:p>
    <w:p w14:paraId="1703B19A" w14:textId="77777777" w:rsidR="00EF2204" w:rsidRPr="008D7F8A" w:rsidRDefault="00EF2204" w:rsidP="00EF2204">
      <w:pPr>
        <w:spacing w:line="264" w:lineRule="auto"/>
        <w:rPr>
          <w:szCs w:val="21"/>
        </w:rPr>
      </w:pPr>
      <w:r w:rsidRPr="008D7F8A">
        <w:rPr>
          <w:rFonts w:hint="eastAsia"/>
          <w:b/>
          <w:szCs w:val="21"/>
        </w:rPr>
        <w:t>27</w:t>
      </w:r>
      <w:r w:rsidRPr="008D7F8A">
        <w:rPr>
          <w:rFonts w:hint="eastAsia"/>
          <w:szCs w:val="21"/>
        </w:rPr>
        <w:t xml:space="preserve"> </w:t>
      </w:r>
      <w:r w:rsidRPr="008D7F8A">
        <w:rPr>
          <w:rFonts w:hint="eastAsia"/>
          <w:szCs w:val="21"/>
        </w:rPr>
        <w:t>《混凝土结构试验方法标准》</w:t>
      </w:r>
      <w:r w:rsidRPr="008D7F8A">
        <w:rPr>
          <w:szCs w:val="21"/>
        </w:rPr>
        <w:t>GB/T 50152</w:t>
      </w:r>
    </w:p>
    <w:p w14:paraId="03C124FC" w14:textId="77777777" w:rsidR="00EF2204" w:rsidRPr="008D7F8A" w:rsidRDefault="00EF2204" w:rsidP="00EF2204">
      <w:pPr>
        <w:spacing w:line="264" w:lineRule="auto"/>
        <w:rPr>
          <w:szCs w:val="21"/>
        </w:rPr>
      </w:pPr>
      <w:r w:rsidRPr="008D7F8A">
        <w:rPr>
          <w:rFonts w:hint="eastAsia"/>
          <w:b/>
          <w:szCs w:val="21"/>
        </w:rPr>
        <w:t>28</w:t>
      </w:r>
      <w:r w:rsidRPr="008D7F8A">
        <w:rPr>
          <w:rFonts w:hint="eastAsia"/>
          <w:szCs w:val="21"/>
        </w:rPr>
        <w:t xml:space="preserve"> </w:t>
      </w:r>
      <w:r w:rsidRPr="008D7F8A">
        <w:rPr>
          <w:rFonts w:hint="eastAsia"/>
          <w:szCs w:val="21"/>
        </w:rPr>
        <w:t>《轻骨料混凝土结构技术规程》</w:t>
      </w:r>
      <w:r w:rsidRPr="008D7F8A">
        <w:rPr>
          <w:rFonts w:hint="eastAsia"/>
          <w:szCs w:val="21"/>
        </w:rPr>
        <w:t>J</w:t>
      </w:r>
      <w:r w:rsidRPr="008D7F8A">
        <w:rPr>
          <w:szCs w:val="21"/>
        </w:rPr>
        <w:t>GJ 12</w:t>
      </w:r>
    </w:p>
    <w:p w14:paraId="23B48854" w14:textId="77777777" w:rsidR="00EF2204" w:rsidRPr="008D7F8A" w:rsidRDefault="00EF2204" w:rsidP="00EF2204">
      <w:pPr>
        <w:spacing w:line="264" w:lineRule="auto"/>
        <w:rPr>
          <w:rFonts w:ascii="宋体"/>
          <w:color w:val="000000" w:themeColor="text1"/>
          <w:szCs w:val="21"/>
        </w:rPr>
      </w:pPr>
      <w:r w:rsidRPr="008D7F8A">
        <w:rPr>
          <w:rFonts w:hint="eastAsia"/>
          <w:b/>
          <w:szCs w:val="21"/>
        </w:rPr>
        <w:t>29</w:t>
      </w:r>
      <w:r w:rsidRPr="008D7F8A">
        <w:rPr>
          <w:rFonts w:hint="eastAsia"/>
          <w:szCs w:val="21"/>
        </w:rPr>
        <w:t xml:space="preserve"> </w:t>
      </w:r>
      <w:r w:rsidRPr="008D7F8A">
        <w:rPr>
          <w:rFonts w:hint="eastAsia"/>
          <w:szCs w:val="21"/>
        </w:rPr>
        <w:t>《钢筋焊接及验收规程》</w:t>
      </w:r>
      <w:r w:rsidRPr="008D7F8A">
        <w:rPr>
          <w:rFonts w:hint="eastAsia"/>
          <w:szCs w:val="21"/>
        </w:rPr>
        <w:t>JGJ</w:t>
      </w:r>
      <w:r w:rsidRPr="008D7F8A">
        <w:rPr>
          <w:szCs w:val="21"/>
        </w:rPr>
        <w:t xml:space="preserve"> </w:t>
      </w:r>
      <w:r w:rsidRPr="008D7F8A">
        <w:rPr>
          <w:rFonts w:hint="eastAsia"/>
          <w:szCs w:val="21"/>
        </w:rPr>
        <w:t>18</w:t>
      </w:r>
    </w:p>
    <w:p w14:paraId="5FDEBB81" w14:textId="77777777" w:rsidR="00EF2204" w:rsidRPr="008D7F8A" w:rsidRDefault="00EF2204" w:rsidP="00EF2204">
      <w:pPr>
        <w:spacing w:line="264" w:lineRule="auto"/>
        <w:rPr>
          <w:szCs w:val="21"/>
        </w:rPr>
      </w:pPr>
      <w:r w:rsidRPr="008D7F8A">
        <w:rPr>
          <w:b/>
          <w:szCs w:val="21"/>
        </w:rPr>
        <w:t>30</w:t>
      </w:r>
      <w:r w:rsidRPr="008D7F8A">
        <w:rPr>
          <w:rFonts w:hint="eastAsia"/>
          <w:szCs w:val="21"/>
        </w:rPr>
        <w:t xml:space="preserve"> </w:t>
      </w:r>
      <w:r w:rsidRPr="008D7F8A">
        <w:rPr>
          <w:rFonts w:hint="eastAsia"/>
          <w:szCs w:val="21"/>
        </w:rPr>
        <w:t>《冷拔低碳钢丝应用技术规程》</w:t>
      </w:r>
      <w:r w:rsidRPr="008D7F8A">
        <w:rPr>
          <w:szCs w:val="21"/>
        </w:rPr>
        <w:t>JGJ 19</w:t>
      </w:r>
    </w:p>
    <w:p w14:paraId="7ECC3E84" w14:textId="77777777" w:rsidR="00EF2204" w:rsidRPr="008D7F8A" w:rsidRDefault="00EF2204" w:rsidP="00EF2204">
      <w:pPr>
        <w:spacing w:line="264" w:lineRule="auto"/>
        <w:rPr>
          <w:color w:val="000000"/>
          <w:szCs w:val="21"/>
        </w:rPr>
      </w:pPr>
      <w:r w:rsidRPr="008D7F8A">
        <w:rPr>
          <w:rFonts w:hint="eastAsia"/>
          <w:b/>
          <w:color w:val="000000"/>
          <w:szCs w:val="21"/>
        </w:rPr>
        <w:t>3</w:t>
      </w:r>
      <w:r w:rsidRPr="008D7F8A">
        <w:rPr>
          <w:b/>
          <w:color w:val="000000"/>
          <w:szCs w:val="21"/>
        </w:rPr>
        <w:t>1</w:t>
      </w:r>
      <w:r w:rsidRPr="008D7F8A">
        <w:rPr>
          <w:rFonts w:hint="eastAsia"/>
          <w:color w:val="000000"/>
          <w:szCs w:val="21"/>
        </w:rPr>
        <w:t xml:space="preserve"> </w:t>
      </w:r>
      <w:r w:rsidRPr="008D7F8A">
        <w:rPr>
          <w:rFonts w:hint="eastAsia"/>
          <w:color w:val="000000"/>
          <w:szCs w:val="21"/>
        </w:rPr>
        <w:t>《钢筋焊接网混凝土结构技术规程》</w:t>
      </w:r>
      <w:r w:rsidRPr="008D7F8A">
        <w:rPr>
          <w:color w:val="000000"/>
          <w:szCs w:val="21"/>
        </w:rPr>
        <w:t>JGJ 114</w:t>
      </w:r>
    </w:p>
    <w:p w14:paraId="7C875B6A" w14:textId="77777777" w:rsidR="00EF2204" w:rsidRPr="008D7F8A" w:rsidRDefault="00EF2204" w:rsidP="00EF2204">
      <w:pPr>
        <w:spacing w:line="264" w:lineRule="auto"/>
        <w:rPr>
          <w:color w:val="000000"/>
          <w:szCs w:val="21"/>
        </w:rPr>
      </w:pPr>
      <w:r w:rsidRPr="008D7F8A">
        <w:rPr>
          <w:rFonts w:hint="eastAsia"/>
          <w:b/>
          <w:szCs w:val="21"/>
        </w:rPr>
        <w:t xml:space="preserve">32 </w:t>
      </w:r>
      <w:r w:rsidRPr="008D7F8A">
        <w:rPr>
          <w:rFonts w:hint="eastAsia"/>
          <w:szCs w:val="21"/>
        </w:rPr>
        <w:t>《建筑隔墙用轻质条板》</w:t>
      </w:r>
      <w:r w:rsidRPr="008D7F8A">
        <w:rPr>
          <w:szCs w:val="21"/>
        </w:rPr>
        <w:t>JG/T 169</w:t>
      </w:r>
    </w:p>
    <w:p w14:paraId="6FCAEF4F" w14:textId="77777777" w:rsidR="00EF2204" w:rsidRPr="008D7F8A" w:rsidRDefault="00EF2204" w:rsidP="00EF2204">
      <w:pPr>
        <w:widowControl/>
        <w:spacing w:line="264" w:lineRule="auto"/>
        <w:jc w:val="left"/>
        <w:rPr>
          <w:szCs w:val="21"/>
        </w:rPr>
      </w:pPr>
      <w:r w:rsidRPr="008D7F8A">
        <w:rPr>
          <w:rFonts w:hint="eastAsia"/>
          <w:b/>
          <w:szCs w:val="21"/>
        </w:rPr>
        <w:t>3</w:t>
      </w:r>
      <w:r w:rsidRPr="008D7F8A">
        <w:rPr>
          <w:b/>
          <w:szCs w:val="21"/>
        </w:rPr>
        <w:t>3</w:t>
      </w:r>
      <w:r w:rsidRPr="008D7F8A">
        <w:rPr>
          <w:rFonts w:hint="eastAsia"/>
          <w:szCs w:val="21"/>
        </w:rPr>
        <w:t xml:space="preserve"> </w:t>
      </w:r>
      <w:r w:rsidRPr="008D7F8A">
        <w:rPr>
          <w:rFonts w:hint="eastAsia"/>
          <w:szCs w:val="21"/>
        </w:rPr>
        <w:t>《聚氨酯建筑密封胶》</w:t>
      </w:r>
      <w:r w:rsidRPr="008D7F8A">
        <w:rPr>
          <w:rFonts w:hint="eastAsia"/>
          <w:szCs w:val="21"/>
        </w:rPr>
        <w:t>JC/T</w:t>
      </w:r>
      <w:r w:rsidRPr="008D7F8A">
        <w:rPr>
          <w:szCs w:val="21"/>
        </w:rPr>
        <w:t xml:space="preserve"> 482</w:t>
      </w:r>
    </w:p>
    <w:p w14:paraId="574BA900" w14:textId="77777777" w:rsidR="00EF2204" w:rsidRPr="008D7F8A" w:rsidRDefault="00EF2204" w:rsidP="00EF2204">
      <w:pPr>
        <w:widowControl/>
        <w:spacing w:line="264" w:lineRule="auto"/>
        <w:jc w:val="left"/>
        <w:rPr>
          <w:rFonts w:ascii="黑体" w:eastAsia="黑体" w:hAnsi="黑体"/>
          <w:color w:val="000000" w:themeColor="text1"/>
          <w:szCs w:val="21"/>
        </w:rPr>
      </w:pPr>
      <w:r w:rsidRPr="008D7F8A">
        <w:rPr>
          <w:b/>
          <w:szCs w:val="21"/>
        </w:rPr>
        <w:t>34</w:t>
      </w:r>
      <w:r w:rsidRPr="008D7F8A">
        <w:rPr>
          <w:szCs w:val="21"/>
        </w:rPr>
        <w:t xml:space="preserve"> </w:t>
      </w:r>
      <w:r w:rsidRPr="008D7F8A">
        <w:rPr>
          <w:rFonts w:hint="eastAsia"/>
          <w:szCs w:val="21"/>
        </w:rPr>
        <w:t>《硫磺建筑密封胶》</w:t>
      </w:r>
      <w:r w:rsidRPr="008D7F8A">
        <w:rPr>
          <w:rFonts w:hint="eastAsia"/>
          <w:szCs w:val="21"/>
        </w:rPr>
        <w:t>JC/T</w:t>
      </w:r>
      <w:r w:rsidRPr="008D7F8A">
        <w:rPr>
          <w:szCs w:val="21"/>
        </w:rPr>
        <w:t xml:space="preserve"> 483</w:t>
      </w:r>
    </w:p>
    <w:p w14:paraId="0C9F5638" w14:textId="77777777" w:rsidR="00EF2204" w:rsidRDefault="00EF2204" w:rsidP="00EF2204">
      <w:pPr>
        <w:spacing w:line="400" w:lineRule="exact"/>
        <w:rPr>
          <w:szCs w:val="21"/>
        </w:rPr>
      </w:pPr>
      <w:r w:rsidRPr="008D7F8A">
        <w:rPr>
          <w:rFonts w:hint="eastAsia"/>
          <w:b/>
          <w:szCs w:val="21"/>
        </w:rPr>
        <w:t>3</w:t>
      </w:r>
      <w:r w:rsidRPr="008D7F8A">
        <w:rPr>
          <w:b/>
          <w:szCs w:val="21"/>
        </w:rPr>
        <w:t>5</w:t>
      </w:r>
      <w:r w:rsidRPr="008D7F8A">
        <w:rPr>
          <w:rFonts w:hint="eastAsia"/>
          <w:szCs w:val="21"/>
        </w:rPr>
        <w:t xml:space="preserve"> </w:t>
      </w:r>
      <w:r w:rsidRPr="008D7F8A">
        <w:rPr>
          <w:rFonts w:hint="eastAsia"/>
          <w:szCs w:val="21"/>
        </w:rPr>
        <w:t>《耐碱玻璃纤维网布》</w:t>
      </w:r>
      <w:r w:rsidRPr="008D7F8A">
        <w:rPr>
          <w:szCs w:val="21"/>
        </w:rPr>
        <w:t>JC/T 841</w:t>
      </w:r>
    </w:p>
    <w:p w14:paraId="57BB676D" w14:textId="77777777" w:rsidR="00014E06" w:rsidRDefault="00014E06" w:rsidP="00E646DF">
      <w:pPr>
        <w:spacing w:line="460" w:lineRule="exact"/>
        <w:rPr>
          <w:b/>
          <w:sz w:val="24"/>
        </w:rPr>
      </w:pPr>
    </w:p>
    <w:p w14:paraId="3ACB5FB6" w14:textId="77777777" w:rsidR="00F32CCF" w:rsidRDefault="00F32CCF" w:rsidP="00F32CCF">
      <w:pPr>
        <w:jc w:val="center"/>
        <w:rPr>
          <w:b/>
          <w:bCs/>
          <w:spacing w:val="20"/>
          <w:sz w:val="44"/>
          <w:szCs w:val="44"/>
        </w:rPr>
      </w:pPr>
    </w:p>
    <w:p w14:paraId="48601CF9" w14:textId="77777777" w:rsidR="00F32CCF" w:rsidRPr="00446E74" w:rsidRDefault="00F32CCF" w:rsidP="00F32CCF">
      <w:pPr>
        <w:jc w:val="center"/>
        <w:rPr>
          <w:b/>
          <w:bCs/>
          <w:spacing w:val="20"/>
          <w:sz w:val="44"/>
          <w:szCs w:val="44"/>
        </w:rPr>
      </w:pPr>
      <w:r w:rsidRPr="00446E74">
        <w:rPr>
          <w:b/>
          <w:bCs/>
          <w:spacing w:val="20"/>
          <w:sz w:val="44"/>
          <w:szCs w:val="44"/>
        </w:rPr>
        <w:t>中国工程建设协会标准</w:t>
      </w:r>
    </w:p>
    <w:p w14:paraId="2A446655" w14:textId="77777777" w:rsidR="00F32CCF" w:rsidRPr="00446E74" w:rsidRDefault="00F32CCF" w:rsidP="00F32CCF">
      <w:pPr>
        <w:spacing w:line="360" w:lineRule="auto"/>
        <w:jc w:val="center"/>
        <w:rPr>
          <w:rFonts w:eastAsia="黑体"/>
          <w:b/>
          <w:sz w:val="44"/>
          <w:szCs w:val="44"/>
        </w:rPr>
      </w:pPr>
      <w:r w:rsidRPr="00446E74">
        <w:rPr>
          <w:rFonts w:eastAsia="黑体" w:hint="eastAsia"/>
          <w:b/>
          <w:sz w:val="44"/>
          <w:szCs w:val="44"/>
        </w:rPr>
        <w:t xml:space="preserve"> </w:t>
      </w:r>
      <w:r w:rsidRPr="00446E74">
        <w:rPr>
          <w:rFonts w:eastAsia="黑体"/>
          <w:b/>
          <w:sz w:val="44"/>
          <w:szCs w:val="44"/>
        </w:rPr>
        <w:t xml:space="preserve">                           </w:t>
      </w:r>
    </w:p>
    <w:p w14:paraId="1D16979C" w14:textId="77777777" w:rsidR="00F32CCF" w:rsidRPr="00446E74" w:rsidRDefault="00F32CCF" w:rsidP="00F32CCF">
      <w:pPr>
        <w:spacing w:line="360" w:lineRule="auto"/>
        <w:jc w:val="center"/>
        <w:rPr>
          <w:rFonts w:eastAsia="黑体"/>
          <w:b/>
          <w:sz w:val="44"/>
          <w:szCs w:val="44"/>
        </w:rPr>
      </w:pPr>
    </w:p>
    <w:p w14:paraId="06C2EF27" w14:textId="77777777" w:rsidR="00F32CCF" w:rsidRPr="00446E74" w:rsidRDefault="00F32CCF" w:rsidP="00F32CCF">
      <w:pPr>
        <w:spacing w:line="360" w:lineRule="auto"/>
        <w:jc w:val="center"/>
        <w:rPr>
          <w:rFonts w:eastAsia="黑体"/>
          <w:b/>
          <w:sz w:val="44"/>
          <w:szCs w:val="44"/>
        </w:rPr>
      </w:pPr>
    </w:p>
    <w:p w14:paraId="7F5D5679" w14:textId="77777777" w:rsidR="00F32CCF" w:rsidRDefault="00F32CCF" w:rsidP="00F32CCF">
      <w:pPr>
        <w:spacing w:line="360" w:lineRule="auto"/>
        <w:jc w:val="center"/>
        <w:rPr>
          <w:rFonts w:asciiTheme="majorEastAsia" w:eastAsiaTheme="majorEastAsia" w:hAnsiTheme="majorEastAsia"/>
          <w:b/>
          <w:sz w:val="44"/>
          <w:szCs w:val="44"/>
        </w:rPr>
      </w:pPr>
      <w:r w:rsidRPr="00F32CCF">
        <w:rPr>
          <w:rFonts w:asciiTheme="majorEastAsia" w:eastAsiaTheme="majorEastAsia" w:hAnsiTheme="majorEastAsia" w:hint="eastAsia"/>
          <w:b/>
          <w:sz w:val="44"/>
          <w:szCs w:val="44"/>
        </w:rPr>
        <w:t>装配式轻质混凝土围护结构技术规程</w:t>
      </w:r>
    </w:p>
    <w:p w14:paraId="473DBBA4" w14:textId="77777777" w:rsidR="00F32CCF" w:rsidRDefault="00F32CCF" w:rsidP="00F32CCF">
      <w:pPr>
        <w:spacing w:line="360" w:lineRule="auto"/>
        <w:jc w:val="center"/>
        <w:rPr>
          <w:rFonts w:asciiTheme="majorEastAsia" w:eastAsiaTheme="majorEastAsia" w:hAnsiTheme="majorEastAsia"/>
          <w:b/>
          <w:sz w:val="44"/>
          <w:szCs w:val="44"/>
        </w:rPr>
      </w:pPr>
    </w:p>
    <w:p w14:paraId="26545D18" w14:textId="77777777" w:rsidR="00F32CCF" w:rsidRDefault="00F32CCF" w:rsidP="00F32CCF">
      <w:pPr>
        <w:spacing w:line="360" w:lineRule="auto"/>
        <w:jc w:val="center"/>
        <w:rPr>
          <w:rFonts w:asciiTheme="majorEastAsia" w:eastAsiaTheme="majorEastAsia" w:hAnsiTheme="majorEastAsia"/>
          <w:b/>
          <w:sz w:val="44"/>
          <w:szCs w:val="44"/>
        </w:rPr>
      </w:pPr>
    </w:p>
    <w:p w14:paraId="0D842562" w14:textId="219AD4E7" w:rsidR="00F32CCF" w:rsidRPr="00F32CCF" w:rsidRDefault="00F32CCF" w:rsidP="00F32CCF">
      <w:pPr>
        <w:spacing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CECS ****:2019</w:t>
      </w:r>
    </w:p>
    <w:p w14:paraId="76DAFB76" w14:textId="26709711" w:rsidR="00B6619A" w:rsidRPr="00764220" w:rsidRDefault="00004468" w:rsidP="00B6619A">
      <w:pPr>
        <w:pStyle w:val="1"/>
        <w:jc w:val="center"/>
      </w:pPr>
      <w:r w:rsidRPr="00446E74">
        <w:br w:type="page"/>
      </w:r>
      <w:r w:rsidR="00B6619A" w:rsidRPr="00446E74">
        <w:rPr>
          <w:rFonts w:hint="eastAsia"/>
        </w:rPr>
        <w:lastRenderedPageBreak/>
        <w:t xml:space="preserve"> </w:t>
      </w:r>
      <w:bookmarkStart w:id="106" w:name="_Toc14941812"/>
      <w:bookmarkStart w:id="107" w:name="_Toc15038670"/>
      <w:r w:rsidR="00B6619A">
        <w:rPr>
          <w:rFonts w:hint="eastAsia"/>
        </w:rPr>
        <w:t xml:space="preserve">1 </w:t>
      </w:r>
      <w:r w:rsidR="00B6619A">
        <w:t xml:space="preserve"> </w:t>
      </w:r>
      <w:r w:rsidR="00B6619A" w:rsidRPr="00764220">
        <w:rPr>
          <w:rFonts w:hint="eastAsia"/>
        </w:rPr>
        <w:t>总</w:t>
      </w:r>
      <w:r w:rsidR="00B6619A" w:rsidRPr="00764220">
        <w:t xml:space="preserve"> </w:t>
      </w:r>
      <w:r w:rsidR="00B6619A" w:rsidRPr="00764220">
        <w:rPr>
          <w:rFonts w:hint="eastAsia"/>
        </w:rPr>
        <w:t>则</w:t>
      </w:r>
      <w:bookmarkEnd w:id="106"/>
      <w:bookmarkEnd w:id="107"/>
    </w:p>
    <w:p w14:paraId="56FCB69F" w14:textId="77777777" w:rsidR="00B6619A" w:rsidRPr="009F7606" w:rsidRDefault="00B6619A" w:rsidP="00B6619A">
      <w:pPr>
        <w:autoSpaceDE w:val="0"/>
        <w:autoSpaceDN w:val="0"/>
        <w:adjustRightInd w:val="0"/>
        <w:spacing w:line="440" w:lineRule="exact"/>
        <w:rPr>
          <w:rFonts w:ascii="仿宋" w:eastAsia="仿宋" w:hAnsi="仿宋"/>
          <w:szCs w:val="21"/>
        </w:rPr>
      </w:pPr>
      <w:r w:rsidRPr="009F7606">
        <w:rPr>
          <w:rFonts w:ascii="仿宋" w:eastAsia="仿宋" w:hAnsi="仿宋" w:cs="宋体" w:hint="eastAsia"/>
          <w:szCs w:val="21"/>
        </w:rPr>
        <w:t>1.0.1 围护</w:t>
      </w:r>
      <w:r w:rsidRPr="009F7606">
        <w:rPr>
          <w:rFonts w:ascii="仿宋" w:eastAsia="仿宋" w:hAnsi="仿宋" w:hint="eastAsia"/>
          <w:szCs w:val="21"/>
        </w:rPr>
        <w:t>体系是建筑的重要组成部分，可占到土建部分工程量的40%左右，随着我国装配式建筑的快速发展，围护体系也在向装配式发展，砖、砌块等砌筑式外墙建造方式将被逐渐淘汰，随之而来的是装配式围护体系。轻质混凝土围护体系是除金属围护体系外的重要形式，适合于混凝土框架结构、钢结构等工业和民用建筑，可占装配式围护体系的80%以上，但是，</w:t>
      </w:r>
      <w:r w:rsidRPr="009F7606">
        <w:rPr>
          <w:rFonts w:ascii="仿宋" w:eastAsia="仿宋" w:hAnsi="仿宋"/>
          <w:szCs w:val="21"/>
        </w:rPr>
        <w:t>目前国内轻质混凝土围护体系的设计、施工和验收</w:t>
      </w:r>
      <w:r w:rsidRPr="009F7606">
        <w:rPr>
          <w:rFonts w:ascii="仿宋" w:eastAsia="仿宋" w:hAnsi="仿宋" w:hint="eastAsia"/>
          <w:szCs w:val="21"/>
        </w:rPr>
        <w:t>大都</w:t>
      </w:r>
      <w:r w:rsidRPr="009F7606">
        <w:rPr>
          <w:rFonts w:ascii="仿宋" w:eastAsia="仿宋" w:hAnsi="仿宋"/>
          <w:szCs w:val="21"/>
        </w:rPr>
        <w:t>按厂家的</w:t>
      </w:r>
      <w:r w:rsidRPr="009F7606">
        <w:rPr>
          <w:rFonts w:ascii="仿宋" w:eastAsia="仿宋" w:hAnsi="仿宋" w:hint="eastAsia"/>
          <w:szCs w:val="21"/>
        </w:rPr>
        <w:t>要求</w:t>
      </w:r>
      <w:r w:rsidRPr="009F7606">
        <w:rPr>
          <w:rFonts w:ascii="仿宋" w:eastAsia="仿宋" w:hAnsi="仿宋"/>
          <w:szCs w:val="21"/>
        </w:rPr>
        <w:t>进行，缺少统一的</w:t>
      </w:r>
      <w:r w:rsidRPr="009F7606">
        <w:rPr>
          <w:rFonts w:ascii="仿宋" w:eastAsia="仿宋" w:hAnsi="仿宋" w:hint="eastAsia"/>
          <w:szCs w:val="21"/>
        </w:rPr>
        <w:t>技术</w:t>
      </w:r>
      <w:r w:rsidRPr="009F7606">
        <w:rPr>
          <w:rFonts w:ascii="仿宋" w:eastAsia="仿宋" w:hAnsi="仿宋"/>
          <w:szCs w:val="21"/>
        </w:rPr>
        <w:t>标准</w:t>
      </w:r>
      <w:r w:rsidRPr="009F7606">
        <w:rPr>
          <w:rFonts w:ascii="仿宋" w:eastAsia="仿宋" w:hAnsi="仿宋" w:hint="eastAsia"/>
          <w:szCs w:val="21"/>
        </w:rPr>
        <w:t>，</w:t>
      </w:r>
      <w:r w:rsidRPr="009F7606">
        <w:rPr>
          <w:rFonts w:ascii="仿宋" w:eastAsia="仿宋" w:hAnsi="仿宋"/>
          <w:szCs w:val="21"/>
        </w:rPr>
        <w:t>本标准正是为装配式轻质混凝土围护结构的设计</w:t>
      </w:r>
      <w:r w:rsidRPr="009F7606">
        <w:rPr>
          <w:rFonts w:ascii="仿宋" w:eastAsia="仿宋" w:hAnsi="仿宋" w:hint="eastAsia"/>
          <w:szCs w:val="21"/>
        </w:rPr>
        <w:t>、</w:t>
      </w:r>
      <w:r w:rsidRPr="009F7606">
        <w:rPr>
          <w:rFonts w:ascii="仿宋" w:eastAsia="仿宋" w:hAnsi="仿宋"/>
          <w:szCs w:val="21"/>
        </w:rPr>
        <w:t>施工</w:t>
      </w:r>
      <w:r w:rsidRPr="009F7606">
        <w:rPr>
          <w:rFonts w:ascii="仿宋" w:eastAsia="仿宋" w:hAnsi="仿宋" w:hint="eastAsia"/>
          <w:szCs w:val="21"/>
        </w:rPr>
        <w:t>、</w:t>
      </w:r>
      <w:r w:rsidRPr="009F7606">
        <w:rPr>
          <w:rFonts w:ascii="仿宋" w:eastAsia="仿宋" w:hAnsi="仿宋"/>
          <w:szCs w:val="21"/>
        </w:rPr>
        <w:t>验收而编制</w:t>
      </w:r>
      <w:r w:rsidRPr="009F7606">
        <w:rPr>
          <w:rFonts w:ascii="仿宋" w:eastAsia="仿宋" w:hAnsi="仿宋" w:hint="eastAsia"/>
          <w:szCs w:val="21"/>
        </w:rPr>
        <w:t>。</w:t>
      </w:r>
    </w:p>
    <w:p w14:paraId="37F6D27F" w14:textId="77777777" w:rsidR="00B6619A" w:rsidRPr="009F7606" w:rsidRDefault="00B6619A" w:rsidP="00B6619A">
      <w:pPr>
        <w:spacing w:line="360" w:lineRule="auto"/>
        <w:ind w:firstLine="480"/>
        <w:rPr>
          <w:rFonts w:ascii="仿宋" w:eastAsia="仿宋" w:hAnsi="仿宋"/>
          <w:szCs w:val="21"/>
        </w:rPr>
      </w:pPr>
      <w:r w:rsidRPr="009F7606">
        <w:rPr>
          <w:rFonts w:ascii="仿宋" w:eastAsia="仿宋" w:hAnsi="仿宋" w:hint="eastAsia"/>
          <w:szCs w:val="21"/>
        </w:rPr>
        <w:t>装配式轻质混凝土围护体系已经在工程中大量应用，符合装配式建筑发展要求，工厂预制可提高围护体系技术质量、现场安装可提高现场施工速度，墙体、保温、装饰一体化围护体系可减少现场施工环节，有效提高现场施工效率。该项工程建设标准是装配式建筑标准体系中不可或缺的关键标准，是“十三五”国家重点研发计划“建筑工业化技术标准体系与标准化关键技术”中的关键标准，本标准的编制可进一步</w:t>
      </w:r>
      <w:r w:rsidRPr="009F7606">
        <w:rPr>
          <w:rFonts w:ascii="仿宋" w:eastAsia="仿宋" w:hAnsi="仿宋"/>
          <w:szCs w:val="21"/>
        </w:rPr>
        <w:t>完善装配式建筑标准规范，推进</w:t>
      </w:r>
      <w:hyperlink r:id="rId27" w:tgtFrame="_blank" w:history="1">
        <w:r w:rsidRPr="009F7606">
          <w:rPr>
            <w:rFonts w:ascii="仿宋" w:eastAsia="仿宋" w:hAnsi="仿宋"/>
            <w:szCs w:val="21"/>
          </w:rPr>
          <w:t>集成化</w:t>
        </w:r>
      </w:hyperlink>
      <w:r w:rsidRPr="009F7606">
        <w:rPr>
          <w:rFonts w:ascii="仿宋" w:eastAsia="仿宋" w:hAnsi="仿宋"/>
          <w:szCs w:val="21"/>
        </w:rPr>
        <w:t>设计、</w:t>
      </w:r>
      <w:hyperlink r:id="rId28" w:tgtFrame="_blank" w:history="1">
        <w:r w:rsidRPr="009F7606">
          <w:rPr>
            <w:rFonts w:ascii="仿宋" w:eastAsia="仿宋" w:hAnsi="仿宋"/>
            <w:szCs w:val="21"/>
          </w:rPr>
          <w:t>工业化</w:t>
        </w:r>
      </w:hyperlink>
      <w:r w:rsidRPr="009F7606">
        <w:rPr>
          <w:rFonts w:ascii="仿宋" w:eastAsia="仿宋" w:hAnsi="仿宋"/>
          <w:szCs w:val="21"/>
        </w:rPr>
        <w:t>生产、装配化施工、</w:t>
      </w:r>
      <w:hyperlink r:id="rId29" w:tgtFrame="_blank" w:history="1">
        <w:r w:rsidRPr="009F7606">
          <w:rPr>
            <w:rFonts w:ascii="仿宋" w:eastAsia="仿宋" w:hAnsi="仿宋"/>
            <w:szCs w:val="21"/>
          </w:rPr>
          <w:t>一体化</w:t>
        </w:r>
      </w:hyperlink>
      <w:r w:rsidRPr="009F7606">
        <w:rPr>
          <w:rFonts w:ascii="仿宋" w:eastAsia="仿宋" w:hAnsi="仿宋"/>
          <w:szCs w:val="21"/>
        </w:rPr>
        <w:t>装修，支持部品部件生产企业完善品种和规格，引导企业研发适用技术、设备和机具，提高装配式建材应用比例，促进建造方式现代化。</w:t>
      </w:r>
    </w:p>
    <w:p w14:paraId="12F618B9" w14:textId="77777777" w:rsidR="00B6619A" w:rsidRPr="009F7606" w:rsidRDefault="00B6619A" w:rsidP="00B6619A">
      <w:pPr>
        <w:spacing w:line="360" w:lineRule="auto"/>
        <w:rPr>
          <w:rFonts w:ascii="仿宋" w:eastAsia="仿宋" w:hAnsi="仿宋"/>
          <w:szCs w:val="21"/>
        </w:rPr>
      </w:pPr>
      <w:r w:rsidRPr="009F7606">
        <w:rPr>
          <w:rFonts w:ascii="仿宋" w:eastAsia="仿宋" w:hAnsi="仿宋" w:hint="eastAsia"/>
          <w:szCs w:val="21"/>
        </w:rPr>
        <w:t>1.0．2</w:t>
      </w:r>
      <w:r w:rsidRPr="009F7606">
        <w:rPr>
          <w:rFonts w:ascii="仿宋" w:eastAsia="仿宋" w:hAnsi="仿宋"/>
          <w:szCs w:val="21"/>
        </w:rPr>
        <w:t xml:space="preserve"> 本标准的名称为</w:t>
      </w:r>
      <w:r w:rsidRPr="009F7606">
        <w:rPr>
          <w:rFonts w:ascii="仿宋" w:eastAsia="仿宋" w:hAnsi="仿宋" w:hint="eastAsia"/>
          <w:szCs w:val="21"/>
        </w:rPr>
        <w:t>“装配式轻质混凝土围护结构技术规程”，虽然围护结构包括了围护墙体和屋面系统，但是，现在行业内所指的装配式轻质混凝土围护结构多指围护外墙体系，市场上发展的装配式轻质混凝土围护体系也是围护墙体，因此，本规程特指围护外墙体系，未包括屋面围护体系。</w:t>
      </w:r>
    </w:p>
    <w:p w14:paraId="061F28BC" w14:textId="77777777" w:rsidR="00B6619A" w:rsidRPr="009F7606" w:rsidRDefault="00B6619A" w:rsidP="00B6619A">
      <w:pPr>
        <w:spacing w:line="360" w:lineRule="auto"/>
        <w:rPr>
          <w:rFonts w:ascii="仿宋" w:eastAsia="仿宋" w:hAnsi="仿宋"/>
          <w:szCs w:val="21"/>
        </w:rPr>
      </w:pPr>
      <w:r w:rsidRPr="009F7606">
        <w:rPr>
          <w:rFonts w:ascii="仿宋" w:eastAsia="仿宋" w:hAnsi="仿宋" w:hint="eastAsia"/>
          <w:szCs w:val="21"/>
        </w:rPr>
        <w:t>1.0.3围护结构装配式轻质混凝土围护结构包括了混凝土结构，与主体结构的连接，主体结构可为钢结构或混凝土结构，围护结构的主要功能是保温、隔热、隔音等建筑功能，因此，除了满足本规程要求外，还应满足《混凝土结构设计规范》GB50001、《钢结构设计规范》GB</w:t>
      </w:r>
      <w:r w:rsidRPr="009F7606">
        <w:rPr>
          <w:rFonts w:ascii="仿宋" w:eastAsia="仿宋" w:hAnsi="仿宋"/>
          <w:szCs w:val="21"/>
        </w:rPr>
        <w:t>50017</w:t>
      </w:r>
      <w:r w:rsidRPr="009F7606">
        <w:rPr>
          <w:rFonts w:ascii="仿宋" w:eastAsia="仿宋" w:hAnsi="仿宋" w:hint="eastAsia"/>
          <w:szCs w:val="21"/>
        </w:rPr>
        <w:t>、《民用建筑热工设计规范》GB50176、《建筑工程施工质量验收统一标准》</w:t>
      </w:r>
      <w:r w:rsidRPr="009F7606">
        <w:rPr>
          <w:rFonts w:ascii="仿宋" w:eastAsia="仿宋" w:hAnsi="仿宋"/>
          <w:szCs w:val="21"/>
        </w:rPr>
        <w:t>GB50300</w:t>
      </w:r>
      <w:r w:rsidRPr="009F7606">
        <w:rPr>
          <w:rFonts w:ascii="仿宋" w:eastAsia="仿宋" w:hAnsi="仿宋" w:hint="eastAsia"/>
          <w:szCs w:val="21"/>
        </w:rPr>
        <w:t>、《建筑装饰装修工程质量验收规范》</w:t>
      </w:r>
      <w:r w:rsidRPr="009F7606">
        <w:rPr>
          <w:rFonts w:ascii="仿宋" w:eastAsia="仿宋" w:hAnsi="仿宋"/>
          <w:szCs w:val="21"/>
        </w:rPr>
        <w:t>GB50210</w:t>
      </w:r>
      <w:r w:rsidRPr="009F7606">
        <w:rPr>
          <w:rFonts w:ascii="仿宋" w:eastAsia="仿宋" w:hAnsi="仿宋" w:hint="eastAsia"/>
          <w:szCs w:val="21"/>
        </w:rPr>
        <w:t>、《建筑节能工程施工质量验收规范》</w:t>
      </w:r>
      <w:r w:rsidRPr="009F7606">
        <w:rPr>
          <w:rFonts w:ascii="仿宋" w:eastAsia="仿宋" w:hAnsi="仿宋"/>
          <w:szCs w:val="21"/>
        </w:rPr>
        <w:t>GB50411等标准</w:t>
      </w:r>
      <w:r w:rsidRPr="009F7606">
        <w:rPr>
          <w:rFonts w:ascii="仿宋" w:eastAsia="仿宋" w:hAnsi="仿宋" w:hint="eastAsia"/>
          <w:szCs w:val="21"/>
        </w:rPr>
        <w:t>的相关规定。</w:t>
      </w:r>
    </w:p>
    <w:p w14:paraId="746A5842" w14:textId="77777777" w:rsidR="00B6619A" w:rsidRPr="004F1EBB" w:rsidRDefault="00B6619A" w:rsidP="00B6619A">
      <w:pPr>
        <w:spacing w:line="360" w:lineRule="auto"/>
        <w:rPr>
          <w:rFonts w:ascii="仿宋" w:eastAsia="仿宋" w:hAnsi="仿宋"/>
          <w:sz w:val="24"/>
        </w:rPr>
      </w:pPr>
    </w:p>
    <w:p w14:paraId="2EC8E360" w14:textId="77777777" w:rsidR="00B6619A" w:rsidRPr="002F79E0" w:rsidRDefault="00B6619A" w:rsidP="00B6619A">
      <w:pPr>
        <w:widowControl/>
        <w:jc w:val="left"/>
        <w:rPr>
          <w:rFonts w:ascii="仿宋" w:eastAsia="仿宋" w:hAnsi="仿宋" w:cs="宋体"/>
          <w:sz w:val="24"/>
        </w:rPr>
      </w:pPr>
      <w:r w:rsidRPr="002F79E0">
        <w:rPr>
          <w:rFonts w:ascii="仿宋" w:eastAsia="仿宋" w:hAnsi="仿宋" w:cs="宋体"/>
          <w:sz w:val="24"/>
        </w:rPr>
        <w:br w:type="page"/>
      </w:r>
    </w:p>
    <w:p w14:paraId="6BC7960A" w14:textId="77777777" w:rsidR="00B6619A" w:rsidRDefault="00B6619A" w:rsidP="00B6619A">
      <w:pPr>
        <w:pStyle w:val="1"/>
        <w:jc w:val="center"/>
      </w:pPr>
      <w:bookmarkStart w:id="108" w:name="_Toc14941813"/>
      <w:bookmarkStart w:id="109" w:name="_Toc15038671"/>
      <w:r>
        <w:lastRenderedPageBreak/>
        <w:t xml:space="preserve">2 </w:t>
      </w:r>
      <w:r>
        <w:rPr>
          <w:rFonts w:hint="eastAsia"/>
        </w:rPr>
        <w:t>术语和符号</w:t>
      </w:r>
      <w:bookmarkEnd w:id="108"/>
      <w:bookmarkEnd w:id="109"/>
    </w:p>
    <w:p w14:paraId="62D3F85D" w14:textId="77777777" w:rsidR="00B6619A" w:rsidRDefault="00B6619A" w:rsidP="00B6619A">
      <w:pPr>
        <w:pStyle w:val="2"/>
        <w:jc w:val="center"/>
        <w:rPr>
          <w:rFonts w:asciiTheme="minorEastAsia" w:eastAsiaTheme="minorEastAsia" w:hAnsiTheme="minorEastAsia"/>
          <w:b w:val="0"/>
          <w:sz w:val="28"/>
          <w:szCs w:val="28"/>
        </w:rPr>
      </w:pPr>
      <w:bookmarkStart w:id="110" w:name="_Toc14941814"/>
      <w:bookmarkStart w:id="111" w:name="_Toc15038672"/>
      <w:r>
        <w:rPr>
          <w:rFonts w:asciiTheme="minorEastAsia" w:eastAsiaTheme="minorEastAsia" w:hAnsiTheme="minorEastAsia"/>
          <w:b w:val="0"/>
          <w:sz w:val="28"/>
          <w:szCs w:val="28"/>
        </w:rPr>
        <w:t>2.1</w:t>
      </w:r>
      <w:r>
        <w:rPr>
          <w:rFonts w:asciiTheme="minorEastAsia" w:eastAsiaTheme="minorEastAsia" w:hAnsiTheme="minorEastAsia" w:hint="eastAsia"/>
          <w:b w:val="0"/>
          <w:sz w:val="28"/>
          <w:szCs w:val="28"/>
        </w:rPr>
        <w:t>术语</w:t>
      </w:r>
      <w:bookmarkEnd w:id="110"/>
      <w:bookmarkEnd w:id="111"/>
    </w:p>
    <w:p w14:paraId="2E5719E0" w14:textId="77777777" w:rsidR="00B6619A" w:rsidRPr="009F7606" w:rsidRDefault="00B6619A" w:rsidP="00B6619A">
      <w:pPr>
        <w:pStyle w:val="aa"/>
        <w:widowControl/>
        <w:spacing w:line="360" w:lineRule="auto"/>
        <w:rPr>
          <w:rFonts w:ascii="仿宋" w:eastAsia="仿宋" w:hAnsi="仿宋" w:cs="宋体"/>
          <w:color w:val="000000" w:themeColor="text1"/>
          <w:szCs w:val="21"/>
        </w:rPr>
      </w:pPr>
      <w:r w:rsidRPr="009F7606">
        <w:rPr>
          <w:rFonts w:ascii="仿宋" w:eastAsia="仿宋" w:hAnsi="仿宋" w:cs="宋体"/>
          <w:color w:val="000000" w:themeColor="text1"/>
          <w:szCs w:val="21"/>
        </w:rPr>
        <w:t>本节所列术语参照了</w:t>
      </w:r>
      <w:r w:rsidRPr="009F7606">
        <w:rPr>
          <w:rFonts w:ascii="仿宋" w:eastAsia="仿宋" w:hAnsi="仿宋" w:cs="宋体" w:hint="eastAsia"/>
          <w:color w:val="000000" w:themeColor="text1"/>
          <w:szCs w:val="21"/>
        </w:rPr>
        <w:t>《民用建筑设计术语标准》GB</w:t>
      </w:r>
      <w:r w:rsidRPr="009F7606">
        <w:rPr>
          <w:rFonts w:ascii="仿宋" w:eastAsia="仿宋" w:hAnsi="仿宋" w:cs="宋体"/>
          <w:color w:val="000000" w:themeColor="text1"/>
          <w:szCs w:val="21"/>
        </w:rPr>
        <w:t>/T50504-2009和</w:t>
      </w:r>
      <w:r w:rsidRPr="009F7606">
        <w:rPr>
          <w:rFonts w:ascii="仿宋" w:eastAsia="仿宋" w:hAnsi="仿宋" w:cs="宋体" w:hint="eastAsia"/>
          <w:color w:val="000000" w:themeColor="text1"/>
          <w:szCs w:val="21"/>
        </w:rPr>
        <w:t>《墙体材料术语》GB/T 18968-2003。</w:t>
      </w:r>
    </w:p>
    <w:p w14:paraId="5E8861A4" w14:textId="77777777" w:rsidR="00B6619A" w:rsidRPr="009F7606" w:rsidRDefault="00B6619A" w:rsidP="00B6619A">
      <w:pPr>
        <w:spacing w:line="360" w:lineRule="auto"/>
        <w:ind w:firstLineChars="200" w:firstLine="420"/>
        <w:rPr>
          <w:rFonts w:ascii="仿宋" w:eastAsia="仿宋" w:hAnsi="仿宋" w:cs="宋体"/>
          <w:color w:val="000000" w:themeColor="text1"/>
          <w:szCs w:val="21"/>
        </w:rPr>
      </w:pPr>
      <w:r w:rsidRPr="009F7606">
        <w:rPr>
          <w:rFonts w:ascii="仿宋" w:eastAsia="仿宋" w:hAnsi="仿宋" w:cs="宋体" w:hint="eastAsia"/>
          <w:color w:val="000000" w:themeColor="text1"/>
          <w:szCs w:val="21"/>
        </w:rPr>
        <w:t>轻骨料混凝土是用轻粗骨料、轻细骨料或普通砂、水泥和水配制成的干表观密度不大于</w:t>
      </w:r>
      <w:r w:rsidRPr="009F7606">
        <w:rPr>
          <w:rFonts w:ascii="仿宋" w:eastAsia="仿宋" w:hAnsi="仿宋" w:cs="宋体"/>
          <w:color w:val="000000" w:themeColor="text1"/>
          <w:szCs w:val="21"/>
        </w:rPr>
        <w:t>1950kg/m</w:t>
      </w:r>
      <w:r w:rsidRPr="009F7606">
        <w:rPr>
          <w:rFonts w:ascii="仿宋" w:eastAsia="仿宋" w:hAnsi="仿宋" w:cs="宋体"/>
          <w:color w:val="000000" w:themeColor="text1"/>
          <w:szCs w:val="21"/>
          <w:vertAlign w:val="superscript"/>
        </w:rPr>
        <w:t>3</w:t>
      </w:r>
      <w:r w:rsidRPr="009F7606">
        <w:rPr>
          <w:rFonts w:ascii="仿宋" w:eastAsia="仿宋" w:hAnsi="仿宋" w:cs="宋体" w:hint="eastAsia"/>
          <w:color w:val="000000" w:themeColor="text1"/>
          <w:szCs w:val="21"/>
        </w:rPr>
        <w:t>的混凝土，当用于轻板结构时，密度一般不大于</w:t>
      </w:r>
      <w:r w:rsidRPr="009F7606">
        <w:rPr>
          <w:rFonts w:ascii="仿宋" w:eastAsia="仿宋" w:hAnsi="仿宋" w:cs="宋体"/>
          <w:color w:val="000000" w:themeColor="text1"/>
          <w:szCs w:val="21"/>
        </w:rPr>
        <w:t>1600kg/m</w:t>
      </w:r>
      <w:r w:rsidRPr="009F7606">
        <w:rPr>
          <w:rFonts w:ascii="仿宋" w:eastAsia="仿宋" w:hAnsi="仿宋" w:cs="宋体"/>
          <w:color w:val="000000" w:themeColor="text1"/>
          <w:szCs w:val="21"/>
          <w:vertAlign w:val="superscript"/>
        </w:rPr>
        <w:t>3</w:t>
      </w:r>
      <w:r w:rsidRPr="009F7606">
        <w:rPr>
          <w:rFonts w:ascii="仿宋" w:eastAsia="仿宋" w:hAnsi="仿宋" w:cs="宋体" w:hint="eastAsia"/>
          <w:color w:val="000000" w:themeColor="text1"/>
          <w:szCs w:val="21"/>
        </w:rPr>
        <w:t>。《轻钢轻混凝土结构技术规程》</w:t>
      </w:r>
      <w:r w:rsidRPr="009F7606">
        <w:rPr>
          <w:rFonts w:ascii="仿宋" w:eastAsia="仿宋" w:hAnsi="仿宋" w:cs="宋体"/>
          <w:color w:val="000000" w:themeColor="text1"/>
          <w:szCs w:val="21"/>
        </w:rPr>
        <w:t xml:space="preserve"> JGJ383-2015</w:t>
      </w:r>
      <w:r w:rsidRPr="009F7606">
        <w:rPr>
          <w:rFonts w:ascii="仿宋" w:eastAsia="仿宋" w:hAnsi="仿宋" w:cs="宋体" w:hint="eastAsia"/>
          <w:color w:val="000000" w:themeColor="text1"/>
          <w:szCs w:val="21"/>
        </w:rPr>
        <w:t>中给出轻混凝土定义，也就是轻质混凝土的定义：干密度不大于</w:t>
      </w:r>
      <w:r w:rsidRPr="009F7606">
        <w:rPr>
          <w:rFonts w:ascii="仿宋" w:eastAsia="仿宋" w:hAnsi="仿宋" w:cs="宋体"/>
          <w:color w:val="000000" w:themeColor="text1"/>
          <w:szCs w:val="21"/>
        </w:rPr>
        <w:t>1600kg/m</w:t>
      </w:r>
      <w:r w:rsidRPr="009F7606">
        <w:rPr>
          <w:rFonts w:ascii="仿宋" w:eastAsia="仿宋" w:hAnsi="仿宋" w:cs="宋体"/>
          <w:color w:val="000000" w:themeColor="text1"/>
          <w:szCs w:val="21"/>
          <w:vertAlign w:val="superscript"/>
        </w:rPr>
        <w:t>3</w:t>
      </w:r>
      <w:r w:rsidRPr="009F7606">
        <w:rPr>
          <w:rFonts w:ascii="仿宋" w:eastAsia="仿宋" w:hAnsi="仿宋" w:cs="宋体" w:hint="eastAsia"/>
          <w:color w:val="000000" w:themeColor="text1"/>
          <w:szCs w:val="21"/>
        </w:rPr>
        <w:t>的泡沫混凝土或聚苯颗粒混凝土，轻骨料混凝土、泡沫混凝土或聚苯颗粒混凝土都可用于制造轻板。蒸压加气混凝土是以水泥、石灰、硅砂为主要原料，以铝粉为发气剂，经过高温高压蒸汽养护而成的多孔混凝土材料,简称</w:t>
      </w:r>
      <w:r w:rsidRPr="009F7606">
        <w:rPr>
          <w:rFonts w:ascii="仿宋" w:eastAsia="仿宋" w:hAnsi="仿宋" w:cs="宋体"/>
          <w:color w:val="000000" w:themeColor="text1"/>
          <w:szCs w:val="21"/>
        </w:rPr>
        <w:t>ALC(或</w:t>
      </w:r>
      <w:r w:rsidRPr="009F7606">
        <w:rPr>
          <w:rFonts w:ascii="仿宋" w:eastAsia="仿宋" w:hAnsi="仿宋" w:cs="宋体" w:hint="eastAsia"/>
          <w:color w:val="000000" w:themeColor="text1"/>
          <w:szCs w:val="21"/>
        </w:rPr>
        <w:t>NALC</w:t>
      </w:r>
      <w:r w:rsidRPr="009F7606">
        <w:rPr>
          <w:rFonts w:ascii="仿宋" w:eastAsia="仿宋" w:hAnsi="仿宋" w:cs="宋体"/>
          <w:color w:val="000000" w:themeColor="text1"/>
          <w:szCs w:val="21"/>
        </w:rPr>
        <w:t>)</w:t>
      </w:r>
      <w:r w:rsidRPr="009F7606">
        <w:rPr>
          <w:rFonts w:ascii="仿宋" w:eastAsia="仿宋" w:hAnsi="仿宋" w:cs="宋体" w:hint="eastAsia"/>
          <w:color w:val="000000" w:themeColor="text1"/>
          <w:szCs w:val="21"/>
        </w:rPr>
        <w:t>，</w:t>
      </w:r>
      <w:r w:rsidRPr="009F7606">
        <w:rPr>
          <w:rFonts w:ascii="仿宋" w:eastAsia="仿宋" w:hAnsi="仿宋" w:cs="宋体"/>
          <w:color w:val="000000" w:themeColor="text1"/>
          <w:szCs w:val="21"/>
        </w:rPr>
        <w:t>密度一般不大于900kg/m</w:t>
      </w:r>
      <w:r w:rsidRPr="009F7606">
        <w:rPr>
          <w:rFonts w:ascii="仿宋" w:eastAsia="仿宋" w:hAnsi="仿宋" w:cs="宋体"/>
          <w:color w:val="000000" w:themeColor="text1"/>
          <w:szCs w:val="21"/>
          <w:vertAlign w:val="superscript"/>
        </w:rPr>
        <w:t>3</w:t>
      </w:r>
      <w:r w:rsidRPr="009F7606">
        <w:rPr>
          <w:rFonts w:ascii="仿宋" w:eastAsia="仿宋" w:hAnsi="仿宋" w:cs="宋体" w:hint="eastAsia"/>
          <w:color w:val="000000" w:themeColor="text1"/>
          <w:szCs w:val="21"/>
        </w:rPr>
        <w:t>。</w:t>
      </w:r>
    </w:p>
    <w:p w14:paraId="3116C46B" w14:textId="77777777" w:rsidR="00B6619A" w:rsidRPr="009F7606" w:rsidRDefault="00B6619A" w:rsidP="00B6619A">
      <w:pPr>
        <w:spacing w:line="360" w:lineRule="auto"/>
        <w:rPr>
          <w:rFonts w:ascii="仿宋" w:eastAsia="仿宋" w:hAnsi="仿宋"/>
          <w:color w:val="000000" w:themeColor="text1"/>
          <w:szCs w:val="21"/>
        </w:rPr>
      </w:pPr>
      <w:r w:rsidRPr="009F7606">
        <w:rPr>
          <w:b/>
          <w:szCs w:val="21"/>
        </w:rPr>
        <w:t>2.1.3</w:t>
      </w:r>
      <w:r w:rsidRPr="009F7606">
        <w:rPr>
          <w:rFonts w:ascii="仿宋" w:eastAsia="仿宋" w:hAnsi="仿宋" w:hint="eastAsia"/>
          <w:color w:val="000000" w:themeColor="text1"/>
          <w:szCs w:val="21"/>
        </w:rPr>
        <w:t>轻质混凝土围护墙板按断面结构可分为实心单一材料墙板、空心单一材料墙板、面板复合墙板和夹芯复合墙板，见图1。</w:t>
      </w:r>
    </w:p>
    <w:p w14:paraId="517A0FAB" w14:textId="77777777" w:rsidR="00B6619A" w:rsidRPr="009F7606" w:rsidRDefault="00B6619A" w:rsidP="00B6619A">
      <w:pPr>
        <w:pStyle w:val="af1"/>
        <w:jc w:val="center"/>
        <w:rPr>
          <w:szCs w:val="21"/>
        </w:rPr>
      </w:pPr>
      <w:r w:rsidRPr="009F7606">
        <w:rPr>
          <w:szCs w:val="21"/>
        </w:rPr>
        <mc:AlternateContent>
          <mc:Choice Requires="wps">
            <w:drawing>
              <wp:anchor distT="0" distB="0" distL="114300" distR="114300" simplePos="0" relativeHeight="251665408" behindDoc="0" locked="0" layoutInCell="1" allowOverlap="1" wp14:anchorId="4B6C4F57" wp14:editId="152CA2E3">
                <wp:simplePos x="0" y="0"/>
                <wp:positionH relativeFrom="column">
                  <wp:posOffset>2451735</wp:posOffset>
                </wp:positionH>
                <wp:positionV relativeFrom="paragraph">
                  <wp:posOffset>854075</wp:posOffset>
                </wp:positionV>
                <wp:extent cx="1070344" cy="297712"/>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1070344" cy="297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101D9" w14:textId="77777777" w:rsidR="00A94467" w:rsidRPr="00492C79" w:rsidRDefault="00A94467" w:rsidP="00B6619A">
                            <w:pPr>
                              <w:rPr>
                                <w:szCs w:val="21"/>
                              </w:rPr>
                            </w:pPr>
                            <w:r w:rsidRPr="00492C79">
                              <w:rPr>
                                <w:rFonts w:hint="eastAsia"/>
                                <w:szCs w:val="21"/>
                              </w:rPr>
                              <w:t>（</w:t>
                            </w:r>
                            <w:r w:rsidRPr="00492C79">
                              <w:rPr>
                                <w:rFonts w:hint="eastAsia"/>
                                <w:szCs w:val="21"/>
                              </w:rPr>
                              <w:t>a</w:t>
                            </w:r>
                            <w:r w:rsidRPr="00492C79">
                              <w:rPr>
                                <w:rFonts w:hint="eastAsia"/>
                                <w:szCs w:val="21"/>
                              </w:rPr>
                              <w:t>）轴测</w:t>
                            </w:r>
                            <w:r w:rsidRPr="00492C79">
                              <w:rPr>
                                <w:szCs w:val="21"/>
                              </w:rPr>
                              <w:t>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C4F57" id="_x0000_t202" coordsize="21600,21600" o:spt="202" path="m,l,21600r21600,l21600,xe">
                <v:stroke joinstyle="miter"/>
                <v:path gradientshapeok="t" o:connecttype="rect"/>
              </v:shapetype>
              <v:shape id="文本框 1" o:spid="_x0000_s1026" type="#_x0000_t202" style="position:absolute;left:0;text-align:left;margin-left:193.05pt;margin-top:67.25pt;width:84.3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" fillcolor="white [3201]" stroked="f" strokeweight=".5pt">
                <v:textbox>
                  <w:txbxContent>
                    <w:p w14:paraId="7F7101D9" w14:textId="77777777" w:rsidR="00A94467" w:rsidRPr="00492C79" w:rsidRDefault="00A94467" w:rsidP="00B6619A">
                      <w:pPr>
                        <w:rPr>
                          <w:szCs w:val="21"/>
                        </w:rPr>
                      </w:pPr>
                      <w:r w:rsidRPr="00492C79">
                        <w:rPr>
                          <w:rFonts w:hint="eastAsia"/>
                          <w:szCs w:val="21"/>
                        </w:rPr>
                        <w:t>（</w:t>
                      </w:r>
                      <w:r w:rsidRPr="00492C79">
                        <w:rPr>
                          <w:rFonts w:hint="eastAsia"/>
                          <w:szCs w:val="21"/>
                        </w:rPr>
                        <w:t>a</w:t>
                      </w:r>
                      <w:r w:rsidRPr="00492C79">
                        <w:rPr>
                          <w:rFonts w:hint="eastAsia"/>
                          <w:szCs w:val="21"/>
                        </w:rPr>
                        <w:t>）轴测</w:t>
                      </w:r>
                      <w:r w:rsidRPr="00492C79">
                        <w:rPr>
                          <w:szCs w:val="21"/>
                        </w:rPr>
                        <w:t>图</w:t>
                      </w:r>
                    </w:p>
                  </w:txbxContent>
                </v:textbox>
              </v:shape>
            </w:pict>
          </mc:Fallback>
        </mc:AlternateContent>
      </w:r>
      <w:r w:rsidRPr="009F7606">
        <w:rPr>
          <w:szCs w:val="21"/>
        </w:rPr>
        <w:t xml:space="preserve"> </w:t>
      </w:r>
      <w:r w:rsidRPr="009F7606">
        <w:rPr>
          <w:szCs w:val="21"/>
        </w:rPr>
        <w:drawing>
          <wp:inline distT="0" distB="0" distL="0" distR="0" wp14:anchorId="6C718F9E" wp14:editId="5B9F803B">
            <wp:extent cx="3984171" cy="1193793"/>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a:extLst>
                        <a:ext uri="{28A0092B-C50C-407E-A947-70E740481C1C}">
                          <a14:useLocalDpi xmlns:a14="http://schemas.microsoft.com/office/drawing/2010/main" val="0"/>
                        </a:ext>
                      </a:extLst>
                    </a:blip>
                    <a:srcRect b="34958"/>
                    <a:stretch/>
                  </pic:blipFill>
                  <pic:spPr bwMode="auto">
                    <a:xfrm>
                      <a:off x="0" y="0"/>
                      <a:ext cx="4017108" cy="1203662"/>
                    </a:xfrm>
                    <a:prstGeom prst="rect">
                      <a:avLst/>
                    </a:prstGeom>
                    <a:noFill/>
                    <a:ln>
                      <a:noFill/>
                    </a:ln>
                    <a:extLst>
                      <a:ext uri="{53640926-AAD7-44D8-BBD7-CCE9431645EC}">
                        <a14:shadowObscured xmlns:a14="http://schemas.microsoft.com/office/drawing/2010/main"/>
                      </a:ext>
                    </a:extLst>
                  </pic:spPr>
                </pic:pic>
              </a:graphicData>
            </a:graphic>
          </wp:inline>
        </w:drawing>
      </w:r>
    </w:p>
    <w:p w14:paraId="52B7E1F2" w14:textId="77777777" w:rsidR="00B6619A" w:rsidRPr="009F7606" w:rsidRDefault="00B6619A" w:rsidP="00B6619A">
      <w:pPr>
        <w:pStyle w:val="af1"/>
        <w:ind w:firstLineChars="0" w:firstLine="0"/>
        <w:jc w:val="center"/>
        <w:rPr>
          <w:szCs w:val="21"/>
        </w:rPr>
      </w:pPr>
      <w:r w:rsidRPr="009F7606">
        <w:rPr>
          <w:rFonts w:hint="eastAsia"/>
          <w:szCs w:val="21"/>
        </w:rPr>
        <w:drawing>
          <wp:inline distT="0" distB="0" distL="0" distR="0" wp14:anchorId="11073D90" wp14:editId="5DD186E4">
            <wp:extent cx="1620000" cy="1004400"/>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20000" cy="1004400"/>
                    </a:xfrm>
                    <a:prstGeom prst="rect">
                      <a:avLst/>
                    </a:prstGeom>
                    <a:noFill/>
                    <a:ln>
                      <a:noFill/>
                    </a:ln>
                  </pic:spPr>
                </pic:pic>
              </a:graphicData>
            </a:graphic>
          </wp:inline>
        </w:drawing>
      </w:r>
      <w:r w:rsidRPr="009F7606">
        <w:rPr>
          <w:rFonts w:hint="eastAsia"/>
          <w:szCs w:val="21"/>
        </w:rPr>
        <w:t xml:space="preserve"> </w:t>
      </w:r>
      <w:r w:rsidRPr="009F7606">
        <w:rPr>
          <w:szCs w:val="21"/>
        </w:rPr>
        <w:t xml:space="preserve">    </w:t>
      </w:r>
      <w:r w:rsidRPr="009F7606">
        <w:rPr>
          <w:rFonts w:hint="eastAsia"/>
          <w:szCs w:val="21"/>
        </w:rPr>
        <w:drawing>
          <wp:inline distT="0" distB="0" distL="0" distR="0" wp14:anchorId="4A30C0E7" wp14:editId="4B654338">
            <wp:extent cx="1643743" cy="1018313"/>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6965" cy="1038894"/>
                    </a:xfrm>
                    <a:prstGeom prst="rect">
                      <a:avLst/>
                    </a:prstGeom>
                    <a:noFill/>
                    <a:ln>
                      <a:noFill/>
                    </a:ln>
                  </pic:spPr>
                </pic:pic>
              </a:graphicData>
            </a:graphic>
          </wp:inline>
        </w:drawing>
      </w:r>
      <w:r w:rsidRPr="009F7606">
        <w:rPr>
          <w:szCs w:val="21"/>
        </w:rPr>
        <w:t xml:space="preserve">  </w:t>
      </w:r>
    </w:p>
    <w:p w14:paraId="7363DE0C" w14:textId="77777777" w:rsidR="00B6619A" w:rsidRPr="009F7606" w:rsidRDefault="00B6619A" w:rsidP="00B6619A">
      <w:pPr>
        <w:pStyle w:val="af1"/>
        <w:ind w:firstLineChars="0" w:firstLine="0"/>
        <w:jc w:val="center"/>
        <w:rPr>
          <w:szCs w:val="21"/>
        </w:rPr>
      </w:pPr>
      <w:r w:rsidRPr="009F7606">
        <w:rPr>
          <w:rFonts w:hint="eastAsia"/>
          <w:szCs w:val="21"/>
        </w:rPr>
        <w:t>（a）实心单一材料墙板剖面 （b）空心单一材料墙板剖面</w:t>
      </w:r>
    </w:p>
    <w:p w14:paraId="594A6A18" w14:textId="77777777" w:rsidR="00B6619A" w:rsidRPr="009F7606" w:rsidRDefault="00B6619A" w:rsidP="00B6619A">
      <w:pPr>
        <w:pStyle w:val="af1"/>
        <w:ind w:firstLineChars="0" w:firstLine="0"/>
        <w:jc w:val="center"/>
        <w:rPr>
          <w:szCs w:val="21"/>
        </w:rPr>
      </w:pPr>
      <w:r w:rsidRPr="009F7606">
        <w:rPr>
          <w:rFonts w:hint="eastAsia"/>
          <w:szCs w:val="21"/>
        </w:rPr>
        <w:drawing>
          <wp:inline distT="0" distB="0" distL="0" distR="0" wp14:anchorId="06D0AB5E" wp14:editId="0E4AD778">
            <wp:extent cx="1620000" cy="1004400"/>
            <wp:effectExtent l="0" t="0" r="0"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20000" cy="1004400"/>
                    </a:xfrm>
                    <a:prstGeom prst="rect">
                      <a:avLst/>
                    </a:prstGeom>
                    <a:noFill/>
                    <a:ln>
                      <a:noFill/>
                    </a:ln>
                  </pic:spPr>
                </pic:pic>
              </a:graphicData>
            </a:graphic>
          </wp:inline>
        </w:drawing>
      </w:r>
      <w:r w:rsidRPr="009F7606">
        <w:rPr>
          <w:szCs w:val="21"/>
        </w:rPr>
        <w:t xml:space="preserve">    </w:t>
      </w:r>
      <w:r w:rsidRPr="009F7606">
        <w:rPr>
          <w:rFonts w:hint="eastAsia"/>
          <w:szCs w:val="21"/>
        </w:rPr>
        <w:drawing>
          <wp:inline distT="0" distB="0" distL="0" distR="0" wp14:anchorId="6838D169" wp14:editId="66C69989">
            <wp:extent cx="1620000" cy="986400"/>
            <wp:effectExtent l="0" t="0" r="0" b="444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20000" cy="986400"/>
                    </a:xfrm>
                    <a:prstGeom prst="rect">
                      <a:avLst/>
                    </a:prstGeom>
                    <a:noFill/>
                    <a:ln>
                      <a:noFill/>
                    </a:ln>
                  </pic:spPr>
                </pic:pic>
              </a:graphicData>
            </a:graphic>
          </wp:inline>
        </w:drawing>
      </w:r>
    </w:p>
    <w:p w14:paraId="16D4FEC0" w14:textId="77777777" w:rsidR="00B6619A" w:rsidRPr="009F7606" w:rsidRDefault="00B6619A" w:rsidP="00B6619A">
      <w:pPr>
        <w:pStyle w:val="af1"/>
        <w:ind w:firstLineChars="700" w:firstLine="1470"/>
        <w:rPr>
          <w:szCs w:val="21"/>
        </w:rPr>
      </w:pPr>
      <w:r w:rsidRPr="009F7606">
        <w:rPr>
          <w:rFonts w:hint="eastAsia"/>
          <w:szCs w:val="21"/>
        </w:rPr>
        <w:t>（</w:t>
      </w:r>
      <w:r w:rsidRPr="009F7606">
        <w:rPr>
          <w:szCs w:val="21"/>
        </w:rPr>
        <w:t>c</w:t>
      </w:r>
      <w:r w:rsidRPr="009F7606">
        <w:rPr>
          <w:rFonts w:hint="eastAsia"/>
          <w:szCs w:val="21"/>
        </w:rPr>
        <w:t xml:space="preserve">）面层复合墙板剖面 </w:t>
      </w:r>
      <w:r w:rsidRPr="009F7606">
        <w:rPr>
          <w:szCs w:val="21"/>
        </w:rPr>
        <w:t xml:space="preserve">         </w:t>
      </w:r>
      <w:r w:rsidRPr="009F7606">
        <w:rPr>
          <w:rFonts w:hint="eastAsia"/>
          <w:szCs w:val="21"/>
        </w:rPr>
        <w:t>（</w:t>
      </w:r>
      <w:r w:rsidRPr="009F7606">
        <w:rPr>
          <w:szCs w:val="21"/>
        </w:rPr>
        <w:t>d</w:t>
      </w:r>
      <w:r w:rsidRPr="009F7606">
        <w:rPr>
          <w:rFonts w:hint="eastAsia"/>
          <w:szCs w:val="21"/>
        </w:rPr>
        <w:t xml:space="preserve">）夹芯复合墙板剖面  </w:t>
      </w:r>
    </w:p>
    <w:p w14:paraId="043DD209" w14:textId="77777777" w:rsidR="00B6619A" w:rsidRPr="009F7606" w:rsidRDefault="00B6619A" w:rsidP="00B6619A">
      <w:pPr>
        <w:pStyle w:val="af1"/>
        <w:ind w:firstLineChars="0" w:firstLine="0"/>
        <w:jc w:val="center"/>
        <w:rPr>
          <w:szCs w:val="21"/>
        </w:rPr>
      </w:pPr>
      <w:r w:rsidRPr="009F7606">
        <w:rPr>
          <w:rFonts w:hint="eastAsia"/>
          <w:szCs w:val="21"/>
        </w:rPr>
        <w:t>1——轻质混凝土；2——配筋；3——面层混凝土板；4——轻钢龙骨；5——保温夹芯</w:t>
      </w:r>
    </w:p>
    <w:p w14:paraId="52AF6548" w14:textId="77777777" w:rsidR="00B6619A" w:rsidRPr="009F7606" w:rsidRDefault="00B6619A" w:rsidP="00B6619A">
      <w:pPr>
        <w:pStyle w:val="af1"/>
        <w:ind w:firstLineChars="0" w:firstLine="0"/>
        <w:jc w:val="center"/>
        <w:rPr>
          <w:szCs w:val="21"/>
        </w:rPr>
      </w:pPr>
      <w:r w:rsidRPr="009F7606">
        <w:rPr>
          <w:rFonts w:hint="eastAsia"/>
          <w:szCs w:val="21"/>
        </w:rPr>
        <w:t>图1 轻质混凝土围护墙板构造示意图</w:t>
      </w:r>
    </w:p>
    <w:p w14:paraId="2DCD55F9" w14:textId="77777777" w:rsidR="00B6619A" w:rsidRPr="009F7606" w:rsidRDefault="00B6619A" w:rsidP="00B6619A">
      <w:pPr>
        <w:widowControl/>
        <w:jc w:val="left"/>
        <w:rPr>
          <w:kern w:val="0"/>
          <w:szCs w:val="21"/>
        </w:rPr>
      </w:pPr>
    </w:p>
    <w:p w14:paraId="3967EAA1" w14:textId="77777777" w:rsidR="00B6619A" w:rsidRPr="009F7606" w:rsidRDefault="00B6619A" w:rsidP="00B6619A">
      <w:pPr>
        <w:spacing w:line="360" w:lineRule="auto"/>
        <w:rPr>
          <w:rFonts w:ascii="华文楷体" w:eastAsia="华文楷体" w:hAnsi="华文楷体" w:cs="宋体"/>
          <w:szCs w:val="21"/>
        </w:rPr>
        <w:sectPr w:rsidR="00B6619A" w:rsidRPr="009F7606" w:rsidSect="006616F4">
          <w:pgSz w:w="11849" w:h="16781"/>
          <w:pgMar w:top="1440" w:right="1701" w:bottom="1440" w:left="1701" w:header="851" w:footer="992" w:gutter="0"/>
          <w:pgNumType w:start="1"/>
          <w:cols w:space="720"/>
          <w:docGrid w:type="lines" w:linePitch="320"/>
        </w:sectPr>
      </w:pPr>
    </w:p>
    <w:p w14:paraId="62A0ECAA" w14:textId="77777777" w:rsidR="00B6619A" w:rsidRPr="009F7606" w:rsidRDefault="00B6619A" w:rsidP="00B6619A">
      <w:pPr>
        <w:pStyle w:val="1"/>
        <w:jc w:val="center"/>
        <w:rPr>
          <w:szCs w:val="28"/>
        </w:rPr>
      </w:pPr>
      <w:bookmarkStart w:id="112" w:name="_Toc14941815"/>
      <w:bookmarkStart w:id="113" w:name="_Toc15038673"/>
      <w:r w:rsidRPr="009F7606">
        <w:rPr>
          <w:szCs w:val="28"/>
        </w:rPr>
        <w:lastRenderedPageBreak/>
        <w:t xml:space="preserve">3  </w:t>
      </w:r>
      <w:r w:rsidRPr="009F7606">
        <w:rPr>
          <w:rFonts w:hint="eastAsia"/>
          <w:szCs w:val="28"/>
        </w:rPr>
        <w:t>材</w:t>
      </w:r>
      <w:r w:rsidRPr="009F7606">
        <w:rPr>
          <w:szCs w:val="28"/>
        </w:rPr>
        <w:t xml:space="preserve"> </w:t>
      </w:r>
      <w:r w:rsidRPr="009F7606">
        <w:rPr>
          <w:rFonts w:hint="eastAsia"/>
          <w:szCs w:val="28"/>
        </w:rPr>
        <w:t>料</w:t>
      </w:r>
      <w:bookmarkEnd w:id="112"/>
      <w:bookmarkEnd w:id="113"/>
    </w:p>
    <w:p w14:paraId="52A42F37" w14:textId="77777777" w:rsidR="00B6619A" w:rsidRPr="009F7606" w:rsidRDefault="00B6619A" w:rsidP="00B6619A">
      <w:pPr>
        <w:pStyle w:val="2"/>
        <w:spacing w:before="600" w:line="415" w:lineRule="auto"/>
        <w:jc w:val="center"/>
        <w:rPr>
          <w:rFonts w:ascii="黑体" w:cs="黑体"/>
          <w:b w:val="0"/>
          <w:bCs w:val="0"/>
          <w:sz w:val="21"/>
          <w:szCs w:val="21"/>
        </w:rPr>
      </w:pPr>
      <w:bookmarkStart w:id="114" w:name="_Toc14941816"/>
      <w:bookmarkStart w:id="115" w:name="_Toc15038674"/>
      <w:r>
        <w:rPr>
          <w:rFonts w:ascii="黑体" w:hAnsi="黑体" w:cs="黑体"/>
          <w:b w:val="0"/>
          <w:bCs w:val="0"/>
          <w:sz w:val="24"/>
          <w:szCs w:val="24"/>
        </w:rPr>
        <w:t>3.1 轻</w:t>
      </w:r>
      <w:r w:rsidRPr="009F7606">
        <w:rPr>
          <w:rFonts w:ascii="黑体" w:hAnsi="黑体" w:cs="黑体"/>
          <w:b w:val="0"/>
          <w:bCs w:val="0"/>
          <w:sz w:val="21"/>
          <w:szCs w:val="21"/>
        </w:rPr>
        <w:t>质混凝土围护墙板材料</w:t>
      </w:r>
      <w:bookmarkEnd w:id="114"/>
      <w:bookmarkEnd w:id="115"/>
    </w:p>
    <w:p w14:paraId="76C126A0" w14:textId="77777777" w:rsidR="00B6619A" w:rsidRPr="009F7606" w:rsidRDefault="00B6619A" w:rsidP="00B6619A">
      <w:pPr>
        <w:spacing w:line="300" w:lineRule="auto"/>
        <w:rPr>
          <w:rFonts w:ascii="仿宋" w:eastAsia="仿宋" w:hAnsi="仿宋" w:cs="宋体"/>
          <w:b/>
          <w:szCs w:val="21"/>
        </w:rPr>
      </w:pPr>
      <w:r w:rsidRPr="009F7606">
        <w:rPr>
          <w:rFonts w:ascii="仿宋" w:eastAsia="仿宋" w:hAnsi="仿宋" w:cs="宋体"/>
          <w:b/>
          <w:szCs w:val="21"/>
        </w:rPr>
        <w:t>3.1.1</w:t>
      </w:r>
      <w:r w:rsidRPr="009F7606">
        <w:rPr>
          <w:rFonts w:ascii="仿宋" w:eastAsia="仿宋" w:hAnsi="仿宋" w:cs="宋体"/>
          <w:szCs w:val="21"/>
        </w:rPr>
        <w:t>围护结构主要承受墙板自重</w:t>
      </w:r>
      <w:r w:rsidRPr="009F7606">
        <w:rPr>
          <w:rFonts w:ascii="仿宋" w:eastAsia="仿宋" w:hAnsi="仿宋" w:cs="宋体" w:hint="eastAsia"/>
          <w:szCs w:val="21"/>
        </w:rPr>
        <w:t>、</w:t>
      </w:r>
      <w:r w:rsidRPr="009F7606">
        <w:rPr>
          <w:rFonts w:ascii="仿宋" w:eastAsia="仿宋" w:hAnsi="仿宋" w:cs="宋体"/>
          <w:szCs w:val="21"/>
        </w:rPr>
        <w:t>单层的风荷载和地震荷载</w:t>
      </w:r>
      <w:r w:rsidRPr="009F7606">
        <w:rPr>
          <w:rFonts w:ascii="仿宋" w:eastAsia="仿宋" w:hAnsi="仿宋" w:cs="宋体" w:hint="eastAsia"/>
          <w:szCs w:val="21"/>
        </w:rPr>
        <w:t>，荷载</w:t>
      </w:r>
      <w:r w:rsidRPr="009F7606">
        <w:rPr>
          <w:rFonts w:ascii="仿宋" w:eastAsia="仿宋" w:hAnsi="仿宋" w:cs="宋体"/>
          <w:szCs w:val="21"/>
        </w:rPr>
        <w:t>相对较小</w:t>
      </w:r>
      <w:r w:rsidRPr="009F7606">
        <w:rPr>
          <w:rFonts w:ascii="仿宋" w:eastAsia="仿宋" w:hAnsi="仿宋" w:cs="宋体" w:hint="eastAsia"/>
          <w:szCs w:val="21"/>
        </w:rPr>
        <w:t>，</w:t>
      </w:r>
      <w:r w:rsidRPr="009F7606">
        <w:rPr>
          <w:rFonts w:ascii="仿宋" w:eastAsia="仿宋" w:hAnsi="仿宋" w:cs="宋体"/>
          <w:szCs w:val="21"/>
        </w:rPr>
        <w:t>因此</w:t>
      </w:r>
      <w:r w:rsidRPr="009F7606">
        <w:rPr>
          <w:rFonts w:ascii="仿宋" w:eastAsia="仿宋" w:hAnsi="仿宋" w:cs="宋体" w:hint="eastAsia"/>
          <w:szCs w:val="21"/>
        </w:rPr>
        <w:t>，</w:t>
      </w:r>
      <w:r w:rsidRPr="009F7606">
        <w:rPr>
          <w:rFonts w:ascii="仿宋" w:eastAsia="仿宋" w:hAnsi="仿宋" w:cs="宋体"/>
          <w:szCs w:val="21"/>
        </w:rPr>
        <w:t>墙板承受的弯矩</w:t>
      </w:r>
      <w:r w:rsidRPr="009F7606">
        <w:rPr>
          <w:rFonts w:ascii="仿宋" w:eastAsia="仿宋" w:hAnsi="仿宋" w:cs="宋体" w:hint="eastAsia"/>
          <w:szCs w:val="21"/>
        </w:rPr>
        <w:t>、</w:t>
      </w:r>
      <w:r w:rsidRPr="009F7606">
        <w:rPr>
          <w:rFonts w:ascii="仿宋" w:eastAsia="仿宋" w:hAnsi="仿宋" w:cs="宋体"/>
          <w:szCs w:val="21"/>
        </w:rPr>
        <w:t>剪力都不大</w:t>
      </w:r>
      <w:r w:rsidRPr="009F7606">
        <w:rPr>
          <w:rFonts w:ascii="仿宋" w:eastAsia="仿宋" w:hAnsi="仿宋" w:cs="宋体" w:hint="eastAsia"/>
          <w:szCs w:val="21"/>
        </w:rPr>
        <w:t>，</w:t>
      </w:r>
      <w:r w:rsidRPr="009F7606">
        <w:rPr>
          <w:rFonts w:ascii="仿宋" w:eastAsia="仿宋" w:hAnsi="仿宋" w:cs="宋体"/>
          <w:szCs w:val="21"/>
        </w:rPr>
        <w:t>混凝土强度不需要很高</w:t>
      </w:r>
      <w:r w:rsidRPr="009F7606">
        <w:rPr>
          <w:rFonts w:ascii="仿宋" w:eastAsia="仿宋" w:hAnsi="仿宋" w:cs="宋体" w:hint="eastAsia"/>
          <w:szCs w:val="21"/>
        </w:rPr>
        <w:t>；另外，围护结构会给建筑结构附加重力荷载，自重越小，附加荷载越小，</w:t>
      </w:r>
      <w:r w:rsidRPr="009F7606">
        <w:rPr>
          <w:rFonts w:ascii="仿宋" w:eastAsia="仿宋" w:hAnsi="仿宋" w:cs="宋体"/>
          <w:szCs w:val="21"/>
        </w:rPr>
        <w:t>所以</w:t>
      </w:r>
      <w:r w:rsidRPr="009F7606">
        <w:rPr>
          <w:rFonts w:ascii="仿宋" w:eastAsia="仿宋" w:hAnsi="仿宋" w:cs="宋体" w:hint="eastAsia"/>
          <w:szCs w:val="21"/>
        </w:rPr>
        <w:t>，多采用轻质混凝土。目前常见的轻质混凝土有蒸压加气混凝土、泡沫混凝土、轻骨料混凝土、聚苯颗粒混凝土等。</w:t>
      </w:r>
    </w:p>
    <w:p w14:paraId="6AF3C6E7" w14:textId="77777777" w:rsidR="00B6619A" w:rsidRPr="009F7606" w:rsidRDefault="00B6619A" w:rsidP="00B6619A">
      <w:pPr>
        <w:spacing w:line="300" w:lineRule="auto"/>
        <w:ind w:firstLineChars="200" w:firstLine="420"/>
        <w:rPr>
          <w:rFonts w:ascii="仿宋" w:eastAsia="仿宋" w:hAnsi="仿宋" w:cs="宋体"/>
          <w:b/>
          <w:szCs w:val="21"/>
        </w:rPr>
      </w:pPr>
      <w:r w:rsidRPr="009F7606">
        <w:rPr>
          <w:rFonts w:ascii="仿宋" w:eastAsia="仿宋" w:hAnsi="仿宋" w:cs="宋体" w:hint="eastAsia"/>
          <w:szCs w:val="21"/>
        </w:rPr>
        <w:t>《蒸压加气混凝土板》GB 15762是专门针对墙板的标准，配筋板材强度按《蒸压加气混凝土板》GB 15762-2008最低取A2.5。《泡沫混凝土》JG/T</w:t>
      </w:r>
      <w:r w:rsidRPr="009F7606">
        <w:rPr>
          <w:rFonts w:ascii="仿宋" w:eastAsia="仿宋" w:hAnsi="仿宋" w:cs="宋体"/>
          <w:szCs w:val="21"/>
        </w:rPr>
        <w:t>266</w:t>
      </w:r>
      <w:r w:rsidRPr="009F7606">
        <w:rPr>
          <w:rFonts w:ascii="仿宋" w:eastAsia="仿宋" w:hAnsi="仿宋" w:cs="宋体" w:hint="eastAsia"/>
          <w:szCs w:val="21"/>
        </w:rPr>
        <w:t>-</w:t>
      </w:r>
      <w:r w:rsidRPr="009F7606">
        <w:rPr>
          <w:rFonts w:ascii="仿宋" w:eastAsia="仿宋" w:hAnsi="仿宋" w:cs="宋体"/>
          <w:szCs w:val="21"/>
        </w:rPr>
        <w:t>2011中</w:t>
      </w:r>
      <w:r w:rsidRPr="009F7606">
        <w:rPr>
          <w:rFonts w:ascii="仿宋" w:eastAsia="仿宋" w:hAnsi="仿宋" w:cs="宋体" w:hint="eastAsia"/>
          <w:szCs w:val="21"/>
        </w:rPr>
        <w:t>泡沫混凝土按干密度分为16个等级，分别对应于A01、A02</w:t>
      </w:r>
      <w:r w:rsidRPr="009F7606">
        <w:rPr>
          <w:rFonts w:ascii="仿宋" w:eastAsia="仿宋" w:hAnsi="仿宋" w:cs="宋体"/>
          <w:szCs w:val="21"/>
        </w:rPr>
        <w:t>……A16</w:t>
      </w:r>
      <w:r w:rsidRPr="009F7606">
        <w:rPr>
          <w:rFonts w:ascii="仿宋" w:eastAsia="仿宋" w:hAnsi="仿宋" w:cs="宋体" w:hint="eastAsia"/>
          <w:szCs w:val="21"/>
        </w:rPr>
        <w:t>，</w:t>
      </w:r>
      <w:r w:rsidRPr="009F7606">
        <w:rPr>
          <w:rFonts w:ascii="仿宋" w:eastAsia="仿宋" w:hAnsi="仿宋" w:cs="宋体"/>
          <w:szCs w:val="21"/>
        </w:rPr>
        <w:t>干密度分别对应于1</w:t>
      </w:r>
      <w:r w:rsidRPr="009F7606">
        <w:rPr>
          <w:rFonts w:ascii="仿宋" w:eastAsia="仿宋" w:hAnsi="仿宋" w:cs="宋体" w:hint="eastAsia"/>
          <w:szCs w:val="21"/>
        </w:rPr>
        <w:t>00</w:t>
      </w:r>
      <w:r w:rsidRPr="009F7606">
        <w:rPr>
          <w:rFonts w:ascii="仿宋" w:eastAsia="仿宋" w:hAnsi="仿宋"/>
          <w:szCs w:val="21"/>
        </w:rPr>
        <w:t>kg/m</w:t>
      </w:r>
      <w:r w:rsidRPr="009F7606">
        <w:rPr>
          <w:rFonts w:ascii="仿宋" w:eastAsia="仿宋" w:hAnsi="仿宋"/>
          <w:szCs w:val="21"/>
          <w:vertAlign w:val="superscript"/>
        </w:rPr>
        <w:t>3</w:t>
      </w:r>
      <w:r w:rsidRPr="009F7606">
        <w:rPr>
          <w:rFonts w:ascii="仿宋" w:eastAsia="仿宋" w:hAnsi="仿宋" w:hint="eastAsia"/>
          <w:szCs w:val="21"/>
        </w:rPr>
        <w:t>、</w:t>
      </w:r>
      <w:r w:rsidRPr="009F7606">
        <w:rPr>
          <w:rFonts w:ascii="仿宋" w:eastAsia="仿宋" w:hAnsi="仿宋" w:cs="宋体"/>
          <w:szCs w:val="21"/>
        </w:rPr>
        <w:t>2</w:t>
      </w:r>
      <w:r w:rsidRPr="009F7606">
        <w:rPr>
          <w:rFonts w:ascii="仿宋" w:eastAsia="仿宋" w:hAnsi="仿宋" w:cs="宋体" w:hint="eastAsia"/>
          <w:szCs w:val="21"/>
        </w:rPr>
        <w:t>00</w:t>
      </w:r>
      <w:r w:rsidRPr="009F7606">
        <w:rPr>
          <w:rFonts w:ascii="仿宋" w:eastAsia="仿宋" w:hAnsi="仿宋"/>
          <w:szCs w:val="21"/>
        </w:rPr>
        <w:t>kg/m</w:t>
      </w:r>
      <w:r w:rsidRPr="009F7606">
        <w:rPr>
          <w:rFonts w:ascii="仿宋" w:eastAsia="仿宋" w:hAnsi="仿宋"/>
          <w:szCs w:val="21"/>
          <w:vertAlign w:val="superscript"/>
        </w:rPr>
        <w:t>3</w:t>
      </w:r>
      <w:r w:rsidRPr="009F7606">
        <w:rPr>
          <w:rFonts w:ascii="仿宋" w:eastAsia="仿宋" w:hAnsi="仿宋"/>
          <w:szCs w:val="21"/>
        </w:rPr>
        <w:t>…...</w:t>
      </w:r>
      <w:r w:rsidRPr="009F7606">
        <w:rPr>
          <w:rFonts w:ascii="仿宋" w:eastAsia="仿宋" w:hAnsi="仿宋" w:cs="宋体"/>
          <w:szCs w:val="21"/>
        </w:rPr>
        <w:t>16</w:t>
      </w:r>
      <w:r w:rsidRPr="009F7606">
        <w:rPr>
          <w:rFonts w:ascii="仿宋" w:eastAsia="仿宋" w:hAnsi="仿宋" w:cs="宋体" w:hint="eastAsia"/>
          <w:szCs w:val="21"/>
        </w:rPr>
        <w:t>00</w:t>
      </w:r>
      <w:r w:rsidRPr="009F7606">
        <w:rPr>
          <w:rFonts w:ascii="仿宋" w:eastAsia="仿宋" w:hAnsi="仿宋"/>
          <w:szCs w:val="21"/>
        </w:rPr>
        <w:t>kg/m</w:t>
      </w:r>
      <w:r w:rsidRPr="009F7606">
        <w:rPr>
          <w:rFonts w:ascii="仿宋" w:eastAsia="仿宋" w:hAnsi="仿宋"/>
          <w:szCs w:val="21"/>
          <w:vertAlign w:val="superscript"/>
        </w:rPr>
        <w:t>3</w:t>
      </w:r>
      <w:r w:rsidRPr="009F7606">
        <w:rPr>
          <w:rFonts w:ascii="仿宋" w:eastAsia="仿宋" w:hAnsi="仿宋" w:hint="eastAsia"/>
          <w:szCs w:val="21"/>
        </w:rPr>
        <w:t>，干</w:t>
      </w:r>
      <w:r w:rsidRPr="009F7606">
        <w:rPr>
          <w:rFonts w:ascii="仿宋" w:eastAsia="仿宋" w:hAnsi="仿宋" w:cs="宋体"/>
          <w:szCs w:val="21"/>
        </w:rPr>
        <w:t>密度较低时</w:t>
      </w:r>
      <w:r w:rsidRPr="009F7606">
        <w:rPr>
          <w:rFonts w:ascii="仿宋" w:eastAsia="仿宋" w:hAnsi="仿宋" w:cs="宋体" w:hint="eastAsia"/>
          <w:szCs w:val="21"/>
        </w:rPr>
        <w:t>，</w:t>
      </w:r>
      <w:r w:rsidRPr="009F7606">
        <w:rPr>
          <w:rFonts w:ascii="仿宋" w:eastAsia="仿宋" w:hAnsi="仿宋" w:cs="宋体"/>
          <w:szCs w:val="21"/>
        </w:rPr>
        <w:t>泡沫混凝土可只用作保温材料</w:t>
      </w:r>
      <w:r w:rsidRPr="009F7606">
        <w:rPr>
          <w:rFonts w:ascii="仿宋" w:eastAsia="仿宋" w:hAnsi="仿宋" w:cs="宋体" w:hint="eastAsia"/>
          <w:szCs w:val="21"/>
        </w:rPr>
        <w:t>，用于受力时</w:t>
      </w:r>
      <w:r w:rsidRPr="009F7606">
        <w:rPr>
          <w:rFonts w:ascii="仿宋" w:eastAsia="仿宋" w:hAnsi="仿宋" w:cs="宋体"/>
          <w:szCs w:val="21"/>
        </w:rPr>
        <w:t>干密度从</w:t>
      </w:r>
      <w:r w:rsidRPr="009F7606">
        <w:rPr>
          <w:rFonts w:ascii="仿宋" w:eastAsia="仿宋" w:hAnsi="仿宋" w:hint="eastAsia"/>
          <w:szCs w:val="21"/>
        </w:rPr>
        <w:t>400</w:t>
      </w:r>
      <w:r w:rsidRPr="009F7606">
        <w:rPr>
          <w:rFonts w:ascii="仿宋" w:eastAsia="仿宋" w:hAnsi="仿宋"/>
          <w:szCs w:val="21"/>
        </w:rPr>
        <w:t xml:space="preserve"> </w:t>
      </w:r>
      <w:r w:rsidRPr="009F7606">
        <w:rPr>
          <w:rFonts w:ascii="仿宋" w:eastAsia="仿宋" w:hAnsi="仿宋" w:cs="宋体"/>
          <w:szCs w:val="21"/>
        </w:rPr>
        <w:t>kg/m3开始考虑</w:t>
      </w:r>
      <w:r w:rsidRPr="009F7606">
        <w:rPr>
          <w:rFonts w:ascii="仿宋" w:eastAsia="仿宋" w:hAnsi="仿宋" w:cs="宋体" w:hint="eastAsia"/>
          <w:szCs w:val="21"/>
        </w:rPr>
        <w:t>。聚苯颗粒混凝土近来虽然应用较多，但是，相应的材料、产品标准还没有，其力学性能在《轻骨料混凝土结构技术规程》JGJ51中有规定。</w:t>
      </w:r>
    </w:p>
    <w:p w14:paraId="252272A6" w14:textId="77777777" w:rsidR="00B6619A" w:rsidRPr="009F7606" w:rsidRDefault="00B6619A" w:rsidP="00B6619A">
      <w:pPr>
        <w:spacing w:line="288" w:lineRule="auto"/>
        <w:ind w:firstLineChars="200" w:firstLine="420"/>
        <w:rPr>
          <w:rFonts w:ascii="仿宋" w:eastAsia="仿宋" w:hAnsi="仿宋" w:cs="宋体"/>
          <w:szCs w:val="21"/>
        </w:rPr>
      </w:pPr>
      <w:r w:rsidRPr="009F7606">
        <w:rPr>
          <w:rFonts w:ascii="仿宋" w:eastAsia="仿宋" w:hAnsi="仿宋" w:cs="宋体" w:hint="eastAsia"/>
          <w:szCs w:val="21"/>
        </w:rPr>
        <w:t>当采用轻质混凝土只作为保温时，强度和密度可不受限制。</w:t>
      </w:r>
    </w:p>
    <w:p w14:paraId="3594FEFB" w14:textId="77777777" w:rsidR="00B6619A" w:rsidRPr="009F7606" w:rsidRDefault="00B6619A" w:rsidP="00B6619A">
      <w:pPr>
        <w:spacing w:line="300" w:lineRule="auto"/>
        <w:rPr>
          <w:rFonts w:ascii="仿宋" w:eastAsia="仿宋" w:hAnsi="仿宋" w:cs="宋体"/>
          <w:szCs w:val="21"/>
        </w:rPr>
      </w:pPr>
      <w:r w:rsidRPr="009F7606">
        <w:rPr>
          <w:rFonts w:ascii="仿宋" w:eastAsia="仿宋" w:hAnsi="仿宋" w:cs="宋体"/>
          <w:b/>
          <w:szCs w:val="21"/>
        </w:rPr>
        <w:t>3.1.2</w:t>
      </w:r>
      <w:r w:rsidRPr="009F7606">
        <w:rPr>
          <w:rFonts w:ascii="仿宋" w:eastAsia="仿宋" w:hAnsi="仿宋" w:cs="宋体"/>
          <w:szCs w:val="21"/>
        </w:rPr>
        <w:t>轻质混凝土围护墙板</w:t>
      </w:r>
      <w:r w:rsidRPr="009F7606">
        <w:rPr>
          <w:rFonts w:ascii="仿宋" w:eastAsia="仿宋" w:hAnsi="仿宋" w:cs="宋体" w:hint="eastAsia"/>
          <w:szCs w:val="21"/>
        </w:rPr>
        <w:t>当</w:t>
      </w:r>
      <w:r w:rsidRPr="009F7606">
        <w:rPr>
          <w:rFonts w:ascii="仿宋" w:eastAsia="仿宋" w:hAnsi="仿宋" w:cs="宋体"/>
          <w:szCs w:val="21"/>
        </w:rPr>
        <w:t>采用面板复合时</w:t>
      </w:r>
      <w:r w:rsidRPr="009F7606">
        <w:rPr>
          <w:rFonts w:ascii="仿宋" w:eastAsia="仿宋" w:hAnsi="仿宋" w:cs="宋体" w:hint="eastAsia"/>
          <w:szCs w:val="21"/>
        </w:rPr>
        <w:t>，</w:t>
      </w:r>
      <w:r w:rsidRPr="009F7606">
        <w:rPr>
          <w:rFonts w:ascii="仿宋" w:eastAsia="仿宋" w:hAnsi="仿宋" w:cs="宋体"/>
          <w:szCs w:val="21"/>
        </w:rPr>
        <w:t>面板是采用预先制作好的纤维增强水泥板或其他板材</w:t>
      </w:r>
      <w:r w:rsidRPr="009F7606">
        <w:rPr>
          <w:rFonts w:ascii="仿宋" w:eastAsia="仿宋" w:hAnsi="仿宋" w:cs="宋体" w:hint="eastAsia"/>
          <w:szCs w:val="21"/>
        </w:rPr>
        <w:t>，最常用的是</w:t>
      </w:r>
      <w:r w:rsidRPr="009F7606">
        <w:rPr>
          <w:rFonts w:ascii="仿宋" w:eastAsia="仿宋" w:hAnsi="仿宋" w:cs="宋体"/>
          <w:szCs w:val="21"/>
        </w:rPr>
        <w:t>玻璃纤维增强水泥纤维板</w:t>
      </w:r>
      <w:r w:rsidRPr="009F7606">
        <w:rPr>
          <w:rFonts w:ascii="仿宋" w:eastAsia="仿宋" w:hAnsi="仿宋" w:cs="宋体" w:hint="eastAsia"/>
          <w:szCs w:val="21"/>
        </w:rPr>
        <w:t>，</w:t>
      </w:r>
      <w:r w:rsidRPr="009F7606">
        <w:rPr>
          <w:rFonts w:ascii="仿宋" w:eastAsia="仿宋" w:hAnsi="仿宋" w:cs="宋体"/>
          <w:szCs w:val="21"/>
        </w:rPr>
        <w:t>应符合国家现行行业标准</w:t>
      </w:r>
      <w:r w:rsidRPr="009F7606">
        <w:rPr>
          <w:rFonts w:ascii="仿宋" w:eastAsia="仿宋" w:hAnsi="仿宋" w:cs="宋体" w:hint="eastAsia"/>
          <w:szCs w:val="21"/>
        </w:rPr>
        <w:t>《外墙用非承重纤维增强水泥板》JC/T</w:t>
      </w:r>
      <w:r w:rsidRPr="009F7606">
        <w:rPr>
          <w:rFonts w:ascii="仿宋" w:eastAsia="仿宋" w:hAnsi="仿宋" w:cs="宋体"/>
          <w:szCs w:val="21"/>
        </w:rPr>
        <w:t xml:space="preserve"> 396</w:t>
      </w:r>
      <w:r w:rsidRPr="009F7606">
        <w:rPr>
          <w:rFonts w:ascii="仿宋" w:eastAsia="仿宋" w:hAnsi="仿宋" w:cs="宋体" w:hint="eastAsia"/>
          <w:szCs w:val="21"/>
        </w:rPr>
        <w:t>的规定。另外，还应选择合适的厚度，保障面板的抗渗、防潮等建筑要求。</w:t>
      </w:r>
    </w:p>
    <w:p w14:paraId="3006B143" w14:textId="77777777" w:rsidR="00B6619A" w:rsidRPr="009F7606" w:rsidRDefault="00B6619A" w:rsidP="00B6619A">
      <w:pPr>
        <w:spacing w:line="312" w:lineRule="auto"/>
        <w:rPr>
          <w:rFonts w:ascii="仿宋" w:eastAsia="仿宋" w:hAnsi="仿宋" w:cs="宋体"/>
          <w:szCs w:val="21"/>
        </w:rPr>
      </w:pPr>
      <w:r w:rsidRPr="009F7606">
        <w:rPr>
          <w:rFonts w:ascii="仿宋" w:eastAsia="仿宋" w:hAnsi="仿宋" w:cs="宋体"/>
          <w:b/>
          <w:szCs w:val="21"/>
        </w:rPr>
        <w:t>3.1.3</w:t>
      </w:r>
      <w:r w:rsidRPr="009F7606">
        <w:rPr>
          <w:rFonts w:ascii="仿宋" w:eastAsia="仿宋" w:hAnsi="仿宋" w:cs="宋体"/>
          <w:szCs w:val="21"/>
        </w:rPr>
        <w:t>四种类型的轻质混凝土围护墙板都可采用轻钢龙骨来受力</w:t>
      </w:r>
      <w:r w:rsidRPr="009F7606">
        <w:rPr>
          <w:rFonts w:ascii="仿宋" w:eastAsia="仿宋" w:hAnsi="仿宋" w:cs="宋体" w:hint="eastAsia"/>
          <w:szCs w:val="21"/>
        </w:rPr>
        <w:t>，轻钢龙骨的类型、材料要求等都在</w:t>
      </w:r>
      <w:r w:rsidRPr="009F7606">
        <w:rPr>
          <w:rFonts w:ascii="仿宋" w:eastAsia="仿宋" w:hAnsi="仿宋" w:cs="宋体"/>
          <w:szCs w:val="21"/>
        </w:rPr>
        <w:t>国家标准</w:t>
      </w:r>
      <w:r w:rsidRPr="009F7606">
        <w:rPr>
          <w:rFonts w:ascii="仿宋" w:eastAsia="仿宋" w:hAnsi="仿宋" w:cs="宋体" w:hint="eastAsia"/>
          <w:szCs w:val="21"/>
        </w:rPr>
        <w:t>《建筑用轻钢龙骨》GB</w:t>
      </w:r>
      <w:r w:rsidRPr="009F7606">
        <w:rPr>
          <w:rFonts w:ascii="仿宋" w:eastAsia="仿宋" w:hAnsi="仿宋" w:cs="宋体"/>
          <w:szCs w:val="21"/>
        </w:rPr>
        <w:t>/T</w:t>
      </w:r>
      <w:r w:rsidRPr="009F7606">
        <w:rPr>
          <w:rFonts w:ascii="仿宋" w:eastAsia="仿宋" w:hAnsi="仿宋" w:cs="宋体" w:hint="eastAsia"/>
          <w:szCs w:val="21"/>
        </w:rPr>
        <w:t>11981中有规定。</w:t>
      </w:r>
    </w:p>
    <w:p w14:paraId="0BCB1529" w14:textId="77777777" w:rsidR="00B6619A" w:rsidRPr="009F7606" w:rsidRDefault="00B6619A" w:rsidP="00B6619A">
      <w:pPr>
        <w:spacing w:line="360" w:lineRule="exact"/>
        <w:rPr>
          <w:rFonts w:ascii="仿宋" w:eastAsia="仿宋" w:hAnsi="仿宋" w:cs="宋体"/>
          <w:szCs w:val="21"/>
        </w:rPr>
      </w:pPr>
      <w:r w:rsidRPr="009F7606">
        <w:rPr>
          <w:rFonts w:ascii="仿宋" w:eastAsia="仿宋" w:hAnsi="仿宋" w:cs="宋体"/>
          <w:b/>
          <w:szCs w:val="21"/>
        </w:rPr>
        <w:t>3.1.5</w:t>
      </w:r>
      <w:r w:rsidRPr="009F7606">
        <w:rPr>
          <w:rFonts w:ascii="仿宋" w:eastAsia="仿宋" w:hAnsi="仿宋" w:cs="宋体" w:hint="eastAsia"/>
          <w:szCs w:val="21"/>
        </w:rPr>
        <w:t>轻质混凝土围护墙板是适应装配式建筑的一种围护体系。保温材料和装饰面层可在工厂与墙板一起预制完成，形成一体化墙板，减少现场的施工工序。轻质混凝土围护墙板</w:t>
      </w:r>
      <w:r w:rsidRPr="009F7606">
        <w:rPr>
          <w:rFonts w:ascii="仿宋" w:eastAsia="仿宋" w:hAnsi="仿宋" w:cs="宋体"/>
          <w:szCs w:val="21"/>
        </w:rPr>
        <w:t>结构自身有一定的保温性能</w:t>
      </w:r>
      <w:r w:rsidRPr="009F7606">
        <w:rPr>
          <w:rFonts w:ascii="仿宋" w:eastAsia="仿宋" w:hAnsi="仿宋" w:cs="宋体" w:hint="eastAsia"/>
          <w:szCs w:val="21"/>
        </w:rPr>
        <w:t>，</w:t>
      </w:r>
      <w:r w:rsidRPr="009F7606">
        <w:rPr>
          <w:rFonts w:ascii="仿宋" w:eastAsia="仿宋" w:hAnsi="仿宋" w:cs="宋体"/>
          <w:szCs w:val="21"/>
        </w:rPr>
        <w:t>但是</w:t>
      </w:r>
      <w:r w:rsidRPr="009F7606">
        <w:rPr>
          <w:rFonts w:ascii="仿宋" w:eastAsia="仿宋" w:hAnsi="仿宋" w:cs="宋体" w:hint="eastAsia"/>
          <w:szCs w:val="21"/>
        </w:rPr>
        <w:t>，</w:t>
      </w:r>
      <w:r w:rsidRPr="009F7606">
        <w:rPr>
          <w:rFonts w:ascii="仿宋" w:eastAsia="仿宋" w:hAnsi="仿宋" w:cs="宋体"/>
          <w:szCs w:val="21"/>
        </w:rPr>
        <w:t>在北方地区还不能满足建筑保温需要</w:t>
      </w:r>
      <w:r w:rsidRPr="009F7606">
        <w:rPr>
          <w:rFonts w:ascii="仿宋" w:eastAsia="仿宋" w:hAnsi="仿宋" w:cs="宋体" w:hint="eastAsia"/>
          <w:szCs w:val="21"/>
        </w:rPr>
        <w:t>，</w:t>
      </w:r>
      <w:r w:rsidRPr="009F7606">
        <w:rPr>
          <w:rFonts w:ascii="仿宋" w:eastAsia="仿宋" w:hAnsi="仿宋" w:cs="宋体"/>
          <w:szCs w:val="21"/>
        </w:rPr>
        <w:t>需要与保温材料复合在一起或在轻板结构上做保温</w:t>
      </w:r>
      <w:r w:rsidRPr="009F7606">
        <w:rPr>
          <w:rFonts w:ascii="仿宋" w:eastAsia="仿宋" w:hAnsi="仿宋" w:cs="宋体" w:hint="eastAsia"/>
          <w:szCs w:val="21"/>
        </w:rPr>
        <w:t>，保温材料可采用</w:t>
      </w:r>
      <w:r w:rsidRPr="009F7606">
        <w:rPr>
          <w:rFonts w:ascii="仿宋" w:eastAsia="仿宋" w:hAnsi="仿宋" w:cs="宋体"/>
          <w:szCs w:val="21"/>
        </w:rPr>
        <w:t>EPS</w:t>
      </w:r>
      <w:r w:rsidRPr="009F7606">
        <w:rPr>
          <w:rFonts w:ascii="仿宋" w:eastAsia="仿宋" w:hAnsi="仿宋" w:cs="宋体" w:hint="eastAsia"/>
          <w:szCs w:val="21"/>
        </w:rPr>
        <w:t>板、</w:t>
      </w:r>
      <w:r w:rsidRPr="009F7606">
        <w:rPr>
          <w:rFonts w:ascii="仿宋" w:eastAsia="仿宋" w:hAnsi="仿宋" w:cs="宋体"/>
          <w:szCs w:val="21"/>
        </w:rPr>
        <w:t>XPS</w:t>
      </w:r>
      <w:r w:rsidRPr="009F7606">
        <w:rPr>
          <w:rFonts w:ascii="仿宋" w:eastAsia="仿宋" w:hAnsi="仿宋" w:cs="宋体" w:hint="eastAsia"/>
          <w:szCs w:val="21"/>
        </w:rPr>
        <w:t>板、</w:t>
      </w:r>
      <w:r w:rsidRPr="009F7606">
        <w:rPr>
          <w:rFonts w:ascii="仿宋" w:eastAsia="仿宋" w:hAnsi="仿宋" w:cs="宋体"/>
          <w:szCs w:val="21"/>
        </w:rPr>
        <w:t>PU</w:t>
      </w:r>
      <w:r w:rsidRPr="009F7606">
        <w:rPr>
          <w:rFonts w:ascii="仿宋" w:eastAsia="仿宋" w:hAnsi="仿宋" w:cs="宋体" w:hint="eastAsia"/>
          <w:szCs w:val="21"/>
        </w:rPr>
        <w:t>板等有机泡沫塑料材料，但必须做好防火构造措施，在特定高温环境下有害气体挥发量应满足国家相关规范要求，产品厂家应对高温下有害气体的挥发进行检验和说明。试验</w:t>
      </w:r>
      <w:r w:rsidRPr="009F7606">
        <w:rPr>
          <w:rFonts w:ascii="仿宋" w:eastAsia="仿宋" w:hAnsi="仿宋" w:cs="宋体"/>
          <w:szCs w:val="21"/>
        </w:rPr>
        <w:t>表明</w:t>
      </w:r>
      <w:r w:rsidRPr="009F7606">
        <w:rPr>
          <w:rFonts w:ascii="仿宋" w:eastAsia="仿宋" w:hAnsi="仿宋" w:cs="宋体" w:hint="eastAsia"/>
          <w:szCs w:val="21"/>
        </w:rPr>
        <w:t>，当采用聚苯颗粒混凝土时，其密度不低于280kg</w:t>
      </w:r>
      <w:r w:rsidRPr="009F7606">
        <w:rPr>
          <w:rFonts w:ascii="仿宋" w:eastAsia="仿宋" w:hAnsi="仿宋" w:cs="宋体"/>
          <w:szCs w:val="21"/>
        </w:rPr>
        <w:t>/m3时</w:t>
      </w:r>
      <w:r w:rsidRPr="009F7606">
        <w:rPr>
          <w:rFonts w:ascii="仿宋" w:eastAsia="仿宋" w:hAnsi="仿宋" w:cs="宋体" w:hint="eastAsia"/>
          <w:szCs w:val="21"/>
        </w:rPr>
        <w:t>，</w:t>
      </w:r>
      <w:r w:rsidRPr="009F7606">
        <w:rPr>
          <w:rFonts w:ascii="仿宋" w:eastAsia="仿宋" w:hAnsi="仿宋" w:cs="宋体"/>
          <w:szCs w:val="21"/>
        </w:rPr>
        <w:t>就可以满足</w:t>
      </w:r>
      <w:r w:rsidRPr="009F7606">
        <w:rPr>
          <w:rFonts w:ascii="仿宋" w:eastAsia="仿宋" w:hAnsi="仿宋" w:cs="宋体" w:hint="eastAsia"/>
          <w:szCs w:val="21"/>
        </w:rPr>
        <w:t>A级防火要求。</w:t>
      </w:r>
    </w:p>
    <w:p w14:paraId="08F773C1" w14:textId="77777777" w:rsidR="00B6619A" w:rsidRDefault="00B6619A" w:rsidP="00B6619A">
      <w:pPr>
        <w:spacing w:line="440" w:lineRule="exact"/>
        <w:ind w:firstLineChars="200" w:firstLine="420"/>
        <w:rPr>
          <w:rFonts w:ascii="仿宋" w:eastAsia="仿宋" w:hAnsi="仿宋" w:cs="宋体"/>
          <w:szCs w:val="21"/>
        </w:rPr>
      </w:pPr>
      <w:r w:rsidRPr="009F7606">
        <w:rPr>
          <w:rFonts w:ascii="仿宋" w:eastAsia="仿宋" w:hAnsi="仿宋" w:cs="宋体" w:hint="eastAsia"/>
          <w:szCs w:val="21"/>
        </w:rPr>
        <w:t>轻质混凝土墙板保温隔热材料采用模塑聚苯乙烯泡沫板（</w:t>
      </w:r>
      <w:r w:rsidRPr="009F7606">
        <w:rPr>
          <w:rFonts w:ascii="仿宋" w:eastAsia="仿宋" w:hAnsi="仿宋" w:cs="宋体"/>
          <w:szCs w:val="21"/>
        </w:rPr>
        <w:t>EPS</w:t>
      </w:r>
      <w:r w:rsidRPr="009F7606">
        <w:rPr>
          <w:rFonts w:ascii="仿宋" w:eastAsia="仿宋" w:hAnsi="仿宋" w:cs="宋体" w:hint="eastAsia"/>
          <w:szCs w:val="21"/>
        </w:rPr>
        <w:t>板）、挤塑聚苯乙烯泡沫板（</w:t>
      </w:r>
      <w:r w:rsidRPr="009F7606">
        <w:rPr>
          <w:rFonts w:ascii="仿宋" w:eastAsia="仿宋" w:hAnsi="仿宋" w:cs="宋体"/>
          <w:szCs w:val="21"/>
        </w:rPr>
        <w:t>XPS</w:t>
      </w:r>
      <w:r w:rsidRPr="009F7606">
        <w:rPr>
          <w:rFonts w:ascii="仿宋" w:eastAsia="仿宋" w:hAnsi="仿宋" w:cs="宋体" w:hint="eastAsia"/>
          <w:szCs w:val="21"/>
        </w:rPr>
        <w:t>板）、硬质聚氨酯板（</w:t>
      </w:r>
      <w:r w:rsidRPr="009F7606">
        <w:rPr>
          <w:rFonts w:ascii="仿宋" w:eastAsia="仿宋" w:hAnsi="仿宋" w:cs="宋体"/>
          <w:szCs w:val="21"/>
        </w:rPr>
        <w:t>PU</w:t>
      </w:r>
      <w:r w:rsidRPr="009F7606">
        <w:rPr>
          <w:rFonts w:ascii="仿宋" w:eastAsia="仿宋" w:hAnsi="仿宋" w:cs="宋体" w:hint="eastAsia"/>
          <w:szCs w:val="21"/>
        </w:rPr>
        <w:t>板）、岩棉等时，材料性能指标应符合表</w:t>
      </w:r>
      <w:r w:rsidRPr="009F7606">
        <w:rPr>
          <w:rFonts w:ascii="仿宋" w:eastAsia="仿宋" w:hAnsi="仿宋" w:cs="宋体"/>
          <w:szCs w:val="21"/>
        </w:rPr>
        <w:t>3.1.5</w:t>
      </w:r>
      <w:r w:rsidRPr="009F7606">
        <w:rPr>
          <w:rFonts w:ascii="仿宋" w:eastAsia="仿宋" w:hAnsi="仿宋" w:cs="宋体" w:hint="eastAsia"/>
          <w:szCs w:val="21"/>
        </w:rPr>
        <w:t>的规定，并应满足耐久性要求。</w:t>
      </w:r>
    </w:p>
    <w:p w14:paraId="4BE67384" w14:textId="77777777" w:rsidR="00F32CCF" w:rsidRDefault="00F32CCF" w:rsidP="00B6619A">
      <w:pPr>
        <w:spacing w:line="440" w:lineRule="exact"/>
        <w:ind w:firstLineChars="200" w:firstLine="420"/>
        <w:rPr>
          <w:rFonts w:ascii="仿宋" w:eastAsia="仿宋" w:hAnsi="仿宋" w:cs="宋体"/>
          <w:szCs w:val="21"/>
        </w:rPr>
      </w:pPr>
    </w:p>
    <w:p w14:paraId="62EA615F" w14:textId="77777777" w:rsidR="00F32CCF" w:rsidRPr="009F7606" w:rsidRDefault="00F32CCF" w:rsidP="00B6619A">
      <w:pPr>
        <w:spacing w:line="440" w:lineRule="exact"/>
        <w:ind w:firstLineChars="200" w:firstLine="420"/>
        <w:rPr>
          <w:rFonts w:ascii="仿宋" w:eastAsia="仿宋" w:hAnsi="仿宋" w:cs="宋体"/>
          <w:szCs w:val="21"/>
        </w:rPr>
      </w:pPr>
    </w:p>
    <w:p w14:paraId="18206CE3" w14:textId="77777777" w:rsidR="00B6619A" w:rsidRPr="009F7606" w:rsidRDefault="00B6619A" w:rsidP="00B6619A">
      <w:pPr>
        <w:spacing w:line="360" w:lineRule="auto"/>
        <w:jc w:val="center"/>
        <w:rPr>
          <w:szCs w:val="21"/>
        </w:rPr>
      </w:pPr>
      <w:r w:rsidRPr="009F7606">
        <w:rPr>
          <w:rFonts w:hint="eastAsia"/>
          <w:szCs w:val="21"/>
        </w:rPr>
        <w:lastRenderedPageBreak/>
        <w:t>表</w:t>
      </w:r>
      <w:r w:rsidRPr="009F7606">
        <w:rPr>
          <w:szCs w:val="21"/>
        </w:rPr>
        <w:t xml:space="preserve">3.1.5 </w:t>
      </w:r>
      <w:r w:rsidRPr="009F7606">
        <w:rPr>
          <w:rFonts w:hint="eastAsia"/>
          <w:szCs w:val="21"/>
        </w:rPr>
        <w:t>保温隔热材料性能指标</w:t>
      </w:r>
    </w:p>
    <w:tbl>
      <w:tblPr>
        <w:tblW w:w="77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31"/>
        <w:gridCol w:w="780"/>
        <w:gridCol w:w="992"/>
        <w:gridCol w:w="851"/>
        <w:gridCol w:w="850"/>
        <w:gridCol w:w="1054"/>
        <w:gridCol w:w="1134"/>
      </w:tblGrid>
      <w:tr w:rsidR="00B6619A" w:rsidRPr="009F7606" w14:paraId="5D99C9F7" w14:textId="77777777" w:rsidTr="00B6619A">
        <w:trPr>
          <w:trHeight w:hRule="exact" w:val="340"/>
          <w:jc w:val="center"/>
        </w:trPr>
        <w:tc>
          <w:tcPr>
            <w:tcW w:w="2131" w:type="dxa"/>
            <w:vMerge w:val="restart"/>
            <w:vAlign w:val="center"/>
          </w:tcPr>
          <w:p w14:paraId="2EFDF5AA" w14:textId="77777777" w:rsidR="00B6619A" w:rsidRPr="009F7606" w:rsidRDefault="00B6619A" w:rsidP="00B6619A">
            <w:pPr>
              <w:spacing w:line="480" w:lineRule="auto"/>
              <w:jc w:val="center"/>
              <w:rPr>
                <w:szCs w:val="21"/>
              </w:rPr>
            </w:pPr>
            <w:r w:rsidRPr="009F7606">
              <w:rPr>
                <w:rFonts w:hint="eastAsia"/>
                <w:szCs w:val="21"/>
              </w:rPr>
              <w:t>保温材料</w:t>
            </w:r>
          </w:p>
        </w:tc>
        <w:tc>
          <w:tcPr>
            <w:tcW w:w="780" w:type="dxa"/>
            <w:vMerge w:val="restart"/>
            <w:vAlign w:val="center"/>
          </w:tcPr>
          <w:p w14:paraId="5FC6533F" w14:textId="77777777" w:rsidR="00B6619A" w:rsidRPr="009F7606" w:rsidRDefault="00B6619A" w:rsidP="00B6619A">
            <w:pPr>
              <w:spacing w:line="480" w:lineRule="auto"/>
              <w:jc w:val="center"/>
              <w:rPr>
                <w:szCs w:val="21"/>
              </w:rPr>
            </w:pPr>
            <w:r w:rsidRPr="009F7606">
              <w:rPr>
                <w:szCs w:val="21"/>
              </w:rPr>
              <w:t>EPS</w:t>
            </w:r>
            <w:r w:rsidRPr="009F7606">
              <w:rPr>
                <w:rFonts w:hint="eastAsia"/>
                <w:szCs w:val="21"/>
              </w:rPr>
              <w:t>板</w:t>
            </w:r>
          </w:p>
        </w:tc>
        <w:tc>
          <w:tcPr>
            <w:tcW w:w="1843" w:type="dxa"/>
            <w:gridSpan w:val="2"/>
            <w:vAlign w:val="center"/>
          </w:tcPr>
          <w:p w14:paraId="56748595" w14:textId="77777777" w:rsidR="00B6619A" w:rsidRPr="009F7606" w:rsidRDefault="00B6619A" w:rsidP="00B6619A">
            <w:pPr>
              <w:jc w:val="center"/>
              <w:rPr>
                <w:szCs w:val="21"/>
              </w:rPr>
            </w:pPr>
            <w:r w:rsidRPr="009F7606">
              <w:rPr>
                <w:szCs w:val="21"/>
              </w:rPr>
              <w:t>XPS</w:t>
            </w:r>
            <w:r w:rsidRPr="009F7606">
              <w:rPr>
                <w:rFonts w:hint="eastAsia"/>
                <w:szCs w:val="21"/>
              </w:rPr>
              <w:t>板</w:t>
            </w:r>
          </w:p>
        </w:tc>
        <w:tc>
          <w:tcPr>
            <w:tcW w:w="850" w:type="dxa"/>
            <w:vMerge w:val="restart"/>
            <w:vAlign w:val="center"/>
          </w:tcPr>
          <w:p w14:paraId="4F357BF8" w14:textId="77777777" w:rsidR="00B6619A" w:rsidRPr="009F7606" w:rsidRDefault="00B6619A" w:rsidP="00B6619A">
            <w:pPr>
              <w:spacing w:line="480" w:lineRule="auto"/>
              <w:jc w:val="center"/>
              <w:rPr>
                <w:szCs w:val="21"/>
              </w:rPr>
            </w:pPr>
            <w:r w:rsidRPr="009F7606">
              <w:rPr>
                <w:szCs w:val="21"/>
              </w:rPr>
              <w:t>PU</w:t>
            </w:r>
            <w:r w:rsidRPr="009F7606">
              <w:rPr>
                <w:rFonts w:hint="eastAsia"/>
                <w:szCs w:val="21"/>
              </w:rPr>
              <w:t>板</w:t>
            </w:r>
          </w:p>
        </w:tc>
        <w:tc>
          <w:tcPr>
            <w:tcW w:w="2188" w:type="dxa"/>
            <w:gridSpan w:val="2"/>
            <w:vAlign w:val="center"/>
          </w:tcPr>
          <w:p w14:paraId="51E1C6F0" w14:textId="77777777" w:rsidR="00B6619A" w:rsidRPr="009F7606" w:rsidRDefault="00B6619A" w:rsidP="00B6619A">
            <w:pPr>
              <w:jc w:val="center"/>
              <w:rPr>
                <w:szCs w:val="21"/>
              </w:rPr>
            </w:pPr>
            <w:r w:rsidRPr="009F7606">
              <w:rPr>
                <w:rFonts w:hint="eastAsia"/>
                <w:szCs w:val="21"/>
              </w:rPr>
              <w:t>岩棉</w:t>
            </w:r>
          </w:p>
        </w:tc>
      </w:tr>
      <w:tr w:rsidR="00B6619A" w:rsidRPr="009F7606" w14:paraId="7B52C19E" w14:textId="77777777" w:rsidTr="00B6619A">
        <w:trPr>
          <w:trHeight w:val="187"/>
          <w:jc w:val="center"/>
        </w:trPr>
        <w:tc>
          <w:tcPr>
            <w:tcW w:w="2131" w:type="dxa"/>
            <w:vMerge/>
            <w:vAlign w:val="center"/>
          </w:tcPr>
          <w:p w14:paraId="6FE5EE55" w14:textId="77777777" w:rsidR="00B6619A" w:rsidRPr="009F7606" w:rsidRDefault="00B6619A" w:rsidP="00B6619A">
            <w:pPr>
              <w:ind w:firstLineChars="200" w:firstLine="420"/>
              <w:jc w:val="center"/>
              <w:rPr>
                <w:szCs w:val="21"/>
              </w:rPr>
            </w:pPr>
          </w:p>
        </w:tc>
        <w:tc>
          <w:tcPr>
            <w:tcW w:w="780" w:type="dxa"/>
            <w:vMerge/>
            <w:vAlign w:val="center"/>
          </w:tcPr>
          <w:p w14:paraId="62F51868" w14:textId="77777777" w:rsidR="00B6619A" w:rsidRPr="009F7606" w:rsidRDefault="00B6619A" w:rsidP="00B6619A">
            <w:pPr>
              <w:jc w:val="center"/>
              <w:rPr>
                <w:szCs w:val="21"/>
              </w:rPr>
            </w:pPr>
          </w:p>
        </w:tc>
        <w:tc>
          <w:tcPr>
            <w:tcW w:w="992" w:type="dxa"/>
            <w:vAlign w:val="center"/>
          </w:tcPr>
          <w:p w14:paraId="6FB62C6A" w14:textId="77777777" w:rsidR="00B6619A" w:rsidRPr="009F7606" w:rsidRDefault="00B6619A" w:rsidP="00B6619A">
            <w:pPr>
              <w:spacing w:line="220" w:lineRule="exact"/>
              <w:jc w:val="center"/>
              <w:rPr>
                <w:szCs w:val="21"/>
              </w:rPr>
            </w:pPr>
            <w:r w:rsidRPr="009F7606">
              <w:rPr>
                <w:rFonts w:hint="eastAsia"/>
                <w:szCs w:val="21"/>
              </w:rPr>
              <w:t>不带表皮</w:t>
            </w:r>
          </w:p>
        </w:tc>
        <w:tc>
          <w:tcPr>
            <w:tcW w:w="851" w:type="dxa"/>
            <w:vAlign w:val="center"/>
          </w:tcPr>
          <w:p w14:paraId="3AD2C828" w14:textId="77777777" w:rsidR="00B6619A" w:rsidRPr="009F7606" w:rsidRDefault="00B6619A" w:rsidP="00B6619A">
            <w:pPr>
              <w:spacing w:line="220" w:lineRule="exact"/>
              <w:jc w:val="center"/>
              <w:rPr>
                <w:szCs w:val="21"/>
              </w:rPr>
            </w:pPr>
            <w:r w:rsidRPr="009F7606">
              <w:rPr>
                <w:rFonts w:hint="eastAsia"/>
                <w:szCs w:val="21"/>
              </w:rPr>
              <w:t>带表皮</w:t>
            </w:r>
          </w:p>
        </w:tc>
        <w:tc>
          <w:tcPr>
            <w:tcW w:w="850" w:type="dxa"/>
            <w:vMerge/>
            <w:vAlign w:val="center"/>
          </w:tcPr>
          <w:p w14:paraId="435584DE" w14:textId="77777777" w:rsidR="00B6619A" w:rsidRPr="009F7606" w:rsidRDefault="00B6619A" w:rsidP="00B6619A">
            <w:pPr>
              <w:jc w:val="center"/>
              <w:rPr>
                <w:szCs w:val="21"/>
              </w:rPr>
            </w:pPr>
          </w:p>
        </w:tc>
        <w:tc>
          <w:tcPr>
            <w:tcW w:w="1054" w:type="dxa"/>
            <w:vAlign w:val="center"/>
          </w:tcPr>
          <w:p w14:paraId="42D7066D" w14:textId="77777777" w:rsidR="00B6619A" w:rsidRPr="009F7606" w:rsidRDefault="00B6619A" w:rsidP="00B6619A">
            <w:pPr>
              <w:jc w:val="center"/>
              <w:rPr>
                <w:szCs w:val="21"/>
              </w:rPr>
            </w:pPr>
            <w:r w:rsidRPr="009F7606">
              <w:rPr>
                <w:rFonts w:hint="eastAsia"/>
                <w:szCs w:val="21"/>
              </w:rPr>
              <w:t>板</w:t>
            </w:r>
          </w:p>
        </w:tc>
        <w:tc>
          <w:tcPr>
            <w:tcW w:w="1134" w:type="dxa"/>
            <w:vAlign w:val="center"/>
          </w:tcPr>
          <w:p w14:paraId="4E1E4BE7" w14:textId="77777777" w:rsidR="00B6619A" w:rsidRPr="009F7606" w:rsidRDefault="00B6619A" w:rsidP="00B6619A">
            <w:pPr>
              <w:jc w:val="center"/>
              <w:rPr>
                <w:szCs w:val="21"/>
              </w:rPr>
            </w:pPr>
            <w:r w:rsidRPr="009F7606">
              <w:rPr>
                <w:rFonts w:hint="eastAsia"/>
                <w:szCs w:val="21"/>
              </w:rPr>
              <w:t>条</w:t>
            </w:r>
          </w:p>
        </w:tc>
      </w:tr>
      <w:tr w:rsidR="00B6619A" w:rsidRPr="009F7606" w14:paraId="2BACA7F8" w14:textId="77777777" w:rsidTr="00B6619A">
        <w:trPr>
          <w:trHeight w:val="340"/>
          <w:jc w:val="center"/>
        </w:trPr>
        <w:tc>
          <w:tcPr>
            <w:tcW w:w="2131" w:type="dxa"/>
            <w:vAlign w:val="center"/>
          </w:tcPr>
          <w:p w14:paraId="30DACF66" w14:textId="77777777" w:rsidR="00B6619A" w:rsidRPr="009F7606" w:rsidRDefault="00B6619A" w:rsidP="00B6619A">
            <w:pPr>
              <w:jc w:val="center"/>
              <w:rPr>
                <w:szCs w:val="21"/>
              </w:rPr>
            </w:pPr>
            <w:r w:rsidRPr="009F7606">
              <w:rPr>
                <w:rFonts w:hint="eastAsia"/>
                <w:szCs w:val="21"/>
              </w:rPr>
              <w:t>表观密度（</w:t>
            </w:r>
            <w:r w:rsidRPr="009F7606">
              <w:rPr>
                <w:szCs w:val="21"/>
              </w:rPr>
              <w:t>kg/m</w:t>
            </w:r>
            <w:r w:rsidRPr="009F7606">
              <w:rPr>
                <w:szCs w:val="21"/>
                <w:vertAlign w:val="superscript"/>
              </w:rPr>
              <w:t>3</w:t>
            </w:r>
            <w:r w:rsidRPr="009F7606">
              <w:rPr>
                <w:rFonts w:hint="eastAsia"/>
                <w:szCs w:val="21"/>
              </w:rPr>
              <w:t>）</w:t>
            </w:r>
          </w:p>
        </w:tc>
        <w:tc>
          <w:tcPr>
            <w:tcW w:w="780" w:type="dxa"/>
            <w:vAlign w:val="center"/>
          </w:tcPr>
          <w:p w14:paraId="55533F6A" w14:textId="77777777" w:rsidR="00B6619A" w:rsidRPr="009F7606" w:rsidRDefault="00B6619A" w:rsidP="00B6619A">
            <w:pPr>
              <w:jc w:val="center"/>
              <w:rPr>
                <w:szCs w:val="21"/>
              </w:rPr>
            </w:pPr>
            <w:r w:rsidRPr="009F7606">
              <w:rPr>
                <w:szCs w:val="21"/>
              </w:rPr>
              <w:t>18~22</w:t>
            </w:r>
          </w:p>
        </w:tc>
        <w:tc>
          <w:tcPr>
            <w:tcW w:w="1843" w:type="dxa"/>
            <w:gridSpan w:val="2"/>
            <w:vAlign w:val="center"/>
          </w:tcPr>
          <w:p w14:paraId="75B4AAA8" w14:textId="77777777" w:rsidR="00B6619A" w:rsidRPr="009F7606" w:rsidRDefault="00B6619A" w:rsidP="00B6619A">
            <w:pPr>
              <w:ind w:firstLineChars="50" w:firstLine="105"/>
              <w:jc w:val="center"/>
              <w:rPr>
                <w:szCs w:val="21"/>
              </w:rPr>
            </w:pPr>
            <w:r w:rsidRPr="009F7606">
              <w:rPr>
                <w:szCs w:val="21"/>
              </w:rPr>
              <w:t>22~35</w:t>
            </w:r>
          </w:p>
        </w:tc>
        <w:tc>
          <w:tcPr>
            <w:tcW w:w="850" w:type="dxa"/>
            <w:vAlign w:val="center"/>
          </w:tcPr>
          <w:p w14:paraId="2F03F77A" w14:textId="77777777" w:rsidR="00B6619A" w:rsidRPr="009F7606" w:rsidRDefault="00B6619A" w:rsidP="00B6619A">
            <w:pPr>
              <w:jc w:val="center"/>
              <w:rPr>
                <w:szCs w:val="21"/>
              </w:rPr>
            </w:pPr>
            <w:r w:rsidRPr="009F7606">
              <w:rPr>
                <w:szCs w:val="21"/>
              </w:rPr>
              <w:t>20~80</w:t>
            </w:r>
          </w:p>
        </w:tc>
        <w:tc>
          <w:tcPr>
            <w:tcW w:w="1054" w:type="dxa"/>
            <w:vAlign w:val="center"/>
          </w:tcPr>
          <w:p w14:paraId="4639D451" w14:textId="77777777" w:rsidR="00B6619A" w:rsidRPr="009F7606" w:rsidRDefault="00B6619A" w:rsidP="00B6619A">
            <w:pPr>
              <w:jc w:val="center"/>
              <w:rPr>
                <w:szCs w:val="21"/>
              </w:rPr>
            </w:pPr>
            <w:r w:rsidRPr="009F7606">
              <w:rPr>
                <w:szCs w:val="21"/>
              </w:rPr>
              <w:t>64~120</w:t>
            </w:r>
          </w:p>
        </w:tc>
        <w:tc>
          <w:tcPr>
            <w:tcW w:w="1134" w:type="dxa"/>
            <w:vAlign w:val="center"/>
          </w:tcPr>
          <w:p w14:paraId="33930ED4" w14:textId="77777777" w:rsidR="00B6619A" w:rsidRPr="009F7606" w:rsidRDefault="00B6619A" w:rsidP="00B6619A">
            <w:pPr>
              <w:jc w:val="center"/>
              <w:rPr>
                <w:szCs w:val="21"/>
              </w:rPr>
            </w:pPr>
            <w:r w:rsidRPr="009F7606">
              <w:rPr>
                <w:szCs w:val="21"/>
              </w:rPr>
              <w:t>≥100</w:t>
            </w:r>
          </w:p>
        </w:tc>
      </w:tr>
      <w:tr w:rsidR="00B6619A" w:rsidRPr="009F7606" w14:paraId="24F9E4EE" w14:textId="77777777" w:rsidTr="00B6619A">
        <w:trPr>
          <w:trHeight w:val="340"/>
          <w:jc w:val="center"/>
        </w:trPr>
        <w:tc>
          <w:tcPr>
            <w:tcW w:w="2131" w:type="dxa"/>
            <w:vAlign w:val="center"/>
          </w:tcPr>
          <w:p w14:paraId="19B49D7A" w14:textId="77777777" w:rsidR="00B6619A" w:rsidRPr="009F7606" w:rsidRDefault="00B6619A" w:rsidP="00B6619A">
            <w:pPr>
              <w:jc w:val="center"/>
              <w:rPr>
                <w:szCs w:val="21"/>
              </w:rPr>
            </w:pPr>
            <w:r w:rsidRPr="009F7606">
              <w:rPr>
                <w:rFonts w:hint="eastAsia"/>
                <w:szCs w:val="21"/>
              </w:rPr>
              <w:t>导热系数</w:t>
            </w:r>
            <w:r w:rsidRPr="009F7606">
              <w:rPr>
                <w:szCs w:val="21"/>
              </w:rPr>
              <w:t>[W/(m</w:t>
            </w:r>
            <w:r w:rsidRPr="009F7606">
              <w:rPr>
                <w:rFonts w:ascii="仿宋_GB2312" w:eastAsia="仿宋_GB2312" w:hAnsi="仿宋_GB2312" w:cs="仿宋_GB2312" w:hint="eastAsia"/>
                <w:szCs w:val="21"/>
              </w:rPr>
              <w:t>·</w:t>
            </w:r>
            <w:r w:rsidRPr="009F7606">
              <w:rPr>
                <w:szCs w:val="21"/>
              </w:rPr>
              <w:t>K)]</w:t>
            </w:r>
          </w:p>
        </w:tc>
        <w:tc>
          <w:tcPr>
            <w:tcW w:w="780" w:type="dxa"/>
            <w:vAlign w:val="center"/>
          </w:tcPr>
          <w:p w14:paraId="410A16A1" w14:textId="77777777" w:rsidR="00B6619A" w:rsidRPr="009F7606" w:rsidRDefault="00B6619A" w:rsidP="00B6619A">
            <w:pPr>
              <w:jc w:val="center"/>
              <w:rPr>
                <w:szCs w:val="21"/>
              </w:rPr>
            </w:pPr>
            <w:r w:rsidRPr="009F7606">
              <w:rPr>
                <w:szCs w:val="21"/>
              </w:rPr>
              <w:t>≤0.039</w:t>
            </w:r>
          </w:p>
        </w:tc>
        <w:tc>
          <w:tcPr>
            <w:tcW w:w="992" w:type="dxa"/>
            <w:vAlign w:val="center"/>
          </w:tcPr>
          <w:p w14:paraId="3B12F901" w14:textId="77777777" w:rsidR="00B6619A" w:rsidRPr="009F7606" w:rsidRDefault="00B6619A" w:rsidP="00B6619A">
            <w:pPr>
              <w:jc w:val="center"/>
              <w:rPr>
                <w:szCs w:val="21"/>
              </w:rPr>
            </w:pPr>
            <w:r w:rsidRPr="009F7606">
              <w:rPr>
                <w:szCs w:val="21"/>
              </w:rPr>
              <w:t>≤0.032</w:t>
            </w:r>
          </w:p>
        </w:tc>
        <w:tc>
          <w:tcPr>
            <w:tcW w:w="851" w:type="dxa"/>
            <w:vAlign w:val="center"/>
          </w:tcPr>
          <w:p w14:paraId="61E75F06" w14:textId="77777777" w:rsidR="00B6619A" w:rsidRPr="009F7606" w:rsidRDefault="00B6619A" w:rsidP="00B6619A">
            <w:pPr>
              <w:jc w:val="center"/>
              <w:rPr>
                <w:szCs w:val="21"/>
              </w:rPr>
            </w:pPr>
            <w:r w:rsidRPr="009F7606">
              <w:rPr>
                <w:szCs w:val="21"/>
              </w:rPr>
              <w:t>≤0.030</w:t>
            </w:r>
          </w:p>
        </w:tc>
        <w:tc>
          <w:tcPr>
            <w:tcW w:w="850" w:type="dxa"/>
            <w:vAlign w:val="center"/>
          </w:tcPr>
          <w:p w14:paraId="043543D9" w14:textId="77777777" w:rsidR="00B6619A" w:rsidRPr="009F7606" w:rsidRDefault="00B6619A" w:rsidP="00B6619A">
            <w:pPr>
              <w:jc w:val="center"/>
              <w:rPr>
                <w:szCs w:val="21"/>
              </w:rPr>
            </w:pPr>
            <w:r w:rsidRPr="009F7606">
              <w:rPr>
                <w:szCs w:val="21"/>
              </w:rPr>
              <w:t>≤0.024</w:t>
            </w:r>
          </w:p>
        </w:tc>
        <w:tc>
          <w:tcPr>
            <w:tcW w:w="1054" w:type="dxa"/>
            <w:vAlign w:val="center"/>
          </w:tcPr>
          <w:p w14:paraId="0A788712" w14:textId="77777777" w:rsidR="00B6619A" w:rsidRPr="009F7606" w:rsidRDefault="00B6619A" w:rsidP="00B6619A">
            <w:pPr>
              <w:jc w:val="center"/>
              <w:rPr>
                <w:szCs w:val="21"/>
              </w:rPr>
            </w:pPr>
            <w:r w:rsidRPr="009F7606">
              <w:rPr>
                <w:szCs w:val="21"/>
              </w:rPr>
              <w:t>≤0.040</w:t>
            </w:r>
          </w:p>
        </w:tc>
        <w:tc>
          <w:tcPr>
            <w:tcW w:w="1134" w:type="dxa"/>
            <w:vAlign w:val="center"/>
          </w:tcPr>
          <w:p w14:paraId="4CE26999" w14:textId="77777777" w:rsidR="00B6619A" w:rsidRPr="009F7606" w:rsidRDefault="00B6619A" w:rsidP="00B6619A">
            <w:pPr>
              <w:jc w:val="center"/>
              <w:rPr>
                <w:szCs w:val="21"/>
              </w:rPr>
            </w:pPr>
            <w:r w:rsidRPr="009F7606">
              <w:rPr>
                <w:szCs w:val="21"/>
              </w:rPr>
              <w:t>≤0.048</w:t>
            </w:r>
          </w:p>
        </w:tc>
      </w:tr>
      <w:tr w:rsidR="00B6619A" w:rsidRPr="009F7606" w14:paraId="2856AF38" w14:textId="77777777" w:rsidTr="00B6619A">
        <w:trPr>
          <w:trHeight w:val="340"/>
          <w:jc w:val="center"/>
        </w:trPr>
        <w:tc>
          <w:tcPr>
            <w:tcW w:w="2131" w:type="dxa"/>
            <w:vAlign w:val="center"/>
          </w:tcPr>
          <w:p w14:paraId="21D049D7" w14:textId="77777777" w:rsidR="00B6619A" w:rsidRPr="009F7606" w:rsidRDefault="00B6619A" w:rsidP="00B6619A">
            <w:pPr>
              <w:spacing w:line="240" w:lineRule="exact"/>
              <w:jc w:val="center"/>
              <w:rPr>
                <w:szCs w:val="21"/>
              </w:rPr>
            </w:pPr>
            <w:r w:rsidRPr="009F7606">
              <w:rPr>
                <w:rFonts w:hint="eastAsia"/>
                <w:szCs w:val="21"/>
              </w:rPr>
              <w:t>水蒸气渗透系数</w:t>
            </w:r>
            <w:r w:rsidRPr="009F7606">
              <w:rPr>
                <w:szCs w:val="21"/>
              </w:rPr>
              <w:t>[ng/(Pa</w:t>
            </w:r>
            <w:r w:rsidRPr="009F7606">
              <w:rPr>
                <w:rFonts w:ascii="仿宋_GB2312" w:eastAsia="仿宋_GB2312" w:hAnsi="仿宋_GB2312" w:cs="仿宋_GB2312" w:hint="eastAsia"/>
                <w:szCs w:val="21"/>
              </w:rPr>
              <w:t>·</w:t>
            </w:r>
            <w:r w:rsidRPr="009F7606">
              <w:rPr>
                <w:szCs w:val="21"/>
              </w:rPr>
              <w:t>m</w:t>
            </w:r>
            <w:r w:rsidRPr="009F7606">
              <w:rPr>
                <w:rFonts w:ascii="仿宋_GB2312" w:eastAsia="仿宋_GB2312" w:hAnsi="仿宋_GB2312" w:cs="仿宋_GB2312" w:hint="eastAsia"/>
                <w:szCs w:val="21"/>
              </w:rPr>
              <w:t>·</w:t>
            </w:r>
            <w:r w:rsidRPr="009F7606">
              <w:rPr>
                <w:szCs w:val="21"/>
              </w:rPr>
              <w:t>s)]</w:t>
            </w:r>
          </w:p>
        </w:tc>
        <w:tc>
          <w:tcPr>
            <w:tcW w:w="780" w:type="dxa"/>
            <w:vAlign w:val="center"/>
          </w:tcPr>
          <w:p w14:paraId="4EAD8C9B" w14:textId="77777777" w:rsidR="00B6619A" w:rsidRPr="009F7606" w:rsidRDefault="00B6619A" w:rsidP="00B6619A">
            <w:pPr>
              <w:ind w:firstLineChars="50" w:firstLine="105"/>
              <w:jc w:val="center"/>
              <w:rPr>
                <w:szCs w:val="21"/>
              </w:rPr>
            </w:pPr>
            <w:r w:rsidRPr="009F7606">
              <w:rPr>
                <w:szCs w:val="21"/>
              </w:rPr>
              <w:t>≤4.5</w:t>
            </w:r>
          </w:p>
        </w:tc>
        <w:tc>
          <w:tcPr>
            <w:tcW w:w="1843" w:type="dxa"/>
            <w:gridSpan w:val="2"/>
            <w:vAlign w:val="center"/>
          </w:tcPr>
          <w:p w14:paraId="72F7E56E" w14:textId="77777777" w:rsidR="00B6619A" w:rsidRPr="009F7606" w:rsidRDefault="00B6619A" w:rsidP="00B6619A">
            <w:pPr>
              <w:ind w:firstLineChars="50" w:firstLine="105"/>
              <w:jc w:val="center"/>
              <w:rPr>
                <w:szCs w:val="21"/>
              </w:rPr>
            </w:pPr>
            <w:r w:rsidRPr="009F7606">
              <w:rPr>
                <w:szCs w:val="21"/>
              </w:rPr>
              <w:t>≤3.5</w:t>
            </w:r>
          </w:p>
        </w:tc>
        <w:tc>
          <w:tcPr>
            <w:tcW w:w="850" w:type="dxa"/>
            <w:vAlign w:val="center"/>
          </w:tcPr>
          <w:p w14:paraId="2B29A5F9" w14:textId="77777777" w:rsidR="00B6619A" w:rsidRPr="009F7606" w:rsidRDefault="00B6619A" w:rsidP="00B6619A">
            <w:pPr>
              <w:ind w:firstLineChars="50" w:firstLine="105"/>
              <w:jc w:val="center"/>
              <w:rPr>
                <w:szCs w:val="21"/>
              </w:rPr>
            </w:pPr>
            <w:r w:rsidRPr="009F7606">
              <w:rPr>
                <w:szCs w:val="21"/>
              </w:rPr>
              <w:t>≤6.5</w:t>
            </w:r>
          </w:p>
        </w:tc>
        <w:tc>
          <w:tcPr>
            <w:tcW w:w="2188" w:type="dxa"/>
            <w:gridSpan w:val="2"/>
            <w:vAlign w:val="center"/>
          </w:tcPr>
          <w:p w14:paraId="77D1026B" w14:textId="77777777" w:rsidR="00B6619A" w:rsidRPr="009F7606" w:rsidRDefault="00B6619A" w:rsidP="00B6619A">
            <w:pPr>
              <w:ind w:firstLineChars="50" w:firstLine="105"/>
              <w:jc w:val="center"/>
              <w:rPr>
                <w:szCs w:val="21"/>
              </w:rPr>
            </w:pPr>
            <w:r w:rsidRPr="009F7606">
              <w:rPr>
                <w:szCs w:val="21"/>
              </w:rPr>
              <w:t>—</w:t>
            </w:r>
          </w:p>
        </w:tc>
      </w:tr>
      <w:tr w:rsidR="00B6619A" w:rsidRPr="009F7606" w14:paraId="3FFC21FC" w14:textId="77777777" w:rsidTr="00B6619A">
        <w:trPr>
          <w:trHeight w:val="340"/>
          <w:jc w:val="center"/>
        </w:trPr>
        <w:tc>
          <w:tcPr>
            <w:tcW w:w="2131" w:type="dxa"/>
            <w:vAlign w:val="center"/>
          </w:tcPr>
          <w:p w14:paraId="208CC3FF" w14:textId="77777777" w:rsidR="00B6619A" w:rsidRPr="009F7606" w:rsidRDefault="00B6619A" w:rsidP="00B6619A">
            <w:pPr>
              <w:jc w:val="center"/>
              <w:rPr>
                <w:szCs w:val="21"/>
              </w:rPr>
            </w:pPr>
            <w:r w:rsidRPr="009F7606">
              <w:rPr>
                <w:rFonts w:hint="eastAsia"/>
                <w:szCs w:val="21"/>
              </w:rPr>
              <w:t>压缩强度（</w:t>
            </w:r>
            <w:r w:rsidRPr="009F7606">
              <w:rPr>
                <w:szCs w:val="21"/>
              </w:rPr>
              <w:t>Mpa</w:t>
            </w:r>
            <w:r w:rsidRPr="009F7606">
              <w:rPr>
                <w:rFonts w:hint="eastAsia"/>
                <w:szCs w:val="21"/>
              </w:rPr>
              <w:t>）</w:t>
            </w:r>
          </w:p>
        </w:tc>
        <w:tc>
          <w:tcPr>
            <w:tcW w:w="780" w:type="dxa"/>
            <w:vAlign w:val="center"/>
          </w:tcPr>
          <w:p w14:paraId="5347E082" w14:textId="77777777" w:rsidR="00B6619A" w:rsidRPr="009F7606" w:rsidRDefault="00B6619A" w:rsidP="00B6619A">
            <w:pPr>
              <w:ind w:firstLineChars="50" w:firstLine="105"/>
              <w:jc w:val="center"/>
              <w:rPr>
                <w:szCs w:val="21"/>
              </w:rPr>
            </w:pPr>
            <w:r w:rsidRPr="009F7606">
              <w:rPr>
                <w:szCs w:val="21"/>
              </w:rPr>
              <w:t>≥0.10</w:t>
            </w:r>
          </w:p>
        </w:tc>
        <w:tc>
          <w:tcPr>
            <w:tcW w:w="1843" w:type="dxa"/>
            <w:gridSpan w:val="2"/>
            <w:vAlign w:val="center"/>
          </w:tcPr>
          <w:p w14:paraId="077CB106" w14:textId="77777777" w:rsidR="00B6619A" w:rsidRPr="009F7606" w:rsidRDefault="00B6619A" w:rsidP="00B6619A">
            <w:pPr>
              <w:ind w:firstLineChars="50" w:firstLine="105"/>
              <w:jc w:val="center"/>
              <w:rPr>
                <w:szCs w:val="21"/>
              </w:rPr>
            </w:pPr>
            <w:r w:rsidRPr="009F7606">
              <w:rPr>
                <w:szCs w:val="21"/>
              </w:rPr>
              <w:t>≥0.20</w:t>
            </w:r>
          </w:p>
        </w:tc>
        <w:tc>
          <w:tcPr>
            <w:tcW w:w="850" w:type="dxa"/>
            <w:vAlign w:val="center"/>
          </w:tcPr>
          <w:p w14:paraId="559FE5D5" w14:textId="77777777" w:rsidR="00B6619A" w:rsidRPr="009F7606" w:rsidRDefault="00B6619A" w:rsidP="00B6619A">
            <w:pPr>
              <w:ind w:firstLineChars="50" w:firstLine="105"/>
              <w:jc w:val="center"/>
              <w:rPr>
                <w:szCs w:val="21"/>
              </w:rPr>
            </w:pPr>
            <w:r w:rsidRPr="009F7606">
              <w:rPr>
                <w:szCs w:val="21"/>
              </w:rPr>
              <w:t>≥0.08</w:t>
            </w:r>
          </w:p>
        </w:tc>
        <w:tc>
          <w:tcPr>
            <w:tcW w:w="2188" w:type="dxa"/>
            <w:gridSpan w:val="2"/>
            <w:vAlign w:val="center"/>
          </w:tcPr>
          <w:p w14:paraId="7240EE1F" w14:textId="77777777" w:rsidR="00B6619A" w:rsidRPr="009F7606" w:rsidRDefault="00B6619A" w:rsidP="00B6619A">
            <w:pPr>
              <w:ind w:firstLineChars="50" w:firstLine="105"/>
              <w:jc w:val="center"/>
              <w:rPr>
                <w:szCs w:val="21"/>
              </w:rPr>
            </w:pPr>
            <w:r w:rsidRPr="009F7606">
              <w:rPr>
                <w:szCs w:val="21"/>
              </w:rPr>
              <w:t>—</w:t>
            </w:r>
          </w:p>
        </w:tc>
      </w:tr>
      <w:tr w:rsidR="00B6619A" w:rsidRPr="009F7606" w14:paraId="2DB5A402" w14:textId="77777777" w:rsidTr="00B6619A">
        <w:trPr>
          <w:trHeight w:val="340"/>
          <w:jc w:val="center"/>
        </w:trPr>
        <w:tc>
          <w:tcPr>
            <w:tcW w:w="2131" w:type="dxa"/>
            <w:vAlign w:val="center"/>
          </w:tcPr>
          <w:p w14:paraId="46B08ACD" w14:textId="77777777" w:rsidR="00B6619A" w:rsidRPr="009F7606" w:rsidRDefault="00B6619A" w:rsidP="00B6619A">
            <w:pPr>
              <w:jc w:val="center"/>
              <w:rPr>
                <w:szCs w:val="21"/>
              </w:rPr>
            </w:pPr>
            <w:r w:rsidRPr="009F7606">
              <w:rPr>
                <w:rFonts w:hint="eastAsia"/>
                <w:szCs w:val="21"/>
              </w:rPr>
              <w:t>体积吸水率（</w:t>
            </w:r>
            <w:r w:rsidRPr="009F7606">
              <w:rPr>
                <w:szCs w:val="21"/>
              </w:rPr>
              <w:t>%</w:t>
            </w:r>
            <w:r w:rsidRPr="009F7606">
              <w:rPr>
                <w:rFonts w:hint="eastAsia"/>
                <w:szCs w:val="21"/>
              </w:rPr>
              <w:t>）</w:t>
            </w:r>
          </w:p>
        </w:tc>
        <w:tc>
          <w:tcPr>
            <w:tcW w:w="780" w:type="dxa"/>
            <w:vAlign w:val="center"/>
          </w:tcPr>
          <w:p w14:paraId="7DC9B488" w14:textId="77777777" w:rsidR="00B6619A" w:rsidRPr="009F7606" w:rsidRDefault="00B6619A" w:rsidP="00B6619A">
            <w:pPr>
              <w:ind w:firstLineChars="50" w:firstLine="105"/>
              <w:jc w:val="center"/>
              <w:rPr>
                <w:szCs w:val="21"/>
              </w:rPr>
            </w:pPr>
            <w:r w:rsidRPr="009F7606">
              <w:rPr>
                <w:szCs w:val="21"/>
              </w:rPr>
              <w:t>≤3</w:t>
            </w:r>
            <w:r w:rsidRPr="009F7606">
              <w:rPr>
                <w:rFonts w:hint="eastAsia"/>
                <w:szCs w:val="21"/>
              </w:rPr>
              <w:t>.0</w:t>
            </w:r>
          </w:p>
        </w:tc>
        <w:tc>
          <w:tcPr>
            <w:tcW w:w="1843" w:type="dxa"/>
            <w:gridSpan w:val="2"/>
            <w:vAlign w:val="center"/>
          </w:tcPr>
          <w:p w14:paraId="3E1FD259" w14:textId="77777777" w:rsidR="00B6619A" w:rsidRPr="009F7606" w:rsidRDefault="00B6619A" w:rsidP="00B6619A">
            <w:pPr>
              <w:ind w:firstLineChars="50" w:firstLine="105"/>
              <w:jc w:val="center"/>
              <w:rPr>
                <w:szCs w:val="21"/>
              </w:rPr>
            </w:pPr>
            <w:r w:rsidRPr="009F7606">
              <w:rPr>
                <w:szCs w:val="21"/>
              </w:rPr>
              <w:t>≤1.5</w:t>
            </w:r>
          </w:p>
        </w:tc>
        <w:tc>
          <w:tcPr>
            <w:tcW w:w="850" w:type="dxa"/>
            <w:vAlign w:val="center"/>
          </w:tcPr>
          <w:p w14:paraId="65D56D6E" w14:textId="77777777" w:rsidR="00B6619A" w:rsidRPr="009F7606" w:rsidRDefault="00B6619A" w:rsidP="00B6619A">
            <w:pPr>
              <w:ind w:firstLineChars="50" w:firstLine="105"/>
              <w:jc w:val="center"/>
              <w:rPr>
                <w:szCs w:val="21"/>
              </w:rPr>
            </w:pPr>
            <w:r w:rsidRPr="009F7606">
              <w:rPr>
                <w:szCs w:val="21"/>
              </w:rPr>
              <w:t>≤3.0</w:t>
            </w:r>
          </w:p>
        </w:tc>
        <w:tc>
          <w:tcPr>
            <w:tcW w:w="2188" w:type="dxa"/>
            <w:gridSpan w:val="2"/>
            <w:vAlign w:val="center"/>
          </w:tcPr>
          <w:p w14:paraId="47D411A4" w14:textId="77777777" w:rsidR="00B6619A" w:rsidRPr="009F7606" w:rsidRDefault="00B6619A" w:rsidP="00B6619A">
            <w:pPr>
              <w:ind w:firstLineChars="50" w:firstLine="105"/>
              <w:jc w:val="center"/>
              <w:rPr>
                <w:szCs w:val="21"/>
              </w:rPr>
            </w:pPr>
            <w:r w:rsidRPr="009F7606">
              <w:rPr>
                <w:szCs w:val="21"/>
              </w:rPr>
              <w:t>≤5.0</w:t>
            </w:r>
          </w:p>
        </w:tc>
      </w:tr>
    </w:tbl>
    <w:p w14:paraId="2C61BBFE" w14:textId="77777777" w:rsidR="00B6619A" w:rsidRPr="009F7606" w:rsidRDefault="00B6619A" w:rsidP="00B6619A">
      <w:pPr>
        <w:rPr>
          <w:rFonts w:ascii="仿宋" w:eastAsia="仿宋" w:hAnsi="仿宋" w:cs="宋体"/>
          <w:szCs w:val="21"/>
        </w:rPr>
      </w:pPr>
      <w:r w:rsidRPr="009F7606">
        <w:rPr>
          <w:rFonts w:ascii="仿宋" w:eastAsia="仿宋" w:hAnsi="仿宋" w:cs="宋体" w:hint="eastAsia"/>
          <w:szCs w:val="21"/>
        </w:rPr>
        <w:t>注：压缩强度为相对压缩变形为</w:t>
      </w:r>
      <w:r w:rsidRPr="009F7606">
        <w:rPr>
          <w:rFonts w:ascii="仿宋" w:eastAsia="仿宋" w:hAnsi="仿宋" w:cs="宋体"/>
          <w:szCs w:val="21"/>
        </w:rPr>
        <w:t>10%</w:t>
      </w:r>
      <w:r w:rsidRPr="009F7606">
        <w:rPr>
          <w:rFonts w:ascii="仿宋" w:eastAsia="仿宋" w:hAnsi="仿宋" w:cs="宋体" w:hint="eastAsia"/>
          <w:szCs w:val="21"/>
        </w:rPr>
        <w:t>时对应的压缩应力。</w:t>
      </w:r>
    </w:p>
    <w:p w14:paraId="3C75BBE4" w14:textId="77777777" w:rsidR="00B6619A" w:rsidRPr="009F7606" w:rsidRDefault="00B6619A" w:rsidP="00B6619A">
      <w:pPr>
        <w:spacing w:line="360" w:lineRule="exact"/>
        <w:rPr>
          <w:rFonts w:ascii="仿宋" w:eastAsia="仿宋" w:hAnsi="仿宋" w:cs="宋体"/>
          <w:szCs w:val="21"/>
        </w:rPr>
      </w:pPr>
    </w:p>
    <w:p w14:paraId="0BB5F1A6" w14:textId="77777777" w:rsidR="00B6619A" w:rsidRPr="009F7606" w:rsidRDefault="00B6619A" w:rsidP="00B6619A">
      <w:pPr>
        <w:spacing w:line="400" w:lineRule="exact"/>
        <w:rPr>
          <w:rFonts w:ascii="仿宋" w:eastAsia="仿宋" w:hAnsi="仿宋" w:cs="宋体"/>
          <w:szCs w:val="21"/>
        </w:rPr>
      </w:pPr>
      <w:r w:rsidRPr="009F7606">
        <w:rPr>
          <w:rFonts w:ascii="仿宋" w:eastAsia="仿宋" w:hAnsi="仿宋" w:cs="宋体"/>
          <w:b/>
          <w:szCs w:val="21"/>
        </w:rPr>
        <w:t>3.1.6</w:t>
      </w:r>
      <w:r w:rsidRPr="009F7606">
        <w:rPr>
          <w:rFonts w:ascii="仿宋" w:eastAsia="仿宋" w:hAnsi="仿宋" w:cs="宋体" w:hint="eastAsia"/>
          <w:szCs w:val="21"/>
        </w:rPr>
        <w:t>国家质检总局</w:t>
      </w:r>
      <w:r w:rsidRPr="009F7606">
        <w:rPr>
          <w:rFonts w:ascii="仿宋" w:eastAsia="仿宋" w:hAnsi="仿宋" w:cs="宋体"/>
          <w:szCs w:val="21"/>
        </w:rPr>
        <w:t>2001</w:t>
      </w:r>
      <w:r w:rsidRPr="009F7606">
        <w:rPr>
          <w:rFonts w:ascii="仿宋" w:eastAsia="仿宋" w:hAnsi="仿宋" w:cs="宋体" w:hint="eastAsia"/>
          <w:szCs w:val="21"/>
        </w:rPr>
        <w:t>年底颁布《室内装饰装修材料有害物质限量</w:t>
      </w:r>
      <w:r w:rsidRPr="009F7606">
        <w:rPr>
          <w:rFonts w:ascii="仿宋" w:eastAsia="仿宋" w:hAnsi="仿宋" w:cs="宋体"/>
          <w:szCs w:val="21"/>
        </w:rPr>
        <w:t>10</w:t>
      </w:r>
      <w:r w:rsidRPr="009F7606">
        <w:rPr>
          <w:rFonts w:ascii="仿宋" w:eastAsia="仿宋" w:hAnsi="仿宋" w:cs="宋体" w:hint="eastAsia"/>
          <w:szCs w:val="21"/>
        </w:rPr>
        <w:t>项强制性国家标准》，分别为《室内装饰装修材料人造板及其制品中甲醛释放限量》</w:t>
      </w:r>
      <w:r w:rsidRPr="009F7606">
        <w:rPr>
          <w:rFonts w:ascii="仿宋" w:eastAsia="仿宋" w:hAnsi="仿宋" w:cs="宋体"/>
          <w:szCs w:val="21"/>
        </w:rPr>
        <w:t>GB 18580</w:t>
      </w:r>
      <w:r w:rsidRPr="009F7606">
        <w:rPr>
          <w:rFonts w:ascii="仿宋" w:eastAsia="仿宋" w:hAnsi="仿宋" w:cs="宋体" w:hint="eastAsia"/>
          <w:szCs w:val="21"/>
        </w:rPr>
        <w:t>、《室内装饰装修材料溶剂型木器涂料中有害物质限量》</w:t>
      </w:r>
      <w:r w:rsidRPr="009F7606">
        <w:rPr>
          <w:rFonts w:ascii="仿宋" w:eastAsia="仿宋" w:hAnsi="仿宋" w:cs="宋体"/>
          <w:szCs w:val="21"/>
        </w:rPr>
        <w:t>GB 18581</w:t>
      </w:r>
      <w:r w:rsidRPr="009F7606">
        <w:rPr>
          <w:rFonts w:ascii="仿宋" w:eastAsia="仿宋" w:hAnsi="仿宋" w:cs="宋体" w:hint="eastAsia"/>
          <w:szCs w:val="21"/>
        </w:rPr>
        <w:t>、《室内装饰装修材料内墙涂料中有害物质限量》</w:t>
      </w:r>
      <w:r w:rsidRPr="009F7606">
        <w:rPr>
          <w:rFonts w:ascii="仿宋" w:eastAsia="仿宋" w:hAnsi="仿宋" w:cs="宋体"/>
          <w:szCs w:val="21"/>
        </w:rPr>
        <w:t>GB 18582</w:t>
      </w:r>
      <w:r w:rsidRPr="009F7606">
        <w:rPr>
          <w:rFonts w:ascii="仿宋" w:eastAsia="仿宋" w:hAnsi="仿宋" w:cs="宋体" w:hint="eastAsia"/>
          <w:szCs w:val="21"/>
        </w:rPr>
        <w:t>、《室内装饰装修材料胶粘剂中有害物质限量》</w:t>
      </w:r>
      <w:r w:rsidRPr="009F7606">
        <w:rPr>
          <w:rFonts w:ascii="仿宋" w:eastAsia="仿宋" w:hAnsi="仿宋" w:cs="宋体"/>
          <w:szCs w:val="21"/>
        </w:rPr>
        <w:t>GB 18583</w:t>
      </w:r>
      <w:r w:rsidRPr="009F7606">
        <w:rPr>
          <w:rFonts w:ascii="仿宋" w:eastAsia="仿宋" w:hAnsi="仿宋" w:cs="宋体" w:hint="eastAsia"/>
          <w:szCs w:val="21"/>
        </w:rPr>
        <w:t>、《室内装饰装修材料木家具中有害物质限量》</w:t>
      </w:r>
      <w:r w:rsidRPr="009F7606">
        <w:rPr>
          <w:rFonts w:ascii="仿宋" w:eastAsia="仿宋" w:hAnsi="仿宋" w:cs="宋体"/>
          <w:szCs w:val="21"/>
        </w:rPr>
        <w:t>GB 18584</w:t>
      </w:r>
      <w:r w:rsidRPr="009F7606">
        <w:rPr>
          <w:rFonts w:ascii="仿宋" w:eastAsia="仿宋" w:hAnsi="仿宋" w:cs="宋体" w:hint="eastAsia"/>
          <w:szCs w:val="21"/>
        </w:rPr>
        <w:t>、《室内装饰装修材料壁纸中有害物质限量》</w:t>
      </w:r>
      <w:r w:rsidRPr="009F7606">
        <w:rPr>
          <w:rFonts w:ascii="仿宋" w:eastAsia="仿宋" w:hAnsi="仿宋" w:cs="宋体"/>
          <w:szCs w:val="21"/>
        </w:rPr>
        <w:t>GB 18585</w:t>
      </w:r>
      <w:r w:rsidRPr="009F7606">
        <w:rPr>
          <w:rFonts w:ascii="仿宋" w:eastAsia="仿宋" w:hAnsi="仿宋" w:cs="宋体" w:hint="eastAsia"/>
          <w:szCs w:val="21"/>
        </w:rPr>
        <w:t>、《室内装饰装修材料聚氯乙烯卷材地板中有害物质限量》</w:t>
      </w:r>
      <w:r w:rsidRPr="009F7606">
        <w:rPr>
          <w:rFonts w:ascii="仿宋" w:eastAsia="仿宋" w:hAnsi="仿宋" w:cs="宋体"/>
          <w:szCs w:val="21"/>
        </w:rPr>
        <w:t>GB 18586</w:t>
      </w:r>
      <w:r w:rsidRPr="009F7606">
        <w:rPr>
          <w:rFonts w:ascii="仿宋" w:eastAsia="仿宋" w:hAnsi="仿宋" w:cs="宋体" w:hint="eastAsia"/>
          <w:szCs w:val="21"/>
        </w:rPr>
        <w:t>、《室内装饰装修材料地毯、地毯衬垫及地毯用胶粘剂中有害物质释放限量》</w:t>
      </w:r>
      <w:r w:rsidRPr="009F7606">
        <w:rPr>
          <w:rFonts w:ascii="仿宋" w:eastAsia="仿宋" w:hAnsi="仿宋" w:cs="宋体"/>
          <w:szCs w:val="21"/>
        </w:rPr>
        <w:t>GB 18587</w:t>
      </w:r>
      <w:r w:rsidRPr="009F7606">
        <w:rPr>
          <w:rFonts w:ascii="Calibri" w:eastAsia="仿宋" w:hAnsi="Calibri" w:cs="Calibri"/>
          <w:szCs w:val="21"/>
        </w:rPr>
        <w:t> </w:t>
      </w:r>
      <w:r w:rsidRPr="009F7606">
        <w:rPr>
          <w:rFonts w:ascii="仿宋" w:eastAsia="仿宋" w:hAnsi="仿宋" w:cs="宋体" w:hint="eastAsia"/>
          <w:szCs w:val="21"/>
        </w:rPr>
        <w:t>、《混凝土外加剂中释放氨限量》</w:t>
      </w:r>
      <w:r w:rsidRPr="009F7606">
        <w:rPr>
          <w:rFonts w:ascii="仿宋" w:eastAsia="仿宋" w:hAnsi="仿宋" w:cs="宋体"/>
          <w:szCs w:val="21"/>
        </w:rPr>
        <w:t>GB 18588</w:t>
      </w:r>
      <w:r w:rsidRPr="009F7606">
        <w:rPr>
          <w:rFonts w:ascii="仿宋" w:eastAsia="仿宋" w:hAnsi="仿宋" w:cs="宋体" w:hint="eastAsia"/>
          <w:szCs w:val="21"/>
        </w:rPr>
        <w:t>、《建筑材料放射性核素限量》</w:t>
      </w:r>
      <w:r w:rsidRPr="009F7606">
        <w:rPr>
          <w:rFonts w:ascii="仿宋" w:eastAsia="仿宋" w:hAnsi="仿宋" w:cs="宋体"/>
          <w:szCs w:val="21"/>
        </w:rPr>
        <w:t>GB 6566</w:t>
      </w:r>
      <w:r w:rsidRPr="009F7606">
        <w:rPr>
          <w:rFonts w:ascii="仿宋" w:eastAsia="仿宋" w:hAnsi="仿宋" w:cs="宋体" w:hint="eastAsia"/>
          <w:szCs w:val="21"/>
        </w:rPr>
        <w:t>，轻板用装饰装修材料应满足这</w:t>
      </w:r>
      <w:r w:rsidRPr="009F7606">
        <w:rPr>
          <w:rFonts w:ascii="仿宋" w:eastAsia="仿宋" w:hAnsi="仿宋" w:cs="宋体"/>
          <w:szCs w:val="21"/>
        </w:rPr>
        <w:t>10</w:t>
      </w:r>
      <w:r w:rsidRPr="009F7606">
        <w:rPr>
          <w:rFonts w:ascii="仿宋" w:eastAsia="仿宋" w:hAnsi="仿宋" w:cs="宋体" w:hint="eastAsia"/>
          <w:szCs w:val="21"/>
        </w:rPr>
        <w:t>项标准要求。</w:t>
      </w:r>
    </w:p>
    <w:p w14:paraId="5E041C49" w14:textId="77777777" w:rsidR="00B6619A" w:rsidRDefault="00B6619A" w:rsidP="00B6619A">
      <w:pPr>
        <w:pStyle w:val="2"/>
        <w:spacing w:before="600" w:line="415" w:lineRule="auto"/>
        <w:jc w:val="center"/>
        <w:rPr>
          <w:rFonts w:ascii="黑体" w:cs="黑体"/>
          <w:b w:val="0"/>
          <w:bCs w:val="0"/>
          <w:sz w:val="24"/>
          <w:szCs w:val="24"/>
        </w:rPr>
      </w:pPr>
      <w:bookmarkStart w:id="116" w:name="_Toc14941817"/>
      <w:bookmarkStart w:id="117" w:name="_Toc15038675"/>
      <w:r>
        <w:rPr>
          <w:rFonts w:ascii="黑体" w:hAnsi="黑体" w:cs="黑体"/>
          <w:b w:val="0"/>
          <w:bCs w:val="0"/>
          <w:sz w:val="24"/>
          <w:szCs w:val="24"/>
        </w:rPr>
        <w:t>3.2 轻质混凝土围护墙板</w:t>
      </w:r>
      <w:bookmarkEnd w:id="116"/>
      <w:bookmarkEnd w:id="117"/>
    </w:p>
    <w:p w14:paraId="05F6AEE6" w14:textId="77777777" w:rsidR="00B6619A" w:rsidRPr="009F7606" w:rsidRDefault="00B6619A" w:rsidP="00B6619A">
      <w:pPr>
        <w:spacing w:line="360" w:lineRule="auto"/>
        <w:ind w:firstLineChars="200" w:firstLine="420"/>
        <w:rPr>
          <w:rFonts w:ascii="仿宋" w:eastAsia="仿宋" w:hAnsi="仿宋" w:cs="宋体"/>
          <w:szCs w:val="21"/>
        </w:rPr>
      </w:pPr>
      <w:r w:rsidRPr="009F7606">
        <w:rPr>
          <w:rFonts w:ascii="仿宋" w:eastAsia="仿宋" w:hAnsi="仿宋" w:cs="宋体" w:hint="eastAsia"/>
          <w:szCs w:val="21"/>
        </w:rPr>
        <w:t>3</w:t>
      </w:r>
      <w:r w:rsidRPr="009F7606">
        <w:rPr>
          <w:rFonts w:ascii="仿宋" w:eastAsia="仿宋" w:hAnsi="仿宋" w:cs="宋体"/>
          <w:szCs w:val="21"/>
        </w:rPr>
        <w:t>.2.1</w:t>
      </w:r>
      <w:r w:rsidRPr="009F7606">
        <w:rPr>
          <w:rFonts w:ascii="仿宋" w:eastAsia="仿宋" w:hAnsi="仿宋" w:cs="宋体" w:hint="eastAsia"/>
          <w:szCs w:val="21"/>
        </w:rPr>
        <w:t>由于外墙板采用的混凝土强度低，为了保证轻质墙板或屋面板的耐久性，故对其软化系数作出要求，</w:t>
      </w:r>
      <w:r w:rsidRPr="009F7606">
        <w:rPr>
          <w:rFonts w:ascii="仿宋" w:eastAsia="仿宋" w:hAnsi="仿宋" w:cs="宋体"/>
          <w:szCs w:val="21"/>
        </w:rPr>
        <w:t>围护结构</w:t>
      </w:r>
      <w:r w:rsidRPr="009F7606">
        <w:rPr>
          <w:rFonts w:ascii="仿宋" w:eastAsia="仿宋" w:hAnsi="仿宋" w:cs="宋体" w:hint="eastAsia"/>
          <w:szCs w:val="21"/>
        </w:rPr>
        <w:t>外墙材料的软化系数是参考《普通混凝土力学性能试验方法》</w:t>
      </w:r>
      <w:r w:rsidRPr="009F7606">
        <w:rPr>
          <w:rFonts w:ascii="仿宋" w:eastAsia="仿宋" w:hAnsi="仿宋" w:cs="宋体"/>
          <w:szCs w:val="21"/>
        </w:rPr>
        <w:t>GB50081</w:t>
      </w:r>
      <w:r w:rsidRPr="009F7606">
        <w:rPr>
          <w:rFonts w:ascii="仿宋" w:eastAsia="仿宋" w:hAnsi="仿宋" w:cs="宋体" w:hint="eastAsia"/>
          <w:szCs w:val="21"/>
        </w:rPr>
        <w:t>确定。</w:t>
      </w:r>
    </w:p>
    <w:p w14:paraId="63A07389" w14:textId="77777777" w:rsidR="00B6619A" w:rsidRPr="009F7606" w:rsidRDefault="00B6619A" w:rsidP="00B6619A">
      <w:pPr>
        <w:spacing w:line="460" w:lineRule="exact"/>
        <w:ind w:firstLineChars="200" w:firstLine="420"/>
        <w:rPr>
          <w:rFonts w:ascii="仿宋" w:eastAsia="仿宋" w:hAnsi="仿宋" w:cs="宋体"/>
          <w:szCs w:val="21"/>
        </w:rPr>
      </w:pPr>
      <w:r w:rsidRPr="009F7606">
        <w:rPr>
          <w:rFonts w:ascii="仿宋" w:eastAsia="仿宋" w:hAnsi="仿宋" w:cs="宋体"/>
          <w:szCs w:val="21"/>
        </w:rPr>
        <w:t>抗冲击性能是为了保证轻板结构在使用过程中承受可能存在的冲击</w:t>
      </w:r>
      <w:r w:rsidRPr="009F7606">
        <w:rPr>
          <w:rFonts w:ascii="仿宋" w:eastAsia="仿宋" w:hAnsi="仿宋" w:cs="宋体" w:hint="eastAsia"/>
          <w:szCs w:val="21"/>
        </w:rPr>
        <w:t>，行业标准《建筑隔墙用轻质条板》</w:t>
      </w:r>
      <w:r w:rsidRPr="009F7606">
        <w:rPr>
          <w:rFonts w:ascii="仿宋" w:eastAsia="仿宋" w:hAnsi="仿宋" w:cs="宋体"/>
          <w:szCs w:val="21"/>
        </w:rPr>
        <w:t>JG/T 169</w:t>
      </w:r>
      <w:r w:rsidRPr="009F7606">
        <w:rPr>
          <w:rFonts w:ascii="仿宋" w:eastAsia="仿宋" w:hAnsi="仿宋" w:cs="宋体" w:hint="eastAsia"/>
          <w:szCs w:val="21"/>
        </w:rPr>
        <w:t>-</w:t>
      </w:r>
      <w:r w:rsidRPr="009F7606">
        <w:rPr>
          <w:rFonts w:ascii="仿宋" w:eastAsia="仿宋" w:hAnsi="仿宋" w:cs="宋体"/>
          <w:szCs w:val="21"/>
        </w:rPr>
        <w:t>2016第</w:t>
      </w:r>
      <w:r w:rsidRPr="009F7606">
        <w:rPr>
          <w:rFonts w:ascii="仿宋" w:eastAsia="仿宋" w:hAnsi="仿宋" w:cs="宋体" w:hint="eastAsia"/>
          <w:szCs w:val="21"/>
        </w:rPr>
        <w:t>7.4.</w:t>
      </w:r>
      <w:r w:rsidRPr="009F7606">
        <w:rPr>
          <w:rFonts w:ascii="仿宋" w:eastAsia="仿宋" w:hAnsi="仿宋" w:cs="宋体"/>
          <w:szCs w:val="21"/>
        </w:rPr>
        <w:t>1</w:t>
      </w:r>
      <w:r w:rsidRPr="009F7606">
        <w:rPr>
          <w:rFonts w:ascii="仿宋" w:eastAsia="仿宋" w:hAnsi="仿宋" w:cs="宋体" w:hint="eastAsia"/>
          <w:szCs w:val="21"/>
        </w:rPr>
        <w:t>节给出了确定轻板抗冲击性的试验装置和试验方法，轻板要在30kg沙袋按要求冲击5次后满足开裂相应要求。单点吊挂力的确定是根据吊装、运输和使用过程中可能存在的吊挂要求确定的，行业标准《建筑隔墙用轻质条板》</w:t>
      </w:r>
      <w:r w:rsidRPr="009F7606">
        <w:rPr>
          <w:rFonts w:ascii="仿宋" w:eastAsia="仿宋" w:hAnsi="仿宋" w:cs="宋体"/>
          <w:szCs w:val="21"/>
        </w:rPr>
        <w:t>JG/T 169</w:t>
      </w:r>
      <w:r w:rsidRPr="009F7606">
        <w:rPr>
          <w:rFonts w:ascii="仿宋" w:eastAsia="仿宋" w:hAnsi="仿宋" w:cs="宋体" w:hint="eastAsia"/>
          <w:szCs w:val="21"/>
        </w:rPr>
        <w:t>-</w:t>
      </w:r>
      <w:r w:rsidRPr="009F7606">
        <w:rPr>
          <w:rFonts w:ascii="仿宋" w:eastAsia="仿宋" w:hAnsi="仿宋" w:cs="宋体"/>
          <w:szCs w:val="21"/>
        </w:rPr>
        <w:t>2016第</w:t>
      </w:r>
      <w:r w:rsidRPr="009F7606">
        <w:rPr>
          <w:rFonts w:ascii="仿宋" w:eastAsia="仿宋" w:hAnsi="仿宋" w:cs="宋体" w:hint="eastAsia"/>
          <w:szCs w:val="21"/>
        </w:rPr>
        <w:t>7.4.7节给出了确定单点吊挂承重力的装置和试验方法。</w:t>
      </w:r>
    </w:p>
    <w:p w14:paraId="1D7D41A3" w14:textId="77777777" w:rsidR="00B6619A" w:rsidRPr="009F7606" w:rsidRDefault="00B6619A" w:rsidP="00B6619A">
      <w:pPr>
        <w:spacing w:line="360" w:lineRule="auto"/>
        <w:ind w:firstLineChars="200" w:firstLine="422"/>
        <w:rPr>
          <w:b/>
          <w:bCs/>
          <w:szCs w:val="21"/>
        </w:rPr>
      </w:pPr>
    </w:p>
    <w:p w14:paraId="6A286301" w14:textId="77777777" w:rsidR="00B6619A" w:rsidRPr="009F7606" w:rsidRDefault="00B6619A" w:rsidP="00B6619A">
      <w:pPr>
        <w:rPr>
          <w:rFonts w:ascii="仿宋" w:eastAsia="仿宋" w:hAnsi="仿宋" w:cs="宋体"/>
          <w:szCs w:val="21"/>
        </w:rPr>
      </w:pPr>
      <w:r w:rsidRPr="009F7606">
        <w:rPr>
          <w:rFonts w:ascii="仿宋" w:eastAsia="仿宋" w:hAnsi="仿宋" w:cs="宋体"/>
          <w:szCs w:val="21"/>
        </w:rPr>
        <w:lastRenderedPageBreak/>
        <w:t xml:space="preserve">3.2.2 </w:t>
      </w:r>
      <w:r w:rsidRPr="009F7606">
        <w:rPr>
          <w:rFonts w:ascii="仿宋" w:eastAsia="仿宋" w:hAnsi="仿宋" w:cs="宋体" w:hint="eastAsia"/>
          <w:szCs w:val="21"/>
        </w:rPr>
        <w:t>轻质混混凝土围护墙板按《混凝土轻质条板》JG</w:t>
      </w:r>
      <w:r w:rsidRPr="009F7606">
        <w:rPr>
          <w:rFonts w:ascii="仿宋" w:eastAsia="仿宋" w:hAnsi="仿宋" w:cs="宋体"/>
          <w:szCs w:val="21"/>
        </w:rPr>
        <w:t>/</w:t>
      </w:r>
      <w:r w:rsidRPr="009F7606">
        <w:rPr>
          <w:rFonts w:ascii="仿宋" w:eastAsia="仿宋" w:hAnsi="仿宋" w:cs="宋体" w:hint="eastAsia"/>
          <w:szCs w:val="21"/>
        </w:rPr>
        <w:t>T</w:t>
      </w:r>
      <w:r w:rsidRPr="009F7606">
        <w:rPr>
          <w:rFonts w:ascii="仿宋" w:eastAsia="仿宋" w:hAnsi="仿宋" w:cs="宋体"/>
          <w:szCs w:val="21"/>
        </w:rPr>
        <w:t xml:space="preserve"> </w:t>
      </w:r>
      <w:r w:rsidRPr="009F7606">
        <w:rPr>
          <w:rFonts w:ascii="仿宋" w:eastAsia="仿宋" w:hAnsi="仿宋" w:cs="宋体" w:hint="eastAsia"/>
          <w:szCs w:val="21"/>
        </w:rPr>
        <w:t>350-2011和 《建筑用轻质混凝土围护墙板》对外墙板的要求分为6个荷载等级，最低要求为2.0</w:t>
      </w:r>
      <w:r w:rsidRPr="009F7606">
        <w:rPr>
          <w:rFonts w:ascii="仿宋" w:eastAsia="仿宋" w:hAnsi="仿宋" w:cs="宋体"/>
          <w:szCs w:val="21"/>
        </w:rPr>
        <w:t>kN/m</w:t>
      </w:r>
      <w:r w:rsidRPr="009F7606">
        <w:rPr>
          <w:rFonts w:ascii="仿宋" w:eastAsia="仿宋" w:hAnsi="仿宋" w:cs="宋体"/>
          <w:szCs w:val="21"/>
          <w:vertAlign w:val="superscript"/>
        </w:rPr>
        <w:t>2</w:t>
      </w:r>
      <w:r w:rsidRPr="009F7606">
        <w:rPr>
          <w:rFonts w:ascii="仿宋" w:eastAsia="仿宋" w:hAnsi="仿宋" w:cs="宋体" w:hint="eastAsia"/>
          <w:szCs w:val="21"/>
        </w:rPr>
        <w:t>。</w:t>
      </w:r>
    </w:p>
    <w:p w14:paraId="02F69D77" w14:textId="77777777" w:rsidR="00B6619A" w:rsidRPr="009F7606" w:rsidRDefault="00B6619A" w:rsidP="00B6619A">
      <w:pPr>
        <w:spacing w:line="460" w:lineRule="exact"/>
        <w:rPr>
          <w:rFonts w:ascii="仿宋" w:eastAsia="仿宋" w:hAnsi="仿宋" w:cs="宋体"/>
          <w:szCs w:val="21"/>
        </w:rPr>
      </w:pPr>
      <w:r w:rsidRPr="009F7606">
        <w:rPr>
          <w:rFonts w:ascii="仿宋" w:eastAsia="仿宋" w:hAnsi="仿宋" w:cs="宋体"/>
          <w:szCs w:val="21"/>
        </w:rPr>
        <w:t xml:space="preserve">3.2.3 </w:t>
      </w:r>
      <w:r w:rsidRPr="009F7606">
        <w:rPr>
          <w:rFonts w:ascii="仿宋" w:eastAsia="仿宋" w:hAnsi="仿宋" w:cs="宋体" w:hint="eastAsia"/>
          <w:szCs w:val="21"/>
        </w:rPr>
        <w:t>轻质混凝土墙板的抗冻等级是参考《墙体材料应用统一技术规范》</w:t>
      </w:r>
      <w:r w:rsidRPr="009F7606">
        <w:rPr>
          <w:rFonts w:ascii="仿宋" w:eastAsia="仿宋" w:hAnsi="仿宋" w:cs="宋体"/>
          <w:szCs w:val="21"/>
        </w:rPr>
        <w:t>GB 50574</w:t>
      </w:r>
      <w:r w:rsidRPr="009F7606">
        <w:rPr>
          <w:rFonts w:ascii="仿宋" w:eastAsia="仿宋" w:hAnsi="仿宋" w:cs="宋体" w:hint="eastAsia"/>
          <w:szCs w:val="21"/>
        </w:rPr>
        <w:t>确定。由于轻板采用的混凝土强度低，混凝土内空隙多，为了保证轻质墙板或屋面板的耐久性，故对其抗冻性作出要求。</w:t>
      </w:r>
    </w:p>
    <w:p w14:paraId="78498A72" w14:textId="77777777" w:rsidR="00B6619A" w:rsidRPr="009F7606" w:rsidRDefault="00B6619A" w:rsidP="00B6619A">
      <w:pPr>
        <w:spacing w:line="360" w:lineRule="auto"/>
        <w:rPr>
          <w:rFonts w:hAnsi="宋体"/>
          <w:szCs w:val="21"/>
        </w:rPr>
      </w:pPr>
      <w:r w:rsidRPr="009F7606">
        <w:rPr>
          <w:rFonts w:hint="eastAsia"/>
          <w:b/>
          <w:bCs/>
          <w:szCs w:val="21"/>
        </w:rPr>
        <w:t>3.2.5</w:t>
      </w:r>
      <w:r w:rsidRPr="009F7606">
        <w:rPr>
          <w:rFonts w:ascii="仿宋" w:eastAsia="仿宋" w:hAnsi="仿宋"/>
          <w:szCs w:val="21"/>
        </w:rPr>
        <w:t>墙板的宽度采用模数化尺寸</w:t>
      </w:r>
      <w:r w:rsidRPr="009F7606">
        <w:rPr>
          <w:rFonts w:ascii="仿宋" w:eastAsia="仿宋" w:hAnsi="仿宋" w:hint="eastAsia"/>
          <w:szCs w:val="21"/>
        </w:rPr>
        <w:t>，根据《住宅建筑模数协调标准》GBT50100的规定，建筑的装修网格由内部部件的重复量和大小决定，宜采用n</w:t>
      </w:r>
      <w:r w:rsidRPr="009F7606">
        <w:rPr>
          <w:rFonts w:ascii="仿宋" w:eastAsia="仿宋" w:hAnsi="仿宋"/>
          <w:szCs w:val="21"/>
        </w:rPr>
        <w:t>M</w:t>
      </w:r>
      <w:r w:rsidRPr="009F7606">
        <w:rPr>
          <w:rFonts w:ascii="仿宋" w:eastAsia="仿宋" w:hAnsi="仿宋" w:hint="eastAsia"/>
          <w:szCs w:val="21"/>
        </w:rPr>
        <w:t>，</w:t>
      </w:r>
      <w:r w:rsidRPr="009F7606">
        <w:rPr>
          <w:rFonts w:ascii="仿宋" w:eastAsia="仿宋" w:hAnsi="仿宋"/>
          <w:szCs w:val="21"/>
        </w:rPr>
        <w:t>优先采用</w:t>
      </w:r>
      <w:r w:rsidRPr="009F7606">
        <w:rPr>
          <w:rFonts w:ascii="仿宋" w:eastAsia="仿宋" w:hAnsi="仿宋" w:hint="eastAsia"/>
          <w:szCs w:val="21"/>
        </w:rPr>
        <w:t>3M，也就是300mm。市场上最常用的条板宽度都为600mm，因此，墙板宽度的优化参数为600mm、900mm。</w:t>
      </w:r>
    </w:p>
    <w:p w14:paraId="2083C582" w14:textId="77777777" w:rsidR="00B6619A" w:rsidRPr="009F7606" w:rsidRDefault="00B6619A" w:rsidP="00B6619A">
      <w:pPr>
        <w:spacing w:line="360" w:lineRule="auto"/>
        <w:rPr>
          <w:rFonts w:ascii="仿宋" w:eastAsia="仿宋" w:hAnsi="仿宋"/>
          <w:szCs w:val="21"/>
        </w:rPr>
      </w:pPr>
      <w:r w:rsidRPr="009F7606">
        <w:rPr>
          <w:rFonts w:ascii="仿宋" w:eastAsia="仿宋" w:hAnsi="仿宋" w:hint="eastAsia"/>
          <w:szCs w:val="21"/>
        </w:rPr>
        <w:t>3.2.6《住宅建筑模数协调标准》GBT50100-2001外墙厚度的优先尺寸系列为150mm、20</w:t>
      </w:r>
      <w:r w:rsidRPr="009F7606">
        <w:rPr>
          <w:rFonts w:ascii="仿宋" w:eastAsia="仿宋" w:hAnsi="仿宋"/>
          <w:szCs w:val="21"/>
        </w:rPr>
        <w:t>0mm</w:t>
      </w:r>
      <w:r w:rsidRPr="009F7606">
        <w:rPr>
          <w:rFonts w:ascii="仿宋" w:eastAsia="仿宋" w:hAnsi="仿宋" w:hint="eastAsia"/>
          <w:szCs w:val="21"/>
        </w:rPr>
        <w:t>、250mm、300mm。</w:t>
      </w:r>
    </w:p>
    <w:p w14:paraId="2ACE4459" w14:textId="77777777" w:rsidR="00B6619A" w:rsidRDefault="00B6619A" w:rsidP="00B6619A">
      <w:pPr>
        <w:pStyle w:val="2"/>
        <w:spacing w:before="240" w:after="240" w:line="360" w:lineRule="auto"/>
        <w:jc w:val="center"/>
        <w:rPr>
          <w:rFonts w:ascii="黑体" w:cs="黑体"/>
          <w:b w:val="0"/>
          <w:bCs w:val="0"/>
          <w:sz w:val="24"/>
          <w:szCs w:val="24"/>
        </w:rPr>
      </w:pPr>
      <w:bookmarkStart w:id="118" w:name="_Toc14941818"/>
      <w:bookmarkStart w:id="119" w:name="_Toc15038676"/>
      <w:r>
        <w:rPr>
          <w:rFonts w:ascii="黑体" w:hAnsi="黑体" w:cs="黑体"/>
          <w:b w:val="0"/>
          <w:bCs w:val="0"/>
          <w:sz w:val="24"/>
          <w:szCs w:val="24"/>
        </w:rPr>
        <w:t xml:space="preserve">3.3 </w:t>
      </w:r>
      <w:r>
        <w:rPr>
          <w:rFonts w:ascii="黑体" w:hAnsi="黑体" w:cs="黑体" w:hint="eastAsia"/>
          <w:b w:val="0"/>
          <w:bCs w:val="0"/>
          <w:sz w:val="24"/>
          <w:szCs w:val="24"/>
        </w:rPr>
        <w:t>连接材料</w:t>
      </w:r>
      <w:bookmarkEnd w:id="118"/>
      <w:bookmarkEnd w:id="119"/>
    </w:p>
    <w:p w14:paraId="29AE23D3" w14:textId="77777777" w:rsidR="00B6619A" w:rsidRPr="009F7606" w:rsidRDefault="00B6619A" w:rsidP="00B6619A">
      <w:pPr>
        <w:spacing w:line="300" w:lineRule="auto"/>
        <w:ind w:firstLineChars="100" w:firstLine="210"/>
        <w:rPr>
          <w:rFonts w:ascii="宋体"/>
          <w:szCs w:val="21"/>
        </w:rPr>
      </w:pPr>
      <w:r w:rsidRPr="009F7606">
        <w:rPr>
          <w:rFonts w:ascii="仿宋" w:eastAsia="仿宋" w:hAnsi="仿宋"/>
          <w:szCs w:val="21"/>
        </w:rPr>
        <w:t>3.3.1为了防止轻质混凝土墙板的表面微裂缝</w:t>
      </w:r>
      <w:r w:rsidRPr="009F7606">
        <w:rPr>
          <w:rFonts w:ascii="仿宋" w:eastAsia="仿宋" w:hAnsi="仿宋" w:hint="eastAsia"/>
          <w:szCs w:val="21"/>
        </w:rPr>
        <w:t>，</w:t>
      </w:r>
      <w:r w:rsidRPr="009F7606">
        <w:rPr>
          <w:rFonts w:ascii="仿宋" w:eastAsia="仿宋" w:hAnsi="仿宋"/>
          <w:szCs w:val="21"/>
        </w:rPr>
        <w:t>许多产品的表面都有一层纤维网布增强材料</w:t>
      </w:r>
      <w:r w:rsidRPr="009F7606">
        <w:rPr>
          <w:rFonts w:ascii="仿宋" w:eastAsia="仿宋" w:hAnsi="仿宋" w:hint="eastAsia"/>
          <w:szCs w:val="21"/>
        </w:rPr>
        <w:t>，可以很好的防止表面微裂纹的产生。</w:t>
      </w:r>
    </w:p>
    <w:p w14:paraId="60C96B38" w14:textId="1CE5D197" w:rsidR="00B6619A" w:rsidRPr="009F7606" w:rsidRDefault="00B6619A" w:rsidP="00B6619A">
      <w:pPr>
        <w:tabs>
          <w:tab w:val="left" w:pos="555"/>
        </w:tabs>
        <w:autoSpaceDE w:val="0"/>
        <w:autoSpaceDN w:val="0"/>
        <w:adjustRightInd w:val="0"/>
        <w:spacing w:line="312" w:lineRule="auto"/>
        <w:ind w:firstLineChars="100" w:firstLine="210"/>
        <w:rPr>
          <w:rFonts w:ascii="仿宋" w:eastAsia="仿宋" w:hAnsi="仿宋"/>
          <w:szCs w:val="21"/>
        </w:rPr>
      </w:pPr>
      <w:r>
        <w:rPr>
          <w:rFonts w:ascii="仿宋" w:eastAsia="仿宋" w:hAnsi="仿宋" w:hint="eastAsia"/>
          <w:szCs w:val="21"/>
        </w:rPr>
        <w:t>3.3.2</w:t>
      </w:r>
      <w:r>
        <w:rPr>
          <w:rFonts w:ascii="仿宋" w:eastAsia="仿宋" w:hAnsi="仿宋"/>
          <w:szCs w:val="21"/>
        </w:rPr>
        <w:t xml:space="preserve"> </w:t>
      </w:r>
      <w:r w:rsidRPr="009F7606">
        <w:rPr>
          <w:rFonts w:ascii="仿宋" w:eastAsia="仿宋" w:hAnsi="仿宋"/>
          <w:szCs w:val="21"/>
        </w:rPr>
        <w:t>近年来</w:t>
      </w:r>
      <w:r w:rsidRPr="009F7606">
        <w:rPr>
          <w:rFonts w:ascii="仿宋" w:eastAsia="仿宋" w:hAnsi="仿宋" w:hint="eastAsia"/>
          <w:szCs w:val="21"/>
        </w:rPr>
        <w:t>，</w:t>
      </w:r>
      <w:r w:rsidRPr="009F7606">
        <w:rPr>
          <w:rFonts w:ascii="仿宋" w:eastAsia="仿宋" w:hAnsi="仿宋"/>
          <w:szCs w:val="21"/>
        </w:rPr>
        <w:t>不锈钢材料已经在工程结构中应用</w:t>
      </w:r>
      <w:r w:rsidRPr="009F7606">
        <w:rPr>
          <w:rFonts w:ascii="仿宋" w:eastAsia="仿宋" w:hAnsi="仿宋" w:hint="eastAsia"/>
          <w:szCs w:val="21"/>
        </w:rPr>
        <w:t>，不锈钢结构也颁布了工程建设标准化协会标准</w:t>
      </w:r>
      <w:hyperlink r:id="rId35" w:tooltip="CECS 410:2015不锈钢结构技术规程P11-15【3.3 设计指标】" w:history="1">
        <w:r w:rsidRPr="009F7606">
          <w:rPr>
            <w:rFonts w:ascii="仿宋" w:eastAsia="仿宋" w:hAnsi="仿宋" w:hint="eastAsia"/>
            <w:szCs w:val="21"/>
          </w:rPr>
          <w:t>《不锈钢结构技术规程》</w:t>
        </w:r>
      </w:hyperlink>
      <w:r w:rsidRPr="009F7606">
        <w:rPr>
          <w:rFonts w:ascii="仿宋" w:eastAsia="仿宋" w:hAnsi="仿宋"/>
          <w:szCs w:val="21"/>
        </w:rPr>
        <w:t>CECS 410:2015</w:t>
      </w:r>
      <w:r w:rsidRPr="009F7606">
        <w:rPr>
          <w:rFonts w:ascii="仿宋" w:eastAsia="仿宋" w:hAnsi="仿宋" w:hint="eastAsia"/>
          <w:szCs w:val="21"/>
        </w:rPr>
        <w:t>，可以参考该标准的技术要求。</w:t>
      </w:r>
    </w:p>
    <w:p w14:paraId="18B6BEB8" w14:textId="77777777" w:rsidR="00B6619A" w:rsidRPr="009F7606" w:rsidRDefault="00B6619A" w:rsidP="00B6619A">
      <w:pPr>
        <w:autoSpaceDE w:val="0"/>
        <w:autoSpaceDN w:val="0"/>
        <w:adjustRightInd w:val="0"/>
        <w:spacing w:line="312" w:lineRule="auto"/>
        <w:rPr>
          <w:szCs w:val="21"/>
        </w:rPr>
      </w:pPr>
      <w:r w:rsidRPr="009F7606">
        <w:rPr>
          <w:rFonts w:ascii="仿宋" w:eastAsia="仿宋" w:hAnsi="仿宋" w:hint="eastAsia"/>
          <w:szCs w:val="21"/>
        </w:rPr>
        <w:t xml:space="preserve">3.3.3 </w:t>
      </w:r>
      <w:r w:rsidRPr="009F7606">
        <w:rPr>
          <w:rFonts w:ascii="仿宋" w:eastAsia="仿宋" w:hAnsi="仿宋"/>
          <w:szCs w:val="21"/>
        </w:rPr>
        <w:t>轻质混凝土墙板与主体结构的连接</w:t>
      </w:r>
      <w:r w:rsidRPr="009F7606">
        <w:rPr>
          <w:rFonts w:ascii="仿宋" w:eastAsia="仿宋" w:hAnsi="仿宋" w:hint="eastAsia"/>
          <w:szCs w:val="21"/>
        </w:rPr>
        <w:t>，</w:t>
      </w:r>
      <w:r w:rsidRPr="009F7606">
        <w:rPr>
          <w:rFonts w:ascii="仿宋" w:eastAsia="仿宋" w:hAnsi="仿宋"/>
          <w:szCs w:val="21"/>
        </w:rPr>
        <w:t>一般是在混凝土主体结构</w:t>
      </w:r>
      <w:r w:rsidRPr="009F7606">
        <w:rPr>
          <w:rFonts w:ascii="仿宋" w:eastAsia="仿宋" w:hAnsi="仿宋" w:hint="eastAsia"/>
          <w:szCs w:val="21"/>
        </w:rPr>
        <w:t>上设置预埋件、钢筋锚固板，或者在钢结构上焊接连接件，墙板与预埋件或连接件之间采用焊接、螺栓等形式连接，焊接或螺栓连接的焊材、螺栓都可以按国家现行标准采用。</w:t>
      </w:r>
    </w:p>
    <w:p w14:paraId="0F3FE953" w14:textId="77777777" w:rsidR="00B6619A" w:rsidRPr="009F7606" w:rsidRDefault="00B6619A" w:rsidP="00B6619A">
      <w:pPr>
        <w:spacing w:line="440" w:lineRule="exact"/>
        <w:rPr>
          <w:rFonts w:ascii="仿宋" w:eastAsia="仿宋" w:hAnsi="仿宋"/>
          <w:szCs w:val="21"/>
        </w:rPr>
      </w:pPr>
      <w:r w:rsidRPr="009F7606">
        <w:rPr>
          <w:rFonts w:ascii="仿宋" w:eastAsia="仿宋" w:hAnsi="仿宋" w:hint="eastAsia"/>
          <w:szCs w:val="21"/>
        </w:rPr>
        <w:t>3.3.5</w:t>
      </w:r>
      <w:r w:rsidRPr="009F7606">
        <w:rPr>
          <w:rFonts w:ascii="仿宋" w:eastAsia="仿宋" w:hAnsi="仿宋"/>
          <w:szCs w:val="21"/>
        </w:rPr>
        <w:t xml:space="preserve"> 墙板接缝处的密封材料和放水材料</w:t>
      </w:r>
      <w:r w:rsidRPr="009F7606">
        <w:rPr>
          <w:rFonts w:ascii="仿宋" w:eastAsia="仿宋" w:hAnsi="仿宋" w:hint="eastAsia"/>
          <w:szCs w:val="21"/>
        </w:rPr>
        <w:t>，</w:t>
      </w:r>
      <w:r w:rsidRPr="009F7606">
        <w:rPr>
          <w:rFonts w:ascii="仿宋" w:eastAsia="仿宋" w:hAnsi="仿宋"/>
          <w:szCs w:val="21"/>
        </w:rPr>
        <w:t>应满足墙板伸缩变形的要求</w:t>
      </w:r>
      <w:r w:rsidRPr="009F7606">
        <w:rPr>
          <w:rFonts w:ascii="仿宋" w:eastAsia="仿宋" w:hAnsi="仿宋" w:hint="eastAsia"/>
          <w:szCs w:val="21"/>
        </w:rPr>
        <w:t>，</w:t>
      </w:r>
      <w:r w:rsidRPr="009F7606">
        <w:rPr>
          <w:rFonts w:ascii="仿宋" w:eastAsia="仿宋" w:hAnsi="仿宋"/>
          <w:szCs w:val="21"/>
        </w:rPr>
        <w:t>其强度要求主要是满足墙板间变形不协调产生的剪应力</w:t>
      </w:r>
      <w:r w:rsidRPr="009F7606">
        <w:rPr>
          <w:rFonts w:ascii="仿宋" w:eastAsia="仿宋" w:hAnsi="仿宋" w:hint="eastAsia"/>
          <w:szCs w:val="21"/>
        </w:rPr>
        <w:t>。</w:t>
      </w:r>
      <w:r w:rsidRPr="009F7606">
        <w:rPr>
          <w:rFonts w:ascii="仿宋" w:eastAsia="仿宋" w:hAnsi="仿宋"/>
          <w:szCs w:val="21"/>
        </w:rPr>
        <w:t>密封防水胶主要还应该满足防水</w:t>
      </w:r>
      <w:r w:rsidRPr="009F7606">
        <w:rPr>
          <w:rFonts w:ascii="仿宋" w:eastAsia="仿宋" w:hAnsi="仿宋" w:hint="eastAsia"/>
          <w:szCs w:val="21"/>
        </w:rPr>
        <w:t>、</w:t>
      </w:r>
      <w:r w:rsidRPr="009F7606">
        <w:rPr>
          <w:rFonts w:ascii="仿宋" w:eastAsia="仿宋" w:hAnsi="仿宋"/>
          <w:szCs w:val="21"/>
        </w:rPr>
        <w:t>耐候</w:t>
      </w:r>
      <w:r w:rsidRPr="009F7606">
        <w:rPr>
          <w:rFonts w:ascii="仿宋" w:eastAsia="仿宋" w:hAnsi="仿宋" w:hint="eastAsia"/>
          <w:szCs w:val="21"/>
        </w:rPr>
        <w:t>、</w:t>
      </w:r>
      <w:r w:rsidRPr="009F7606">
        <w:rPr>
          <w:rFonts w:ascii="仿宋" w:eastAsia="仿宋" w:hAnsi="仿宋"/>
          <w:szCs w:val="21"/>
        </w:rPr>
        <w:t>防火等建筑物理要求</w:t>
      </w:r>
      <w:r w:rsidRPr="009F7606">
        <w:rPr>
          <w:rFonts w:ascii="仿宋" w:eastAsia="仿宋" w:hAnsi="仿宋" w:hint="eastAsia"/>
          <w:szCs w:val="21"/>
        </w:rPr>
        <w:t>。</w:t>
      </w:r>
      <w:r w:rsidRPr="009F7606">
        <w:rPr>
          <w:rFonts w:ascii="仿宋" w:eastAsia="仿宋" w:hAnsi="仿宋"/>
          <w:szCs w:val="21"/>
        </w:rPr>
        <w:t>密封胶的厚度应该根据计算确定</w:t>
      </w:r>
      <w:r w:rsidRPr="009F7606">
        <w:rPr>
          <w:rFonts w:ascii="仿宋" w:eastAsia="仿宋" w:hAnsi="仿宋" w:hint="eastAsia"/>
          <w:szCs w:val="21"/>
        </w:rPr>
        <w:t>，</w:t>
      </w:r>
      <w:r w:rsidRPr="009F7606">
        <w:rPr>
          <w:rFonts w:ascii="仿宋" w:eastAsia="仿宋" w:hAnsi="仿宋"/>
          <w:szCs w:val="21"/>
        </w:rPr>
        <w:t>但是</w:t>
      </w:r>
      <w:r w:rsidRPr="009F7606">
        <w:rPr>
          <w:rFonts w:ascii="仿宋" w:eastAsia="仿宋" w:hAnsi="仿宋" w:hint="eastAsia"/>
          <w:szCs w:val="21"/>
        </w:rPr>
        <w:t>，</w:t>
      </w:r>
      <w:r w:rsidRPr="009F7606">
        <w:rPr>
          <w:rFonts w:ascii="仿宋" w:eastAsia="仿宋" w:hAnsi="仿宋"/>
          <w:szCs w:val="21"/>
        </w:rPr>
        <w:t>目前都是根据工程经验和各类胶的国家现行标准和产品说明书要求来对墙板接缝进行密封</w:t>
      </w:r>
      <w:r w:rsidRPr="009F7606">
        <w:rPr>
          <w:rFonts w:ascii="仿宋" w:eastAsia="仿宋" w:hAnsi="仿宋" w:hint="eastAsia"/>
          <w:szCs w:val="21"/>
        </w:rPr>
        <w:t>。</w:t>
      </w:r>
    </w:p>
    <w:p w14:paraId="32489DCA" w14:textId="77777777" w:rsidR="00B6619A" w:rsidRPr="009F7606" w:rsidRDefault="00B6619A" w:rsidP="00B6619A">
      <w:pPr>
        <w:spacing w:line="440" w:lineRule="exact"/>
        <w:rPr>
          <w:rFonts w:ascii="仿宋" w:eastAsia="仿宋" w:hAnsi="仿宋"/>
          <w:szCs w:val="21"/>
        </w:rPr>
      </w:pPr>
      <w:r w:rsidRPr="009F7606">
        <w:rPr>
          <w:rFonts w:ascii="仿宋" w:eastAsia="仿宋" w:hAnsi="仿宋" w:hint="eastAsia"/>
          <w:szCs w:val="21"/>
        </w:rPr>
        <w:t>3.3.6</w:t>
      </w:r>
      <w:r w:rsidRPr="009F7606">
        <w:rPr>
          <w:rFonts w:ascii="仿宋" w:eastAsia="仿宋" w:hAnsi="仿宋"/>
          <w:szCs w:val="21"/>
        </w:rPr>
        <w:t xml:space="preserve"> 三元乙丙橡胶</w:t>
      </w:r>
      <w:r w:rsidRPr="009F7606">
        <w:rPr>
          <w:rFonts w:ascii="仿宋" w:eastAsia="仿宋" w:hAnsi="仿宋" w:hint="eastAsia"/>
          <w:szCs w:val="21"/>
        </w:rPr>
        <w:t>、</w:t>
      </w:r>
      <w:r w:rsidRPr="009F7606">
        <w:rPr>
          <w:rFonts w:ascii="仿宋" w:eastAsia="仿宋" w:hAnsi="仿宋"/>
          <w:szCs w:val="21"/>
        </w:rPr>
        <w:t>氯丁橡胶及硅橡胶制品都</w:t>
      </w:r>
      <w:r w:rsidRPr="009F7606">
        <w:rPr>
          <w:rFonts w:ascii="仿宋" w:eastAsia="仿宋" w:hAnsi="仿宋" w:hint="eastAsia"/>
          <w:szCs w:val="21"/>
        </w:rPr>
        <w:t>具有很好的耐候性、耐臭氧性、耐水性以及耐化学性，以及广泛用在建筑门窗、幕墙的密封中，也可用于建筑外围护墙板的密封中。</w:t>
      </w:r>
    </w:p>
    <w:p w14:paraId="26DA0EC0" w14:textId="77777777" w:rsidR="00B6619A" w:rsidRPr="009F7606" w:rsidRDefault="00B6619A" w:rsidP="00B6619A">
      <w:pPr>
        <w:spacing w:line="440" w:lineRule="exact"/>
        <w:rPr>
          <w:szCs w:val="21"/>
        </w:rPr>
      </w:pPr>
    </w:p>
    <w:p w14:paraId="1674905A" w14:textId="77777777" w:rsidR="00B6619A" w:rsidRDefault="00B6619A" w:rsidP="00B6619A">
      <w:pPr>
        <w:spacing w:line="440" w:lineRule="exact"/>
        <w:rPr>
          <w:szCs w:val="21"/>
        </w:rPr>
      </w:pPr>
    </w:p>
    <w:p w14:paraId="10D293CE" w14:textId="77777777" w:rsidR="00B6619A" w:rsidRPr="00517518" w:rsidRDefault="00B6619A" w:rsidP="00B6619A">
      <w:pPr>
        <w:spacing w:line="440" w:lineRule="exact"/>
        <w:rPr>
          <w:szCs w:val="21"/>
        </w:rPr>
      </w:pPr>
    </w:p>
    <w:p w14:paraId="797D07C5" w14:textId="77777777" w:rsidR="00B6619A" w:rsidRDefault="00B6619A" w:rsidP="00B6619A">
      <w:pPr>
        <w:pStyle w:val="1"/>
        <w:jc w:val="center"/>
      </w:pPr>
      <w:r>
        <w:br w:type="page"/>
      </w:r>
      <w:bookmarkStart w:id="120" w:name="_Toc14941819"/>
      <w:bookmarkStart w:id="121" w:name="_Toc15038677"/>
      <w:r w:rsidRPr="00892477">
        <w:lastRenderedPageBreak/>
        <w:t>4  基本规定</w:t>
      </w:r>
      <w:bookmarkEnd w:id="120"/>
      <w:bookmarkEnd w:id="121"/>
    </w:p>
    <w:p w14:paraId="11DFF12C" w14:textId="77777777" w:rsidR="00B6619A" w:rsidRPr="009F7606" w:rsidRDefault="00B6619A" w:rsidP="00B6619A">
      <w:pPr>
        <w:spacing w:line="360" w:lineRule="auto"/>
        <w:rPr>
          <w:rFonts w:ascii="仿宋" w:eastAsia="仿宋" w:hAnsi="仿宋"/>
          <w:szCs w:val="21"/>
        </w:rPr>
      </w:pPr>
      <w:r w:rsidRPr="009F7606">
        <w:rPr>
          <w:rFonts w:hint="eastAsia"/>
          <w:b/>
          <w:szCs w:val="21"/>
        </w:rPr>
        <w:t>4.0.1</w:t>
      </w:r>
      <w:r w:rsidRPr="009F7606">
        <w:rPr>
          <w:rFonts w:ascii="仿宋" w:eastAsia="仿宋" w:hAnsi="仿宋" w:hint="eastAsia"/>
          <w:szCs w:val="21"/>
        </w:rPr>
        <w:t>装配式建筑</w:t>
      </w:r>
      <w:r w:rsidRPr="009F7606">
        <w:rPr>
          <w:rFonts w:ascii="仿宋" w:eastAsia="仿宋" w:hAnsi="仿宋" w:cs="Arial"/>
          <w:color w:val="333333"/>
          <w:szCs w:val="21"/>
          <w:shd w:val="clear" w:color="auto" w:fill="FFFFFF"/>
        </w:rPr>
        <w:t>采用工厂预制</w:t>
      </w:r>
      <w:r w:rsidRPr="009F7606">
        <w:rPr>
          <w:rFonts w:ascii="仿宋" w:eastAsia="仿宋" w:hAnsi="仿宋" w:cs="Arial" w:hint="eastAsia"/>
          <w:color w:val="333333"/>
          <w:szCs w:val="21"/>
          <w:shd w:val="clear" w:color="auto" w:fill="FFFFFF"/>
        </w:rPr>
        <w:t>，</w:t>
      </w:r>
      <w:r w:rsidRPr="009F7606">
        <w:rPr>
          <w:rFonts w:ascii="仿宋" w:eastAsia="仿宋" w:hAnsi="仿宋" w:cs="Arial"/>
          <w:color w:val="333333"/>
          <w:szCs w:val="21"/>
          <w:shd w:val="clear" w:color="auto" w:fill="FFFFFF"/>
        </w:rPr>
        <w:t>现场拼装的建筑模式</w:t>
      </w:r>
      <w:r w:rsidRPr="009F7606">
        <w:rPr>
          <w:rFonts w:ascii="仿宋" w:eastAsia="仿宋" w:hAnsi="仿宋" w:cs="Arial" w:hint="eastAsia"/>
          <w:color w:val="333333"/>
          <w:szCs w:val="21"/>
          <w:shd w:val="clear" w:color="auto" w:fill="FFFFFF"/>
        </w:rPr>
        <w:t>，大量</w:t>
      </w:r>
      <w:r w:rsidRPr="009F7606">
        <w:rPr>
          <w:rFonts w:ascii="仿宋" w:eastAsia="仿宋" w:hAnsi="仿宋" w:cs="Arial"/>
          <w:color w:val="333333"/>
          <w:szCs w:val="21"/>
          <w:shd w:val="clear" w:color="auto" w:fill="FFFFFF"/>
        </w:rPr>
        <w:t>建筑部品由车间生产加工完成，建筑构件种类主要有</w:t>
      </w:r>
      <w:r w:rsidRPr="009F7606">
        <w:rPr>
          <w:rFonts w:ascii="仿宋" w:eastAsia="仿宋" w:hAnsi="仿宋" w:cs="Arial" w:hint="eastAsia"/>
          <w:color w:val="333333"/>
          <w:szCs w:val="21"/>
          <w:shd w:val="clear" w:color="auto" w:fill="FFFFFF"/>
        </w:rPr>
        <w:t>：</w:t>
      </w:r>
      <w:r w:rsidRPr="009F7606">
        <w:rPr>
          <w:rFonts w:ascii="仿宋" w:eastAsia="仿宋" w:hAnsi="仿宋" w:cs="Arial"/>
          <w:color w:val="333333"/>
          <w:szCs w:val="21"/>
          <w:shd w:val="clear" w:color="auto" w:fill="FFFFFF"/>
        </w:rPr>
        <w:t>外墙板，内墙板，叠合板，阳台，空调板，楼梯，预制梁，预制柱等</w:t>
      </w:r>
      <w:r w:rsidRPr="009F7606">
        <w:rPr>
          <w:rFonts w:ascii="仿宋" w:eastAsia="仿宋" w:hAnsi="仿宋" w:cs="Arial" w:hint="eastAsia"/>
          <w:color w:val="333333"/>
          <w:szCs w:val="21"/>
          <w:shd w:val="clear" w:color="auto" w:fill="FFFFFF"/>
        </w:rPr>
        <w:t>，</w:t>
      </w:r>
      <w:r w:rsidRPr="009F7606">
        <w:rPr>
          <w:rFonts w:ascii="仿宋" w:eastAsia="仿宋" w:hAnsi="仿宋" w:cs="Arial"/>
          <w:color w:val="333333"/>
          <w:szCs w:val="21"/>
          <w:shd w:val="clear" w:color="auto" w:fill="FFFFFF"/>
        </w:rPr>
        <w:t>外墙板是很主要的建筑构件</w:t>
      </w:r>
      <w:r w:rsidRPr="009F7606">
        <w:rPr>
          <w:rFonts w:ascii="仿宋" w:eastAsia="仿宋" w:hAnsi="仿宋" w:cs="Arial" w:hint="eastAsia"/>
          <w:color w:val="333333"/>
          <w:szCs w:val="21"/>
          <w:shd w:val="clear" w:color="auto" w:fill="FFFFFF"/>
        </w:rPr>
        <w:t>。装配式建筑</w:t>
      </w:r>
      <w:r w:rsidRPr="009F7606">
        <w:rPr>
          <w:rFonts w:ascii="仿宋" w:eastAsia="仿宋" w:hAnsi="仿宋" w:cs="Arial"/>
          <w:color w:val="333333"/>
          <w:szCs w:val="21"/>
          <w:shd w:val="clear" w:color="auto" w:fill="FFFFFF"/>
        </w:rPr>
        <w:t>采用建筑、装修一体化设计、施工，理想状态是装修可随主体施工同步进行</w:t>
      </w:r>
      <w:r w:rsidRPr="009F7606">
        <w:rPr>
          <w:rFonts w:ascii="仿宋" w:eastAsia="仿宋" w:hAnsi="仿宋" w:cs="Arial" w:hint="eastAsia"/>
          <w:color w:val="333333"/>
          <w:szCs w:val="21"/>
          <w:shd w:val="clear" w:color="auto" w:fill="FFFFFF"/>
        </w:rPr>
        <w:t>，</w:t>
      </w:r>
      <w:r w:rsidRPr="009F7606">
        <w:rPr>
          <w:rFonts w:ascii="仿宋" w:eastAsia="仿宋" w:hAnsi="仿宋" w:cs="Arial"/>
          <w:color w:val="333333"/>
          <w:szCs w:val="21"/>
          <w:shd w:val="clear" w:color="auto" w:fill="FFFFFF"/>
        </w:rPr>
        <w:t>而围护墙板可以与保温</w:t>
      </w:r>
      <w:r w:rsidRPr="009F7606">
        <w:rPr>
          <w:rFonts w:ascii="仿宋" w:eastAsia="仿宋" w:hAnsi="仿宋" w:cs="Arial" w:hint="eastAsia"/>
          <w:color w:val="333333"/>
          <w:szCs w:val="21"/>
          <w:shd w:val="clear" w:color="auto" w:fill="FFFFFF"/>
        </w:rPr>
        <w:t>、</w:t>
      </w:r>
      <w:r w:rsidRPr="009F7606">
        <w:rPr>
          <w:rFonts w:ascii="仿宋" w:eastAsia="仿宋" w:hAnsi="仿宋" w:cs="Arial"/>
          <w:color w:val="333333"/>
          <w:szCs w:val="21"/>
          <w:shd w:val="clear" w:color="auto" w:fill="FFFFFF"/>
        </w:rPr>
        <w:t>装修</w:t>
      </w:r>
      <w:r w:rsidRPr="009F7606">
        <w:rPr>
          <w:rFonts w:ascii="仿宋" w:eastAsia="仿宋" w:hAnsi="仿宋" w:cs="Arial" w:hint="eastAsia"/>
          <w:color w:val="333333"/>
          <w:szCs w:val="21"/>
          <w:shd w:val="clear" w:color="auto" w:fill="FFFFFF"/>
        </w:rPr>
        <w:t>、</w:t>
      </w:r>
      <w:r w:rsidRPr="009F7606">
        <w:rPr>
          <w:rFonts w:ascii="仿宋" w:eastAsia="仿宋" w:hAnsi="仿宋" w:cs="Arial"/>
          <w:color w:val="333333"/>
          <w:szCs w:val="21"/>
          <w:shd w:val="clear" w:color="auto" w:fill="FFFFFF"/>
        </w:rPr>
        <w:t>管线埋设一体化完成</w:t>
      </w:r>
      <w:r w:rsidRPr="009F7606">
        <w:rPr>
          <w:rFonts w:ascii="仿宋" w:eastAsia="仿宋" w:hAnsi="仿宋" w:cs="Arial" w:hint="eastAsia"/>
          <w:color w:val="333333"/>
          <w:szCs w:val="21"/>
          <w:shd w:val="clear" w:color="auto" w:fill="FFFFFF"/>
        </w:rPr>
        <w:t>，</w:t>
      </w:r>
      <w:r w:rsidRPr="009F7606">
        <w:rPr>
          <w:rFonts w:ascii="仿宋" w:eastAsia="仿宋" w:hAnsi="仿宋" w:cs="Arial"/>
          <w:color w:val="333333"/>
          <w:szCs w:val="21"/>
          <w:shd w:val="clear" w:color="auto" w:fill="FFFFFF"/>
        </w:rPr>
        <w:t>这是最理想的装配式外围护结构的设计</w:t>
      </w:r>
      <w:r w:rsidRPr="009F7606">
        <w:rPr>
          <w:rFonts w:ascii="仿宋" w:eastAsia="仿宋" w:hAnsi="仿宋" w:cs="Arial" w:hint="eastAsia"/>
          <w:color w:val="333333"/>
          <w:szCs w:val="21"/>
          <w:shd w:val="clear" w:color="auto" w:fill="FFFFFF"/>
        </w:rPr>
        <w:t>、</w:t>
      </w:r>
      <w:r w:rsidRPr="009F7606">
        <w:rPr>
          <w:rFonts w:ascii="仿宋" w:eastAsia="仿宋" w:hAnsi="仿宋" w:cs="Arial"/>
          <w:color w:val="333333"/>
          <w:szCs w:val="21"/>
          <w:shd w:val="clear" w:color="auto" w:fill="FFFFFF"/>
        </w:rPr>
        <w:t>施工模式</w:t>
      </w:r>
      <w:r w:rsidRPr="009F7606">
        <w:rPr>
          <w:rFonts w:ascii="仿宋" w:eastAsia="仿宋" w:hAnsi="仿宋" w:cs="Arial" w:hint="eastAsia"/>
          <w:color w:val="333333"/>
          <w:szCs w:val="21"/>
          <w:shd w:val="clear" w:color="auto" w:fill="FFFFFF"/>
        </w:rPr>
        <w:t>。目前，建筑行业都在朝着一体化设计原则开展研究，成熟、成套的一体化技术还较少。</w:t>
      </w:r>
    </w:p>
    <w:p w14:paraId="2B6E163D" w14:textId="77777777" w:rsidR="00B6619A" w:rsidRPr="009F7606" w:rsidRDefault="00B6619A" w:rsidP="00B6619A">
      <w:pPr>
        <w:spacing w:line="360" w:lineRule="auto"/>
        <w:rPr>
          <w:rFonts w:ascii="宋体" w:cs="宋体"/>
          <w:szCs w:val="21"/>
        </w:rPr>
      </w:pPr>
      <w:r w:rsidRPr="009F7606">
        <w:rPr>
          <w:rFonts w:hint="eastAsia"/>
          <w:b/>
          <w:szCs w:val="21"/>
        </w:rPr>
        <w:t>4.0.2</w:t>
      </w:r>
      <w:r w:rsidRPr="009F7606">
        <w:rPr>
          <w:rFonts w:ascii="仿宋" w:eastAsia="仿宋" w:hAnsi="仿宋" w:hint="eastAsia"/>
          <w:szCs w:val="21"/>
        </w:rPr>
        <w:t>装配式建轻质混凝土围护墙板有许多形式和产品，《建筑用轻质混凝土围护墙板》从结构上将其分为4类：</w:t>
      </w:r>
      <w:r w:rsidRPr="009F7606">
        <w:rPr>
          <w:rFonts w:ascii="仿宋" w:eastAsia="仿宋" w:hAnsi="仿宋" w:hint="eastAsia"/>
          <w:color w:val="000000" w:themeColor="text1"/>
          <w:szCs w:val="21"/>
        </w:rPr>
        <w:t>实心单一材料墙板、空心单一材料墙板、面板复合墙板和夹芯复合墙板，基本包含了轻质围护墙板的各种类型，设计时应根据热工分区的气候条件，选取合适的墙板类型，根据主体结构的形式，选取墙板与主体结构的连接方式。</w:t>
      </w:r>
    </w:p>
    <w:p w14:paraId="78A6CF4E" w14:textId="77777777" w:rsidR="00B6619A" w:rsidRPr="009F7606" w:rsidRDefault="00B6619A" w:rsidP="00B6619A">
      <w:pPr>
        <w:spacing w:line="360" w:lineRule="auto"/>
        <w:rPr>
          <w:b/>
          <w:szCs w:val="21"/>
        </w:rPr>
      </w:pPr>
      <w:r w:rsidRPr="009F7606">
        <w:rPr>
          <w:rFonts w:hint="eastAsia"/>
          <w:b/>
          <w:szCs w:val="21"/>
        </w:rPr>
        <w:t>4.</w:t>
      </w:r>
      <w:r w:rsidRPr="009F7606">
        <w:rPr>
          <w:b/>
          <w:szCs w:val="21"/>
        </w:rPr>
        <w:t>0.3</w:t>
      </w:r>
      <w:r w:rsidRPr="009F7606">
        <w:rPr>
          <w:rFonts w:ascii="仿宋" w:eastAsia="仿宋" w:hAnsi="仿宋" w:hint="eastAsia"/>
          <w:szCs w:val="21"/>
        </w:rPr>
        <w:t>轻质混凝土围护墙板、主体结构的连接均能满足建筑使用年限的要求，但是，有些密封胶可能只有20年耐久性，本条不包括密封胶、防水胶的使用年限。</w:t>
      </w:r>
    </w:p>
    <w:p w14:paraId="726F0B1D" w14:textId="77777777" w:rsidR="00B6619A" w:rsidRPr="009F7606" w:rsidRDefault="00B6619A" w:rsidP="00B6619A">
      <w:pPr>
        <w:spacing w:line="360" w:lineRule="auto"/>
        <w:rPr>
          <w:rFonts w:ascii="仿宋" w:eastAsia="仿宋" w:hAnsi="仿宋"/>
          <w:szCs w:val="21"/>
        </w:rPr>
      </w:pPr>
      <w:r w:rsidRPr="009F7606">
        <w:rPr>
          <w:rFonts w:hint="eastAsia"/>
          <w:b/>
          <w:szCs w:val="21"/>
        </w:rPr>
        <w:t>4.0.4</w:t>
      </w:r>
      <w:r w:rsidRPr="009F7606">
        <w:rPr>
          <w:rFonts w:ascii="仿宋" w:eastAsia="仿宋" w:hAnsi="仿宋" w:hint="eastAsia"/>
          <w:szCs w:val="21"/>
        </w:rPr>
        <w:t>围护系统设计包含的内容较多：结构、热工、隔声、密封性等，技术要求较高，材料构造复杂，施工图阶段设计深度不能直接指导施工安装和后期维护保养，因此需要根据施工图设计要求进行深化设计。</w:t>
      </w:r>
    </w:p>
    <w:p w14:paraId="1623BD43" w14:textId="77777777" w:rsidR="00B6619A" w:rsidRPr="009F7606" w:rsidRDefault="00B6619A" w:rsidP="00B6619A">
      <w:pPr>
        <w:spacing w:line="360" w:lineRule="auto"/>
        <w:rPr>
          <w:rFonts w:asciiTheme="minorEastAsia" w:hAnsiTheme="minorEastAsia"/>
          <w:szCs w:val="21"/>
        </w:rPr>
      </w:pPr>
      <w:r w:rsidRPr="009F7606">
        <w:rPr>
          <w:rFonts w:hint="eastAsia"/>
          <w:b/>
          <w:szCs w:val="21"/>
        </w:rPr>
        <w:t>4.0.</w:t>
      </w:r>
      <w:r w:rsidRPr="009F7606">
        <w:rPr>
          <w:b/>
          <w:szCs w:val="21"/>
        </w:rPr>
        <w:t>5</w:t>
      </w:r>
      <w:r w:rsidRPr="009F7606">
        <w:rPr>
          <w:rFonts w:ascii="仿宋" w:eastAsia="仿宋" w:hAnsi="仿宋"/>
          <w:szCs w:val="21"/>
        </w:rPr>
        <w:t>装配式轻质混凝土</w:t>
      </w:r>
      <w:r w:rsidRPr="009F7606">
        <w:rPr>
          <w:rFonts w:ascii="仿宋" w:eastAsia="仿宋" w:hAnsi="仿宋" w:hint="eastAsia"/>
          <w:szCs w:val="21"/>
        </w:rPr>
        <w:t>围护墙板产品很多，每个产品都有自己的配套的连接构造和连接材料，且都是经过大量的工程实际检验的，因此，应由其系统产品供应商配套提供墙板配套的材料。</w:t>
      </w:r>
    </w:p>
    <w:p w14:paraId="10F4BB90" w14:textId="77777777" w:rsidR="00B6619A" w:rsidRPr="009F7606" w:rsidRDefault="00B6619A" w:rsidP="00B6619A">
      <w:pPr>
        <w:spacing w:line="360" w:lineRule="auto"/>
        <w:rPr>
          <w:rFonts w:asciiTheme="minorEastAsia" w:hAnsiTheme="minorEastAsia"/>
          <w:szCs w:val="21"/>
        </w:rPr>
      </w:pPr>
      <w:r w:rsidRPr="009F7606">
        <w:rPr>
          <w:rFonts w:hint="eastAsia"/>
          <w:b/>
          <w:szCs w:val="21"/>
        </w:rPr>
        <w:t>4.0.</w:t>
      </w:r>
      <w:r w:rsidRPr="009F7606">
        <w:rPr>
          <w:b/>
          <w:szCs w:val="21"/>
        </w:rPr>
        <w:t>6</w:t>
      </w:r>
      <w:r w:rsidRPr="009F7606">
        <w:rPr>
          <w:rFonts w:ascii="仿宋" w:eastAsia="仿宋" w:hAnsi="仿宋"/>
          <w:szCs w:val="21"/>
        </w:rPr>
        <w:t>装配式轻质混凝土</w:t>
      </w:r>
      <w:r w:rsidRPr="009F7606">
        <w:rPr>
          <w:rFonts w:ascii="仿宋" w:eastAsia="仿宋" w:hAnsi="仿宋" w:hint="eastAsia"/>
          <w:szCs w:val="21"/>
        </w:rPr>
        <w:t>围护墙板的</w:t>
      </w:r>
      <w:r w:rsidRPr="009F7606">
        <w:rPr>
          <w:rFonts w:ascii="仿宋" w:eastAsia="仿宋" w:hAnsi="仿宋" w:hint="eastAsia"/>
          <w:color w:val="000000" w:themeColor="text1"/>
          <w:szCs w:val="21"/>
        </w:rPr>
        <w:t>实心单一材料墙板和空心单一材料墙板</w:t>
      </w:r>
      <w:r w:rsidRPr="009F7606">
        <w:rPr>
          <w:rFonts w:ascii="仿宋" w:eastAsia="仿宋" w:hAnsi="仿宋" w:hint="eastAsia"/>
          <w:szCs w:val="21"/>
        </w:rPr>
        <w:t>由单一材料预制，</w:t>
      </w:r>
      <w:r w:rsidRPr="009F7606">
        <w:rPr>
          <w:rFonts w:ascii="仿宋" w:eastAsia="仿宋" w:hAnsi="仿宋" w:hint="eastAsia"/>
          <w:color w:val="000000" w:themeColor="text1"/>
          <w:szCs w:val="21"/>
        </w:rPr>
        <w:t>面板复合墙板和夹芯复合墙板都是几种材料复合而成，长期使用中可能存在层间的空鼓或脱落现象，应在墙板制作时通过加强层间连接构造避免空鼓和脱落的发生。另外，墙板使用过程中，主体结构会随荷载发生相应的变形，墙板应能适应主体结构的变形，而不产生墙板开裂。</w:t>
      </w:r>
    </w:p>
    <w:p w14:paraId="2392EC6A" w14:textId="77777777" w:rsidR="00B6619A" w:rsidRPr="009F7606" w:rsidRDefault="00B6619A" w:rsidP="00B6619A">
      <w:pPr>
        <w:spacing w:line="360" w:lineRule="auto"/>
        <w:rPr>
          <w:szCs w:val="21"/>
        </w:rPr>
      </w:pPr>
      <w:r w:rsidRPr="009F7606">
        <w:rPr>
          <w:rFonts w:hint="eastAsia"/>
          <w:b/>
          <w:szCs w:val="21"/>
        </w:rPr>
        <w:t>4.0.7</w:t>
      </w:r>
      <w:r w:rsidRPr="009F7606">
        <w:rPr>
          <w:rFonts w:ascii="仿宋" w:eastAsia="仿宋" w:hAnsi="仿宋" w:hint="eastAsia"/>
          <w:szCs w:val="21"/>
        </w:rPr>
        <w:t>围护墙板主要承受横向荷载和自身的重力荷载，横向风荷载、地震荷载下，墙板主要承受弯曲作用，除了轻骨料混凝土和蒸压加气混凝土外，轻质混凝土配筋或配置型钢结构的弯曲承载力极限状态设计计算及弯曲正常使用极限状态的设计计算，目前还没有成熟的设计计算公式，可以通过本规程附录提供的基于试验的承载力和正常使用设计方法进行设计。</w:t>
      </w:r>
    </w:p>
    <w:p w14:paraId="759ACA9F" w14:textId="77777777" w:rsidR="00B6619A" w:rsidRPr="009F7606" w:rsidRDefault="00B6619A" w:rsidP="00B6619A">
      <w:pPr>
        <w:spacing w:line="360" w:lineRule="auto"/>
        <w:rPr>
          <w:szCs w:val="21"/>
        </w:rPr>
      </w:pPr>
      <w:r w:rsidRPr="009F7606">
        <w:rPr>
          <w:rFonts w:hint="eastAsia"/>
          <w:b/>
          <w:szCs w:val="21"/>
        </w:rPr>
        <w:lastRenderedPageBreak/>
        <w:t>4.0.8</w:t>
      </w:r>
      <w:r w:rsidRPr="009F7606">
        <w:rPr>
          <w:rFonts w:ascii="仿宋" w:eastAsia="仿宋" w:hAnsi="仿宋" w:hint="eastAsia"/>
          <w:szCs w:val="21"/>
        </w:rPr>
        <w:t>围护结构是一套系统，不仅要承受风荷载、地震荷载等外力，还要承受环境的温度变化，实现其建筑功能：保温、隔热、防水、隔声、防潮、防火等，这些建筑要求的细节在《民用建筑热工设计规范》中有明确的规定，可以按该规范进行设计，本规程没有重复给出设计细节。围护外墙上设置有门、窗、阳台等，墙体设计应根据外墙的这些建筑构造进行划分墙板板块及排板。</w:t>
      </w:r>
    </w:p>
    <w:p w14:paraId="4E5C1E96" w14:textId="77777777" w:rsidR="00B6619A" w:rsidRPr="009F7606" w:rsidRDefault="00B6619A" w:rsidP="00B6619A">
      <w:pPr>
        <w:widowControl/>
        <w:jc w:val="left"/>
        <w:rPr>
          <w:szCs w:val="21"/>
        </w:rPr>
      </w:pPr>
      <w:r w:rsidRPr="009F7606">
        <w:rPr>
          <w:szCs w:val="21"/>
        </w:rPr>
        <w:br w:type="page"/>
      </w:r>
    </w:p>
    <w:p w14:paraId="3F0E3ED4" w14:textId="77777777" w:rsidR="00B6619A" w:rsidRDefault="00B6619A" w:rsidP="00B6619A">
      <w:pPr>
        <w:pStyle w:val="1"/>
        <w:jc w:val="center"/>
      </w:pPr>
      <w:bookmarkStart w:id="122" w:name="_Toc14941820"/>
      <w:bookmarkStart w:id="123" w:name="_Toc15038678"/>
      <w:r>
        <w:lastRenderedPageBreak/>
        <w:t xml:space="preserve">5  </w:t>
      </w:r>
      <w:r>
        <w:rPr>
          <w:rFonts w:hint="eastAsia"/>
        </w:rPr>
        <w:t>建筑设计</w:t>
      </w:r>
      <w:bookmarkEnd w:id="122"/>
      <w:bookmarkEnd w:id="123"/>
    </w:p>
    <w:p w14:paraId="208D18CB" w14:textId="77777777" w:rsidR="00B6619A" w:rsidRDefault="00B6619A" w:rsidP="00B6619A">
      <w:pPr>
        <w:pStyle w:val="2"/>
        <w:jc w:val="center"/>
        <w:rPr>
          <w:rFonts w:ascii="黑体" w:cs="黑体"/>
          <w:b w:val="0"/>
          <w:bCs w:val="0"/>
          <w:sz w:val="24"/>
          <w:szCs w:val="24"/>
        </w:rPr>
      </w:pPr>
      <w:bookmarkStart w:id="124" w:name="_Toc14941821"/>
      <w:bookmarkStart w:id="125" w:name="_Toc15038679"/>
      <w:r>
        <w:rPr>
          <w:rFonts w:ascii="黑体" w:hAnsi="黑体" w:cs="黑体"/>
          <w:b w:val="0"/>
          <w:bCs w:val="0"/>
          <w:sz w:val="24"/>
          <w:szCs w:val="24"/>
        </w:rPr>
        <w:t xml:space="preserve">5.1 </w:t>
      </w:r>
      <w:r>
        <w:rPr>
          <w:rFonts w:ascii="黑体" w:hAnsi="黑体" w:cs="黑体" w:hint="eastAsia"/>
          <w:b w:val="0"/>
          <w:bCs w:val="0"/>
          <w:sz w:val="24"/>
          <w:szCs w:val="24"/>
        </w:rPr>
        <w:t>一般规定</w:t>
      </w:r>
      <w:bookmarkEnd w:id="124"/>
      <w:bookmarkEnd w:id="125"/>
    </w:p>
    <w:p w14:paraId="009E34B5" w14:textId="008B62BB" w:rsidR="00B6619A" w:rsidRPr="009F7606" w:rsidRDefault="00B6619A" w:rsidP="00B6619A">
      <w:pPr>
        <w:spacing w:line="360" w:lineRule="auto"/>
        <w:rPr>
          <w:rFonts w:ascii="仿宋" w:eastAsia="仿宋" w:hAnsi="仿宋"/>
          <w:szCs w:val="21"/>
        </w:rPr>
      </w:pPr>
      <w:r w:rsidRPr="009F7606">
        <w:rPr>
          <w:b/>
          <w:szCs w:val="21"/>
        </w:rPr>
        <w:t xml:space="preserve">5.1.1 </w:t>
      </w:r>
      <w:r>
        <w:rPr>
          <w:rFonts w:hint="eastAsia"/>
          <w:b/>
          <w:szCs w:val="21"/>
        </w:rPr>
        <w:t>~</w:t>
      </w:r>
      <w:r>
        <w:rPr>
          <w:b/>
          <w:szCs w:val="21"/>
        </w:rPr>
        <w:t xml:space="preserve">5.1.6 </w:t>
      </w:r>
      <w:r w:rsidRPr="009F7606">
        <w:rPr>
          <w:rFonts w:ascii="仿宋" w:eastAsia="仿宋" w:hAnsi="仿宋" w:hint="eastAsia"/>
          <w:szCs w:val="21"/>
        </w:rPr>
        <w:t>传统的外围护墙体分3个工序施工：墙体砌筑、保温层安装、装饰层安装，装配式建筑要求外围护墙体采用墙板，更希望保温、装饰与墙体一体化。</w:t>
      </w:r>
    </w:p>
    <w:p w14:paraId="5058C311" w14:textId="77777777" w:rsidR="00B6619A" w:rsidRPr="009F7606" w:rsidRDefault="00B6619A" w:rsidP="00B6619A">
      <w:pPr>
        <w:spacing w:line="360" w:lineRule="auto"/>
        <w:ind w:firstLineChars="200" w:firstLine="420"/>
        <w:rPr>
          <w:rFonts w:ascii="宋体" w:hAnsi="宋体"/>
          <w:szCs w:val="21"/>
        </w:rPr>
      </w:pPr>
      <w:r w:rsidRPr="009F7606">
        <w:rPr>
          <w:rFonts w:ascii="仿宋" w:eastAsia="仿宋" w:hAnsi="仿宋" w:hint="eastAsia"/>
          <w:szCs w:val="21"/>
        </w:rPr>
        <w:t>外围护墙结构的建筑设计除包含了建筑外立面、外表面装饰等建筑效果外，还包括热工性能、隔声性能、防水防潮、防火设计、隔声和吸声设计等，结构设计主要是满足墙体承载力和正常使用性能，满足墙板与主体结构连接的安全性等。这部分内容在结构设计的标准中几乎是不涉及的，因此，本规程将重点给出相应的规定。</w:t>
      </w:r>
    </w:p>
    <w:p w14:paraId="78404FAC" w14:textId="77777777" w:rsidR="00B6619A" w:rsidRPr="009F7606" w:rsidRDefault="00B6619A" w:rsidP="00B6619A">
      <w:pPr>
        <w:spacing w:line="360" w:lineRule="auto"/>
        <w:rPr>
          <w:rFonts w:ascii="宋体" w:hAnsi="宋体"/>
          <w:szCs w:val="21"/>
        </w:rPr>
      </w:pPr>
    </w:p>
    <w:p w14:paraId="563D5F63" w14:textId="77777777" w:rsidR="00B6619A" w:rsidRDefault="00B6619A" w:rsidP="00B6619A">
      <w:pPr>
        <w:pStyle w:val="2"/>
        <w:jc w:val="center"/>
        <w:rPr>
          <w:rFonts w:ascii="黑体" w:cs="黑体"/>
          <w:b w:val="0"/>
          <w:bCs w:val="0"/>
          <w:sz w:val="24"/>
          <w:szCs w:val="24"/>
        </w:rPr>
      </w:pPr>
      <w:r>
        <w:rPr>
          <w:rFonts w:ascii="黑体" w:hAnsi="黑体" w:cs="黑体"/>
          <w:b w:val="0"/>
          <w:bCs w:val="0"/>
          <w:sz w:val="24"/>
          <w:szCs w:val="24"/>
        </w:rPr>
        <w:t xml:space="preserve"> </w:t>
      </w:r>
      <w:bookmarkStart w:id="126" w:name="_Toc14941822"/>
      <w:bookmarkStart w:id="127" w:name="_Toc15038680"/>
      <w:r>
        <w:rPr>
          <w:rFonts w:ascii="黑体" w:hAnsi="黑体" w:cs="黑体"/>
          <w:b w:val="0"/>
          <w:bCs w:val="0"/>
          <w:sz w:val="24"/>
          <w:szCs w:val="24"/>
        </w:rPr>
        <w:t xml:space="preserve">5.2 </w:t>
      </w:r>
      <w:r>
        <w:rPr>
          <w:rFonts w:ascii="黑体" w:hAnsi="黑体" w:cs="黑体" w:hint="eastAsia"/>
          <w:b w:val="0"/>
          <w:bCs w:val="0"/>
          <w:sz w:val="24"/>
          <w:szCs w:val="24"/>
        </w:rPr>
        <w:t>模数协调</w:t>
      </w:r>
      <w:bookmarkEnd w:id="126"/>
      <w:bookmarkEnd w:id="127"/>
    </w:p>
    <w:p w14:paraId="2FF5DE1C" w14:textId="19F75FAA" w:rsidR="00B6619A" w:rsidRPr="009F7606" w:rsidRDefault="00B6619A" w:rsidP="00B6619A">
      <w:pPr>
        <w:spacing w:line="360" w:lineRule="auto"/>
        <w:rPr>
          <w:rFonts w:ascii="仿宋" w:eastAsia="仿宋" w:hAnsi="仿宋"/>
          <w:szCs w:val="21"/>
        </w:rPr>
      </w:pPr>
      <w:r w:rsidRPr="009F7606">
        <w:rPr>
          <w:b/>
          <w:szCs w:val="21"/>
        </w:rPr>
        <w:t>5.2.1</w:t>
      </w:r>
      <w:r w:rsidRPr="00B6619A">
        <w:rPr>
          <w:rFonts w:hint="eastAsia"/>
          <w:b/>
          <w:szCs w:val="21"/>
        </w:rPr>
        <w:t>~5.2.4</w:t>
      </w:r>
      <w:r w:rsidRPr="009F7606">
        <w:rPr>
          <w:rFonts w:ascii="仿宋" w:eastAsia="仿宋" w:hAnsi="仿宋" w:hint="eastAsia"/>
          <w:szCs w:val="21"/>
        </w:rPr>
        <w:t>模数协调就是设计尺寸协调和生产活动协调，它既能使设计者的建筑、结构、设备、电气等专业技术文件相互协调；又能达到设计者、制造者、经销商、建设者和业主等人员之间的生产活动协调一致，目的就是推动房屋建造的装配化、住宅产业化。产业化的前提是工业化，工业化是在标准化基础上进行的，非标准化的工厂预制会大大降低生产效率。采用模数化设计就是最大限度地采用通用的建筑构配件和建筑设备，而墙板是最容易实现标准化设计和标准化生产的，通过模数协调，可以实现用标准化的板材实现灵活多样的建筑要求，</w:t>
      </w:r>
      <w:r w:rsidRPr="009F7606">
        <w:rPr>
          <w:rFonts w:ascii="仿宋" w:eastAsia="仿宋" w:hAnsi="仿宋"/>
          <w:szCs w:val="21"/>
        </w:rPr>
        <w:t>1M</w:t>
      </w:r>
      <w:r w:rsidRPr="009F7606">
        <w:rPr>
          <w:rFonts w:ascii="仿宋" w:eastAsia="仿宋" w:hAnsi="仿宋" w:hint="eastAsia"/>
          <w:szCs w:val="21"/>
        </w:rPr>
        <w:t>（</w:t>
      </w:r>
      <w:r w:rsidRPr="009F7606">
        <w:rPr>
          <w:rFonts w:ascii="仿宋" w:eastAsia="仿宋" w:hAnsi="仿宋"/>
          <w:szCs w:val="21"/>
        </w:rPr>
        <w:t>1M=100mm</w:t>
      </w:r>
      <w:r w:rsidRPr="009F7606">
        <w:rPr>
          <w:rFonts w:ascii="仿宋" w:eastAsia="仿宋" w:hAnsi="仿宋" w:hint="eastAsia"/>
          <w:szCs w:val="21"/>
        </w:rPr>
        <w:t>）模数系列也是建筑中常常采用的模数。</w:t>
      </w:r>
    </w:p>
    <w:p w14:paraId="0656B11E" w14:textId="77777777" w:rsidR="00B6619A" w:rsidRPr="009F7606" w:rsidRDefault="00B6619A" w:rsidP="00B6619A">
      <w:pPr>
        <w:spacing w:line="420" w:lineRule="exact"/>
        <w:ind w:firstLineChars="200" w:firstLine="420"/>
        <w:rPr>
          <w:rFonts w:ascii="仿宋" w:eastAsia="仿宋" w:hAnsi="仿宋"/>
          <w:szCs w:val="21"/>
        </w:rPr>
      </w:pPr>
      <w:r w:rsidRPr="009F7606">
        <w:rPr>
          <w:rFonts w:ascii="仿宋" w:eastAsia="仿宋" w:hAnsi="仿宋" w:hint="eastAsia"/>
          <w:szCs w:val="21"/>
        </w:rPr>
        <w:t>装配式建筑标准《装配式钢结构建筑技术标准》GB</w:t>
      </w:r>
      <w:r w:rsidRPr="009F7606">
        <w:rPr>
          <w:rFonts w:ascii="仿宋" w:eastAsia="仿宋" w:hAnsi="仿宋"/>
          <w:szCs w:val="21"/>
        </w:rPr>
        <w:t>/</w:t>
      </w:r>
      <w:r w:rsidRPr="009F7606">
        <w:rPr>
          <w:rFonts w:ascii="仿宋" w:eastAsia="仿宋" w:hAnsi="仿宋" w:hint="eastAsia"/>
          <w:szCs w:val="21"/>
        </w:rPr>
        <w:t>T 51232-2016、《装配式混凝土建筑技术标准》GB</w:t>
      </w:r>
      <w:r w:rsidRPr="009F7606">
        <w:rPr>
          <w:rFonts w:ascii="仿宋" w:eastAsia="仿宋" w:hAnsi="仿宋"/>
          <w:szCs w:val="21"/>
        </w:rPr>
        <w:t>/</w:t>
      </w:r>
      <w:r w:rsidRPr="009F7606">
        <w:rPr>
          <w:rFonts w:ascii="仿宋" w:eastAsia="仿宋" w:hAnsi="仿宋" w:hint="eastAsia"/>
          <w:szCs w:val="21"/>
        </w:rPr>
        <w:t>T51231-2016、《装配式木结构建筑技术标准》GB</w:t>
      </w:r>
      <w:r w:rsidRPr="009F7606">
        <w:rPr>
          <w:rFonts w:ascii="仿宋" w:eastAsia="仿宋" w:hAnsi="仿宋"/>
          <w:szCs w:val="21"/>
        </w:rPr>
        <w:t>/</w:t>
      </w:r>
      <w:r w:rsidRPr="009F7606">
        <w:rPr>
          <w:rFonts w:ascii="仿宋" w:eastAsia="仿宋" w:hAnsi="仿宋" w:hint="eastAsia"/>
          <w:szCs w:val="21"/>
        </w:rPr>
        <w:t>T 51233-2016</w:t>
      </w:r>
      <w:r w:rsidRPr="009F7606">
        <w:rPr>
          <w:rFonts w:ascii="仿宋" w:eastAsia="仿宋" w:hAnsi="仿宋"/>
          <w:szCs w:val="21"/>
        </w:rPr>
        <w:t>都给出了建筑设计的模数数列</w:t>
      </w:r>
      <w:r w:rsidRPr="009F7606">
        <w:rPr>
          <w:rFonts w:ascii="仿宋" w:eastAsia="仿宋" w:hAnsi="仿宋" w:hint="eastAsia"/>
          <w:szCs w:val="21"/>
        </w:rPr>
        <w:t>，</w:t>
      </w:r>
      <w:r w:rsidRPr="009F7606">
        <w:rPr>
          <w:rFonts w:ascii="仿宋" w:eastAsia="仿宋" w:hAnsi="仿宋"/>
          <w:szCs w:val="21"/>
        </w:rPr>
        <w:t>应根据主体结构的建筑模数来确定装配式围护墙板模数</w:t>
      </w:r>
      <w:r w:rsidRPr="009F7606">
        <w:rPr>
          <w:rFonts w:ascii="仿宋" w:eastAsia="仿宋" w:hAnsi="仿宋" w:hint="eastAsia"/>
          <w:szCs w:val="21"/>
        </w:rPr>
        <w:t>。建筑设计还应该考虑转角处的公差配合，做到现场不需要裁板就可以安装，实现转角的顺利对接。本节旨在引导技术和产品开发以及设计和建造者以工业化、产业化为方向，实现建筑产品和部件的尺寸协调及安装位置的模数协调。</w:t>
      </w:r>
    </w:p>
    <w:p w14:paraId="46D57050" w14:textId="77777777" w:rsidR="00B6619A" w:rsidRPr="009F7606" w:rsidRDefault="00B6619A" w:rsidP="00B6619A">
      <w:pPr>
        <w:spacing w:line="460" w:lineRule="exact"/>
        <w:rPr>
          <w:rFonts w:ascii="仿宋" w:eastAsia="仿宋" w:hAnsi="仿宋"/>
          <w:szCs w:val="21"/>
        </w:rPr>
      </w:pPr>
      <w:r w:rsidRPr="009F7606">
        <w:rPr>
          <w:rFonts w:ascii="仿宋" w:eastAsia="仿宋" w:hAnsi="仿宋"/>
          <w:szCs w:val="21"/>
        </w:rPr>
        <w:tab/>
      </w:r>
      <w:r w:rsidRPr="009F7606">
        <w:rPr>
          <w:rFonts w:ascii="仿宋" w:eastAsia="仿宋" w:hAnsi="仿宋" w:hint="eastAsia"/>
          <w:szCs w:val="21"/>
        </w:rPr>
        <w:t>轻板结构是在轻板产品基础上进行设计，建筑设计时应根据轻板产品规格，选用合适的尺寸组合，形成模数化的建筑尺寸。</w:t>
      </w:r>
    </w:p>
    <w:p w14:paraId="0542918C" w14:textId="77777777" w:rsidR="00B6619A" w:rsidRDefault="00B6619A" w:rsidP="00B6619A">
      <w:pPr>
        <w:pStyle w:val="2"/>
        <w:jc w:val="center"/>
        <w:rPr>
          <w:rFonts w:ascii="黑体" w:cs="黑体"/>
          <w:b w:val="0"/>
          <w:bCs w:val="0"/>
          <w:sz w:val="24"/>
          <w:szCs w:val="24"/>
        </w:rPr>
      </w:pPr>
      <w:bookmarkStart w:id="128" w:name="_Toc14941823"/>
      <w:bookmarkStart w:id="129" w:name="_Toc15038681"/>
      <w:r>
        <w:rPr>
          <w:rFonts w:ascii="黑体" w:hAnsi="黑体" w:cs="黑体"/>
          <w:b w:val="0"/>
          <w:bCs w:val="0"/>
          <w:sz w:val="24"/>
          <w:szCs w:val="24"/>
        </w:rPr>
        <w:lastRenderedPageBreak/>
        <w:t xml:space="preserve">5.3 </w:t>
      </w:r>
      <w:r>
        <w:rPr>
          <w:rFonts w:ascii="黑体" w:hAnsi="黑体" w:cs="黑体" w:hint="eastAsia"/>
          <w:b w:val="0"/>
          <w:bCs w:val="0"/>
          <w:sz w:val="24"/>
          <w:szCs w:val="24"/>
        </w:rPr>
        <w:t>热工设计</w:t>
      </w:r>
      <w:bookmarkEnd w:id="128"/>
      <w:bookmarkEnd w:id="129"/>
    </w:p>
    <w:p w14:paraId="6538726F" w14:textId="77777777" w:rsidR="00B6619A" w:rsidRPr="009F7606" w:rsidRDefault="00B6619A" w:rsidP="00B6619A">
      <w:pPr>
        <w:tabs>
          <w:tab w:val="left" w:pos="555"/>
        </w:tabs>
        <w:spacing w:line="360" w:lineRule="auto"/>
        <w:ind w:firstLineChars="100" w:firstLine="211"/>
        <w:rPr>
          <w:rFonts w:ascii="宋体" w:hAnsi="宋体"/>
          <w:szCs w:val="21"/>
        </w:rPr>
      </w:pPr>
      <w:r w:rsidRPr="009F7606">
        <w:rPr>
          <w:rFonts w:hint="eastAsia"/>
          <w:b/>
          <w:szCs w:val="21"/>
        </w:rPr>
        <w:t>5.3.1</w:t>
      </w:r>
      <w:r w:rsidRPr="009F7606">
        <w:rPr>
          <w:rFonts w:ascii="仿宋" w:eastAsia="仿宋" w:hAnsi="仿宋" w:hint="eastAsia"/>
          <w:szCs w:val="21"/>
        </w:rPr>
        <w:t>《民用建筑热工设计规范》将全国划分为五个热工分区，每个分区都有各自的热工特点，各个热工分区也都制定了各自的建筑节能设计标准，都有各自的节能措施，围护结构的主要功能就是保温、隔热、防潮、防水等，围护结构必须要结合各地节能标准的要求进行热工设计和节能设计。</w:t>
      </w:r>
    </w:p>
    <w:p w14:paraId="6331A2CA" w14:textId="77777777" w:rsidR="00B6619A" w:rsidRPr="009F7606" w:rsidRDefault="00B6619A" w:rsidP="00B6619A">
      <w:pPr>
        <w:spacing w:line="360" w:lineRule="auto"/>
        <w:rPr>
          <w:rFonts w:ascii="仿宋" w:eastAsia="仿宋" w:hAnsi="仿宋"/>
          <w:szCs w:val="21"/>
        </w:rPr>
      </w:pPr>
      <w:r w:rsidRPr="009F7606">
        <w:rPr>
          <w:rFonts w:hint="eastAsia"/>
          <w:b/>
          <w:szCs w:val="21"/>
        </w:rPr>
        <w:t>5.3.2~</w:t>
      </w:r>
      <w:r w:rsidRPr="009F7606">
        <w:rPr>
          <w:b/>
          <w:szCs w:val="21"/>
        </w:rPr>
        <w:t>5.3.3</w:t>
      </w:r>
      <w:r w:rsidRPr="009F7606">
        <w:rPr>
          <w:rFonts w:ascii="仿宋" w:eastAsia="仿宋" w:hAnsi="仿宋" w:hint="eastAsia"/>
          <w:szCs w:val="21"/>
        </w:rPr>
        <w:t>墙体的传热系数是围护结构节能设计、热工设计的主要指标，热工设计时应根据热工分区和建筑节能要求确定外围护墙体的传热系数。墙板的传热系数应根据墙板的构造，考虑保温材料、轻质混凝土材料、轻钢龙骨等不同 的导热系数，根据《民用建筑热工设计规范》中传热系数的计算方法计算，当有必要时也可以根据试验确定，计算过程中应考虑热桥的影响。</w:t>
      </w:r>
    </w:p>
    <w:p w14:paraId="023EFD92" w14:textId="77777777" w:rsidR="00B6619A" w:rsidRPr="009F7606" w:rsidRDefault="00B6619A" w:rsidP="00B6619A">
      <w:pPr>
        <w:spacing w:line="360" w:lineRule="auto"/>
        <w:rPr>
          <w:rFonts w:ascii="宋体" w:hAnsi="宋体"/>
          <w:szCs w:val="21"/>
        </w:rPr>
      </w:pPr>
      <w:r w:rsidRPr="009F7606">
        <w:rPr>
          <w:rFonts w:ascii="仿宋" w:eastAsia="仿宋" w:hAnsi="仿宋" w:hint="eastAsia"/>
          <w:szCs w:val="21"/>
        </w:rPr>
        <w:t xml:space="preserve">   对于严寒地区、寒冷地区，单一材料的轻质混凝土墙板很难满足保温要求，应在墙板安装后进行附加保温措施。</w:t>
      </w:r>
    </w:p>
    <w:p w14:paraId="6961E47A" w14:textId="77777777" w:rsidR="00B6619A" w:rsidRPr="009F7606" w:rsidRDefault="00B6619A" w:rsidP="00B6619A">
      <w:pPr>
        <w:tabs>
          <w:tab w:val="left" w:pos="555"/>
        </w:tabs>
        <w:spacing w:line="360" w:lineRule="auto"/>
        <w:rPr>
          <w:rFonts w:ascii="仿宋" w:eastAsia="仿宋" w:hAnsi="仿宋"/>
          <w:szCs w:val="21"/>
        </w:rPr>
      </w:pPr>
      <w:r w:rsidRPr="009F7606">
        <w:rPr>
          <w:rFonts w:hint="eastAsia"/>
          <w:b/>
          <w:szCs w:val="21"/>
        </w:rPr>
        <w:t xml:space="preserve">5.3.4 </w:t>
      </w:r>
      <w:r w:rsidRPr="009F7606">
        <w:rPr>
          <w:rFonts w:ascii="仿宋" w:eastAsia="仿宋" w:hAnsi="仿宋"/>
          <w:szCs w:val="21"/>
        </w:rPr>
        <w:t xml:space="preserve"> </w:t>
      </w:r>
      <w:r w:rsidRPr="009F7606">
        <w:rPr>
          <w:rFonts w:ascii="仿宋" w:eastAsia="仿宋" w:hAnsi="仿宋" w:hint="eastAsia"/>
          <w:szCs w:val="21"/>
        </w:rPr>
        <w:t>《民用建筑热工设计规范》GB50176</w:t>
      </w:r>
      <w:r w:rsidRPr="009F7606">
        <w:rPr>
          <w:rFonts w:ascii="仿宋" w:eastAsia="仿宋" w:hAnsi="仿宋"/>
          <w:szCs w:val="21"/>
        </w:rPr>
        <w:t>-2016</w:t>
      </w:r>
      <w:r w:rsidRPr="009F7606">
        <w:rPr>
          <w:rFonts w:ascii="仿宋" w:eastAsia="仿宋" w:hAnsi="仿宋" w:hint="eastAsia"/>
          <w:szCs w:val="21"/>
        </w:rPr>
        <w:t>第5.1.1条根据控制墙板内表面不结露和基本舒适度两项指标来给出室内空气与墙板内表面之间的允许温差，并且在该标准的第5.1.2条~</w:t>
      </w:r>
      <w:r w:rsidRPr="009F7606">
        <w:rPr>
          <w:rFonts w:ascii="仿宋" w:eastAsia="仿宋" w:hAnsi="仿宋"/>
          <w:szCs w:val="21"/>
        </w:rPr>
        <w:t>5.1.4条给出了外围护结构内表面计算方法</w:t>
      </w:r>
      <w:r w:rsidRPr="009F7606">
        <w:rPr>
          <w:rFonts w:ascii="仿宋" w:eastAsia="仿宋" w:hAnsi="仿宋" w:hint="eastAsia"/>
          <w:szCs w:val="21"/>
        </w:rPr>
        <w:t>，设计时应根据该标准要求，按该标准中的温度计算方法进行设计计算。</w:t>
      </w:r>
    </w:p>
    <w:p w14:paraId="4C4C6618" w14:textId="77777777" w:rsidR="00B6619A" w:rsidRPr="009F7606" w:rsidRDefault="00B6619A" w:rsidP="00B6619A">
      <w:pPr>
        <w:tabs>
          <w:tab w:val="left" w:pos="555"/>
        </w:tabs>
        <w:spacing w:line="360" w:lineRule="auto"/>
        <w:rPr>
          <w:rFonts w:ascii="仿宋" w:eastAsia="仿宋" w:hAnsi="仿宋"/>
          <w:szCs w:val="21"/>
        </w:rPr>
      </w:pPr>
      <w:r w:rsidRPr="009F7606">
        <w:rPr>
          <w:rFonts w:hint="eastAsia"/>
          <w:b/>
          <w:szCs w:val="21"/>
        </w:rPr>
        <w:t>5.3.</w:t>
      </w:r>
      <w:r w:rsidRPr="009F7606">
        <w:rPr>
          <w:b/>
          <w:szCs w:val="21"/>
        </w:rPr>
        <w:t>5</w:t>
      </w:r>
      <w:r w:rsidRPr="009F7606">
        <w:rPr>
          <w:rFonts w:hint="eastAsia"/>
          <w:b/>
          <w:szCs w:val="21"/>
        </w:rPr>
        <w:t xml:space="preserve"> </w:t>
      </w:r>
      <w:r w:rsidRPr="009F7606">
        <w:rPr>
          <w:rFonts w:ascii="仿宋" w:eastAsia="仿宋" w:hAnsi="仿宋"/>
          <w:szCs w:val="21"/>
        </w:rPr>
        <w:t xml:space="preserve"> 轻质混凝土围护体系的隔热是体现建筑在夏季室外热扰动条件下的防热特性的基本指标</w:t>
      </w:r>
      <w:r w:rsidRPr="009F7606">
        <w:rPr>
          <w:rFonts w:ascii="仿宋" w:eastAsia="仿宋" w:hAnsi="仿宋" w:hint="eastAsia"/>
          <w:szCs w:val="21"/>
        </w:rPr>
        <w:t>，</w:t>
      </w:r>
      <w:r w:rsidRPr="009F7606">
        <w:rPr>
          <w:rFonts w:ascii="仿宋" w:eastAsia="仿宋" w:hAnsi="仿宋"/>
          <w:szCs w:val="21"/>
        </w:rPr>
        <w:t>主要是指外围护结构在室外非稳定热扰动条件下抵抗室外热扰动能力的一种特性</w:t>
      </w:r>
      <w:r w:rsidRPr="009F7606">
        <w:rPr>
          <w:rFonts w:ascii="仿宋" w:eastAsia="仿宋" w:hAnsi="仿宋" w:hint="eastAsia"/>
          <w:szCs w:val="21"/>
        </w:rPr>
        <w:t>，</w:t>
      </w:r>
      <w:r w:rsidRPr="009F7606">
        <w:rPr>
          <w:rFonts w:ascii="仿宋" w:eastAsia="仿宋" w:hAnsi="仿宋"/>
          <w:szCs w:val="21"/>
        </w:rPr>
        <w:t>通常采用外围护结构内表面温度</w:t>
      </w:r>
      <w:r w:rsidRPr="009F7606">
        <w:rPr>
          <w:rFonts w:ascii="仿宋" w:eastAsia="仿宋" w:hAnsi="仿宋" w:hint="eastAsia"/>
          <w:szCs w:val="21"/>
        </w:rPr>
        <w:t>，</w:t>
      </w:r>
      <w:r w:rsidRPr="009F7606">
        <w:rPr>
          <w:rFonts w:ascii="仿宋" w:eastAsia="仿宋" w:hAnsi="仿宋"/>
          <w:szCs w:val="21"/>
        </w:rPr>
        <w:t>以及温度和热流波在围护结构中传播时的衰减和延迟特性来表示</w:t>
      </w:r>
      <w:r w:rsidRPr="009F7606">
        <w:rPr>
          <w:rFonts w:ascii="仿宋" w:eastAsia="仿宋" w:hAnsi="仿宋" w:hint="eastAsia"/>
          <w:szCs w:val="21"/>
        </w:rPr>
        <w:t>。《民用建筑热工设计规范》GB50176</w:t>
      </w:r>
      <w:r w:rsidRPr="009F7606">
        <w:rPr>
          <w:rFonts w:ascii="仿宋" w:eastAsia="仿宋" w:hAnsi="仿宋"/>
          <w:szCs w:val="21"/>
        </w:rPr>
        <w:t>-2016</w:t>
      </w:r>
      <w:r w:rsidRPr="009F7606">
        <w:rPr>
          <w:rFonts w:ascii="仿宋" w:eastAsia="仿宋" w:hAnsi="仿宋" w:hint="eastAsia"/>
          <w:szCs w:val="21"/>
        </w:rPr>
        <w:t>第6.1.1条以强制性条文给出了明确的规定，并在附录C.3中给出了外墙内表面温度计算方法。</w:t>
      </w:r>
    </w:p>
    <w:p w14:paraId="7EF0863E" w14:textId="77777777" w:rsidR="00B6619A" w:rsidRPr="009F7606" w:rsidRDefault="00B6619A" w:rsidP="00B6619A">
      <w:pPr>
        <w:spacing w:line="360" w:lineRule="auto"/>
        <w:rPr>
          <w:rFonts w:ascii="宋体" w:hAnsi="宋体"/>
          <w:szCs w:val="21"/>
        </w:rPr>
      </w:pPr>
      <w:r w:rsidRPr="009F7606">
        <w:rPr>
          <w:rFonts w:hint="eastAsia"/>
          <w:b/>
          <w:szCs w:val="21"/>
        </w:rPr>
        <w:t>5.3.</w:t>
      </w:r>
      <w:r w:rsidRPr="009F7606">
        <w:rPr>
          <w:b/>
          <w:szCs w:val="21"/>
        </w:rPr>
        <w:t>9</w:t>
      </w:r>
      <w:r w:rsidRPr="009F7606">
        <w:rPr>
          <w:rFonts w:hint="eastAsia"/>
          <w:b/>
          <w:szCs w:val="21"/>
        </w:rPr>
        <w:t xml:space="preserve"> </w:t>
      </w:r>
      <w:r w:rsidRPr="009F7606">
        <w:rPr>
          <w:rFonts w:ascii="仿宋" w:eastAsia="仿宋" w:hAnsi="仿宋"/>
          <w:szCs w:val="21"/>
        </w:rPr>
        <w:t xml:space="preserve"> 轻质混凝土围护结构在使用过程中</w:t>
      </w:r>
      <w:r w:rsidRPr="009F7606">
        <w:rPr>
          <w:rFonts w:ascii="仿宋" w:eastAsia="仿宋" w:hAnsi="仿宋" w:hint="eastAsia"/>
          <w:szCs w:val="21"/>
        </w:rPr>
        <w:t>，</w:t>
      </w:r>
      <w:r w:rsidRPr="009F7606">
        <w:rPr>
          <w:rFonts w:ascii="仿宋" w:eastAsia="仿宋" w:hAnsi="仿宋"/>
          <w:szCs w:val="21"/>
        </w:rPr>
        <w:t>当内部某处的温度低于空气露点温度时</w:t>
      </w:r>
      <w:r w:rsidRPr="009F7606">
        <w:rPr>
          <w:rFonts w:ascii="仿宋" w:eastAsia="仿宋" w:hAnsi="仿宋" w:hint="eastAsia"/>
          <w:szCs w:val="21"/>
        </w:rPr>
        <w:t>，</w:t>
      </w:r>
      <w:r w:rsidRPr="009F7606">
        <w:rPr>
          <w:rFonts w:ascii="仿宋" w:eastAsia="仿宋" w:hAnsi="仿宋"/>
          <w:szCs w:val="21"/>
        </w:rPr>
        <w:t>围护结构内部的空气中的水分或渗入围护结构内部的水分就会发生冷凝</w:t>
      </w:r>
      <w:r w:rsidRPr="009F7606">
        <w:rPr>
          <w:rFonts w:ascii="仿宋" w:eastAsia="仿宋" w:hAnsi="仿宋" w:hint="eastAsia"/>
          <w:szCs w:val="21"/>
        </w:rPr>
        <w:t>，</w:t>
      </w:r>
      <w:r w:rsidRPr="009F7606">
        <w:rPr>
          <w:rFonts w:ascii="仿宋" w:eastAsia="仿宋" w:hAnsi="仿宋"/>
          <w:szCs w:val="21"/>
        </w:rPr>
        <w:t>形成液体水</w:t>
      </w:r>
      <w:r w:rsidRPr="009F7606">
        <w:rPr>
          <w:rFonts w:ascii="仿宋" w:eastAsia="仿宋" w:hAnsi="仿宋" w:hint="eastAsia"/>
          <w:szCs w:val="21"/>
        </w:rPr>
        <w:t>。</w:t>
      </w:r>
      <w:r w:rsidRPr="009F7606">
        <w:rPr>
          <w:rFonts w:ascii="仿宋" w:eastAsia="仿宋" w:hAnsi="仿宋"/>
          <w:szCs w:val="21"/>
        </w:rPr>
        <w:t>轻质混凝土由于材料密度低</w:t>
      </w:r>
      <w:r w:rsidRPr="009F7606">
        <w:rPr>
          <w:rFonts w:ascii="仿宋" w:eastAsia="仿宋" w:hAnsi="仿宋" w:hint="eastAsia"/>
          <w:szCs w:val="21"/>
        </w:rPr>
        <w:t>，</w:t>
      </w:r>
      <w:r w:rsidRPr="009F7606">
        <w:rPr>
          <w:rFonts w:ascii="仿宋" w:eastAsia="仿宋" w:hAnsi="仿宋"/>
          <w:szCs w:val="21"/>
        </w:rPr>
        <w:t>密实性稍差</w:t>
      </w:r>
      <w:r w:rsidRPr="009F7606">
        <w:rPr>
          <w:rFonts w:ascii="仿宋" w:eastAsia="仿宋" w:hAnsi="仿宋" w:hint="eastAsia"/>
          <w:szCs w:val="21"/>
        </w:rPr>
        <w:t>，</w:t>
      </w:r>
      <w:r w:rsidRPr="009F7606">
        <w:rPr>
          <w:rFonts w:ascii="仿宋" w:eastAsia="仿宋" w:hAnsi="仿宋"/>
          <w:szCs w:val="21"/>
        </w:rPr>
        <w:t>因此</w:t>
      </w:r>
      <w:r w:rsidRPr="009F7606">
        <w:rPr>
          <w:rFonts w:ascii="仿宋" w:eastAsia="仿宋" w:hAnsi="仿宋" w:hint="eastAsia"/>
          <w:szCs w:val="21"/>
        </w:rPr>
        <w:t>，</w:t>
      </w:r>
      <w:r w:rsidRPr="009F7606">
        <w:rPr>
          <w:rFonts w:ascii="仿宋" w:eastAsia="仿宋" w:hAnsi="仿宋"/>
          <w:szCs w:val="21"/>
        </w:rPr>
        <w:t>应该控制轻质混凝土密实性</w:t>
      </w:r>
      <w:r w:rsidRPr="009F7606">
        <w:rPr>
          <w:rFonts w:ascii="仿宋" w:eastAsia="仿宋" w:hAnsi="仿宋" w:hint="eastAsia"/>
          <w:szCs w:val="21"/>
        </w:rPr>
        <w:t>，</w:t>
      </w:r>
      <w:r w:rsidRPr="009F7606">
        <w:rPr>
          <w:rFonts w:ascii="仿宋" w:eastAsia="仿宋" w:hAnsi="仿宋"/>
          <w:szCs w:val="21"/>
        </w:rPr>
        <w:t>尤其墙板表面的密实性</w:t>
      </w:r>
      <w:r w:rsidRPr="009F7606">
        <w:rPr>
          <w:rFonts w:ascii="仿宋" w:eastAsia="仿宋" w:hAnsi="仿宋" w:hint="eastAsia"/>
          <w:szCs w:val="21"/>
        </w:rPr>
        <w:t>，</w:t>
      </w:r>
      <w:r w:rsidRPr="009F7606">
        <w:rPr>
          <w:rFonts w:ascii="仿宋" w:eastAsia="仿宋" w:hAnsi="仿宋"/>
          <w:szCs w:val="21"/>
        </w:rPr>
        <w:t>防止水蒸气渗透进入轻板内部</w:t>
      </w:r>
      <w:r w:rsidRPr="009F7606">
        <w:rPr>
          <w:rFonts w:ascii="仿宋" w:eastAsia="仿宋" w:hAnsi="仿宋" w:hint="eastAsia"/>
          <w:szCs w:val="21"/>
        </w:rPr>
        <w:t>，</w:t>
      </w:r>
      <w:r w:rsidRPr="009F7606">
        <w:rPr>
          <w:rFonts w:ascii="仿宋" w:eastAsia="仿宋" w:hAnsi="仿宋"/>
          <w:szCs w:val="21"/>
        </w:rPr>
        <w:t>防止墙板内部产生冷凝水</w:t>
      </w:r>
      <w:r w:rsidRPr="009F7606">
        <w:rPr>
          <w:rFonts w:ascii="仿宋" w:eastAsia="仿宋" w:hAnsi="仿宋" w:hint="eastAsia"/>
          <w:szCs w:val="21"/>
        </w:rPr>
        <w:t>。</w:t>
      </w:r>
    </w:p>
    <w:p w14:paraId="6C5AE70A" w14:textId="77777777" w:rsidR="00B6619A" w:rsidRDefault="00B6619A" w:rsidP="00B6619A">
      <w:pPr>
        <w:pStyle w:val="2"/>
        <w:spacing w:before="120" w:after="120" w:line="360" w:lineRule="auto"/>
        <w:jc w:val="center"/>
        <w:rPr>
          <w:rFonts w:ascii="黑体" w:cs="黑体"/>
          <w:b w:val="0"/>
          <w:bCs w:val="0"/>
          <w:sz w:val="24"/>
          <w:szCs w:val="24"/>
        </w:rPr>
      </w:pPr>
      <w:bookmarkStart w:id="130" w:name="_Toc14941824"/>
      <w:bookmarkStart w:id="131" w:name="_Toc15038682"/>
      <w:r>
        <w:rPr>
          <w:rFonts w:ascii="黑体" w:hAnsi="黑体" w:cs="黑体"/>
          <w:b w:val="0"/>
          <w:bCs w:val="0"/>
          <w:sz w:val="24"/>
          <w:szCs w:val="24"/>
        </w:rPr>
        <w:t xml:space="preserve">5.4 </w:t>
      </w:r>
      <w:r>
        <w:rPr>
          <w:rFonts w:ascii="黑体" w:hAnsi="黑体" w:cs="黑体" w:hint="eastAsia"/>
          <w:b w:val="0"/>
          <w:bCs w:val="0"/>
          <w:sz w:val="24"/>
          <w:szCs w:val="24"/>
        </w:rPr>
        <w:t>防水、防火与隔声</w:t>
      </w:r>
      <w:bookmarkEnd w:id="130"/>
      <w:bookmarkEnd w:id="131"/>
    </w:p>
    <w:p w14:paraId="6DC22561" w14:textId="77777777" w:rsidR="00B6619A" w:rsidRPr="009F7606" w:rsidRDefault="00B6619A" w:rsidP="00B6619A">
      <w:pPr>
        <w:spacing w:line="400" w:lineRule="exact"/>
        <w:rPr>
          <w:rFonts w:ascii="华文楷体" w:eastAsia="华文楷体" w:hAnsi="华文楷体" w:cs="宋体"/>
          <w:szCs w:val="21"/>
        </w:rPr>
      </w:pPr>
      <w:r w:rsidRPr="009F7606">
        <w:rPr>
          <w:rFonts w:hint="eastAsia"/>
          <w:b/>
          <w:bCs/>
          <w:szCs w:val="21"/>
        </w:rPr>
        <w:t>5.</w:t>
      </w:r>
      <w:r w:rsidRPr="009F7606">
        <w:rPr>
          <w:b/>
          <w:bCs/>
          <w:szCs w:val="21"/>
        </w:rPr>
        <w:t>4</w:t>
      </w:r>
      <w:r w:rsidRPr="009F7606">
        <w:rPr>
          <w:rFonts w:hint="eastAsia"/>
          <w:b/>
          <w:bCs/>
          <w:szCs w:val="21"/>
        </w:rPr>
        <w:t>.</w:t>
      </w:r>
      <w:r w:rsidRPr="009F7606">
        <w:rPr>
          <w:b/>
          <w:bCs/>
          <w:szCs w:val="21"/>
        </w:rPr>
        <w:t>9</w:t>
      </w:r>
      <w:r w:rsidRPr="009F7606">
        <w:rPr>
          <w:rFonts w:ascii="华文楷体" w:eastAsia="华文楷体" w:hAnsi="华文楷体" w:cs="宋体" w:hint="eastAsia"/>
          <w:szCs w:val="21"/>
        </w:rPr>
        <w:t xml:space="preserve"> </w:t>
      </w:r>
      <w:r w:rsidRPr="009F7606">
        <w:rPr>
          <w:rFonts w:ascii="华文楷体" w:eastAsia="华文楷体" w:hAnsi="华文楷体" w:cs="宋体"/>
          <w:szCs w:val="21"/>
        </w:rPr>
        <w:t xml:space="preserve"> </w:t>
      </w:r>
      <w:r w:rsidRPr="009F7606">
        <w:rPr>
          <w:rFonts w:ascii="华文楷体" w:eastAsia="华文楷体" w:hAnsi="华文楷体" w:cs="宋体" w:hint="eastAsia"/>
          <w:szCs w:val="21"/>
        </w:rPr>
        <w:t>国家标准《民用建筑隔声设计规范》GB50118-</w:t>
      </w:r>
      <w:r w:rsidRPr="009F7606">
        <w:rPr>
          <w:rFonts w:ascii="华文楷体" w:eastAsia="华文楷体" w:hAnsi="华文楷体" w:cs="宋体"/>
          <w:szCs w:val="21"/>
        </w:rPr>
        <w:t>2010对各类建筑的外墙隔声有明确的规定</w:t>
      </w:r>
      <w:r w:rsidRPr="009F7606">
        <w:rPr>
          <w:rFonts w:ascii="华文楷体" w:eastAsia="华文楷体" w:hAnsi="华文楷体" w:cs="宋体" w:hint="eastAsia"/>
          <w:szCs w:val="21"/>
        </w:rPr>
        <w:t>，对于商业建筑，根据商业功能不同有不同的隔声要求，本条没有具体给出，可参照相关标准。</w:t>
      </w:r>
    </w:p>
    <w:p w14:paraId="4C20FF29" w14:textId="77777777" w:rsidR="00B6619A" w:rsidRDefault="00B6619A" w:rsidP="00B6619A">
      <w:pPr>
        <w:pStyle w:val="2"/>
        <w:jc w:val="center"/>
        <w:rPr>
          <w:rFonts w:ascii="黑体" w:cs="黑体"/>
          <w:b w:val="0"/>
          <w:bCs w:val="0"/>
          <w:sz w:val="24"/>
          <w:szCs w:val="24"/>
        </w:rPr>
      </w:pPr>
      <w:bookmarkStart w:id="132" w:name="_Toc14941825"/>
      <w:bookmarkStart w:id="133" w:name="_Toc15038683"/>
      <w:r>
        <w:rPr>
          <w:rFonts w:ascii="黑体" w:hAnsi="黑体" w:cs="黑体"/>
          <w:b w:val="0"/>
          <w:bCs w:val="0"/>
          <w:sz w:val="24"/>
          <w:szCs w:val="24"/>
        </w:rPr>
        <w:lastRenderedPageBreak/>
        <w:t xml:space="preserve">5.5 </w:t>
      </w:r>
      <w:r>
        <w:rPr>
          <w:rFonts w:ascii="黑体" w:hAnsi="黑体" w:cs="黑体" w:hint="eastAsia"/>
          <w:b w:val="0"/>
          <w:bCs w:val="0"/>
          <w:sz w:val="24"/>
          <w:szCs w:val="24"/>
        </w:rPr>
        <w:t>细部构造</w:t>
      </w:r>
      <w:bookmarkEnd w:id="132"/>
      <w:bookmarkEnd w:id="133"/>
    </w:p>
    <w:p w14:paraId="6A241CD2" w14:textId="369BD060" w:rsidR="00B6619A" w:rsidRPr="009F7606" w:rsidRDefault="00B6619A" w:rsidP="00B6619A">
      <w:pPr>
        <w:spacing w:line="380" w:lineRule="exact"/>
        <w:rPr>
          <w:rFonts w:asciiTheme="minorEastAsia" w:hAnsiTheme="minorEastAsia"/>
          <w:szCs w:val="21"/>
        </w:rPr>
      </w:pPr>
      <w:r w:rsidRPr="009F7606">
        <w:rPr>
          <w:b/>
          <w:szCs w:val="21"/>
        </w:rPr>
        <w:t>5.5.1</w:t>
      </w:r>
      <w:r>
        <w:rPr>
          <w:b/>
          <w:szCs w:val="21"/>
        </w:rPr>
        <w:t xml:space="preserve">~5.5.6 </w:t>
      </w:r>
      <w:r w:rsidRPr="00B6619A">
        <w:rPr>
          <w:szCs w:val="21"/>
        </w:rPr>
        <w:t>建筑设计的细节构造是保证建筑质量的关键</w:t>
      </w:r>
      <w:r w:rsidRPr="00B6619A">
        <w:rPr>
          <w:rFonts w:hint="eastAsia"/>
          <w:szCs w:val="21"/>
        </w:rPr>
        <w:t>，</w:t>
      </w:r>
      <w:r>
        <w:rPr>
          <w:rFonts w:hint="eastAsia"/>
          <w:szCs w:val="21"/>
        </w:rPr>
        <w:t>大部分</w:t>
      </w:r>
      <w:r w:rsidRPr="00B6619A">
        <w:rPr>
          <w:szCs w:val="21"/>
        </w:rPr>
        <w:t>节点构造都是常规的构造方式</w:t>
      </w:r>
      <w:r w:rsidRPr="00B6619A">
        <w:rPr>
          <w:rFonts w:hint="eastAsia"/>
          <w:szCs w:val="21"/>
        </w:rPr>
        <w:t>，并不是</w:t>
      </w:r>
      <w:r w:rsidRPr="00B6619A">
        <w:rPr>
          <w:szCs w:val="21"/>
        </w:rPr>
        <w:t>装配式围护外墙</w:t>
      </w:r>
      <w:r w:rsidRPr="00B6619A">
        <w:rPr>
          <w:rFonts w:ascii="宋体" w:hAnsi="宋体"/>
          <w:szCs w:val="21"/>
        </w:rPr>
        <w:t xml:space="preserve"> 特有的</w:t>
      </w:r>
      <w:r w:rsidRPr="00B6619A">
        <w:rPr>
          <w:rFonts w:ascii="宋体" w:hAnsi="宋体" w:hint="eastAsia"/>
          <w:szCs w:val="21"/>
        </w:rPr>
        <w:t>，</w:t>
      </w:r>
      <w:r w:rsidRPr="00B6619A">
        <w:rPr>
          <w:rFonts w:ascii="宋体" w:hAnsi="宋体"/>
          <w:szCs w:val="21"/>
        </w:rPr>
        <w:t>在此没有单独列出</w:t>
      </w:r>
      <w:r w:rsidRPr="00B6619A">
        <w:rPr>
          <w:rFonts w:ascii="宋体" w:hAnsi="宋体" w:hint="eastAsia"/>
          <w:szCs w:val="21"/>
        </w:rPr>
        <w:t>，</w:t>
      </w:r>
      <w:r>
        <w:rPr>
          <w:rFonts w:ascii="宋体" w:hAnsi="宋体" w:hint="eastAsia"/>
          <w:szCs w:val="21"/>
        </w:rPr>
        <w:t>可以按相关的标准规范执行。</w:t>
      </w:r>
    </w:p>
    <w:p w14:paraId="0672A625" w14:textId="77777777" w:rsidR="00B6619A" w:rsidRPr="009F7606" w:rsidRDefault="00B6619A" w:rsidP="00B6619A">
      <w:pPr>
        <w:spacing w:line="360" w:lineRule="auto"/>
        <w:rPr>
          <w:rFonts w:asciiTheme="minorEastAsia" w:hAnsiTheme="minorEastAsia"/>
          <w:szCs w:val="21"/>
        </w:rPr>
      </w:pPr>
    </w:p>
    <w:p w14:paraId="775C8499" w14:textId="77777777" w:rsidR="00B6619A" w:rsidRPr="009F7606" w:rsidRDefault="00B6619A" w:rsidP="00B6619A">
      <w:pPr>
        <w:spacing w:line="360" w:lineRule="auto"/>
        <w:rPr>
          <w:rFonts w:asciiTheme="minorEastAsia" w:hAnsiTheme="minorEastAsia"/>
          <w:szCs w:val="21"/>
        </w:rPr>
      </w:pPr>
    </w:p>
    <w:p w14:paraId="3357D366" w14:textId="77777777" w:rsidR="00B6619A" w:rsidRPr="009F7606" w:rsidRDefault="00B6619A" w:rsidP="00B6619A">
      <w:pPr>
        <w:spacing w:line="360" w:lineRule="auto"/>
        <w:rPr>
          <w:rFonts w:asciiTheme="minorEastAsia" w:hAnsiTheme="minorEastAsia"/>
          <w:szCs w:val="21"/>
        </w:rPr>
      </w:pPr>
    </w:p>
    <w:p w14:paraId="4B55C699" w14:textId="77777777" w:rsidR="00B6619A" w:rsidRPr="009F7606" w:rsidRDefault="00B6619A" w:rsidP="00B6619A">
      <w:pPr>
        <w:spacing w:line="360" w:lineRule="auto"/>
        <w:rPr>
          <w:rFonts w:asciiTheme="minorEastAsia" w:hAnsiTheme="minorEastAsia"/>
          <w:szCs w:val="21"/>
        </w:rPr>
      </w:pPr>
    </w:p>
    <w:p w14:paraId="34B0AD8E" w14:textId="77777777" w:rsidR="00B6619A" w:rsidRPr="009F7606" w:rsidRDefault="00B6619A" w:rsidP="00B6619A">
      <w:pPr>
        <w:widowControl/>
        <w:jc w:val="left"/>
        <w:rPr>
          <w:rFonts w:ascii="华文楷体" w:eastAsia="华文楷体" w:hAnsi="华文楷体"/>
          <w:szCs w:val="21"/>
        </w:rPr>
      </w:pPr>
      <w:r w:rsidRPr="009F7606">
        <w:rPr>
          <w:rFonts w:ascii="华文楷体" w:eastAsia="华文楷体" w:hAnsi="华文楷体"/>
          <w:szCs w:val="21"/>
        </w:rPr>
        <w:br w:type="page"/>
      </w:r>
    </w:p>
    <w:p w14:paraId="78FEEF7B" w14:textId="77777777" w:rsidR="00B6619A" w:rsidRDefault="00B6619A" w:rsidP="00B6619A">
      <w:pPr>
        <w:pStyle w:val="1"/>
        <w:jc w:val="center"/>
        <w:rPr>
          <w:b w:val="0"/>
          <w:bCs w:val="0"/>
          <w:sz w:val="24"/>
          <w:szCs w:val="24"/>
        </w:rPr>
      </w:pPr>
      <w:bookmarkStart w:id="134" w:name="_Toc14941826"/>
      <w:bookmarkStart w:id="135" w:name="_Toc15038684"/>
      <w:r>
        <w:lastRenderedPageBreak/>
        <w:t xml:space="preserve">6  </w:t>
      </w:r>
      <w:r>
        <w:rPr>
          <w:rFonts w:hint="eastAsia"/>
        </w:rPr>
        <w:t>结构设计</w:t>
      </w:r>
      <w:bookmarkEnd w:id="134"/>
      <w:bookmarkEnd w:id="135"/>
    </w:p>
    <w:p w14:paraId="67364C26" w14:textId="77777777" w:rsidR="00B6619A" w:rsidRDefault="00B6619A" w:rsidP="00B6619A">
      <w:pPr>
        <w:pStyle w:val="2"/>
        <w:jc w:val="center"/>
        <w:rPr>
          <w:rFonts w:ascii="黑体" w:cs="黑体"/>
          <w:b w:val="0"/>
          <w:bCs w:val="0"/>
          <w:sz w:val="24"/>
          <w:szCs w:val="24"/>
        </w:rPr>
      </w:pPr>
      <w:bookmarkStart w:id="136" w:name="_Toc14941827"/>
      <w:bookmarkStart w:id="137" w:name="_Toc15038685"/>
      <w:r>
        <w:rPr>
          <w:rFonts w:ascii="黑体" w:hAnsi="黑体" w:cs="黑体"/>
          <w:b w:val="0"/>
          <w:bCs w:val="0"/>
          <w:sz w:val="24"/>
          <w:szCs w:val="24"/>
        </w:rPr>
        <w:t xml:space="preserve">6.1 </w:t>
      </w:r>
      <w:r>
        <w:rPr>
          <w:rFonts w:ascii="黑体" w:hAnsi="黑体" w:cs="黑体" w:hint="eastAsia"/>
          <w:b w:val="0"/>
          <w:bCs w:val="0"/>
          <w:sz w:val="24"/>
          <w:szCs w:val="24"/>
        </w:rPr>
        <w:t>一般规定</w:t>
      </w:r>
      <w:bookmarkEnd w:id="136"/>
      <w:bookmarkEnd w:id="137"/>
    </w:p>
    <w:p w14:paraId="21E9896E" w14:textId="77777777" w:rsidR="00B6619A" w:rsidRPr="009F7606" w:rsidRDefault="00B6619A" w:rsidP="00B6619A">
      <w:pPr>
        <w:spacing w:line="400" w:lineRule="exact"/>
        <w:rPr>
          <w:rFonts w:ascii="仿宋" w:eastAsia="仿宋" w:hAnsi="仿宋"/>
          <w:szCs w:val="21"/>
        </w:rPr>
      </w:pPr>
      <w:r w:rsidRPr="009F7606">
        <w:rPr>
          <w:rFonts w:hint="eastAsia"/>
          <w:b/>
          <w:szCs w:val="21"/>
        </w:rPr>
        <w:t>6.1.1~</w:t>
      </w:r>
      <w:r w:rsidRPr="009F7606">
        <w:rPr>
          <w:b/>
          <w:szCs w:val="21"/>
        </w:rPr>
        <w:t>6.1.2</w:t>
      </w:r>
      <w:r w:rsidRPr="009F7606">
        <w:rPr>
          <w:rFonts w:hint="eastAsia"/>
          <w:b/>
          <w:szCs w:val="21"/>
        </w:rPr>
        <w:t xml:space="preserve"> </w:t>
      </w:r>
      <w:r w:rsidRPr="009F7606">
        <w:rPr>
          <w:rFonts w:ascii="仿宋" w:eastAsia="仿宋" w:hAnsi="仿宋" w:hint="eastAsia"/>
          <w:szCs w:val="21"/>
        </w:rPr>
        <w:t>装配式围护外墙可分为内嵌式和外挂式连接，内嵌式连接的墙板只能做到一层，对于外挂式围护墙板，减小墙板的高度可以减小墙板所受弯矩，因此，外挂式墙板也按一个层高来设计和施工。按一个层高设计墙板，墙板的承载力规格比较容易统一，也便于施工。</w:t>
      </w:r>
    </w:p>
    <w:p w14:paraId="174A0C31" w14:textId="77777777" w:rsidR="00B6619A" w:rsidRPr="009F7606" w:rsidRDefault="00B6619A" w:rsidP="00B6619A">
      <w:pPr>
        <w:spacing w:line="400" w:lineRule="exact"/>
        <w:ind w:firstLineChars="200" w:firstLine="420"/>
        <w:rPr>
          <w:rFonts w:ascii="仿宋" w:eastAsia="仿宋" w:hAnsi="仿宋"/>
          <w:szCs w:val="21"/>
        </w:rPr>
      </w:pPr>
      <w:r w:rsidRPr="009F7606">
        <w:rPr>
          <w:rFonts w:ascii="仿宋" w:eastAsia="仿宋" w:hAnsi="仿宋"/>
          <w:szCs w:val="21"/>
        </w:rPr>
        <w:t>墙板设计时只考虑直接施加在墙板上的风荷载</w:t>
      </w:r>
      <w:r w:rsidRPr="009F7606">
        <w:rPr>
          <w:rFonts w:ascii="仿宋" w:eastAsia="仿宋" w:hAnsi="仿宋" w:hint="eastAsia"/>
          <w:szCs w:val="21"/>
        </w:rPr>
        <w:t>、</w:t>
      </w:r>
      <w:r w:rsidRPr="009F7606">
        <w:rPr>
          <w:rFonts w:ascii="仿宋" w:eastAsia="仿宋" w:hAnsi="仿宋"/>
          <w:szCs w:val="21"/>
        </w:rPr>
        <w:t>地震荷载</w:t>
      </w:r>
      <w:r w:rsidRPr="009F7606">
        <w:rPr>
          <w:rFonts w:ascii="仿宋" w:eastAsia="仿宋" w:hAnsi="仿宋" w:hint="eastAsia"/>
          <w:szCs w:val="21"/>
        </w:rPr>
        <w:t>、</w:t>
      </w:r>
      <w:r w:rsidRPr="009F7606">
        <w:rPr>
          <w:rFonts w:ascii="仿宋" w:eastAsia="仿宋" w:hAnsi="仿宋"/>
          <w:szCs w:val="21"/>
        </w:rPr>
        <w:t>墙板自重等</w:t>
      </w:r>
      <w:r w:rsidRPr="009F7606">
        <w:rPr>
          <w:rFonts w:ascii="仿宋" w:eastAsia="仿宋" w:hAnsi="仿宋" w:hint="eastAsia"/>
          <w:szCs w:val="21"/>
        </w:rPr>
        <w:t>，</w:t>
      </w:r>
      <w:r w:rsidRPr="009F7606">
        <w:rPr>
          <w:rFonts w:ascii="仿宋" w:eastAsia="仿宋" w:hAnsi="仿宋"/>
          <w:szCs w:val="21"/>
        </w:rPr>
        <w:t>不考虑主体结构上的荷载向围护墙板的传递</w:t>
      </w:r>
      <w:r w:rsidRPr="009F7606">
        <w:rPr>
          <w:rFonts w:ascii="仿宋" w:eastAsia="仿宋" w:hAnsi="仿宋" w:hint="eastAsia"/>
          <w:szCs w:val="21"/>
        </w:rPr>
        <w:t>，</w:t>
      </w:r>
      <w:r w:rsidRPr="009F7606">
        <w:rPr>
          <w:rFonts w:ascii="仿宋" w:eastAsia="仿宋" w:hAnsi="仿宋"/>
          <w:szCs w:val="21"/>
        </w:rPr>
        <w:t>这样</w:t>
      </w:r>
      <w:r w:rsidRPr="009F7606">
        <w:rPr>
          <w:rFonts w:ascii="仿宋" w:eastAsia="仿宋" w:hAnsi="仿宋" w:hint="eastAsia"/>
          <w:szCs w:val="21"/>
        </w:rPr>
        <w:t>，</w:t>
      </w:r>
      <w:r w:rsidRPr="009F7606">
        <w:rPr>
          <w:rFonts w:ascii="仿宋" w:eastAsia="仿宋" w:hAnsi="仿宋"/>
          <w:szCs w:val="21"/>
        </w:rPr>
        <w:t>主体结构和围护墙板受力都明确</w:t>
      </w:r>
      <w:r w:rsidRPr="009F7606">
        <w:rPr>
          <w:rFonts w:ascii="仿宋" w:eastAsia="仿宋" w:hAnsi="仿宋" w:hint="eastAsia"/>
          <w:szCs w:val="21"/>
        </w:rPr>
        <w:t>，</w:t>
      </w:r>
      <w:r w:rsidRPr="009F7606">
        <w:rPr>
          <w:rFonts w:ascii="仿宋" w:eastAsia="仿宋" w:hAnsi="仿宋"/>
          <w:szCs w:val="21"/>
        </w:rPr>
        <w:t>另外</w:t>
      </w:r>
      <w:r w:rsidRPr="009F7606">
        <w:rPr>
          <w:rFonts w:ascii="仿宋" w:eastAsia="仿宋" w:hAnsi="仿宋" w:hint="eastAsia"/>
          <w:szCs w:val="21"/>
        </w:rPr>
        <w:t>，</w:t>
      </w:r>
      <w:r w:rsidRPr="009F7606">
        <w:rPr>
          <w:rFonts w:ascii="仿宋" w:eastAsia="仿宋" w:hAnsi="仿宋"/>
          <w:szCs w:val="21"/>
        </w:rPr>
        <w:t>主体结构设计时也避免围护结构对主体结构产生受力影响</w:t>
      </w:r>
      <w:r w:rsidRPr="009F7606">
        <w:rPr>
          <w:rFonts w:ascii="仿宋" w:eastAsia="仿宋" w:hAnsi="仿宋" w:hint="eastAsia"/>
          <w:szCs w:val="21"/>
        </w:rPr>
        <w:t>。</w:t>
      </w:r>
    </w:p>
    <w:p w14:paraId="0EC2755E" w14:textId="77777777" w:rsidR="00B6619A" w:rsidRPr="009F7606" w:rsidRDefault="00B6619A" w:rsidP="00B6619A">
      <w:pPr>
        <w:spacing w:line="360" w:lineRule="auto"/>
        <w:ind w:firstLineChars="200" w:firstLine="420"/>
        <w:jc w:val="center"/>
        <w:rPr>
          <w:rFonts w:ascii="仿宋" w:eastAsia="仿宋" w:hAnsi="仿宋"/>
          <w:szCs w:val="21"/>
        </w:rPr>
      </w:pPr>
      <w:r w:rsidRPr="009F7606">
        <w:rPr>
          <w:rFonts w:ascii="仿宋" w:eastAsia="仿宋" w:hAnsi="仿宋"/>
          <w:noProof/>
          <w:szCs w:val="21"/>
        </w:rPr>
        <w:drawing>
          <wp:inline distT="0" distB="0" distL="0" distR="0" wp14:anchorId="14D0F7B5" wp14:editId="2FBB9C3E">
            <wp:extent cx="2156460" cy="21564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14:paraId="551D4827" w14:textId="77777777" w:rsidR="00B6619A" w:rsidRPr="009F7606" w:rsidRDefault="00B6619A" w:rsidP="00B6619A">
      <w:pPr>
        <w:spacing w:line="360" w:lineRule="auto"/>
        <w:ind w:firstLineChars="200" w:firstLine="420"/>
        <w:jc w:val="center"/>
        <w:rPr>
          <w:rFonts w:ascii="仿宋" w:eastAsia="仿宋" w:hAnsi="仿宋"/>
          <w:szCs w:val="21"/>
        </w:rPr>
      </w:pPr>
      <w:r w:rsidRPr="009F7606">
        <w:rPr>
          <w:rFonts w:ascii="仿宋" w:eastAsia="仿宋" w:hAnsi="仿宋"/>
          <w:szCs w:val="21"/>
        </w:rPr>
        <w:t>图</w:t>
      </w:r>
      <w:r w:rsidRPr="009F7606">
        <w:rPr>
          <w:rFonts w:ascii="仿宋" w:eastAsia="仿宋" w:hAnsi="仿宋" w:hint="eastAsia"/>
          <w:szCs w:val="21"/>
        </w:rPr>
        <w:t xml:space="preserve"> 窗口墙排板图</w:t>
      </w:r>
    </w:p>
    <w:p w14:paraId="5F65D210" w14:textId="77777777" w:rsidR="00B6619A" w:rsidRPr="009F7606" w:rsidRDefault="00B6619A" w:rsidP="00B6619A">
      <w:pPr>
        <w:spacing w:line="400" w:lineRule="exact"/>
        <w:ind w:firstLineChars="200" w:firstLine="420"/>
        <w:rPr>
          <w:rFonts w:ascii="仿宋" w:eastAsia="仿宋" w:hAnsi="仿宋"/>
          <w:szCs w:val="21"/>
        </w:rPr>
      </w:pPr>
      <w:r w:rsidRPr="009F7606">
        <w:rPr>
          <w:rFonts w:ascii="仿宋" w:eastAsia="仿宋" w:hAnsi="仿宋" w:hint="eastAsia"/>
          <w:szCs w:val="21"/>
        </w:rPr>
        <w:t>对于有窗子的墙体，窗子最好采用窗附框，如果窗子直接安装在墙板上，如图中的墙板②、③、⑤、⑥、⑦、⑧都与窗子相连接，窗子的荷载会传递到这六块墙板上，且墙板⑤、⑥、⑦、⑧还属于悬挑受力，计算中应根据墙板实际情况采用相应的计算模型。</w:t>
      </w:r>
    </w:p>
    <w:p w14:paraId="2F88D826" w14:textId="77777777" w:rsidR="00B6619A" w:rsidRPr="009F7606" w:rsidRDefault="00B6619A" w:rsidP="00B6619A">
      <w:pPr>
        <w:spacing w:line="360" w:lineRule="auto"/>
        <w:rPr>
          <w:rFonts w:ascii="仿宋" w:eastAsia="仿宋" w:hAnsi="仿宋"/>
          <w:szCs w:val="21"/>
        </w:rPr>
      </w:pPr>
      <w:r w:rsidRPr="009F7606">
        <w:rPr>
          <w:rFonts w:hint="eastAsia"/>
          <w:b/>
          <w:szCs w:val="21"/>
        </w:rPr>
        <w:t>6.1.</w:t>
      </w:r>
      <w:r w:rsidRPr="009F7606">
        <w:rPr>
          <w:b/>
          <w:szCs w:val="21"/>
        </w:rPr>
        <w:t>3</w:t>
      </w:r>
      <w:r w:rsidRPr="009F7606">
        <w:rPr>
          <w:rFonts w:hint="eastAsia"/>
          <w:b/>
          <w:szCs w:val="21"/>
        </w:rPr>
        <w:t xml:space="preserve"> </w:t>
      </w:r>
      <w:r w:rsidRPr="009F7606">
        <w:rPr>
          <w:rFonts w:ascii="仿宋" w:eastAsia="仿宋" w:hAnsi="仿宋" w:hint="eastAsia"/>
          <w:szCs w:val="21"/>
        </w:rPr>
        <w:t>装配式轻质混凝土围护墙板一般是上下端分别与主体结构的边梁或楼板固定，当主体结构连接困难时，会在主体结构上预埋或连接出结构连接件，主体结构构件强度、刚度大都能满足围护墙板受力要求。特殊情况下，如主体结构的边梁只为了外围护结构，室内没有楼板，没有其他恒载和活载，这种情况下，应该注意固定围护结构的主体结构的强度和刚度。</w:t>
      </w:r>
    </w:p>
    <w:p w14:paraId="7EE635D9" w14:textId="77777777" w:rsidR="00B6619A" w:rsidRPr="009F7606" w:rsidRDefault="00B6619A" w:rsidP="00B6619A">
      <w:pPr>
        <w:spacing w:line="360" w:lineRule="auto"/>
        <w:rPr>
          <w:szCs w:val="21"/>
        </w:rPr>
      </w:pPr>
      <w:r w:rsidRPr="009F7606">
        <w:rPr>
          <w:rFonts w:hint="eastAsia"/>
          <w:b/>
          <w:szCs w:val="21"/>
        </w:rPr>
        <w:t>6.1.</w:t>
      </w:r>
      <w:r w:rsidRPr="009F7606">
        <w:rPr>
          <w:b/>
          <w:szCs w:val="21"/>
        </w:rPr>
        <w:t>4</w:t>
      </w:r>
      <w:r w:rsidRPr="009F7606">
        <w:rPr>
          <w:rFonts w:hint="eastAsia"/>
          <w:b/>
          <w:szCs w:val="21"/>
        </w:rPr>
        <w:t xml:space="preserve"> </w:t>
      </w:r>
      <w:r w:rsidRPr="009F7606">
        <w:rPr>
          <w:rFonts w:ascii="仿宋" w:eastAsia="仿宋" w:hAnsi="仿宋" w:hint="eastAsia"/>
          <w:szCs w:val="21"/>
        </w:rPr>
        <w:t>装配式围护外墙与主体结构的连接应具有一定的变形能力，主体结构变形时能协调变形而不产生结构内力。</w:t>
      </w:r>
    </w:p>
    <w:p w14:paraId="0A6370B3" w14:textId="77777777" w:rsidR="00B6619A" w:rsidRPr="00AA67C4" w:rsidRDefault="00B6619A" w:rsidP="00390E59">
      <w:pPr>
        <w:pStyle w:val="2"/>
        <w:spacing w:before="120" w:after="120" w:line="360" w:lineRule="auto"/>
        <w:jc w:val="center"/>
        <w:rPr>
          <w:rFonts w:ascii="黑体" w:hAnsi="黑体" w:cs="黑体"/>
          <w:b w:val="0"/>
          <w:bCs w:val="0"/>
          <w:sz w:val="24"/>
          <w:szCs w:val="24"/>
        </w:rPr>
      </w:pPr>
      <w:bookmarkStart w:id="138" w:name="_Toc14941828"/>
      <w:bookmarkStart w:id="139" w:name="_Toc15038686"/>
      <w:r w:rsidRPr="00AA67C4">
        <w:rPr>
          <w:rFonts w:ascii="黑体" w:hAnsi="黑体" w:cs="黑体" w:hint="eastAsia"/>
          <w:b w:val="0"/>
          <w:bCs w:val="0"/>
          <w:sz w:val="24"/>
          <w:szCs w:val="24"/>
        </w:rPr>
        <w:t>6.2  荷载</w:t>
      </w:r>
      <w:r>
        <w:rPr>
          <w:rFonts w:ascii="黑体" w:hAnsi="黑体" w:cs="黑体" w:hint="eastAsia"/>
          <w:b w:val="0"/>
          <w:bCs w:val="0"/>
          <w:sz w:val="24"/>
          <w:szCs w:val="24"/>
        </w:rPr>
        <w:t>与效应</w:t>
      </w:r>
      <w:bookmarkEnd w:id="138"/>
      <w:bookmarkEnd w:id="139"/>
    </w:p>
    <w:p w14:paraId="05E5C84F" w14:textId="77777777" w:rsidR="00B6619A" w:rsidRPr="009F7606" w:rsidRDefault="00B6619A" w:rsidP="00B6619A">
      <w:pPr>
        <w:spacing w:line="460" w:lineRule="exact"/>
        <w:rPr>
          <w:rFonts w:ascii="仿宋" w:eastAsia="仿宋" w:hAnsi="仿宋"/>
          <w:szCs w:val="21"/>
        </w:rPr>
      </w:pPr>
      <w:r w:rsidRPr="009F7606">
        <w:rPr>
          <w:rFonts w:hint="eastAsia"/>
          <w:b/>
          <w:szCs w:val="21"/>
        </w:rPr>
        <w:t>6.</w:t>
      </w:r>
      <w:r w:rsidRPr="009F7606">
        <w:rPr>
          <w:b/>
          <w:szCs w:val="21"/>
        </w:rPr>
        <w:t>2</w:t>
      </w:r>
      <w:r w:rsidRPr="009F7606">
        <w:rPr>
          <w:rFonts w:hint="eastAsia"/>
          <w:b/>
          <w:szCs w:val="21"/>
        </w:rPr>
        <w:t>.</w:t>
      </w:r>
      <w:r w:rsidRPr="009F7606">
        <w:rPr>
          <w:b/>
          <w:szCs w:val="21"/>
        </w:rPr>
        <w:t>1</w:t>
      </w:r>
      <w:r w:rsidRPr="009F7606">
        <w:rPr>
          <w:rFonts w:hint="eastAsia"/>
          <w:b/>
          <w:szCs w:val="21"/>
        </w:rPr>
        <w:t xml:space="preserve"> </w:t>
      </w:r>
      <w:r w:rsidRPr="009F7606">
        <w:rPr>
          <w:rFonts w:ascii="仿宋" w:eastAsia="仿宋" w:hAnsi="仿宋" w:hint="eastAsia"/>
          <w:szCs w:val="21"/>
        </w:rPr>
        <w:t>装配式外围护墙板竖向主要承受自身的重力荷载和竖向地震荷载，水平向主要承受风荷载与水平地震荷载，因此，墙板及其连接的承载力设计主要考虑了三种荷载工况：一种是</w:t>
      </w:r>
      <w:r w:rsidRPr="009F7606">
        <w:rPr>
          <w:rFonts w:ascii="仿宋" w:eastAsia="仿宋" w:hAnsi="仿宋" w:hint="eastAsia"/>
          <w:szCs w:val="21"/>
        </w:rPr>
        <w:lastRenderedPageBreak/>
        <w:t>重力荷载与风荷载组合，一种是重力荷载、风荷载与水平地震的组合，一种是重力荷载与竖向地震组合。</w:t>
      </w:r>
    </w:p>
    <w:p w14:paraId="5B4243A2" w14:textId="77777777" w:rsidR="00B6619A" w:rsidRPr="009F7606" w:rsidRDefault="00B6619A" w:rsidP="00B6619A">
      <w:pPr>
        <w:spacing w:line="460" w:lineRule="exact"/>
        <w:ind w:firstLineChars="200" w:firstLine="420"/>
        <w:rPr>
          <w:rFonts w:ascii="宋体" w:hAnsi="宋体" w:cs="宋体"/>
          <w:szCs w:val="21"/>
        </w:rPr>
      </w:pPr>
      <w:r w:rsidRPr="009F7606">
        <w:rPr>
          <w:rFonts w:ascii="仿宋" w:eastAsia="仿宋" w:hAnsi="仿宋"/>
          <w:szCs w:val="21"/>
        </w:rPr>
        <w:t>荷载作用分项系数按</w:t>
      </w:r>
      <w:r w:rsidRPr="009F7606">
        <w:rPr>
          <w:rFonts w:ascii="仿宋" w:eastAsia="仿宋" w:hAnsi="仿宋" w:hint="eastAsia"/>
          <w:szCs w:val="21"/>
        </w:rPr>
        <w:t>《建筑结构可靠性设计统一标准》GB50068-</w:t>
      </w:r>
      <w:r w:rsidRPr="009F7606">
        <w:rPr>
          <w:rFonts w:ascii="仿宋" w:eastAsia="仿宋" w:hAnsi="仿宋"/>
          <w:szCs w:val="21"/>
        </w:rPr>
        <w:t>2018取用</w:t>
      </w:r>
      <w:r w:rsidRPr="009F7606">
        <w:rPr>
          <w:rFonts w:ascii="仿宋" w:eastAsia="仿宋" w:hAnsi="仿宋" w:hint="eastAsia"/>
          <w:szCs w:val="21"/>
        </w:rPr>
        <w:t>，永久</w:t>
      </w:r>
      <w:r w:rsidRPr="009F7606">
        <w:rPr>
          <w:rFonts w:ascii="仿宋" w:eastAsia="仿宋" w:hAnsi="仿宋"/>
          <w:szCs w:val="21"/>
        </w:rPr>
        <w:t>荷载分项系数由原来的</w:t>
      </w:r>
      <w:r w:rsidRPr="009F7606">
        <w:rPr>
          <w:rFonts w:ascii="仿宋" w:eastAsia="仿宋" w:hAnsi="仿宋" w:hint="eastAsia"/>
          <w:szCs w:val="21"/>
        </w:rPr>
        <w:t>1.2调整为1.3，可变荷载分项系数由原来的1.4调整为1.5，不再考虑</w:t>
      </w:r>
      <w:r w:rsidRPr="009F7606">
        <w:rPr>
          <w:rFonts w:ascii="仿宋" w:eastAsia="仿宋" w:hAnsi="仿宋"/>
          <w:szCs w:val="21"/>
        </w:rPr>
        <w:t>由永久荷载效应控制的组合</w:t>
      </w:r>
      <w:r w:rsidRPr="009F7606">
        <w:rPr>
          <w:rFonts w:ascii="仿宋" w:eastAsia="仿宋" w:hAnsi="仿宋" w:hint="eastAsia"/>
          <w:szCs w:val="21"/>
        </w:rPr>
        <w:t>。</w:t>
      </w:r>
    </w:p>
    <w:p w14:paraId="18297BE4" w14:textId="77777777" w:rsidR="00B6619A" w:rsidRPr="009F7606" w:rsidRDefault="00B6619A" w:rsidP="00B6619A">
      <w:pPr>
        <w:spacing w:line="460" w:lineRule="exact"/>
        <w:ind w:firstLine="480"/>
        <w:rPr>
          <w:rFonts w:ascii="仿宋" w:eastAsia="仿宋" w:hAnsi="仿宋" w:cs="宋体"/>
          <w:szCs w:val="21"/>
        </w:rPr>
      </w:pPr>
      <w:r w:rsidRPr="009F7606">
        <w:rPr>
          <w:rFonts w:ascii="仿宋" w:eastAsia="仿宋" w:hAnsi="仿宋" w:cs="宋体"/>
          <w:szCs w:val="21"/>
        </w:rPr>
        <w:t>地震设计状况是按</w:t>
      </w:r>
      <w:r w:rsidRPr="009F7606">
        <w:rPr>
          <w:rFonts w:ascii="仿宋" w:eastAsia="仿宋" w:hAnsi="仿宋" w:cs="宋体" w:hint="eastAsia"/>
          <w:szCs w:val="21"/>
        </w:rPr>
        <w:t>《建筑抗震设计规范》GB50011-2010(</w:t>
      </w:r>
      <w:r w:rsidRPr="009F7606">
        <w:rPr>
          <w:rFonts w:ascii="仿宋" w:eastAsia="仿宋" w:hAnsi="仿宋" w:cs="宋体"/>
          <w:szCs w:val="21"/>
        </w:rPr>
        <w:t>2016年版</w:t>
      </w:r>
      <w:r w:rsidRPr="009F7606">
        <w:rPr>
          <w:rFonts w:ascii="仿宋" w:eastAsia="仿宋" w:hAnsi="仿宋" w:cs="宋体" w:hint="eastAsia"/>
          <w:szCs w:val="21"/>
        </w:rPr>
        <w:t>)第5.4.1条结构构件的地震作用效应和其他荷载效应的基本组合的规定，考虑水平地震、竖向地震与风荷载的组合。</w:t>
      </w:r>
    </w:p>
    <w:p w14:paraId="0A828BBC" w14:textId="77777777" w:rsidR="00B6619A" w:rsidRPr="009F7606" w:rsidRDefault="00B6619A" w:rsidP="00B6619A">
      <w:pPr>
        <w:spacing w:line="460" w:lineRule="exact"/>
        <w:ind w:firstLine="480"/>
        <w:rPr>
          <w:rFonts w:ascii="宋体" w:hAnsi="宋体" w:cs="宋体"/>
          <w:szCs w:val="21"/>
        </w:rPr>
      </w:pPr>
      <w:r w:rsidRPr="009F7606">
        <w:rPr>
          <w:rFonts w:ascii="仿宋" w:eastAsia="仿宋" w:hAnsi="仿宋" w:cs="宋体"/>
          <w:szCs w:val="21"/>
        </w:rPr>
        <w:t>本条的分项系数与组合值系数取值与最新版的</w:t>
      </w:r>
      <w:r w:rsidRPr="009F7606">
        <w:rPr>
          <w:rFonts w:ascii="仿宋" w:eastAsia="仿宋" w:hAnsi="仿宋" w:cs="宋体" w:hint="eastAsia"/>
          <w:szCs w:val="21"/>
        </w:rPr>
        <w:t>《建筑结构荷载设计规范》GB50009一致。</w:t>
      </w:r>
    </w:p>
    <w:p w14:paraId="632659DD" w14:textId="77777777" w:rsidR="00B6619A" w:rsidRPr="009F7606" w:rsidRDefault="00B6619A" w:rsidP="00B6619A">
      <w:pPr>
        <w:spacing w:line="360" w:lineRule="auto"/>
        <w:rPr>
          <w:rFonts w:asciiTheme="minorEastAsia" w:eastAsiaTheme="minorEastAsia" w:hAnsiTheme="minorEastAsia"/>
          <w:szCs w:val="21"/>
        </w:rPr>
      </w:pPr>
      <w:r w:rsidRPr="009F7606">
        <w:rPr>
          <w:rFonts w:hint="eastAsia"/>
          <w:b/>
          <w:szCs w:val="21"/>
        </w:rPr>
        <w:t>6.</w:t>
      </w:r>
      <w:r w:rsidRPr="009F7606">
        <w:rPr>
          <w:b/>
          <w:szCs w:val="21"/>
        </w:rPr>
        <w:t>2</w:t>
      </w:r>
      <w:r w:rsidRPr="009F7606">
        <w:rPr>
          <w:rFonts w:hint="eastAsia"/>
          <w:b/>
          <w:szCs w:val="21"/>
        </w:rPr>
        <w:t>.</w:t>
      </w:r>
      <w:r w:rsidRPr="009F7606">
        <w:rPr>
          <w:b/>
          <w:szCs w:val="21"/>
        </w:rPr>
        <w:t>2</w:t>
      </w:r>
      <w:r w:rsidRPr="009F7606">
        <w:rPr>
          <w:rFonts w:hint="eastAsia"/>
          <w:b/>
          <w:szCs w:val="21"/>
        </w:rPr>
        <w:t xml:space="preserve"> </w:t>
      </w:r>
      <w:r w:rsidRPr="009F7606">
        <w:rPr>
          <w:rFonts w:ascii="仿宋" w:eastAsia="仿宋" w:hAnsi="仿宋" w:hint="eastAsia"/>
          <w:szCs w:val="21"/>
        </w:rPr>
        <w:t xml:space="preserve">装配式外围护墙板的变形和裂缝验算主要针对墙板承受水平方向风荷载时的墙板跨中变形和裂缝验算。 </w:t>
      </w:r>
    </w:p>
    <w:p w14:paraId="2A16C358" w14:textId="77777777" w:rsidR="00B6619A" w:rsidRPr="009F7606" w:rsidRDefault="00B6619A" w:rsidP="00B6619A">
      <w:pPr>
        <w:spacing w:line="360" w:lineRule="auto"/>
        <w:rPr>
          <w:szCs w:val="21"/>
        </w:rPr>
      </w:pPr>
      <w:r w:rsidRPr="009F7606">
        <w:rPr>
          <w:rFonts w:hint="eastAsia"/>
          <w:b/>
          <w:szCs w:val="21"/>
        </w:rPr>
        <w:t>6.</w:t>
      </w:r>
      <w:r w:rsidRPr="009F7606">
        <w:rPr>
          <w:b/>
          <w:szCs w:val="21"/>
        </w:rPr>
        <w:t>2</w:t>
      </w:r>
      <w:r w:rsidRPr="009F7606">
        <w:rPr>
          <w:rFonts w:hint="eastAsia"/>
          <w:b/>
          <w:szCs w:val="21"/>
        </w:rPr>
        <w:t>.</w:t>
      </w:r>
      <w:r w:rsidRPr="009F7606">
        <w:rPr>
          <w:b/>
          <w:szCs w:val="21"/>
        </w:rPr>
        <w:t>4</w:t>
      </w:r>
      <w:r w:rsidRPr="009F7606">
        <w:rPr>
          <w:rFonts w:hint="eastAsia"/>
          <w:b/>
          <w:szCs w:val="21"/>
        </w:rPr>
        <w:t xml:space="preserve"> </w:t>
      </w:r>
      <w:r w:rsidRPr="009F7606">
        <w:rPr>
          <w:rFonts w:ascii="仿宋" w:eastAsia="仿宋" w:hAnsi="仿宋" w:hint="eastAsia"/>
          <w:szCs w:val="21"/>
        </w:rPr>
        <w:t>围护结构的风荷载计算按《建筑结构荷载规范》GB50009-</w:t>
      </w:r>
      <w:r w:rsidRPr="009F7606">
        <w:rPr>
          <w:rFonts w:ascii="仿宋" w:eastAsia="仿宋" w:hAnsi="仿宋"/>
          <w:szCs w:val="21"/>
        </w:rPr>
        <w:t>2012第</w:t>
      </w:r>
      <w:r w:rsidRPr="009F7606">
        <w:rPr>
          <w:rFonts w:ascii="仿宋" w:eastAsia="仿宋" w:hAnsi="仿宋" w:hint="eastAsia"/>
          <w:szCs w:val="21"/>
        </w:rPr>
        <w:t>8.1.1条，计算围护结构时的规定。参考《点支式玻璃幕墙工程技术规程》CECS</w:t>
      </w:r>
      <w:r w:rsidRPr="009F7606">
        <w:rPr>
          <w:rFonts w:ascii="仿宋" w:eastAsia="仿宋" w:hAnsi="仿宋"/>
          <w:szCs w:val="21"/>
        </w:rPr>
        <w:t>127</w:t>
      </w:r>
      <w:r w:rsidRPr="009F7606">
        <w:rPr>
          <w:rFonts w:ascii="仿宋" w:eastAsia="仿宋" w:hAnsi="仿宋" w:hint="eastAsia"/>
          <w:szCs w:val="21"/>
        </w:rPr>
        <w:t>-</w:t>
      </w:r>
      <w:r w:rsidRPr="009F7606">
        <w:rPr>
          <w:rFonts w:ascii="仿宋" w:eastAsia="仿宋" w:hAnsi="仿宋"/>
          <w:szCs w:val="21"/>
        </w:rPr>
        <w:t>2001中对点支玻璃幕墙中玻璃和支承装置上的风荷载标准值最小取</w:t>
      </w:r>
      <w:r w:rsidRPr="009F7606">
        <w:rPr>
          <w:rFonts w:ascii="仿宋" w:eastAsia="仿宋" w:hAnsi="仿宋" w:hint="eastAsia"/>
          <w:szCs w:val="21"/>
        </w:rPr>
        <w:t>1.0k</w:t>
      </w:r>
      <w:r w:rsidRPr="009F7606">
        <w:rPr>
          <w:rFonts w:ascii="仿宋" w:eastAsia="仿宋" w:hAnsi="仿宋"/>
          <w:szCs w:val="21"/>
        </w:rPr>
        <w:t>N/m</w:t>
      </w:r>
      <w:r w:rsidRPr="009F7606">
        <w:rPr>
          <w:rFonts w:ascii="仿宋" w:eastAsia="仿宋" w:hAnsi="仿宋"/>
          <w:szCs w:val="21"/>
          <w:vertAlign w:val="superscript"/>
        </w:rPr>
        <w:t>2</w:t>
      </w:r>
      <w:r w:rsidRPr="009F7606">
        <w:rPr>
          <w:rFonts w:ascii="仿宋" w:eastAsia="仿宋" w:hAnsi="仿宋" w:hint="eastAsia"/>
          <w:szCs w:val="21"/>
        </w:rPr>
        <w:t>，本规程围护墙板的风荷载最小标准值也取1.0k</w:t>
      </w:r>
      <w:r w:rsidRPr="009F7606">
        <w:rPr>
          <w:rFonts w:ascii="仿宋" w:eastAsia="仿宋" w:hAnsi="仿宋"/>
          <w:szCs w:val="21"/>
        </w:rPr>
        <w:t>N/m</w:t>
      </w:r>
      <w:r w:rsidRPr="009F7606">
        <w:rPr>
          <w:rFonts w:ascii="仿宋" w:eastAsia="仿宋" w:hAnsi="仿宋"/>
          <w:szCs w:val="21"/>
          <w:vertAlign w:val="superscript"/>
        </w:rPr>
        <w:t>2</w:t>
      </w:r>
      <w:r w:rsidRPr="009F7606">
        <w:rPr>
          <w:rFonts w:ascii="仿宋" w:eastAsia="仿宋" w:hAnsi="仿宋" w:hint="eastAsia"/>
          <w:szCs w:val="21"/>
        </w:rPr>
        <w:t>，与《建筑幕墙》GB/T2</w:t>
      </w:r>
      <w:r w:rsidRPr="009F7606">
        <w:rPr>
          <w:rFonts w:ascii="仿宋" w:eastAsia="仿宋" w:hAnsi="仿宋"/>
          <w:szCs w:val="21"/>
        </w:rPr>
        <w:t>1</w:t>
      </w:r>
      <w:r w:rsidRPr="009F7606">
        <w:rPr>
          <w:rFonts w:ascii="仿宋" w:eastAsia="仿宋" w:hAnsi="仿宋" w:hint="eastAsia"/>
          <w:szCs w:val="21"/>
        </w:rPr>
        <w:t>086-2007抗风压标准值最小为1.0k</w:t>
      </w:r>
      <w:r w:rsidRPr="009F7606">
        <w:rPr>
          <w:rFonts w:ascii="仿宋" w:eastAsia="仿宋" w:hAnsi="仿宋"/>
          <w:szCs w:val="21"/>
        </w:rPr>
        <w:t>N/m</w:t>
      </w:r>
      <w:r w:rsidRPr="009F7606">
        <w:rPr>
          <w:rFonts w:ascii="仿宋" w:eastAsia="仿宋" w:hAnsi="仿宋"/>
          <w:szCs w:val="21"/>
          <w:vertAlign w:val="superscript"/>
        </w:rPr>
        <w:t>2</w:t>
      </w:r>
      <w:r w:rsidRPr="009F7606">
        <w:rPr>
          <w:rFonts w:ascii="仿宋" w:eastAsia="仿宋" w:hAnsi="仿宋" w:hint="eastAsia"/>
          <w:szCs w:val="21"/>
        </w:rPr>
        <w:t>基本一致。同时，产品标准《建筑用轻质混凝土围护墙板》及《混凝土轻质条板》JG/T350-20</w:t>
      </w:r>
      <w:r w:rsidRPr="009F7606">
        <w:rPr>
          <w:rFonts w:ascii="仿宋" w:eastAsia="仿宋" w:hAnsi="仿宋"/>
          <w:szCs w:val="21"/>
        </w:rPr>
        <w:t>11都将外围护墙板的荷载等级最低定为</w:t>
      </w:r>
      <w:r w:rsidRPr="009F7606">
        <w:rPr>
          <w:rFonts w:ascii="仿宋" w:eastAsia="仿宋" w:hAnsi="仿宋" w:hint="eastAsia"/>
          <w:szCs w:val="21"/>
        </w:rPr>
        <w:t>2.0k</w:t>
      </w:r>
      <w:r w:rsidRPr="009F7606">
        <w:rPr>
          <w:rFonts w:ascii="仿宋" w:eastAsia="仿宋" w:hAnsi="仿宋"/>
          <w:szCs w:val="21"/>
        </w:rPr>
        <w:t>N/m</w:t>
      </w:r>
      <w:r w:rsidRPr="009F7606">
        <w:rPr>
          <w:rFonts w:ascii="仿宋" w:eastAsia="仿宋" w:hAnsi="仿宋"/>
          <w:szCs w:val="21"/>
          <w:vertAlign w:val="superscript"/>
        </w:rPr>
        <w:t>2</w:t>
      </w:r>
      <w:r w:rsidRPr="009F7606">
        <w:rPr>
          <w:rFonts w:ascii="仿宋" w:eastAsia="仿宋" w:hAnsi="仿宋" w:hint="eastAsia"/>
          <w:szCs w:val="21"/>
        </w:rPr>
        <w:t>，该荷载等级为试验加载达到的值，考虑分项系数1.5后为1.</w:t>
      </w:r>
      <w:r w:rsidRPr="009F7606">
        <w:rPr>
          <w:rFonts w:ascii="仿宋" w:eastAsia="仿宋" w:hAnsi="仿宋"/>
          <w:szCs w:val="21"/>
        </w:rPr>
        <w:t>33</w:t>
      </w:r>
      <w:r w:rsidRPr="009F7606">
        <w:rPr>
          <w:rFonts w:ascii="仿宋" w:eastAsia="仿宋" w:hAnsi="仿宋" w:hint="eastAsia"/>
          <w:szCs w:val="21"/>
        </w:rPr>
        <w:t>k</w:t>
      </w:r>
      <w:r w:rsidRPr="009F7606">
        <w:rPr>
          <w:rFonts w:ascii="仿宋" w:eastAsia="仿宋" w:hAnsi="仿宋"/>
          <w:szCs w:val="21"/>
        </w:rPr>
        <w:t>N/m</w:t>
      </w:r>
      <w:r w:rsidRPr="009F7606">
        <w:rPr>
          <w:rFonts w:ascii="仿宋" w:eastAsia="仿宋" w:hAnsi="仿宋"/>
          <w:szCs w:val="21"/>
          <w:vertAlign w:val="superscript"/>
        </w:rPr>
        <w:t>2</w:t>
      </w:r>
      <w:r w:rsidRPr="009F7606">
        <w:rPr>
          <w:rFonts w:ascii="仿宋" w:eastAsia="仿宋" w:hAnsi="仿宋" w:hint="eastAsia"/>
          <w:szCs w:val="21"/>
        </w:rPr>
        <w:t>，再考虑破坏形式的承载力检验系数后，荷载标准值也基本相当于1.0k</w:t>
      </w:r>
      <w:r w:rsidRPr="009F7606">
        <w:rPr>
          <w:rFonts w:ascii="仿宋" w:eastAsia="仿宋" w:hAnsi="仿宋"/>
          <w:szCs w:val="21"/>
        </w:rPr>
        <w:t>N/m</w:t>
      </w:r>
      <w:r w:rsidRPr="009F7606">
        <w:rPr>
          <w:rFonts w:ascii="仿宋" w:eastAsia="仿宋" w:hAnsi="仿宋"/>
          <w:szCs w:val="21"/>
          <w:vertAlign w:val="superscript"/>
        </w:rPr>
        <w:t>2</w:t>
      </w:r>
      <w:r w:rsidRPr="009F7606">
        <w:rPr>
          <w:rFonts w:ascii="仿宋" w:eastAsia="仿宋" w:hAnsi="仿宋" w:hint="eastAsia"/>
          <w:szCs w:val="21"/>
        </w:rPr>
        <w:t>，与幕墙标准及墙板的产品标准也是一致的。</w:t>
      </w:r>
      <w:r w:rsidRPr="009F7606">
        <w:rPr>
          <w:rFonts w:hint="eastAsia"/>
          <w:szCs w:val="21"/>
        </w:rPr>
        <w:t xml:space="preserve"> </w:t>
      </w:r>
    </w:p>
    <w:p w14:paraId="4650C203" w14:textId="77777777" w:rsidR="00B6619A" w:rsidRPr="009F7606" w:rsidRDefault="00B6619A" w:rsidP="00B6619A">
      <w:pPr>
        <w:spacing w:line="360" w:lineRule="auto"/>
        <w:ind w:firstLineChars="100" w:firstLine="210"/>
        <w:rPr>
          <w:szCs w:val="21"/>
        </w:rPr>
      </w:pPr>
      <w:r w:rsidRPr="009F7606">
        <w:rPr>
          <w:rFonts w:hint="eastAsia"/>
          <w:szCs w:val="21"/>
        </w:rPr>
        <w:t xml:space="preserve"> </w:t>
      </w:r>
      <w:r w:rsidRPr="009F7606">
        <w:rPr>
          <w:rFonts w:ascii="仿宋" w:eastAsia="仿宋" w:hAnsi="仿宋" w:hint="eastAsia"/>
          <w:szCs w:val="21"/>
        </w:rPr>
        <w:t>按照《建筑结构荷载规范》GB50009-</w:t>
      </w:r>
      <w:r w:rsidRPr="009F7606">
        <w:rPr>
          <w:rFonts w:ascii="仿宋" w:eastAsia="仿宋" w:hAnsi="仿宋"/>
          <w:szCs w:val="21"/>
        </w:rPr>
        <w:t>2012第</w:t>
      </w:r>
      <w:r w:rsidRPr="009F7606">
        <w:rPr>
          <w:rFonts w:ascii="仿宋" w:eastAsia="仿宋" w:hAnsi="仿宋" w:hint="eastAsia"/>
          <w:szCs w:val="21"/>
        </w:rPr>
        <w:t>8.</w:t>
      </w:r>
      <w:r w:rsidRPr="009F7606">
        <w:rPr>
          <w:rFonts w:ascii="仿宋" w:eastAsia="仿宋" w:hAnsi="仿宋"/>
          <w:szCs w:val="21"/>
        </w:rPr>
        <w:t>3</w:t>
      </w:r>
      <w:r w:rsidRPr="009F7606">
        <w:rPr>
          <w:rFonts w:ascii="仿宋" w:eastAsia="仿宋" w:hAnsi="仿宋" w:hint="eastAsia"/>
          <w:szCs w:val="21"/>
        </w:rPr>
        <w:t>.</w:t>
      </w:r>
      <w:r w:rsidRPr="009F7606">
        <w:rPr>
          <w:rFonts w:ascii="仿宋" w:eastAsia="仿宋" w:hAnsi="仿宋"/>
          <w:szCs w:val="21"/>
        </w:rPr>
        <w:t>5</w:t>
      </w:r>
      <w:r w:rsidRPr="009F7606">
        <w:rPr>
          <w:rFonts w:ascii="仿宋" w:eastAsia="仿宋" w:hAnsi="仿宋" w:hint="eastAsia"/>
          <w:szCs w:val="21"/>
        </w:rPr>
        <w:t>条确定围护墙板的室内风压局部体型系数。对于封闭式建筑物，建筑物内部风压按其外表面风压的正负情况取-</w:t>
      </w:r>
      <w:r w:rsidRPr="009F7606">
        <w:rPr>
          <w:rFonts w:ascii="仿宋" w:eastAsia="仿宋" w:hAnsi="仿宋"/>
          <w:szCs w:val="21"/>
        </w:rPr>
        <w:t>0.2或</w:t>
      </w:r>
      <w:r w:rsidRPr="009F7606">
        <w:rPr>
          <w:rFonts w:ascii="仿宋" w:eastAsia="仿宋" w:hAnsi="仿宋" w:hint="eastAsia"/>
          <w:szCs w:val="21"/>
        </w:rPr>
        <w:t>0.2；仅一面墙有主导洞口时，应根据洞口所占比例按该规范确定内部压力局部体型系数；当开放式建筑时，应按开放式建筑局部体型系数取值。</w:t>
      </w:r>
    </w:p>
    <w:p w14:paraId="6076A231" w14:textId="77777777" w:rsidR="00B6619A" w:rsidRPr="009F7606" w:rsidRDefault="00B6619A" w:rsidP="00B6619A">
      <w:pPr>
        <w:spacing w:line="360" w:lineRule="auto"/>
        <w:rPr>
          <w:rFonts w:ascii="仿宋" w:eastAsia="仿宋" w:hAnsi="仿宋"/>
          <w:szCs w:val="21"/>
        </w:rPr>
      </w:pPr>
      <w:r w:rsidRPr="009F7606">
        <w:rPr>
          <w:rFonts w:hint="eastAsia"/>
          <w:b/>
          <w:szCs w:val="21"/>
        </w:rPr>
        <w:t>6.</w:t>
      </w:r>
      <w:r w:rsidRPr="009F7606">
        <w:rPr>
          <w:b/>
          <w:szCs w:val="21"/>
        </w:rPr>
        <w:t>2</w:t>
      </w:r>
      <w:r w:rsidRPr="009F7606">
        <w:rPr>
          <w:rFonts w:hint="eastAsia"/>
          <w:b/>
          <w:szCs w:val="21"/>
        </w:rPr>
        <w:t>.</w:t>
      </w:r>
      <w:r w:rsidRPr="009F7606">
        <w:rPr>
          <w:b/>
          <w:szCs w:val="21"/>
        </w:rPr>
        <w:t>6</w:t>
      </w:r>
      <w:r w:rsidRPr="009F7606">
        <w:rPr>
          <w:rFonts w:hint="eastAsia"/>
          <w:b/>
          <w:szCs w:val="21"/>
        </w:rPr>
        <w:t>~</w:t>
      </w:r>
      <w:r w:rsidRPr="009F7606">
        <w:rPr>
          <w:b/>
          <w:szCs w:val="21"/>
        </w:rPr>
        <w:t>6.2.7</w:t>
      </w:r>
      <w:r w:rsidRPr="009F7606">
        <w:rPr>
          <w:rFonts w:hint="eastAsia"/>
          <w:b/>
          <w:szCs w:val="21"/>
        </w:rPr>
        <w:t xml:space="preserve"> </w:t>
      </w:r>
      <w:r w:rsidRPr="009F7606">
        <w:rPr>
          <w:rFonts w:ascii="仿宋" w:eastAsia="仿宋" w:hAnsi="仿宋" w:hint="eastAsia"/>
          <w:szCs w:val="21"/>
        </w:rPr>
        <w:t>轻质混凝土围护墙板的地震力作用按《建筑抗震设计规范》GB50010-2010</w:t>
      </w:r>
      <w:r w:rsidRPr="009F7606">
        <w:rPr>
          <w:rFonts w:ascii="仿宋" w:eastAsia="仿宋" w:hAnsi="仿宋"/>
          <w:szCs w:val="21"/>
        </w:rPr>
        <w:t>第</w:t>
      </w:r>
      <w:r w:rsidRPr="009F7606">
        <w:rPr>
          <w:rFonts w:ascii="仿宋" w:eastAsia="仿宋" w:hAnsi="仿宋" w:hint="eastAsia"/>
          <w:szCs w:val="21"/>
        </w:rPr>
        <w:t>13章“非结构构件”的规定给出。</w:t>
      </w:r>
    </w:p>
    <w:p w14:paraId="42391FB9" w14:textId="77777777" w:rsidR="00B6619A" w:rsidRPr="009F7606" w:rsidRDefault="00B6619A" w:rsidP="00B6619A">
      <w:pPr>
        <w:spacing w:line="360" w:lineRule="auto"/>
        <w:rPr>
          <w:rFonts w:ascii="仿宋" w:eastAsia="仿宋" w:hAnsi="仿宋"/>
          <w:szCs w:val="21"/>
        </w:rPr>
      </w:pPr>
      <w:r w:rsidRPr="009F7606">
        <w:rPr>
          <w:rFonts w:ascii="仿宋" w:eastAsia="仿宋" w:hAnsi="仿宋"/>
          <w:szCs w:val="21"/>
        </w:rPr>
        <w:tab/>
        <w:t>采用等效侧力法计算水平地震力时</w:t>
      </w:r>
      <w:r w:rsidRPr="009F7606">
        <w:rPr>
          <w:rFonts w:ascii="仿宋" w:eastAsia="仿宋" w:hAnsi="仿宋" w:hint="eastAsia"/>
          <w:szCs w:val="21"/>
        </w:rPr>
        <w:t>，</w:t>
      </w:r>
      <w:r w:rsidRPr="009F7606">
        <w:rPr>
          <w:rFonts w:ascii="仿宋" w:eastAsia="仿宋" w:hAnsi="仿宋"/>
          <w:szCs w:val="21"/>
        </w:rPr>
        <w:t>按该规范第</w:t>
      </w:r>
      <w:r w:rsidRPr="009F7606">
        <w:rPr>
          <w:rFonts w:ascii="仿宋" w:eastAsia="仿宋" w:hAnsi="仿宋" w:hint="eastAsia"/>
          <w:szCs w:val="21"/>
        </w:rPr>
        <w:t>13.2.3条的规定，水平地震力的标准值采用的计算公式为：</w:t>
      </w:r>
    </w:p>
    <w:p w14:paraId="2482C198" w14:textId="77777777" w:rsidR="00B6619A" w:rsidRPr="009F7606" w:rsidRDefault="00B6619A" w:rsidP="00B6619A">
      <w:pPr>
        <w:spacing w:line="360" w:lineRule="auto"/>
        <w:jc w:val="center"/>
        <w:rPr>
          <w:szCs w:val="21"/>
        </w:rPr>
      </w:pPr>
      <m:oMathPara>
        <m:oMath>
          <m:r>
            <w:rPr>
              <w:rFonts w:ascii="Cambria Math" w:eastAsia="Cambria Math" w:hAnsi="Cambria Math"/>
              <w:szCs w:val="21"/>
            </w:rPr>
            <m:t>F</m:t>
          </m:r>
          <m:r>
            <w:rPr>
              <w:rFonts w:ascii="Cambria Math" w:eastAsiaTheme="minorEastAsia" w:hAnsi="Cambria Math" w:hint="eastAsia"/>
              <w:szCs w:val="21"/>
            </w:rPr>
            <m:t>=</m:t>
          </m:r>
          <m:r>
            <w:rPr>
              <w:rFonts w:ascii="Cambria Math" w:eastAsiaTheme="minorEastAsia" w:hAnsi="Cambria Math"/>
              <w:szCs w:val="21"/>
            </w:rPr>
            <m:t>γη</m:t>
          </m:r>
          <m:sSub>
            <m:sSubPr>
              <m:ctrlPr>
                <w:rPr>
                  <w:rFonts w:ascii="Cambria Math" w:eastAsiaTheme="minorEastAsia" w:hAnsi="Cambria Math"/>
                  <w:i/>
                  <w:szCs w:val="21"/>
                </w:rPr>
              </m:ctrlPr>
            </m:sSubPr>
            <m:e>
              <m:r>
                <w:rPr>
                  <w:rFonts w:ascii="Cambria Math" w:eastAsiaTheme="minorEastAsia" w:hAnsi="Cambria Math"/>
                  <w:szCs w:val="21"/>
                </w:rPr>
                <m:t>ζ</m:t>
              </m:r>
            </m:e>
            <m:sub>
              <m:r>
                <w:rPr>
                  <w:rFonts w:ascii="Cambria Math" w:eastAsiaTheme="minorEastAsia" w:hAnsi="Cambria Math"/>
                  <w:szCs w:val="21"/>
                </w:rPr>
                <m:t>1</m:t>
              </m:r>
            </m:sub>
          </m:sSub>
          <m:sSub>
            <m:sSubPr>
              <m:ctrlPr>
                <w:rPr>
                  <w:rFonts w:ascii="Cambria Math" w:eastAsiaTheme="minorEastAsia" w:hAnsi="Cambria Math"/>
                  <w:i/>
                  <w:szCs w:val="21"/>
                </w:rPr>
              </m:ctrlPr>
            </m:sSubPr>
            <m:e>
              <m:r>
                <w:rPr>
                  <w:rFonts w:ascii="Cambria Math" w:eastAsiaTheme="minorEastAsia" w:hAnsi="Cambria Math"/>
                  <w:szCs w:val="21"/>
                </w:rPr>
                <m:t>ζ</m:t>
              </m:r>
            </m:e>
            <m:sub>
              <m:r>
                <w:rPr>
                  <w:rFonts w:ascii="Cambria Math" w:eastAsiaTheme="minorEastAsia" w:hAnsi="Cambria Math"/>
                  <w:szCs w:val="21"/>
                </w:rPr>
                <m:t>2</m:t>
              </m:r>
            </m:sub>
          </m:sSub>
          <m:sSub>
            <m:sSubPr>
              <m:ctrlPr>
                <w:rPr>
                  <w:rFonts w:ascii="Cambria Math" w:eastAsia="Cambria Math" w:hAnsi="Cambria Math"/>
                  <w:i/>
                  <w:szCs w:val="21"/>
                </w:rPr>
              </m:ctrlPr>
            </m:sSubPr>
            <m:e>
              <m:r>
                <w:rPr>
                  <w:rFonts w:ascii="Cambria Math" w:eastAsia="Cambria Math" w:hAnsi="Cambria Math"/>
                  <w:szCs w:val="21"/>
                </w:rPr>
                <m:t>α</m:t>
              </m:r>
            </m:e>
            <m:sub>
              <m:r>
                <m:rPr>
                  <m:sty m:val="p"/>
                </m:rPr>
                <w:rPr>
                  <w:rFonts w:ascii="Cambria Math" w:eastAsia="Cambria Math" w:hAnsi="Cambria Math"/>
                  <w:szCs w:val="21"/>
                </w:rPr>
                <m:t>max</m:t>
              </m:r>
            </m:sub>
          </m:sSub>
          <m:r>
            <w:rPr>
              <w:rFonts w:ascii="Cambria Math" w:eastAsia="Cambria Math" w:hAnsi="Cambria Math"/>
              <w:szCs w:val="21"/>
            </w:rPr>
            <m:t>G</m:t>
          </m:r>
        </m:oMath>
      </m:oMathPara>
    </w:p>
    <w:p w14:paraId="47499F56" w14:textId="77777777" w:rsidR="00B6619A" w:rsidRPr="009F7606" w:rsidRDefault="00B6619A" w:rsidP="00B6619A">
      <w:pPr>
        <w:spacing w:line="360" w:lineRule="auto"/>
        <w:ind w:firstLineChars="200" w:firstLine="420"/>
        <w:rPr>
          <w:rFonts w:ascii="仿宋" w:eastAsia="仿宋" w:hAnsi="仿宋"/>
          <w:szCs w:val="21"/>
        </w:rPr>
      </w:pPr>
      <m:oMath>
        <m:r>
          <w:rPr>
            <w:rFonts w:ascii="Cambria Math" w:eastAsiaTheme="minorEastAsia" w:hAnsi="Cambria Math"/>
            <w:szCs w:val="21"/>
          </w:rPr>
          <m:t>γ</m:t>
        </m:r>
      </m:oMath>
      <w:r w:rsidRPr="009F7606">
        <w:rPr>
          <w:rFonts w:ascii="仿宋" w:eastAsia="仿宋" w:hAnsi="仿宋"/>
          <w:szCs w:val="21"/>
        </w:rPr>
        <w:t>为非结构构件的功能系数</w:t>
      </w:r>
      <w:r w:rsidRPr="009F7606">
        <w:rPr>
          <w:rFonts w:ascii="仿宋" w:eastAsia="仿宋" w:hAnsi="仿宋" w:hint="eastAsia"/>
          <w:szCs w:val="21"/>
        </w:rPr>
        <w:t>，</w:t>
      </w:r>
      <w:r w:rsidRPr="009F7606">
        <w:rPr>
          <w:rFonts w:ascii="仿宋" w:eastAsia="仿宋" w:hAnsi="仿宋"/>
          <w:szCs w:val="21"/>
        </w:rPr>
        <w:t>按该规范附录</w:t>
      </w:r>
      <w:r w:rsidRPr="009F7606">
        <w:rPr>
          <w:rFonts w:ascii="仿宋" w:eastAsia="仿宋" w:hAnsi="仿宋" w:hint="eastAsia"/>
          <w:szCs w:val="21"/>
        </w:rPr>
        <w:t>M2.2取1.4；</w:t>
      </w:r>
      <m:oMath>
        <m:r>
          <w:rPr>
            <w:rFonts w:ascii="Cambria Math" w:eastAsia="仿宋" w:hAnsi="Cambria Math"/>
            <w:szCs w:val="21"/>
          </w:rPr>
          <m:t>η</m:t>
        </m:r>
      </m:oMath>
      <w:r w:rsidRPr="009F7606">
        <w:rPr>
          <w:rFonts w:ascii="仿宋" w:eastAsia="仿宋" w:hAnsi="仿宋"/>
          <w:szCs w:val="21"/>
        </w:rPr>
        <w:t>为类别系数</w:t>
      </w:r>
      <w:r w:rsidRPr="009F7606">
        <w:rPr>
          <w:rFonts w:ascii="仿宋" w:eastAsia="仿宋" w:hAnsi="仿宋" w:hint="eastAsia"/>
          <w:szCs w:val="21"/>
        </w:rPr>
        <w:t>，</w:t>
      </w:r>
      <w:r w:rsidRPr="009F7606">
        <w:rPr>
          <w:rFonts w:ascii="仿宋" w:eastAsia="仿宋" w:hAnsi="仿宋"/>
          <w:szCs w:val="21"/>
        </w:rPr>
        <w:t>按该规范附录</w:t>
      </w:r>
      <w:r w:rsidRPr="009F7606">
        <w:rPr>
          <w:rFonts w:ascii="仿宋" w:eastAsia="仿宋" w:hAnsi="仿宋" w:hint="eastAsia"/>
          <w:szCs w:val="21"/>
        </w:rPr>
        <w:lastRenderedPageBreak/>
        <w:t>M2.2取0.9；</w:t>
      </w:r>
      <m:oMath>
        <m:sSub>
          <m:sSubPr>
            <m:ctrlPr>
              <w:rPr>
                <w:rFonts w:ascii="Cambria Math" w:eastAsiaTheme="minorEastAsia" w:hAnsi="Cambria Math"/>
                <w:i/>
                <w:szCs w:val="21"/>
              </w:rPr>
            </m:ctrlPr>
          </m:sSubPr>
          <m:e>
            <m:r>
              <w:rPr>
                <w:rFonts w:ascii="Cambria Math" w:eastAsiaTheme="minorEastAsia" w:hAnsi="Cambria Math"/>
                <w:szCs w:val="21"/>
              </w:rPr>
              <m:t>ζ</m:t>
            </m:r>
          </m:e>
          <m:sub>
            <m:r>
              <w:rPr>
                <w:rFonts w:ascii="Cambria Math" w:eastAsiaTheme="minorEastAsia" w:hAnsi="Cambria Math"/>
                <w:szCs w:val="21"/>
              </w:rPr>
              <m:t>1</m:t>
            </m:r>
          </m:sub>
        </m:sSub>
      </m:oMath>
      <w:r w:rsidRPr="009F7606">
        <w:rPr>
          <w:rFonts w:ascii="仿宋" w:eastAsia="仿宋" w:hAnsi="仿宋"/>
          <w:szCs w:val="21"/>
        </w:rPr>
        <w:t>为状态系数</w:t>
      </w:r>
      <w:r w:rsidRPr="009F7606">
        <w:rPr>
          <w:rFonts w:ascii="仿宋" w:eastAsia="仿宋" w:hAnsi="仿宋" w:hint="eastAsia"/>
          <w:szCs w:val="21"/>
        </w:rPr>
        <w:t>，</w:t>
      </w:r>
      <w:r w:rsidRPr="009F7606">
        <w:rPr>
          <w:rFonts w:ascii="仿宋" w:eastAsia="仿宋" w:hAnsi="仿宋"/>
          <w:szCs w:val="21"/>
        </w:rPr>
        <w:t>对于预制墙板取</w:t>
      </w:r>
      <w:r w:rsidRPr="009F7606">
        <w:rPr>
          <w:rFonts w:ascii="仿宋" w:eastAsia="仿宋" w:hAnsi="仿宋" w:hint="eastAsia"/>
          <w:szCs w:val="21"/>
        </w:rPr>
        <w:t>2.0；</w:t>
      </w:r>
      <m:oMath>
        <m:sSub>
          <m:sSubPr>
            <m:ctrlPr>
              <w:rPr>
                <w:rFonts w:ascii="Cambria Math" w:eastAsiaTheme="minorEastAsia" w:hAnsi="Cambria Math"/>
                <w:i/>
                <w:szCs w:val="21"/>
              </w:rPr>
            </m:ctrlPr>
          </m:sSubPr>
          <m:e>
            <m:r>
              <w:rPr>
                <w:rFonts w:ascii="Cambria Math" w:eastAsiaTheme="minorEastAsia" w:hAnsi="Cambria Math"/>
                <w:szCs w:val="21"/>
              </w:rPr>
              <m:t>ζ</m:t>
            </m:r>
          </m:e>
          <m:sub>
            <m:r>
              <w:rPr>
                <w:rFonts w:ascii="Cambria Math" w:eastAsiaTheme="minorEastAsia" w:hAnsi="Cambria Math"/>
                <w:szCs w:val="21"/>
              </w:rPr>
              <m:t>2</m:t>
            </m:r>
          </m:sub>
        </m:sSub>
      </m:oMath>
      <w:r w:rsidRPr="009F7606">
        <w:rPr>
          <w:rFonts w:ascii="仿宋" w:eastAsia="仿宋" w:hAnsi="仿宋"/>
          <w:szCs w:val="21"/>
        </w:rPr>
        <w:t>为位置系数</w:t>
      </w:r>
      <w:r w:rsidRPr="009F7606">
        <w:rPr>
          <w:rFonts w:ascii="仿宋" w:eastAsia="仿宋" w:hAnsi="仿宋" w:hint="eastAsia"/>
          <w:szCs w:val="21"/>
        </w:rPr>
        <w:t>，</w:t>
      </w:r>
      <w:r w:rsidRPr="009F7606">
        <w:rPr>
          <w:rFonts w:ascii="仿宋" w:eastAsia="仿宋" w:hAnsi="仿宋"/>
          <w:szCs w:val="21"/>
        </w:rPr>
        <w:t>建筑物顶点宜取</w:t>
      </w:r>
      <w:r w:rsidRPr="009F7606">
        <w:rPr>
          <w:rFonts w:ascii="仿宋" w:eastAsia="仿宋" w:hAnsi="仿宋" w:hint="eastAsia"/>
          <w:szCs w:val="21"/>
        </w:rPr>
        <w:t>2.0，底部宜取1.0，沿高度线性变化。将这4个系数乘在一起，得到本规程公式（6.2.6-</w:t>
      </w:r>
      <w:r w:rsidRPr="009F7606">
        <w:rPr>
          <w:rFonts w:ascii="仿宋" w:eastAsia="仿宋" w:hAnsi="仿宋"/>
          <w:szCs w:val="21"/>
        </w:rPr>
        <w:t>1</w:t>
      </w:r>
      <w:r w:rsidRPr="009F7606">
        <w:rPr>
          <w:rFonts w:ascii="仿宋" w:eastAsia="仿宋" w:hAnsi="仿宋" w:hint="eastAsia"/>
          <w:szCs w:val="21"/>
        </w:rPr>
        <w:t>）的放大系数</w:t>
      </w:r>
      <m:oMath>
        <m:sSub>
          <m:sSubPr>
            <m:ctrlPr>
              <w:rPr>
                <w:rFonts w:ascii="Cambria Math" w:eastAsiaTheme="minorEastAsia" w:hAnsi="Cambria Math"/>
                <w:i/>
                <w:szCs w:val="21"/>
              </w:rPr>
            </m:ctrlPr>
          </m:sSubPr>
          <m:e>
            <m:r>
              <w:rPr>
                <w:rFonts w:ascii="Cambria Math" w:eastAsiaTheme="minorEastAsia" w:hAnsi="Cambria Math"/>
                <w:szCs w:val="21"/>
              </w:rPr>
              <m:t>β</m:t>
            </m:r>
          </m:e>
          <m:sub>
            <m:r>
              <m:rPr>
                <m:sty m:val="p"/>
              </m:rPr>
              <w:rPr>
                <w:rFonts w:ascii="Cambria Math" w:eastAsiaTheme="minorEastAsia" w:hAnsi="Cambria Math"/>
                <w:szCs w:val="21"/>
              </w:rPr>
              <m:t>E</m:t>
            </m:r>
          </m:sub>
        </m:sSub>
      </m:oMath>
      <w:r w:rsidRPr="009F7606">
        <w:rPr>
          <w:rFonts w:ascii="仿宋" w:eastAsia="仿宋" w:hAnsi="仿宋" w:hint="eastAsia"/>
          <w:szCs w:val="21"/>
        </w:rPr>
        <w:t>，</w:t>
      </w:r>
      <w:r w:rsidRPr="009F7606">
        <w:rPr>
          <w:rFonts w:ascii="仿宋" w:eastAsia="仿宋" w:hAnsi="仿宋"/>
          <w:szCs w:val="21"/>
        </w:rPr>
        <w:t>最小值为</w:t>
      </w:r>
      <w:r w:rsidRPr="009F7606">
        <w:rPr>
          <w:rFonts w:ascii="仿宋" w:eastAsia="仿宋" w:hAnsi="仿宋" w:hint="eastAsia"/>
          <w:szCs w:val="21"/>
        </w:rPr>
        <w:t>2.52，最大为5.04，因此，简化为一个值5.0。《玻璃幕墙工程技术规程》JGJ102-2003</w:t>
      </w:r>
      <w:r w:rsidRPr="009F7606">
        <w:rPr>
          <w:rFonts w:ascii="仿宋" w:eastAsia="仿宋" w:hAnsi="仿宋"/>
          <w:szCs w:val="21"/>
        </w:rPr>
        <w:t>也采用了统一的放大系数</w:t>
      </w:r>
      <w:r w:rsidRPr="009F7606">
        <w:rPr>
          <w:rFonts w:ascii="仿宋" w:eastAsia="仿宋" w:hAnsi="仿宋" w:hint="eastAsia"/>
          <w:szCs w:val="21"/>
        </w:rPr>
        <w:t>，</w:t>
      </w:r>
      <w:r w:rsidRPr="009F7606">
        <w:rPr>
          <w:rFonts w:ascii="仿宋" w:eastAsia="仿宋" w:hAnsi="仿宋"/>
          <w:szCs w:val="21"/>
        </w:rPr>
        <w:t>且放大系数取</w:t>
      </w:r>
      <w:r w:rsidRPr="009F7606">
        <w:rPr>
          <w:rFonts w:ascii="仿宋" w:eastAsia="仿宋" w:hAnsi="仿宋" w:hint="eastAsia"/>
          <w:szCs w:val="21"/>
        </w:rPr>
        <w:t>5.0。</w:t>
      </w:r>
    </w:p>
    <w:p w14:paraId="6E728C24" w14:textId="77777777" w:rsidR="00B6619A" w:rsidRPr="009F7606" w:rsidRDefault="00B6619A" w:rsidP="00B6619A">
      <w:pPr>
        <w:spacing w:line="360" w:lineRule="auto"/>
        <w:ind w:firstLineChars="200" w:firstLine="420"/>
        <w:rPr>
          <w:rFonts w:ascii="仿宋" w:eastAsia="仿宋" w:hAnsi="仿宋"/>
          <w:szCs w:val="21"/>
        </w:rPr>
      </w:pPr>
      <w:r w:rsidRPr="009F7606">
        <w:rPr>
          <w:rFonts w:ascii="仿宋" w:eastAsia="仿宋" w:hAnsi="仿宋"/>
          <w:szCs w:val="21"/>
        </w:rPr>
        <w:t>根据</w:t>
      </w:r>
      <w:r w:rsidRPr="009F7606">
        <w:rPr>
          <w:rFonts w:ascii="仿宋" w:eastAsia="仿宋" w:hAnsi="仿宋" w:hint="eastAsia"/>
          <w:szCs w:val="21"/>
        </w:rPr>
        <w:t>《建筑抗震设计规范》GB50010-2010第5.3.1条规定，竖向地震影响系数的最大值，可取水平地震影响系数最大值的65%。</w:t>
      </w:r>
    </w:p>
    <w:p w14:paraId="3B77427B" w14:textId="77777777" w:rsidR="00B6619A" w:rsidRPr="00AA67C4" w:rsidRDefault="00B6619A" w:rsidP="00B6619A">
      <w:pPr>
        <w:pStyle w:val="2"/>
        <w:spacing w:before="120" w:after="120" w:line="415" w:lineRule="auto"/>
        <w:jc w:val="center"/>
        <w:rPr>
          <w:rFonts w:ascii="黑体" w:hAnsi="黑体" w:cs="黑体"/>
          <w:b w:val="0"/>
          <w:bCs w:val="0"/>
          <w:sz w:val="24"/>
          <w:szCs w:val="24"/>
        </w:rPr>
      </w:pPr>
      <w:bookmarkStart w:id="140" w:name="_Toc14941829"/>
      <w:bookmarkStart w:id="141" w:name="_Toc15038687"/>
      <w:r w:rsidRPr="00AA67C4">
        <w:rPr>
          <w:rFonts w:ascii="黑体" w:hAnsi="黑体" w:cs="黑体" w:hint="eastAsia"/>
          <w:b w:val="0"/>
          <w:bCs w:val="0"/>
          <w:sz w:val="24"/>
          <w:szCs w:val="24"/>
        </w:rPr>
        <w:t>6.</w:t>
      </w:r>
      <w:r>
        <w:rPr>
          <w:rFonts w:ascii="黑体" w:hAnsi="黑体" w:cs="黑体"/>
          <w:b w:val="0"/>
          <w:bCs w:val="0"/>
          <w:sz w:val="24"/>
          <w:szCs w:val="24"/>
        </w:rPr>
        <w:t>3</w:t>
      </w:r>
      <w:r w:rsidRPr="00AA67C4">
        <w:rPr>
          <w:rFonts w:ascii="黑体" w:hAnsi="黑体" w:cs="黑体" w:hint="eastAsia"/>
          <w:b w:val="0"/>
          <w:bCs w:val="0"/>
          <w:sz w:val="24"/>
          <w:szCs w:val="24"/>
        </w:rPr>
        <w:t xml:space="preserve"> </w:t>
      </w:r>
      <w:r>
        <w:rPr>
          <w:rFonts w:ascii="黑体" w:hAnsi="黑体" w:cs="黑体" w:hint="eastAsia"/>
          <w:b w:val="0"/>
          <w:bCs w:val="0"/>
          <w:sz w:val="24"/>
          <w:szCs w:val="24"/>
        </w:rPr>
        <w:t>墙板设计</w:t>
      </w:r>
      <w:bookmarkEnd w:id="140"/>
      <w:bookmarkEnd w:id="141"/>
    </w:p>
    <w:p w14:paraId="284DA23D" w14:textId="77777777" w:rsidR="00B6619A" w:rsidRPr="009F7606" w:rsidRDefault="00B6619A" w:rsidP="00B6619A">
      <w:pPr>
        <w:spacing w:line="360" w:lineRule="auto"/>
        <w:rPr>
          <w:rFonts w:ascii="宋体" w:cs="宋体"/>
          <w:szCs w:val="21"/>
        </w:rPr>
      </w:pPr>
      <w:r w:rsidRPr="009F7606">
        <w:rPr>
          <w:rFonts w:hint="eastAsia"/>
          <w:b/>
          <w:szCs w:val="21"/>
        </w:rPr>
        <w:t>6.</w:t>
      </w:r>
      <w:r w:rsidRPr="009F7606">
        <w:rPr>
          <w:b/>
          <w:szCs w:val="21"/>
        </w:rPr>
        <w:t>3</w:t>
      </w:r>
      <w:r w:rsidRPr="009F7606">
        <w:rPr>
          <w:rFonts w:hint="eastAsia"/>
          <w:b/>
          <w:szCs w:val="21"/>
        </w:rPr>
        <w:t>.</w:t>
      </w:r>
      <w:r w:rsidRPr="009F7606">
        <w:rPr>
          <w:b/>
          <w:szCs w:val="21"/>
        </w:rPr>
        <w:t>1</w:t>
      </w:r>
      <w:r w:rsidRPr="009F7606">
        <w:rPr>
          <w:rFonts w:hint="eastAsia"/>
          <w:b/>
          <w:szCs w:val="21"/>
        </w:rPr>
        <w:t xml:space="preserve"> </w:t>
      </w:r>
      <w:r w:rsidRPr="009F7606">
        <w:rPr>
          <w:rFonts w:ascii="仿宋" w:eastAsia="仿宋" w:hAnsi="仿宋" w:hint="eastAsia"/>
          <w:szCs w:val="21"/>
        </w:rPr>
        <w:t>轻质混凝土围护墙板的承载力抗震调整系数按《建筑抗震设计规范》GB50010-2010</w:t>
      </w:r>
      <w:r w:rsidRPr="009F7606">
        <w:rPr>
          <w:rFonts w:ascii="仿宋" w:eastAsia="仿宋" w:hAnsi="仿宋"/>
          <w:szCs w:val="21"/>
        </w:rPr>
        <w:t>第13.2.5条规定取为</w:t>
      </w:r>
      <w:r w:rsidRPr="009F7606">
        <w:rPr>
          <w:rFonts w:ascii="仿宋" w:eastAsia="仿宋" w:hAnsi="仿宋" w:hint="eastAsia"/>
          <w:szCs w:val="21"/>
        </w:rPr>
        <w:t>1.0。</w:t>
      </w:r>
    </w:p>
    <w:p w14:paraId="7E697538" w14:textId="77777777" w:rsidR="00B6619A" w:rsidRPr="009F7606" w:rsidRDefault="00B6619A" w:rsidP="00B6619A">
      <w:pPr>
        <w:spacing w:line="360" w:lineRule="auto"/>
        <w:rPr>
          <w:rFonts w:asciiTheme="minorEastAsia" w:eastAsiaTheme="minorEastAsia" w:hAnsiTheme="minorEastAsia"/>
          <w:szCs w:val="21"/>
        </w:rPr>
      </w:pPr>
      <w:r w:rsidRPr="009F7606">
        <w:rPr>
          <w:rFonts w:hint="eastAsia"/>
          <w:b/>
          <w:szCs w:val="21"/>
        </w:rPr>
        <w:t>6.</w:t>
      </w:r>
      <w:r w:rsidRPr="009F7606">
        <w:rPr>
          <w:b/>
          <w:szCs w:val="21"/>
        </w:rPr>
        <w:t>3</w:t>
      </w:r>
      <w:r w:rsidRPr="009F7606">
        <w:rPr>
          <w:rFonts w:hint="eastAsia"/>
          <w:b/>
          <w:szCs w:val="21"/>
        </w:rPr>
        <w:t>.</w:t>
      </w:r>
      <w:r w:rsidRPr="009F7606">
        <w:rPr>
          <w:b/>
          <w:szCs w:val="21"/>
        </w:rPr>
        <w:t>2</w:t>
      </w:r>
      <w:r w:rsidRPr="009F7606">
        <w:rPr>
          <w:rFonts w:hint="eastAsia"/>
          <w:b/>
          <w:szCs w:val="21"/>
        </w:rPr>
        <w:t xml:space="preserve"> </w:t>
      </w:r>
      <w:r w:rsidRPr="009F7606">
        <w:rPr>
          <w:rFonts w:ascii="仿宋" w:eastAsia="仿宋" w:hAnsi="仿宋" w:hint="eastAsia"/>
          <w:szCs w:val="21"/>
        </w:rPr>
        <w:t>轻质混凝土围护墙板的风荷载标准值可按本规程6.2.</w:t>
      </w:r>
      <w:r w:rsidRPr="009F7606">
        <w:rPr>
          <w:rFonts w:ascii="仿宋" w:eastAsia="仿宋" w:hAnsi="仿宋"/>
          <w:szCs w:val="21"/>
        </w:rPr>
        <w:t>4条确定</w:t>
      </w:r>
      <w:r w:rsidRPr="009F7606">
        <w:rPr>
          <w:rFonts w:ascii="仿宋" w:eastAsia="仿宋" w:hAnsi="仿宋" w:hint="eastAsia"/>
          <w:szCs w:val="21"/>
        </w:rPr>
        <w:t>，但是，由于轻质混凝土墙板的构造复杂，有的墙板由多种材料复合而成，有的是配有轻钢龙骨，有的配有钢筋网，墙板的抗弯刚度难以通过材料属性计算确定。</w:t>
      </w:r>
    </w:p>
    <w:p w14:paraId="07E6E6D9" w14:textId="77777777" w:rsidR="00B6619A" w:rsidRPr="00AA67C4" w:rsidRDefault="00B6619A" w:rsidP="00B6619A">
      <w:pPr>
        <w:pStyle w:val="2"/>
        <w:jc w:val="center"/>
        <w:rPr>
          <w:rFonts w:ascii="黑体" w:hAnsi="黑体" w:cs="黑体"/>
          <w:b w:val="0"/>
          <w:bCs w:val="0"/>
          <w:sz w:val="24"/>
          <w:szCs w:val="24"/>
        </w:rPr>
      </w:pPr>
      <w:bookmarkStart w:id="142" w:name="_Toc14941830"/>
      <w:bookmarkStart w:id="143" w:name="_Toc15038688"/>
      <w:r w:rsidRPr="00AA67C4">
        <w:rPr>
          <w:rFonts w:ascii="黑体" w:hAnsi="黑体" w:cs="黑体" w:hint="eastAsia"/>
          <w:b w:val="0"/>
          <w:bCs w:val="0"/>
          <w:sz w:val="24"/>
          <w:szCs w:val="24"/>
        </w:rPr>
        <w:t>6.</w:t>
      </w:r>
      <w:r>
        <w:rPr>
          <w:rFonts w:ascii="黑体" w:hAnsi="黑体" w:cs="黑体"/>
          <w:b w:val="0"/>
          <w:bCs w:val="0"/>
          <w:sz w:val="24"/>
          <w:szCs w:val="24"/>
        </w:rPr>
        <w:t>4</w:t>
      </w:r>
      <w:r w:rsidRPr="00AA67C4">
        <w:rPr>
          <w:rFonts w:ascii="黑体" w:hAnsi="黑体" w:cs="黑体" w:hint="eastAsia"/>
          <w:b w:val="0"/>
          <w:bCs w:val="0"/>
          <w:sz w:val="24"/>
          <w:szCs w:val="24"/>
        </w:rPr>
        <w:t xml:space="preserve"> </w:t>
      </w:r>
      <w:r>
        <w:rPr>
          <w:rFonts w:ascii="黑体" w:hAnsi="黑体" w:cs="黑体" w:hint="eastAsia"/>
          <w:b w:val="0"/>
          <w:bCs w:val="0"/>
          <w:sz w:val="24"/>
          <w:szCs w:val="24"/>
        </w:rPr>
        <w:t>连接设计</w:t>
      </w:r>
      <w:bookmarkEnd w:id="142"/>
      <w:bookmarkEnd w:id="143"/>
    </w:p>
    <w:p w14:paraId="2671A443" w14:textId="77777777" w:rsidR="00B6619A" w:rsidRPr="009F7606" w:rsidRDefault="00B6619A" w:rsidP="00B6619A">
      <w:pPr>
        <w:spacing w:line="360" w:lineRule="auto"/>
        <w:rPr>
          <w:rFonts w:ascii="仿宋" w:eastAsia="仿宋" w:hAnsi="仿宋"/>
          <w:szCs w:val="21"/>
        </w:rPr>
      </w:pPr>
      <w:r w:rsidRPr="009F7606">
        <w:rPr>
          <w:rFonts w:hint="eastAsia"/>
          <w:b/>
          <w:szCs w:val="21"/>
        </w:rPr>
        <w:t>6.</w:t>
      </w:r>
      <w:r w:rsidRPr="009F7606">
        <w:rPr>
          <w:b/>
          <w:szCs w:val="21"/>
        </w:rPr>
        <w:t>4</w:t>
      </w:r>
      <w:r w:rsidRPr="009F7606">
        <w:rPr>
          <w:rFonts w:hint="eastAsia"/>
          <w:b/>
          <w:szCs w:val="21"/>
        </w:rPr>
        <w:t>.</w:t>
      </w:r>
      <w:r w:rsidRPr="009F7606">
        <w:rPr>
          <w:b/>
          <w:szCs w:val="21"/>
        </w:rPr>
        <w:t>5</w:t>
      </w:r>
      <w:r w:rsidRPr="009F7606">
        <w:rPr>
          <w:rFonts w:hint="eastAsia"/>
          <w:b/>
          <w:szCs w:val="21"/>
        </w:rPr>
        <w:t>~</w:t>
      </w:r>
      <w:r w:rsidRPr="009F7606">
        <w:rPr>
          <w:b/>
          <w:szCs w:val="21"/>
        </w:rPr>
        <w:t>6.4.6</w:t>
      </w:r>
      <w:r w:rsidRPr="009F7606">
        <w:rPr>
          <w:rFonts w:hint="eastAsia"/>
          <w:b/>
          <w:szCs w:val="21"/>
        </w:rPr>
        <w:t xml:space="preserve"> </w:t>
      </w:r>
      <w:r w:rsidRPr="009F7606">
        <w:rPr>
          <w:rFonts w:ascii="仿宋" w:eastAsia="仿宋" w:hAnsi="仿宋" w:hint="eastAsia"/>
          <w:szCs w:val="21"/>
        </w:rPr>
        <w:t>轻质混凝土墙板与主体结构的连接，对于内嵌式连接方式，一般是墙板的下端安装在相应层的地面上，竖向荷载传递到地面层；墙板的上端与顶板层连接，该连接只传递水平荷载，不传递竖向荷载。对于外挂式连接方式，可以是墙板的上端承受竖向荷载，也就是常说的上挂下扶，也可以墙板的下端承受竖向荷载，也就是下托上扶形式。</w:t>
      </w:r>
    </w:p>
    <w:p w14:paraId="70B76B4A" w14:textId="77777777" w:rsidR="00B6619A" w:rsidRPr="009F7606" w:rsidRDefault="00B6619A" w:rsidP="00B6619A">
      <w:pPr>
        <w:spacing w:line="360" w:lineRule="auto"/>
        <w:rPr>
          <w:rFonts w:asciiTheme="minorEastAsia" w:hAnsiTheme="minorEastAsia"/>
          <w:szCs w:val="21"/>
        </w:rPr>
      </w:pPr>
      <w:r w:rsidRPr="009F7606">
        <w:rPr>
          <w:rFonts w:ascii="仿宋" w:eastAsia="仿宋" w:hAnsi="仿宋"/>
          <w:szCs w:val="21"/>
        </w:rPr>
        <w:t>表</w:t>
      </w:r>
      <w:r w:rsidRPr="009F7606">
        <w:rPr>
          <w:rFonts w:ascii="仿宋" w:eastAsia="仿宋" w:hAnsi="仿宋" w:hint="eastAsia"/>
          <w:szCs w:val="21"/>
        </w:rPr>
        <w:t>6</w:t>
      </w:r>
      <w:r w:rsidRPr="009F7606">
        <w:rPr>
          <w:rFonts w:ascii="仿宋" w:eastAsia="仿宋" w:hAnsi="仿宋"/>
          <w:szCs w:val="21"/>
        </w:rPr>
        <w:t>.4.6中的限值是根据</w:t>
      </w:r>
      <w:r w:rsidRPr="009F7606">
        <w:rPr>
          <w:rFonts w:ascii="仿宋" w:eastAsia="仿宋" w:hAnsi="仿宋" w:hint="eastAsia"/>
          <w:szCs w:val="21"/>
        </w:rPr>
        <w:t>《高层建筑混凝土结构技术规程》JGJ3-2010和《高层民用建筑钢结构技术规程》JGJ99-</w:t>
      </w:r>
      <w:r w:rsidRPr="009F7606">
        <w:rPr>
          <w:rFonts w:ascii="仿宋" w:eastAsia="仿宋" w:hAnsi="仿宋"/>
          <w:szCs w:val="21"/>
        </w:rPr>
        <w:t>2015中结构在风荷载或多遇地震标准值作用下</w:t>
      </w:r>
      <w:r w:rsidRPr="009F7606">
        <w:rPr>
          <w:rFonts w:ascii="仿宋" w:eastAsia="仿宋" w:hAnsi="仿宋" w:hint="eastAsia"/>
          <w:szCs w:val="21"/>
        </w:rPr>
        <w:t>，</w:t>
      </w:r>
      <w:r w:rsidRPr="009F7606">
        <w:rPr>
          <w:rFonts w:ascii="仿宋" w:eastAsia="仿宋" w:hAnsi="仿宋"/>
          <w:szCs w:val="21"/>
        </w:rPr>
        <w:t>按弹性方法计算的层间最大水平位移与层高之比的限值</w:t>
      </w:r>
      <w:r w:rsidRPr="009F7606">
        <w:rPr>
          <w:rFonts w:ascii="仿宋" w:eastAsia="仿宋" w:hAnsi="仿宋" w:hint="eastAsia"/>
          <w:szCs w:val="21"/>
        </w:rPr>
        <w:t>。3倍的取值考虑了结构的塑性变形并参考了《建筑幕墙》GB/T</w:t>
      </w:r>
      <w:r w:rsidRPr="009F7606">
        <w:rPr>
          <w:rFonts w:ascii="仿宋" w:eastAsia="仿宋" w:hAnsi="仿宋"/>
          <w:szCs w:val="21"/>
        </w:rPr>
        <w:t xml:space="preserve"> </w:t>
      </w:r>
      <w:r w:rsidRPr="009F7606">
        <w:rPr>
          <w:rFonts w:ascii="仿宋" w:eastAsia="仿宋" w:hAnsi="仿宋" w:hint="eastAsia"/>
          <w:szCs w:val="21"/>
        </w:rPr>
        <w:t>21086-</w:t>
      </w:r>
      <w:r w:rsidRPr="009F7606">
        <w:rPr>
          <w:rFonts w:ascii="仿宋" w:eastAsia="仿宋" w:hAnsi="仿宋"/>
          <w:szCs w:val="21"/>
        </w:rPr>
        <w:t>2007的规定</w:t>
      </w:r>
      <w:r w:rsidRPr="009F7606">
        <w:rPr>
          <w:rFonts w:ascii="仿宋" w:eastAsia="仿宋" w:hAnsi="仿宋" w:hint="eastAsia"/>
          <w:szCs w:val="21"/>
        </w:rPr>
        <w:t>。</w:t>
      </w:r>
    </w:p>
    <w:p w14:paraId="429EB9F2" w14:textId="34DEB7F7" w:rsidR="00B6619A" w:rsidRPr="009F7606" w:rsidRDefault="00B6619A" w:rsidP="00B6619A">
      <w:pPr>
        <w:pStyle w:val="2"/>
        <w:jc w:val="center"/>
        <w:rPr>
          <w:rFonts w:ascii="黑体" w:hAnsi="黑体" w:cs="黑体"/>
          <w:b w:val="0"/>
          <w:bCs w:val="0"/>
          <w:sz w:val="21"/>
          <w:szCs w:val="21"/>
        </w:rPr>
      </w:pPr>
      <w:bookmarkStart w:id="144" w:name="_Toc14941831"/>
      <w:bookmarkStart w:id="145" w:name="_Toc15038689"/>
      <w:r w:rsidRPr="009F7606">
        <w:rPr>
          <w:rFonts w:ascii="黑体" w:hAnsi="黑体" w:cs="黑体" w:hint="eastAsia"/>
          <w:b w:val="0"/>
          <w:bCs w:val="0"/>
          <w:sz w:val="21"/>
          <w:szCs w:val="21"/>
        </w:rPr>
        <w:t>6.5</w:t>
      </w:r>
      <w:r w:rsidRPr="009F7606">
        <w:rPr>
          <w:rFonts w:ascii="黑体" w:hAnsi="黑体" w:cs="黑体"/>
          <w:b w:val="0"/>
          <w:bCs w:val="0"/>
          <w:sz w:val="21"/>
          <w:szCs w:val="21"/>
        </w:rPr>
        <w:t xml:space="preserve">  </w:t>
      </w:r>
      <w:r>
        <w:rPr>
          <w:rFonts w:ascii="黑体" w:hAnsi="黑体" w:cs="黑体"/>
          <w:b w:val="0"/>
          <w:bCs w:val="0"/>
          <w:sz w:val="21"/>
          <w:szCs w:val="21"/>
        </w:rPr>
        <w:t>连接</w:t>
      </w:r>
      <w:r w:rsidRPr="009F7606">
        <w:rPr>
          <w:rFonts w:ascii="黑体" w:hAnsi="黑体" w:cs="黑体" w:hint="eastAsia"/>
          <w:b w:val="0"/>
          <w:bCs w:val="0"/>
          <w:sz w:val="21"/>
          <w:szCs w:val="21"/>
        </w:rPr>
        <w:t>构造</w:t>
      </w:r>
      <w:bookmarkEnd w:id="144"/>
      <w:bookmarkEnd w:id="145"/>
    </w:p>
    <w:p w14:paraId="118FE901" w14:textId="71B82A17" w:rsidR="00B6619A" w:rsidRPr="009F7606" w:rsidRDefault="00B6619A" w:rsidP="00B6619A">
      <w:pPr>
        <w:spacing w:line="360" w:lineRule="auto"/>
        <w:rPr>
          <w:rFonts w:asciiTheme="minorEastAsia" w:hAnsiTheme="minorEastAsia"/>
          <w:szCs w:val="21"/>
        </w:rPr>
      </w:pPr>
      <w:r w:rsidRPr="009F7606">
        <w:rPr>
          <w:rFonts w:hint="eastAsia"/>
          <w:b/>
          <w:szCs w:val="21"/>
        </w:rPr>
        <w:t>6.</w:t>
      </w:r>
      <w:r w:rsidRPr="009F7606">
        <w:rPr>
          <w:b/>
          <w:szCs w:val="21"/>
        </w:rPr>
        <w:t>5</w:t>
      </w:r>
      <w:r w:rsidRPr="009F7606">
        <w:rPr>
          <w:rFonts w:hint="eastAsia"/>
          <w:b/>
          <w:szCs w:val="21"/>
        </w:rPr>
        <w:t>.</w:t>
      </w:r>
      <w:r w:rsidRPr="009F7606">
        <w:rPr>
          <w:b/>
          <w:szCs w:val="21"/>
        </w:rPr>
        <w:t>1</w:t>
      </w:r>
      <w:r>
        <w:rPr>
          <w:rFonts w:hint="eastAsia"/>
          <w:b/>
          <w:szCs w:val="21"/>
        </w:rPr>
        <w:t>~</w:t>
      </w:r>
      <w:r>
        <w:rPr>
          <w:b/>
          <w:szCs w:val="21"/>
        </w:rPr>
        <w:t>6.5.3</w:t>
      </w:r>
      <w:r w:rsidRPr="00B6619A">
        <w:rPr>
          <w:szCs w:val="21"/>
        </w:rPr>
        <w:t xml:space="preserve"> </w:t>
      </w:r>
      <w:r w:rsidRPr="00390E59">
        <w:rPr>
          <w:rFonts w:ascii="仿宋" w:eastAsia="仿宋" w:hAnsi="仿宋"/>
          <w:szCs w:val="21"/>
        </w:rPr>
        <w:t>本节的连接构造只是给出了围护墙板与主体结构连接的相对关系及方式</w:t>
      </w:r>
      <w:r w:rsidRPr="00390E59">
        <w:rPr>
          <w:rFonts w:ascii="仿宋" w:eastAsia="仿宋" w:hAnsi="仿宋" w:hint="eastAsia"/>
          <w:szCs w:val="21"/>
        </w:rPr>
        <w:t>，</w:t>
      </w:r>
      <w:r w:rsidRPr="00390E59">
        <w:rPr>
          <w:rFonts w:ascii="仿宋" w:eastAsia="仿宋" w:hAnsi="仿宋"/>
          <w:szCs w:val="21"/>
        </w:rPr>
        <w:t>图示只是示意</w:t>
      </w:r>
      <w:r w:rsidRPr="00390E59">
        <w:rPr>
          <w:rFonts w:ascii="仿宋" w:eastAsia="仿宋" w:hAnsi="仿宋" w:hint="eastAsia"/>
          <w:szCs w:val="21"/>
        </w:rPr>
        <w:t>，</w:t>
      </w:r>
      <w:r w:rsidRPr="00390E59">
        <w:rPr>
          <w:rFonts w:ascii="仿宋" w:eastAsia="仿宋" w:hAnsi="仿宋"/>
          <w:szCs w:val="21"/>
        </w:rPr>
        <w:t>应根据设计计算确定连接件大小和具体连接方式</w:t>
      </w:r>
      <w:r w:rsidRPr="00390E59">
        <w:rPr>
          <w:rFonts w:ascii="仿宋" w:eastAsia="仿宋" w:hAnsi="仿宋" w:hint="eastAsia"/>
          <w:szCs w:val="21"/>
        </w:rPr>
        <w:t>，</w:t>
      </w:r>
      <w:r w:rsidRPr="00390E59">
        <w:rPr>
          <w:rFonts w:ascii="仿宋" w:eastAsia="仿宋" w:hAnsi="仿宋"/>
          <w:szCs w:val="21"/>
        </w:rPr>
        <w:t>如采用焊接</w:t>
      </w:r>
      <w:r w:rsidRPr="00390E59">
        <w:rPr>
          <w:rFonts w:ascii="仿宋" w:eastAsia="仿宋" w:hAnsi="仿宋" w:hint="eastAsia"/>
          <w:szCs w:val="21"/>
        </w:rPr>
        <w:t>、</w:t>
      </w:r>
      <w:r w:rsidRPr="00390E59">
        <w:rPr>
          <w:rFonts w:ascii="仿宋" w:eastAsia="仿宋" w:hAnsi="仿宋"/>
          <w:szCs w:val="21"/>
        </w:rPr>
        <w:t>螺栓连接</w:t>
      </w:r>
      <w:r w:rsidRPr="00390E59">
        <w:rPr>
          <w:rFonts w:ascii="仿宋" w:eastAsia="仿宋" w:hAnsi="仿宋" w:hint="eastAsia"/>
          <w:szCs w:val="21"/>
        </w:rPr>
        <w:t>等。</w:t>
      </w:r>
      <w:r w:rsidR="00390E59" w:rsidRPr="00390E59">
        <w:rPr>
          <w:rFonts w:ascii="仿宋" w:eastAsia="仿宋" w:hAnsi="仿宋" w:hint="eastAsia"/>
          <w:szCs w:val="21"/>
        </w:rPr>
        <w:t>墙板接缝及墙板与主体结构之间的接缝连接，不同产品和厂家都有特有的连接方式，需要经过试验检验或工程检验。</w:t>
      </w:r>
      <w:r w:rsidRPr="00390E59">
        <w:rPr>
          <w:rFonts w:ascii="仿宋" w:eastAsia="仿宋" w:hAnsi="仿宋" w:hint="eastAsia"/>
          <w:szCs w:val="21"/>
        </w:rPr>
        <w:t xml:space="preserve"> </w:t>
      </w:r>
    </w:p>
    <w:p w14:paraId="58EA9039" w14:textId="77777777" w:rsidR="00B6619A" w:rsidRPr="009F7606" w:rsidRDefault="00B6619A" w:rsidP="00B6619A">
      <w:pPr>
        <w:widowControl/>
        <w:rPr>
          <w:rFonts w:asciiTheme="minorEastAsia" w:hAnsiTheme="minorEastAsia"/>
          <w:szCs w:val="21"/>
        </w:rPr>
      </w:pPr>
    </w:p>
    <w:p w14:paraId="39ABB1C6" w14:textId="77777777" w:rsidR="00B6619A" w:rsidRPr="009F7606" w:rsidRDefault="00B6619A" w:rsidP="00B6619A">
      <w:pPr>
        <w:widowControl/>
        <w:jc w:val="left"/>
        <w:rPr>
          <w:rFonts w:asciiTheme="minorEastAsia" w:hAnsiTheme="minorEastAsia"/>
          <w:szCs w:val="21"/>
        </w:rPr>
        <w:sectPr w:rsidR="00B6619A" w:rsidRPr="009F7606">
          <w:pgSz w:w="11906" w:h="16838"/>
          <w:pgMar w:top="1440" w:right="1800" w:bottom="1440" w:left="1800" w:header="851" w:footer="992" w:gutter="0"/>
          <w:cols w:space="425"/>
          <w:docGrid w:type="lines" w:linePitch="312"/>
        </w:sectPr>
      </w:pPr>
    </w:p>
    <w:p w14:paraId="0ACFD552" w14:textId="77777777" w:rsidR="00B6619A" w:rsidRPr="00950700" w:rsidRDefault="00B6619A" w:rsidP="00B6619A">
      <w:pPr>
        <w:pStyle w:val="1"/>
        <w:spacing w:before="0" w:after="120"/>
        <w:jc w:val="center"/>
      </w:pPr>
      <w:bookmarkStart w:id="146" w:name="_Toc14941832"/>
      <w:bookmarkStart w:id="147" w:name="_Toc15038690"/>
      <w:r w:rsidRPr="00950700">
        <w:rPr>
          <w:rFonts w:hint="eastAsia"/>
        </w:rPr>
        <w:lastRenderedPageBreak/>
        <w:t>7</w:t>
      </w:r>
      <w:r>
        <w:t xml:space="preserve"> </w:t>
      </w:r>
      <w:r w:rsidRPr="00950700">
        <w:rPr>
          <w:rFonts w:hint="eastAsia"/>
        </w:rPr>
        <w:t>加工制作</w:t>
      </w:r>
      <w:bookmarkEnd w:id="146"/>
      <w:bookmarkEnd w:id="147"/>
    </w:p>
    <w:p w14:paraId="62375CD7" w14:textId="77777777" w:rsidR="00B6619A" w:rsidRPr="003145C1" w:rsidRDefault="00B6619A" w:rsidP="00B6619A">
      <w:pPr>
        <w:pStyle w:val="2"/>
        <w:jc w:val="center"/>
        <w:rPr>
          <w:rFonts w:ascii="黑体" w:hAnsi="黑体" w:cs="黑体"/>
          <w:b w:val="0"/>
          <w:bCs w:val="0"/>
          <w:sz w:val="24"/>
          <w:szCs w:val="24"/>
        </w:rPr>
      </w:pPr>
      <w:bookmarkStart w:id="148" w:name="_Toc14941833"/>
      <w:bookmarkStart w:id="149" w:name="_Toc15038691"/>
      <w:r>
        <w:rPr>
          <w:rFonts w:ascii="黑体" w:hAnsi="黑体" w:cs="黑体"/>
          <w:b w:val="0"/>
          <w:bCs w:val="0"/>
          <w:sz w:val="24"/>
          <w:szCs w:val="24"/>
        </w:rPr>
        <w:t>7</w:t>
      </w:r>
      <w:r w:rsidRPr="003145C1">
        <w:rPr>
          <w:rFonts w:ascii="黑体" w:hAnsi="黑体" w:cs="黑体" w:hint="eastAsia"/>
          <w:b w:val="0"/>
          <w:bCs w:val="0"/>
          <w:sz w:val="24"/>
          <w:szCs w:val="24"/>
        </w:rPr>
        <w:t>.1一般规定</w:t>
      </w:r>
      <w:bookmarkEnd w:id="148"/>
      <w:bookmarkEnd w:id="149"/>
    </w:p>
    <w:p w14:paraId="7AFA2416" w14:textId="36130EDB" w:rsidR="004E0FF2" w:rsidRDefault="00B6619A" w:rsidP="00B6619A">
      <w:pPr>
        <w:spacing w:line="360" w:lineRule="auto"/>
        <w:rPr>
          <w:b/>
          <w:szCs w:val="21"/>
        </w:rPr>
      </w:pPr>
      <w:r w:rsidRPr="009F7606">
        <w:rPr>
          <w:b/>
          <w:szCs w:val="21"/>
        </w:rPr>
        <w:t>7.1.1</w:t>
      </w:r>
      <w:r w:rsidR="004E0FF2" w:rsidRPr="004E0FF2">
        <w:rPr>
          <w:rFonts w:ascii="仿宋" w:eastAsia="仿宋" w:hAnsi="仿宋"/>
          <w:szCs w:val="21"/>
        </w:rPr>
        <w:t>轻质混凝土围护墙板</w:t>
      </w:r>
      <w:r w:rsidR="004E0FF2">
        <w:rPr>
          <w:rFonts w:ascii="仿宋" w:eastAsia="仿宋" w:hAnsi="仿宋"/>
          <w:szCs w:val="21"/>
        </w:rPr>
        <w:t>都是工厂加工制作</w:t>
      </w:r>
      <w:r w:rsidR="004E0FF2">
        <w:rPr>
          <w:rFonts w:ascii="仿宋" w:eastAsia="仿宋" w:hAnsi="仿宋" w:hint="eastAsia"/>
          <w:szCs w:val="21"/>
        </w:rPr>
        <w:t>，</w:t>
      </w:r>
      <w:r w:rsidR="004E0FF2">
        <w:rPr>
          <w:rFonts w:ascii="仿宋" w:eastAsia="仿宋" w:hAnsi="仿宋"/>
          <w:szCs w:val="21"/>
        </w:rPr>
        <w:t>运到现场进行安装</w:t>
      </w:r>
      <w:r w:rsidR="004E0FF2">
        <w:rPr>
          <w:rFonts w:ascii="仿宋" w:eastAsia="仿宋" w:hAnsi="仿宋" w:hint="eastAsia"/>
          <w:szCs w:val="21"/>
        </w:rPr>
        <w:t>，</w:t>
      </w:r>
      <w:r w:rsidR="004E0FF2">
        <w:rPr>
          <w:rFonts w:ascii="仿宋" w:eastAsia="仿宋" w:hAnsi="仿宋"/>
          <w:szCs w:val="21"/>
        </w:rPr>
        <w:t>预制构件的质量涉及到工程质量和结构安全</w:t>
      </w:r>
      <w:r w:rsidR="004E0FF2">
        <w:rPr>
          <w:rFonts w:ascii="仿宋" w:eastAsia="仿宋" w:hAnsi="仿宋" w:hint="eastAsia"/>
          <w:szCs w:val="21"/>
        </w:rPr>
        <w:t>，加工制作的厂家必须具备国家和地方规定的生产企业相关要求，包括设备设施、人员配置、质量管理体系、质量检测手段等。</w:t>
      </w:r>
    </w:p>
    <w:p w14:paraId="4D67E857" w14:textId="53796DF0" w:rsidR="00B6619A" w:rsidRPr="009F7606" w:rsidRDefault="00B6619A" w:rsidP="00B6619A">
      <w:pPr>
        <w:spacing w:line="360" w:lineRule="auto"/>
        <w:rPr>
          <w:rFonts w:asciiTheme="minorEastAsia" w:hAnsiTheme="minorEastAsia"/>
          <w:szCs w:val="21"/>
        </w:rPr>
      </w:pPr>
      <w:r w:rsidRPr="009F7606">
        <w:rPr>
          <w:b/>
          <w:szCs w:val="21"/>
        </w:rPr>
        <w:t>7.1.2</w:t>
      </w:r>
      <w:r w:rsidR="004E0FF2" w:rsidRPr="004E0FF2">
        <w:rPr>
          <w:rFonts w:ascii="仿宋" w:eastAsia="仿宋" w:hAnsi="仿宋"/>
          <w:szCs w:val="21"/>
        </w:rPr>
        <w:t>轻质混凝土围护墙板</w:t>
      </w:r>
      <w:r w:rsidR="004E0FF2">
        <w:rPr>
          <w:rFonts w:ascii="仿宋" w:eastAsia="仿宋" w:hAnsi="仿宋" w:hint="eastAsia"/>
          <w:szCs w:val="21"/>
        </w:rPr>
        <w:t>加工</w:t>
      </w:r>
      <w:r w:rsidR="004E0FF2">
        <w:rPr>
          <w:rFonts w:ascii="仿宋" w:eastAsia="仿宋" w:hAnsi="仿宋"/>
          <w:szCs w:val="21"/>
        </w:rPr>
        <w:t>制作应有详细的工艺流程和运输</w:t>
      </w:r>
      <w:r w:rsidR="004E0FF2">
        <w:rPr>
          <w:rFonts w:ascii="仿宋" w:eastAsia="仿宋" w:hAnsi="仿宋" w:hint="eastAsia"/>
          <w:szCs w:val="21"/>
        </w:rPr>
        <w:t>、</w:t>
      </w:r>
      <w:r w:rsidR="004E0FF2">
        <w:rPr>
          <w:rFonts w:ascii="仿宋" w:eastAsia="仿宋" w:hAnsi="仿宋"/>
          <w:szCs w:val="21"/>
        </w:rPr>
        <w:t>堆放方案</w:t>
      </w:r>
      <w:r w:rsidR="004E0FF2">
        <w:rPr>
          <w:rFonts w:ascii="仿宋" w:eastAsia="仿宋" w:hAnsi="仿宋" w:hint="eastAsia"/>
          <w:szCs w:val="21"/>
        </w:rPr>
        <w:t>，</w:t>
      </w:r>
      <w:r w:rsidR="004E0FF2">
        <w:rPr>
          <w:rFonts w:ascii="仿宋" w:eastAsia="仿宋" w:hAnsi="仿宋"/>
          <w:szCs w:val="21"/>
        </w:rPr>
        <w:t>这些技术流程和方案必须向一线工作人员进行详细交底</w:t>
      </w:r>
      <w:r w:rsidR="004E0FF2">
        <w:rPr>
          <w:rFonts w:ascii="仿宋" w:eastAsia="仿宋" w:hAnsi="仿宋" w:hint="eastAsia"/>
          <w:szCs w:val="21"/>
        </w:rPr>
        <w:t>，</w:t>
      </w:r>
      <w:r w:rsidR="004E0FF2">
        <w:rPr>
          <w:rFonts w:ascii="仿宋" w:eastAsia="仿宋" w:hAnsi="仿宋"/>
          <w:szCs w:val="21"/>
        </w:rPr>
        <w:t>一线加工制作的人员必须严格按流程和技术方案执行</w:t>
      </w:r>
      <w:r w:rsidRPr="009F7606">
        <w:rPr>
          <w:rFonts w:asciiTheme="minorEastAsia" w:hAnsiTheme="minorEastAsia" w:hint="eastAsia"/>
          <w:szCs w:val="21"/>
        </w:rPr>
        <w:t>。</w:t>
      </w:r>
    </w:p>
    <w:p w14:paraId="26493F14" w14:textId="2ED43C2F" w:rsidR="00B6619A" w:rsidRPr="009F7606" w:rsidRDefault="00B6619A" w:rsidP="00B6619A">
      <w:pPr>
        <w:spacing w:line="360" w:lineRule="auto"/>
        <w:rPr>
          <w:rFonts w:asciiTheme="minorEastAsia" w:hAnsiTheme="minorEastAsia"/>
          <w:szCs w:val="21"/>
        </w:rPr>
      </w:pPr>
      <w:r w:rsidRPr="009F7606">
        <w:rPr>
          <w:b/>
          <w:szCs w:val="21"/>
        </w:rPr>
        <w:t>7.1.3</w:t>
      </w:r>
      <w:r w:rsidR="004E0FF2" w:rsidRPr="004E0FF2">
        <w:rPr>
          <w:rFonts w:ascii="仿宋" w:eastAsia="仿宋" w:hAnsi="仿宋"/>
          <w:szCs w:val="21"/>
        </w:rPr>
        <w:t>轻质混凝土围护墙板</w:t>
      </w:r>
      <w:r w:rsidR="004E0FF2">
        <w:rPr>
          <w:rFonts w:ascii="仿宋" w:eastAsia="仿宋" w:hAnsi="仿宋"/>
          <w:szCs w:val="21"/>
        </w:rPr>
        <w:t>大部分都是标准化尺寸</w:t>
      </w:r>
      <w:r w:rsidR="004E0FF2">
        <w:rPr>
          <w:rFonts w:ascii="仿宋" w:eastAsia="仿宋" w:hAnsi="仿宋" w:hint="eastAsia"/>
          <w:szCs w:val="21"/>
        </w:rPr>
        <w:t>，</w:t>
      </w:r>
      <w:r w:rsidR="004E0FF2">
        <w:rPr>
          <w:rFonts w:ascii="仿宋" w:eastAsia="仿宋" w:hAnsi="仿宋"/>
          <w:szCs w:val="21"/>
        </w:rPr>
        <w:t>但是</w:t>
      </w:r>
      <w:r w:rsidR="004E0FF2">
        <w:rPr>
          <w:rFonts w:ascii="仿宋" w:eastAsia="仿宋" w:hAnsi="仿宋" w:hint="eastAsia"/>
          <w:szCs w:val="21"/>
        </w:rPr>
        <w:t>，</w:t>
      </w:r>
      <w:r w:rsidR="004E0FF2">
        <w:rPr>
          <w:rFonts w:ascii="仿宋" w:eastAsia="仿宋" w:hAnsi="仿宋"/>
          <w:szCs w:val="21"/>
        </w:rPr>
        <w:t>也很遇到工程定制的尺寸和墙板构造</w:t>
      </w:r>
      <w:r w:rsidR="004E0FF2">
        <w:rPr>
          <w:rFonts w:ascii="仿宋" w:eastAsia="仿宋" w:hAnsi="仿宋" w:hint="eastAsia"/>
          <w:szCs w:val="21"/>
        </w:rPr>
        <w:t>，定制产品应根据工程实际情况加工制作</w:t>
      </w:r>
      <w:r w:rsidRPr="009F7606">
        <w:rPr>
          <w:rFonts w:asciiTheme="minorEastAsia" w:hAnsiTheme="minorEastAsia" w:hint="eastAsia"/>
          <w:szCs w:val="21"/>
        </w:rPr>
        <w:t>。</w:t>
      </w:r>
    </w:p>
    <w:p w14:paraId="6305AFAA" w14:textId="77777777" w:rsidR="00B6619A" w:rsidRPr="00413D91" w:rsidRDefault="00B6619A" w:rsidP="00B6619A">
      <w:pPr>
        <w:pStyle w:val="2"/>
        <w:jc w:val="center"/>
        <w:rPr>
          <w:rFonts w:ascii="黑体" w:hAnsi="黑体" w:cs="黑体"/>
          <w:b w:val="0"/>
          <w:bCs w:val="0"/>
          <w:sz w:val="24"/>
          <w:szCs w:val="24"/>
        </w:rPr>
      </w:pPr>
      <w:bookmarkStart w:id="150" w:name="_Toc14941834"/>
      <w:bookmarkStart w:id="151" w:name="_Toc15038692"/>
      <w:r>
        <w:rPr>
          <w:rFonts w:ascii="黑体" w:hAnsi="黑体" w:cs="黑体"/>
          <w:b w:val="0"/>
          <w:bCs w:val="0"/>
          <w:sz w:val="24"/>
          <w:szCs w:val="24"/>
        </w:rPr>
        <w:t>7</w:t>
      </w:r>
      <w:r w:rsidRPr="00413D91">
        <w:rPr>
          <w:rFonts w:ascii="黑体" w:hAnsi="黑体" w:cs="黑体" w:hint="eastAsia"/>
          <w:b w:val="0"/>
          <w:bCs w:val="0"/>
          <w:sz w:val="24"/>
          <w:szCs w:val="24"/>
        </w:rPr>
        <w:t>.2</w:t>
      </w:r>
      <w:r>
        <w:rPr>
          <w:rFonts w:ascii="黑体" w:hAnsi="黑体" w:cs="黑体"/>
          <w:b w:val="0"/>
          <w:bCs w:val="0"/>
          <w:sz w:val="24"/>
          <w:szCs w:val="24"/>
        </w:rPr>
        <w:t xml:space="preserve"> </w:t>
      </w:r>
      <w:r>
        <w:rPr>
          <w:rFonts w:ascii="黑体" w:hAnsi="黑体" w:cs="黑体" w:hint="eastAsia"/>
          <w:b w:val="0"/>
          <w:bCs w:val="0"/>
          <w:sz w:val="24"/>
          <w:szCs w:val="24"/>
        </w:rPr>
        <w:t>加工制作</w:t>
      </w:r>
      <w:bookmarkEnd w:id="150"/>
      <w:bookmarkEnd w:id="151"/>
    </w:p>
    <w:p w14:paraId="38877A18" w14:textId="14B71623" w:rsidR="00B6619A" w:rsidRDefault="00B6619A" w:rsidP="00B6619A">
      <w:pPr>
        <w:spacing w:line="360" w:lineRule="auto"/>
        <w:rPr>
          <w:rFonts w:ascii="仿宋" w:eastAsia="仿宋" w:hAnsi="仿宋"/>
          <w:szCs w:val="21"/>
        </w:rPr>
      </w:pPr>
      <w:r w:rsidRPr="009F7606">
        <w:rPr>
          <w:b/>
          <w:szCs w:val="21"/>
        </w:rPr>
        <w:t>7.2.1</w:t>
      </w:r>
      <w:r w:rsidR="00342180" w:rsidRPr="00342180">
        <w:rPr>
          <w:rFonts w:hint="eastAsia"/>
          <w:b/>
          <w:szCs w:val="21"/>
        </w:rPr>
        <w:t>~</w:t>
      </w:r>
      <w:r w:rsidR="00342180">
        <w:rPr>
          <w:b/>
          <w:szCs w:val="21"/>
        </w:rPr>
        <w:t xml:space="preserve">7.2.5 </w:t>
      </w:r>
      <w:r w:rsidR="00342180" w:rsidRPr="004E0FF2">
        <w:rPr>
          <w:rFonts w:ascii="仿宋" w:eastAsia="仿宋" w:hAnsi="仿宋"/>
          <w:szCs w:val="21"/>
        </w:rPr>
        <w:t>轻质混凝土围护墙板</w:t>
      </w:r>
      <w:r w:rsidR="00342180">
        <w:rPr>
          <w:rFonts w:ascii="仿宋" w:eastAsia="仿宋" w:hAnsi="仿宋"/>
          <w:szCs w:val="21"/>
        </w:rPr>
        <w:t>加工制作所需要的原材料必须严格按相应的产品标准进行验收</w:t>
      </w:r>
      <w:r w:rsidR="00342180">
        <w:rPr>
          <w:rFonts w:ascii="仿宋" w:eastAsia="仿宋" w:hAnsi="仿宋" w:hint="eastAsia"/>
          <w:szCs w:val="21"/>
        </w:rPr>
        <w:t>，</w:t>
      </w:r>
      <w:r w:rsidR="00342180">
        <w:rPr>
          <w:rFonts w:ascii="仿宋" w:eastAsia="仿宋" w:hAnsi="仿宋"/>
          <w:szCs w:val="21"/>
        </w:rPr>
        <w:t>合格后才可以使用</w:t>
      </w:r>
      <w:r w:rsidR="00342180">
        <w:rPr>
          <w:rFonts w:ascii="仿宋" w:eastAsia="仿宋" w:hAnsi="仿宋" w:hint="eastAsia"/>
          <w:szCs w:val="21"/>
        </w:rPr>
        <w:t>。原材料主要包括水泥、水、骨料、外加剂、钢筋、轻钢龙骨、纤维增强无机板、保温材料，还包括连接用的预埋件等。</w:t>
      </w:r>
    </w:p>
    <w:p w14:paraId="46B7219E" w14:textId="417EB597" w:rsidR="00342180" w:rsidRPr="00342180" w:rsidRDefault="00342180" w:rsidP="00B6619A">
      <w:pPr>
        <w:spacing w:line="360" w:lineRule="auto"/>
        <w:rPr>
          <w:b/>
          <w:szCs w:val="21"/>
        </w:rPr>
      </w:pPr>
      <w:r>
        <w:rPr>
          <w:b/>
          <w:szCs w:val="21"/>
        </w:rPr>
        <w:t>7.2.6</w:t>
      </w:r>
      <w:r w:rsidRPr="00342180">
        <w:rPr>
          <w:rFonts w:hint="eastAsia"/>
          <w:b/>
          <w:szCs w:val="21"/>
        </w:rPr>
        <w:t>~</w:t>
      </w:r>
      <w:r>
        <w:rPr>
          <w:b/>
          <w:szCs w:val="21"/>
        </w:rPr>
        <w:t xml:space="preserve">7.2.8 </w:t>
      </w:r>
      <w:r w:rsidRPr="00342180">
        <w:rPr>
          <w:rFonts w:ascii="仿宋" w:eastAsia="仿宋" w:hAnsi="仿宋"/>
          <w:szCs w:val="21"/>
        </w:rPr>
        <w:t>规定了</w:t>
      </w:r>
      <w:r>
        <w:rPr>
          <w:rFonts w:ascii="仿宋" w:eastAsia="仿宋" w:hAnsi="仿宋"/>
          <w:szCs w:val="21"/>
        </w:rPr>
        <w:t>加工制作完成的轻</w:t>
      </w:r>
      <w:r w:rsidRPr="004E0FF2">
        <w:rPr>
          <w:rFonts w:ascii="仿宋" w:eastAsia="仿宋" w:hAnsi="仿宋"/>
          <w:szCs w:val="21"/>
        </w:rPr>
        <w:t>质混凝土围护墙板</w:t>
      </w:r>
      <w:r>
        <w:rPr>
          <w:rFonts w:ascii="仿宋" w:eastAsia="仿宋" w:hAnsi="仿宋"/>
          <w:szCs w:val="21"/>
        </w:rPr>
        <w:t>应满足的物理力学性能</w:t>
      </w:r>
      <w:r>
        <w:rPr>
          <w:rFonts w:ascii="仿宋" w:eastAsia="仿宋" w:hAnsi="仿宋" w:hint="eastAsia"/>
          <w:szCs w:val="21"/>
        </w:rPr>
        <w:t>，</w:t>
      </w:r>
      <w:r>
        <w:rPr>
          <w:rFonts w:ascii="仿宋" w:eastAsia="仿宋" w:hAnsi="仿宋"/>
          <w:szCs w:val="21"/>
        </w:rPr>
        <w:t>外观质量</w:t>
      </w:r>
      <w:r>
        <w:rPr>
          <w:rFonts w:ascii="仿宋" w:eastAsia="仿宋" w:hAnsi="仿宋" w:hint="eastAsia"/>
          <w:szCs w:val="21"/>
        </w:rPr>
        <w:t>、</w:t>
      </w:r>
      <w:r>
        <w:rPr>
          <w:rFonts w:ascii="仿宋" w:eastAsia="仿宋" w:hAnsi="仿宋"/>
          <w:szCs w:val="21"/>
        </w:rPr>
        <w:t>制作偏差的要求</w:t>
      </w:r>
      <w:r>
        <w:rPr>
          <w:rFonts w:ascii="仿宋" w:eastAsia="仿宋" w:hAnsi="仿宋" w:hint="eastAsia"/>
          <w:szCs w:val="21"/>
        </w:rPr>
        <w:t>，墙板标识要求等，是轻质混凝土围护墙板</w:t>
      </w:r>
      <w:r w:rsidR="00080912">
        <w:rPr>
          <w:rFonts w:ascii="仿宋" w:eastAsia="仿宋" w:hAnsi="仿宋" w:hint="eastAsia"/>
          <w:szCs w:val="21"/>
        </w:rPr>
        <w:t>用于工程设计和施工的基础资料。</w:t>
      </w:r>
    </w:p>
    <w:p w14:paraId="2D4313A4" w14:textId="77777777" w:rsidR="00342180" w:rsidRPr="009F7606" w:rsidRDefault="00342180" w:rsidP="00B6619A">
      <w:pPr>
        <w:spacing w:line="360" w:lineRule="auto"/>
        <w:rPr>
          <w:rFonts w:asciiTheme="minorEastAsia" w:hAnsiTheme="minorEastAsia"/>
          <w:szCs w:val="21"/>
        </w:rPr>
      </w:pPr>
    </w:p>
    <w:p w14:paraId="4063C17C" w14:textId="77777777" w:rsidR="00B6619A" w:rsidRPr="00006E5E" w:rsidRDefault="00B6619A" w:rsidP="00B6619A">
      <w:pPr>
        <w:pStyle w:val="2"/>
        <w:jc w:val="center"/>
        <w:rPr>
          <w:rFonts w:ascii="黑体" w:hAnsi="黑体" w:cs="黑体"/>
          <w:b w:val="0"/>
          <w:bCs w:val="0"/>
          <w:sz w:val="24"/>
          <w:szCs w:val="24"/>
        </w:rPr>
      </w:pPr>
      <w:bookmarkStart w:id="152" w:name="_Toc14941835"/>
      <w:bookmarkStart w:id="153" w:name="_Toc15038693"/>
      <w:r>
        <w:rPr>
          <w:rFonts w:ascii="黑体" w:hAnsi="黑体" w:cs="黑体"/>
          <w:b w:val="0"/>
          <w:bCs w:val="0"/>
          <w:sz w:val="24"/>
          <w:szCs w:val="24"/>
        </w:rPr>
        <w:t>7</w:t>
      </w:r>
      <w:r w:rsidRPr="00006E5E">
        <w:rPr>
          <w:rFonts w:ascii="黑体" w:hAnsi="黑体" w:cs="黑体" w:hint="eastAsia"/>
          <w:b w:val="0"/>
          <w:bCs w:val="0"/>
          <w:sz w:val="24"/>
          <w:szCs w:val="24"/>
        </w:rPr>
        <w:t>.</w:t>
      </w:r>
      <w:r w:rsidRPr="00006E5E">
        <w:rPr>
          <w:rFonts w:ascii="黑体" w:hAnsi="黑体" w:cs="黑体"/>
          <w:b w:val="0"/>
          <w:bCs w:val="0"/>
          <w:sz w:val="24"/>
          <w:szCs w:val="24"/>
        </w:rPr>
        <w:t>3</w:t>
      </w:r>
      <w:r w:rsidRPr="00006E5E">
        <w:rPr>
          <w:rFonts w:ascii="黑体" w:hAnsi="黑体" w:cs="黑体" w:hint="eastAsia"/>
          <w:b w:val="0"/>
          <w:bCs w:val="0"/>
          <w:sz w:val="24"/>
          <w:szCs w:val="24"/>
        </w:rPr>
        <w:t>运输与堆放</w:t>
      </w:r>
      <w:bookmarkEnd w:id="152"/>
      <w:bookmarkEnd w:id="153"/>
    </w:p>
    <w:p w14:paraId="3853F215" w14:textId="14F811A5" w:rsidR="00B6619A" w:rsidRPr="009F7606" w:rsidRDefault="00B6619A" w:rsidP="00B6619A">
      <w:pPr>
        <w:spacing w:line="360" w:lineRule="auto"/>
        <w:rPr>
          <w:rFonts w:asciiTheme="minorEastAsia" w:hAnsiTheme="minorEastAsia"/>
          <w:szCs w:val="21"/>
        </w:rPr>
      </w:pPr>
      <w:r w:rsidRPr="009F7606">
        <w:rPr>
          <w:b/>
          <w:szCs w:val="21"/>
        </w:rPr>
        <w:t>7.3.1</w:t>
      </w:r>
      <w:r w:rsidR="00080912" w:rsidRPr="00080912">
        <w:rPr>
          <w:rFonts w:hint="eastAsia"/>
          <w:b/>
          <w:szCs w:val="21"/>
        </w:rPr>
        <w:t>~</w:t>
      </w:r>
      <w:r w:rsidR="00080912" w:rsidRPr="00080912">
        <w:rPr>
          <w:b/>
          <w:szCs w:val="21"/>
        </w:rPr>
        <w:t>7.3.3</w:t>
      </w:r>
      <w:r w:rsidR="00080912">
        <w:rPr>
          <w:szCs w:val="21"/>
        </w:rPr>
        <w:t xml:space="preserve"> </w:t>
      </w:r>
      <w:r w:rsidR="00080912" w:rsidRPr="00080912">
        <w:rPr>
          <w:rFonts w:ascii="仿宋" w:eastAsia="仿宋" w:hAnsi="仿宋"/>
          <w:szCs w:val="21"/>
        </w:rPr>
        <w:t>轻质混凝土围护墙板在工厂加工制作完成后</w:t>
      </w:r>
      <w:r w:rsidR="00080912" w:rsidRPr="00080912">
        <w:rPr>
          <w:rFonts w:ascii="仿宋" w:eastAsia="仿宋" w:hAnsi="仿宋" w:hint="eastAsia"/>
          <w:szCs w:val="21"/>
        </w:rPr>
        <w:t>，</w:t>
      </w:r>
      <w:r w:rsidR="00080912" w:rsidRPr="00080912">
        <w:rPr>
          <w:rFonts w:ascii="仿宋" w:eastAsia="仿宋" w:hAnsi="仿宋"/>
          <w:szCs w:val="21"/>
        </w:rPr>
        <w:t>在工厂内有场地内的运输</w:t>
      </w:r>
      <w:r w:rsidR="00080912" w:rsidRPr="00080912">
        <w:rPr>
          <w:rFonts w:ascii="仿宋" w:eastAsia="仿宋" w:hAnsi="仿宋" w:hint="eastAsia"/>
          <w:szCs w:val="21"/>
        </w:rPr>
        <w:t>，</w:t>
      </w:r>
      <w:r w:rsidR="00080912" w:rsidRPr="00080912">
        <w:rPr>
          <w:rFonts w:ascii="仿宋" w:eastAsia="仿宋" w:hAnsi="仿宋"/>
          <w:szCs w:val="21"/>
        </w:rPr>
        <w:t>还要运输到工地</w:t>
      </w:r>
      <w:r w:rsidR="00080912" w:rsidRPr="00080912">
        <w:rPr>
          <w:rFonts w:ascii="仿宋" w:eastAsia="仿宋" w:hAnsi="仿宋" w:hint="eastAsia"/>
          <w:szCs w:val="21"/>
        </w:rPr>
        <w:t>，</w:t>
      </w:r>
      <w:r w:rsidR="00080912" w:rsidRPr="00080912">
        <w:rPr>
          <w:rFonts w:ascii="仿宋" w:eastAsia="仿宋" w:hAnsi="仿宋"/>
          <w:szCs w:val="21"/>
        </w:rPr>
        <w:t>运输堆放都涉及到墙板的外观质量</w:t>
      </w:r>
      <w:r w:rsidR="00080912" w:rsidRPr="00080912">
        <w:rPr>
          <w:rFonts w:ascii="仿宋" w:eastAsia="仿宋" w:hAnsi="仿宋" w:hint="eastAsia"/>
          <w:szCs w:val="21"/>
        </w:rPr>
        <w:t>、</w:t>
      </w:r>
      <w:r w:rsidR="00080912" w:rsidRPr="00080912">
        <w:rPr>
          <w:rFonts w:ascii="仿宋" w:eastAsia="仿宋" w:hAnsi="仿宋"/>
          <w:szCs w:val="21"/>
        </w:rPr>
        <w:t>墙板是否收到损伤</w:t>
      </w:r>
      <w:r w:rsidR="00080912" w:rsidRPr="00080912">
        <w:rPr>
          <w:rFonts w:ascii="仿宋" w:eastAsia="仿宋" w:hAnsi="仿宋" w:hint="eastAsia"/>
          <w:szCs w:val="21"/>
        </w:rPr>
        <w:t>，也涉及到环保和安全，因此，应该根据墙板尺寸和特点制定详细的运输和堆放方案，策划重点环节。运输到工地后，尽量减少二次运输，并做好墙板的保护。</w:t>
      </w:r>
    </w:p>
    <w:p w14:paraId="077AD252" w14:textId="77777777" w:rsidR="00B6619A" w:rsidRDefault="00B6619A" w:rsidP="00B6619A">
      <w:pPr>
        <w:widowControl/>
        <w:jc w:val="left"/>
        <w:rPr>
          <w:rFonts w:asciiTheme="minorEastAsia" w:hAnsiTheme="minorEastAsia"/>
          <w:sz w:val="24"/>
        </w:rPr>
      </w:pPr>
      <w:r>
        <w:rPr>
          <w:rFonts w:asciiTheme="minorEastAsia" w:hAnsiTheme="minorEastAsia"/>
          <w:sz w:val="24"/>
        </w:rPr>
        <w:br w:type="page"/>
      </w:r>
    </w:p>
    <w:p w14:paraId="0DE33A3B" w14:textId="77777777" w:rsidR="00B6619A" w:rsidRDefault="00B6619A" w:rsidP="00B6619A">
      <w:pPr>
        <w:pStyle w:val="1"/>
        <w:spacing w:before="0" w:after="120"/>
        <w:jc w:val="center"/>
      </w:pPr>
      <w:bookmarkStart w:id="154" w:name="_Toc14941836"/>
      <w:bookmarkStart w:id="155" w:name="_Toc15038694"/>
      <w:r>
        <w:lastRenderedPageBreak/>
        <w:t xml:space="preserve">8  </w:t>
      </w:r>
      <w:r>
        <w:rPr>
          <w:rFonts w:hint="eastAsia"/>
        </w:rPr>
        <w:t>施</w:t>
      </w:r>
      <w:r>
        <w:t xml:space="preserve"> </w:t>
      </w:r>
      <w:r>
        <w:rPr>
          <w:rFonts w:hint="eastAsia"/>
        </w:rPr>
        <w:t>工</w:t>
      </w:r>
      <w:bookmarkEnd w:id="154"/>
      <w:bookmarkEnd w:id="155"/>
    </w:p>
    <w:p w14:paraId="613DA3E0" w14:textId="77777777" w:rsidR="00B6619A" w:rsidRPr="006E6008" w:rsidRDefault="00B6619A" w:rsidP="00B6619A">
      <w:pPr>
        <w:pStyle w:val="2"/>
        <w:spacing w:before="120" w:line="460" w:lineRule="exact"/>
        <w:jc w:val="center"/>
        <w:rPr>
          <w:rFonts w:ascii="黑体" w:hAnsi="宋体" w:cs="黑体"/>
          <w:b w:val="0"/>
          <w:bCs w:val="0"/>
          <w:sz w:val="28"/>
          <w:szCs w:val="28"/>
        </w:rPr>
      </w:pPr>
      <w:bookmarkStart w:id="156" w:name="_Toc14941837"/>
      <w:bookmarkStart w:id="157" w:name="_Toc15038695"/>
      <w:r>
        <w:rPr>
          <w:rFonts w:ascii="黑体" w:hAnsi="宋体" w:cs="黑体"/>
          <w:b w:val="0"/>
          <w:bCs w:val="0"/>
          <w:sz w:val="28"/>
          <w:szCs w:val="28"/>
        </w:rPr>
        <w:t>8</w:t>
      </w:r>
      <w:r w:rsidRPr="006E6008">
        <w:rPr>
          <w:rFonts w:ascii="黑体" w:hAnsi="宋体" w:cs="黑体"/>
          <w:b w:val="0"/>
          <w:bCs w:val="0"/>
          <w:sz w:val="28"/>
          <w:szCs w:val="28"/>
        </w:rPr>
        <w:t xml:space="preserve">.1 </w:t>
      </w:r>
      <w:r>
        <w:rPr>
          <w:rFonts w:ascii="黑体" w:hAnsi="宋体" w:cs="黑体" w:hint="eastAsia"/>
          <w:b w:val="0"/>
          <w:bCs w:val="0"/>
          <w:sz w:val="28"/>
          <w:szCs w:val="28"/>
        </w:rPr>
        <w:t>施工</w:t>
      </w:r>
      <w:r w:rsidRPr="006E6008">
        <w:rPr>
          <w:rFonts w:ascii="黑体" w:hAnsi="宋体" w:cs="黑体" w:hint="eastAsia"/>
          <w:b w:val="0"/>
          <w:bCs w:val="0"/>
          <w:sz w:val="28"/>
          <w:szCs w:val="28"/>
        </w:rPr>
        <w:t>准备</w:t>
      </w:r>
      <w:bookmarkEnd w:id="156"/>
      <w:bookmarkEnd w:id="157"/>
    </w:p>
    <w:p w14:paraId="4F2EF744" w14:textId="20EA5AB6" w:rsidR="00621594" w:rsidRPr="008A52BB" w:rsidRDefault="00B6619A" w:rsidP="00CE6E1A">
      <w:pPr>
        <w:spacing w:line="312" w:lineRule="auto"/>
        <w:rPr>
          <w:rFonts w:ascii="仿宋" w:eastAsia="仿宋" w:hAnsi="仿宋"/>
          <w:szCs w:val="21"/>
        </w:rPr>
      </w:pPr>
      <w:r w:rsidRPr="009F7606">
        <w:rPr>
          <w:b/>
          <w:bCs/>
          <w:szCs w:val="21"/>
        </w:rPr>
        <w:t>8.1.1</w:t>
      </w:r>
      <w:r w:rsidR="00621594">
        <w:rPr>
          <w:rFonts w:hint="eastAsia"/>
          <w:b/>
          <w:bCs/>
          <w:szCs w:val="21"/>
        </w:rPr>
        <w:t>~</w:t>
      </w:r>
      <w:r w:rsidR="00621594">
        <w:rPr>
          <w:b/>
          <w:bCs/>
          <w:szCs w:val="21"/>
        </w:rPr>
        <w:t>8.1.6</w:t>
      </w:r>
      <w:r w:rsidR="00080912" w:rsidRPr="00D8631E">
        <w:rPr>
          <w:bCs/>
          <w:szCs w:val="21"/>
        </w:rPr>
        <w:t xml:space="preserve">   </w:t>
      </w:r>
      <w:r w:rsidR="00080912" w:rsidRPr="008A52BB">
        <w:rPr>
          <w:rFonts w:ascii="仿宋" w:eastAsia="仿宋" w:hAnsi="仿宋"/>
          <w:szCs w:val="21"/>
        </w:rPr>
        <w:t>轻质混凝土围护结构的施工</w:t>
      </w:r>
      <w:r w:rsidR="00621594" w:rsidRPr="008A52BB">
        <w:rPr>
          <w:rFonts w:ascii="仿宋" w:eastAsia="仿宋" w:hAnsi="仿宋"/>
          <w:szCs w:val="21"/>
        </w:rPr>
        <w:t>方式是装配式安装</w:t>
      </w:r>
      <w:r w:rsidR="00080912" w:rsidRPr="008A52BB">
        <w:rPr>
          <w:rFonts w:ascii="仿宋" w:eastAsia="仿宋" w:hAnsi="仿宋" w:hint="eastAsia"/>
          <w:szCs w:val="21"/>
        </w:rPr>
        <w:t>，</w:t>
      </w:r>
      <w:r w:rsidR="00621594" w:rsidRPr="008A52BB">
        <w:rPr>
          <w:rFonts w:ascii="仿宋" w:eastAsia="仿宋" w:hAnsi="仿宋" w:hint="eastAsia"/>
          <w:szCs w:val="21"/>
        </w:rPr>
        <w:t>墙板安装必须在相应位置的主体结构施工完成，并达到安装墙板的受力要求后安装围护墙板，因此，安装前的准备工作包括了安装部位主体结构的检查。</w:t>
      </w:r>
    </w:p>
    <w:p w14:paraId="496A2D6A" w14:textId="5D361FE1" w:rsidR="00080912" w:rsidRPr="008A52BB" w:rsidRDefault="00621594" w:rsidP="00CE6E1A">
      <w:pPr>
        <w:spacing w:line="312" w:lineRule="auto"/>
        <w:ind w:firstLine="420"/>
        <w:rPr>
          <w:rFonts w:ascii="仿宋" w:eastAsia="仿宋" w:hAnsi="仿宋"/>
          <w:szCs w:val="21"/>
        </w:rPr>
      </w:pPr>
      <w:r w:rsidRPr="008A52BB">
        <w:rPr>
          <w:rFonts w:ascii="仿宋" w:eastAsia="仿宋" w:hAnsi="仿宋"/>
          <w:szCs w:val="21"/>
        </w:rPr>
        <w:t>轻质混凝土围护墙</w:t>
      </w:r>
      <w:r w:rsidR="00080912" w:rsidRPr="008A52BB">
        <w:rPr>
          <w:rFonts w:ascii="仿宋" w:eastAsia="仿宋" w:hAnsi="仿宋"/>
          <w:szCs w:val="21"/>
        </w:rPr>
        <w:t>板由工厂预制</w:t>
      </w:r>
      <w:r w:rsidR="00080912" w:rsidRPr="008A52BB">
        <w:rPr>
          <w:rFonts w:ascii="仿宋" w:eastAsia="仿宋" w:hAnsi="仿宋" w:hint="eastAsia"/>
          <w:szCs w:val="21"/>
        </w:rPr>
        <w:t>，</w:t>
      </w:r>
      <w:r w:rsidR="00080912" w:rsidRPr="008A52BB">
        <w:rPr>
          <w:rFonts w:ascii="仿宋" w:eastAsia="仿宋" w:hAnsi="仿宋"/>
          <w:szCs w:val="21"/>
        </w:rPr>
        <w:t>运到现场后进行安装</w:t>
      </w:r>
      <w:r w:rsidR="00080912" w:rsidRPr="008A52BB">
        <w:rPr>
          <w:rFonts w:ascii="仿宋" w:eastAsia="仿宋" w:hAnsi="仿宋" w:hint="eastAsia"/>
          <w:szCs w:val="21"/>
        </w:rPr>
        <w:t>，</w:t>
      </w:r>
      <w:r w:rsidR="00080912" w:rsidRPr="008A52BB">
        <w:rPr>
          <w:rFonts w:ascii="仿宋" w:eastAsia="仿宋" w:hAnsi="仿宋"/>
          <w:szCs w:val="21"/>
        </w:rPr>
        <w:t>因此</w:t>
      </w:r>
      <w:r w:rsidR="00080912" w:rsidRPr="008A52BB">
        <w:rPr>
          <w:rFonts w:ascii="仿宋" w:eastAsia="仿宋" w:hAnsi="仿宋" w:hint="eastAsia"/>
          <w:szCs w:val="21"/>
        </w:rPr>
        <w:t>，</w:t>
      </w:r>
      <w:r w:rsidR="00080912" w:rsidRPr="008A52BB">
        <w:rPr>
          <w:rFonts w:ascii="仿宋" w:eastAsia="仿宋" w:hAnsi="仿宋"/>
          <w:szCs w:val="21"/>
        </w:rPr>
        <w:t>施工准备包括了预制</w:t>
      </w:r>
      <w:r w:rsidRPr="008A52BB">
        <w:rPr>
          <w:rFonts w:ascii="仿宋" w:eastAsia="仿宋" w:hAnsi="仿宋" w:hint="eastAsia"/>
          <w:szCs w:val="21"/>
        </w:rPr>
        <w:t>墙板</w:t>
      </w:r>
      <w:r w:rsidR="00080912" w:rsidRPr="008A52BB">
        <w:rPr>
          <w:rFonts w:ascii="仿宋" w:eastAsia="仿宋" w:hAnsi="仿宋"/>
          <w:szCs w:val="21"/>
        </w:rPr>
        <w:t>的检验</w:t>
      </w:r>
      <w:r w:rsidR="00080912" w:rsidRPr="008A52BB">
        <w:rPr>
          <w:rFonts w:ascii="仿宋" w:eastAsia="仿宋" w:hAnsi="仿宋" w:hint="eastAsia"/>
          <w:szCs w:val="21"/>
        </w:rPr>
        <w:t>。</w:t>
      </w:r>
      <w:r w:rsidRPr="008A52BB">
        <w:rPr>
          <w:rFonts w:ascii="仿宋" w:eastAsia="仿宋" w:hAnsi="仿宋" w:hint="eastAsia"/>
          <w:szCs w:val="21"/>
        </w:rPr>
        <w:t>对于损伤不严重的墙板进场后进行修复，都是施工前需要完成的。</w:t>
      </w:r>
    </w:p>
    <w:p w14:paraId="52B28CE2" w14:textId="3120D952" w:rsidR="00080912" w:rsidRPr="008A52BB" w:rsidRDefault="00080912" w:rsidP="00CE6E1A">
      <w:pPr>
        <w:spacing w:line="312" w:lineRule="auto"/>
        <w:rPr>
          <w:rFonts w:ascii="仿宋" w:eastAsia="仿宋" w:hAnsi="仿宋"/>
          <w:szCs w:val="21"/>
        </w:rPr>
      </w:pPr>
      <w:r w:rsidRPr="008A52BB">
        <w:rPr>
          <w:rFonts w:ascii="仿宋" w:eastAsia="仿宋" w:hAnsi="仿宋"/>
          <w:szCs w:val="21"/>
        </w:rPr>
        <w:tab/>
      </w:r>
      <w:r w:rsidR="00621594" w:rsidRPr="008A52BB">
        <w:rPr>
          <w:rFonts w:ascii="仿宋" w:eastAsia="仿宋" w:hAnsi="仿宋"/>
          <w:szCs w:val="21"/>
        </w:rPr>
        <w:t>轻质混凝土围护墙板</w:t>
      </w:r>
      <w:r w:rsidRPr="008A52BB">
        <w:rPr>
          <w:rFonts w:ascii="仿宋" w:eastAsia="仿宋" w:hAnsi="仿宋"/>
          <w:szCs w:val="21"/>
        </w:rPr>
        <w:t>安装的</w:t>
      </w:r>
      <w:r w:rsidR="00621594" w:rsidRPr="008A52BB">
        <w:rPr>
          <w:rFonts w:ascii="仿宋" w:eastAsia="仿宋" w:hAnsi="仿宋"/>
          <w:szCs w:val="21"/>
        </w:rPr>
        <w:t>专项</w:t>
      </w:r>
      <w:r w:rsidRPr="008A52BB">
        <w:rPr>
          <w:rFonts w:ascii="仿宋" w:eastAsia="仿宋" w:hAnsi="仿宋"/>
          <w:szCs w:val="21"/>
        </w:rPr>
        <w:t>施工方案</w:t>
      </w:r>
      <w:r w:rsidR="00621594" w:rsidRPr="008A52BB">
        <w:rPr>
          <w:rFonts w:ascii="仿宋" w:eastAsia="仿宋" w:hAnsi="仿宋"/>
          <w:szCs w:val="21"/>
        </w:rPr>
        <w:t>也是施工前的技术工作</w:t>
      </w:r>
      <w:r w:rsidR="00621594" w:rsidRPr="008A52BB">
        <w:rPr>
          <w:rFonts w:ascii="仿宋" w:eastAsia="仿宋" w:hAnsi="仿宋" w:hint="eastAsia"/>
          <w:szCs w:val="21"/>
        </w:rPr>
        <w:t>，</w:t>
      </w:r>
      <w:r w:rsidR="00621594" w:rsidRPr="008A52BB">
        <w:rPr>
          <w:rFonts w:ascii="仿宋" w:eastAsia="仿宋" w:hAnsi="仿宋"/>
          <w:szCs w:val="21"/>
        </w:rPr>
        <w:t>包括</w:t>
      </w:r>
      <w:r w:rsidRPr="008A52BB">
        <w:rPr>
          <w:rFonts w:ascii="仿宋" w:eastAsia="仿宋" w:hAnsi="仿宋"/>
          <w:szCs w:val="21"/>
        </w:rPr>
        <w:t>排板图</w:t>
      </w:r>
      <w:r w:rsidRPr="008A52BB">
        <w:rPr>
          <w:rFonts w:ascii="仿宋" w:eastAsia="仿宋" w:hAnsi="仿宋" w:hint="eastAsia"/>
          <w:szCs w:val="21"/>
        </w:rPr>
        <w:t>、</w:t>
      </w:r>
      <w:r w:rsidRPr="008A52BB">
        <w:rPr>
          <w:rFonts w:ascii="仿宋" w:eastAsia="仿宋" w:hAnsi="仿宋"/>
          <w:szCs w:val="21"/>
        </w:rPr>
        <w:t>安装顺序等</w:t>
      </w:r>
      <w:r w:rsidR="00621594" w:rsidRPr="008A52BB">
        <w:rPr>
          <w:rFonts w:ascii="仿宋" w:eastAsia="仿宋" w:hAnsi="仿宋" w:hint="eastAsia"/>
          <w:szCs w:val="21"/>
        </w:rPr>
        <w:t>。</w:t>
      </w:r>
      <w:r w:rsidRPr="008A52BB">
        <w:rPr>
          <w:rFonts w:ascii="仿宋" w:eastAsia="仿宋" w:hAnsi="仿宋"/>
          <w:szCs w:val="21"/>
        </w:rPr>
        <w:tab/>
      </w:r>
    </w:p>
    <w:p w14:paraId="576D552D" w14:textId="59CE8537" w:rsidR="00B6619A" w:rsidRPr="009F7606" w:rsidRDefault="00B6619A" w:rsidP="00CE6E1A">
      <w:pPr>
        <w:spacing w:line="312" w:lineRule="auto"/>
        <w:rPr>
          <w:rFonts w:asciiTheme="minorEastAsia" w:hAnsiTheme="minorEastAsia"/>
          <w:szCs w:val="21"/>
        </w:rPr>
      </w:pPr>
      <w:r w:rsidRPr="009F7606">
        <w:rPr>
          <w:b/>
          <w:bCs/>
          <w:szCs w:val="21"/>
        </w:rPr>
        <w:t>8.1.7</w:t>
      </w:r>
      <w:r w:rsidR="00621594" w:rsidRPr="008A52BB">
        <w:rPr>
          <w:rFonts w:ascii="仿宋" w:eastAsia="仿宋" w:hAnsi="仿宋"/>
          <w:szCs w:val="21"/>
        </w:rPr>
        <w:t>轻质混凝土围护墙板的安装方式</w:t>
      </w:r>
      <w:r w:rsidR="00621594" w:rsidRPr="008A52BB">
        <w:rPr>
          <w:rFonts w:ascii="仿宋" w:eastAsia="仿宋" w:hAnsi="仿宋" w:hint="eastAsia"/>
          <w:szCs w:val="21"/>
        </w:rPr>
        <w:t>、</w:t>
      </w:r>
      <w:r w:rsidR="00621594" w:rsidRPr="008A52BB">
        <w:rPr>
          <w:rFonts w:ascii="仿宋" w:eastAsia="仿宋" w:hAnsi="仿宋"/>
          <w:szCs w:val="21"/>
        </w:rPr>
        <w:t>连接方式</w:t>
      </w:r>
      <w:r w:rsidR="00621594" w:rsidRPr="008A52BB">
        <w:rPr>
          <w:rFonts w:ascii="仿宋" w:eastAsia="仿宋" w:hAnsi="仿宋" w:hint="eastAsia"/>
          <w:szCs w:val="21"/>
        </w:rPr>
        <w:t>、</w:t>
      </w:r>
      <w:r w:rsidR="00621594" w:rsidRPr="008A52BB">
        <w:rPr>
          <w:rFonts w:ascii="仿宋" w:eastAsia="仿宋" w:hAnsi="仿宋"/>
          <w:szCs w:val="21"/>
        </w:rPr>
        <w:t>接缝的防水和密封方式</w:t>
      </w:r>
      <w:r w:rsidR="00621594" w:rsidRPr="008A52BB">
        <w:rPr>
          <w:rFonts w:ascii="仿宋" w:eastAsia="仿宋" w:hAnsi="仿宋" w:hint="eastAsia"/>
          <w:szCs w:val="21"/>
        </w:rPr>
        <w:t>，</w:t>
      </w:r>
      <w:r w:rsidR="00621594" w:rsidRPr="008A52BB">
        <w:rPr>
          <w:rFonts w:ascii="仿宋" w:eastAsia="仿宋" w:hAnsi="仿宋"/>
          <w:szCs w:val="21"/>
        </w:rPr>
        <w:t>与墙板的产品种类</w:t>
      </w:r>
      <w:r w:rsidR="00621594" w:rsidRPr="008A52BB">
        <w:rPr>
          <w:rFonts w:ascii="仿宋" w:eastAsia="仿宋" w:hAnsi="仿宋" w:hint="eastAsia"/>
          <w:szCs w:val="21"/>
        </w:rPr>
        <w:t>、</w:t>
      </w:r>
      <w:r w:rsidR="00621594" w:rsidRPr="008A52BB">
        <w:rPr>
          <w:rFonts w:ascii="仿宋" w:eastAsia="仿宋" w:hAnsi="仿宋"/>
          <w:szCs w:val="21"/>
        </w:rPr>
        <w:t>主体结构的类型</w:t>
      </w:r>
      <w:r w:rsidR="00621594" w:rsidRPr="008A52BB">
        <w:rPr>
          <w:rFonts w:ascii="仿宋" w:eastAsia="仿宋" w:hAnsi="仿宋" w:hint="eastAsia"/>
          <w:szCs w:val="21"/>
        </w:rPr>
        <w:t>有很大关系，且每个墙板生产企业或安装企业都有各自的成熟经验和施工工艺，</w:t>
      </w:r>
      <w:r w:rsidR="008A52BB" w:rsidRPr="008A52BB">
        <w:rPr>
          <w:rFonts w:ascii="仿宋" w:eastAsia="仿宋" w:hAnsi="仿宋" w:hint="eastAsia"/>
          <w:szCs w:val="21"/>
        </w:rPr>
        <w:t xml:space="preserve">根据“样板先行”的质量控制方法， </w:t>
      </w:r>
      <w:r w:rsidRPr="008A52BB">
        <w:rPr>
          <w:rFonts w:ascii="仿宋" w:eastAsia="仿宋" w:hAnsi="仿宋" w:hint="eastAsia"/>
          <w:szCs w:val="21"/>
        </w:rPr>
        <w:t>大面积施工前，宜选择有代表性的</w:t>
      </w:r>
      <w:r w:rsidRPr="008A52BB">
        <w:rPr>
          <w:rFonts w:ascii="仿宋" w:eastAsia="仿宋" w:hAnsi="仿宋"/>
          <w:szCs w:val="21"/>
        </w:rPr>
        <w:t>轻质</w:t>
      </w:r>
      <w:r w:rsidRPr="008A52BB">
        <w:rPr>
          <w:rFonts w:ascii="仿宋" w:eastAsia="仿宋" w:hAnsi="仿宋" w:hint="eastAsia"/>
          <w:szCs w:val="21"/>
        </w:rPr>
        <w:t>混凝土</w:t>
      </w:r>
      <w:r w:rsidRPr="008A52BB">
        <w:rPr>
          <w:rFonts w:ascii="仿宋" w:eastAsia="仿宋" w:hAnsi="仿宋"/>
          <w:szCs w:val="21"/>
        </w:rPr>
        <w:t>围护墙板</w:t>
      </w:r>
      <w:r w:rsidRPr="008A52BB">
        <w:rPr>
          <w:rFonts w:ascii="仿宋" w:eastAsia="仿宋" w:hAnsi="仿宋" w:hint="eastAsia"/>
          <w:szCs w:val="21"/>
        </w:rPr>
        <w:t>进行样板墙安装，根据安装结果及时调整、完善施工方案，并经有关各方确认后，</w:t>
      </w:r>
      <w:r w:rsidR="008A52BB" w:rsidRPr="008A52BB">
        <w:rPr>
          <w:rFonts w:ascii="仿宋" w:eastAsia="仿宋" w:hAnsi="仿宋" w:hint="eastAsia"/>
          <w:szCs w:val="21"/>
        </w:rPr>
        <w:t>然后进行大面积</w:t>
      </w:r>
      <w:r w:rsidRPr="008A52BB">
        <w:rPr>
          <w:rFonts w:ascii="仿宋" w:eastAsia="仿宋" w:hAnsi="仿宋" w:hint="eastAsia"/>
          <w:szCs w:val="21"/>
        </w:rPr>
        <w:t>施工</w:t>
      </w:r>
      <w:r w:rsidR="008A52BB" w:rsidRPr="008A52BB">
        <w:rPr>
          <w:rFonts w:ascii="仿宋" w:eastAsia="仿宋" w:hAnsi="仿宋" w:hint="eastAsia"/>
          <w:szCs w:val="21"/>
        </w:rPr>
        <w:t>。“样板先行”可以避免产生难以预料的技术问题，将可能出现的问题在样板中及时发现并解决</w:t>
      </w:r>
      <w:r w:rsidRPr="008A52BB">
        <w:rPr>
          <w:rFonts w:ascii="仿宋" w:eastAsia="仿宋" w:hAnsi="仿宋" w:hint="eastAsia"/>
          <w:szCs w:val="21"/>
        </w:rPr>
        <w:t>。</w:t>
      </w:r>
    </w:p>
    <w:p w14:paraId="186974B2" w14:textId="77777777" w:rsidR="00B6619A" w:rsidRPr="006E6008" w:rsidRDefault="00B6619A" w:rsidP="00CE6E1A">
      <w:pPr>
        <w:pStyle w:val="2"/>
        <w:spacing w:line="312" w:lineRule="auto"/>
        <w:jc w:val="center"/>
        <w:rPr>
          <w:rFonts w:ascii="黑体" w:hAnsi="宋体" w:cs="黑体"/>
          <w:b w:val="0"/>
          <w:bCs w:val="0"/>
          <w:sz w:val="28"/>
          <w:szCs w:val="28"/>
        </w:rPr>
      </w:pPr>
      <w:bookmarkStart w:id="158" w:name="_Toc14941838"/>
      <w:bookmarkStart w:id="159" w:name="_Toc15038696"/>
      <w:r>
        <w:rPr>
          <w:rFonts w:ascii="黑体" w:hAnsi="宋体" w:cs="黑体"/>
          <w:b w:val="0"/>
          <w:bCs w:val="0"/>
          <w:sz w:val="28"/>
          <w:szCs w:val="28"/>
        </w:rPr>
        <w:t>8</w:t>
      </w:r>
      <w:r w:rsidRPr="006E6008">
        <w:rPr>
          <w:rFonts w:ascii="黑体" w:hAnsi="宋体" w:cs="黑体"/>
          <w:b w:val="0"/>
          <w:bCs w:val="0"/>
          <w:sz w:val="28"/>
          <w:szCs w:val="28"/>
        </w:rPr>
        <w:t xml:space="preserve">.2  </w:t>
      </w:r>
      <w:r w:rsidRPr="006E6008">
        <w:rPr>
          <w:rFonts w:ascii="黑体" w:hAnsi="宋体" w:cs="黑体" w:hint="eastAsia"/>
          <w:b w:val="0"/>
          <w:bCs w:val="0"/>
          <w:sz w:val="28"/>
          <w:szCs w:val="28"/>
        </w:rPr>
        <w:t>安装与连接</w:t>
      </w:r>
      <w:bookmarkEnd w:id="158"/>
      <w:bookmarkEnd w:id="159"/>
    </w:p>
    <w:p w14:paraId="13974D60" w14:textId="1BA72476" w:rsidR="00B6619A" w:rsidRPr="009F7606" w:rsidRDefault="00B6619A" w:rsidP="00CE6E1A">
      <w:pPr>
        <w:autoSpaceDE w:val="0"/>
        <w:autoSpaceDN w:val="0"/>
        <w:adjustRightInd w:val="0"/>
        <w:spacing w:line="312" w:lineRule="auto"/>
        <w:rPr>
          <w:rFonts w:asciiTheme="minorEastAsia" w:hAnsiTheme="minorEastAsia"/>
          <w:szCs w:val="21"/>
        </w:rPr>
      </w:pPr>
      <w:r w:rsidRPr="009F7606">
        <w:rPr>
          <w:b/>
          <w:bCs/>
          <w:szCs w:val="21"/>
        </w:rPr>
        <w:t>8.2.1</w:t>
      </w:r>
      <w:r w:rsidR="008A52BB">
        <w:rPr>
          <w:rFonts w:hint="eastAsia"/>
          <w:b/>
          <w:bCs/>
          <w:szCs w:val="21"/>
        </w:rPr>
        <w:t>~</w:t>
      </w:r>
      <w:r w:rsidR="008A52BB">
        <w:rPr>
          <w:b/>
          <w:bCs/>
          <w:szCs w:val="21"/>
        </w:rPr>
        <w:t xml:space="preserve">8.2.3 </w:t>
      </w:r>
      <w:r w:rsidRPr="004709CB">
        <w:rPr>
          <w:rFonts w:ascii="仿宋" w:eastAsia="仿宋" w:hAnsi="仿宋"/>
          <w:szCs w:val="21"/>
        </w:rPr>
        <w:t>轻质</w:t>
      </w:r>
      <w:r w:rsidRPr="004709CB">
        <w:rPr>
          <w:rFonts w:ascii="仿宋" w:eastAsia="仿宋" w:hAnsi="仿宋" w:hint="eastAsia"/>
          <w:szCs w:val="21"/>
        </w:rPr>
        <w:t>混凝土</w:t>
      </w:r>
      <w:r w:rsidRPr="004709CB">
        <w:rPr>
          <w:rFonts w:ascii="仿宋" w:eastAsia="仿宋" w:hAnsi="仿宋"/>
          <w:szCs w:val="21"/>
        </w:rPr>
        <w:t>围护墙板</w:t>
      </w:r>
      <w:r w:rsidRPr="004709CB">
        <w:rPr>
          <w:rFonts w:ascii="仿宋" w:eastAsia="仿宋" w:hAnsi="仿宋" w:hint="eastAsia"/>
          <w:szCs w:val="21"/>
        </w:rPr>
        <w:t>安装顺序</w:t>
      </w:r>
      <w:r w:rsidR="008A52BB" w:rsidRPr="004709CB">
        <w:rPr>
          <w:rFonts w:ascii="仿宋" w:eastAsia="仿宋" w:hAnsi="仿宋" w:hint="eastAsia"/>
          <w:szCs w:val="21"/>
        </w:rPr>
        <w:t>是影响施工速度的关键，也会影响围护结构的施工质量，特别是接缝施工质量与安装顺序有一定关系，应该在施工方案中详细给出围护墙板的安装顺序。对于条板，为了提高施工速度，经常会把条板在地面先形成大块的组合墙板单元，然后进行大块组合墙板单元的安装，组合墙体单元的安装应合理确定墙体大小、连接方式</w:t>
      </w:r>
      <w:r w:rsidR="004709CB" w:rsidRPr="004709CB">
        <w:rPr>
          <w:rFonts w:ascii="仿宋" w:eastAsia="仿宋" w:hAnsi="仿宋" w:hint="eastAsia"/>
          <w:szCs w:val="21"/>
        </w:rPr>
        <w:t>、吊装方式等，做到安全可靠、施工方便。</w:t>
      </w:r>
    </w:p>
    <w:p w14:paraId="571B1D81" w14:textId="4B2CCD5B" w:rsidR="00B6619A" w:rsidRPr="004709CB" w:rsidRDefault="00B6619A" w:rsidP="00CE6E1A">
      <w:pPr>
        <w:spacing w:line="312" w:lineRule="auto"/>
        <w:rPr>
          <w:b/>
          <w:szCs w:val="21"/>
        </w:rPr>
      </w:pPr>
      <w:r w:rsidRPr="004709CB">
        <w:rPr>
          <w:b/>
          <w:bCs/>
          <w:szCs w:val="21"/>
        </w:rPr>
        <w:t>8.2.4</w:t>
      </w:r>
      <w:r w:rsidR="004709CB" w:rsidRPr="004709CB">
        <w:rPr>
          <w:rFonts w:hint="eastAsia"/>
          <w:b/>
          <w:szCs w:val="21"/>
        </w:rPr>
        <w:t>~</w:t>
      </w:r>
      <w:r w:rsidR="004709CB" w:rsidRPr="004709CB">
        <w:rPr>
          <w:b/>
          <w:szCs w:val="21"/>
        </w:rPr>
        <w:t xml:space="preserve">8.2.7 </w:t>
      </w:r>
      <w:r w:rsidR="004709CB" w:rsidRPr="004709CB">
        <w:rPr>
          <w:rFonts w:ascii="仿宋" w:eastAsia="仿宋" w:hAnsi="仿宋"/>
          <w:szCs w:val="21"/>
        </w:rPr>
        <w:t>轻质</w:t>
      </w:r>
      <w:r w:rsidR="004709CB" w:rsidRPr="004709CB">
        <w:rPr>
          <w:rFonts w:ascii="仿宋" w:eastAsia="仿宋" w:hAnsi="仿宋" w:hint="eastAsia"/>
          <w:szCs w:val="21"/>
        </w:rPr>
        <w:t>混凝土</w:t>
      </w:r>
      <w:r w:rsidR="004709CB" w:rsidRPr="004709CB">
        <w:rPr>
          <w:rFonts w:ascii="仿宋" w:eastAsia="仿宋" w:hAnsi="仿宋"/>
          <w:szCs w:val="21"/>
        </w:rPr>
        <w:t>围护墙板</w:t>
      </w:r>
      <w:r w:rsidR="004709CB" w:rsidRPr="004709CB">
        <w:rPr>
          <w:rFonts w:ascii="仿宋" w:eastAsia="仿宋" w:hAnsi="仿宋" w:hint="eastAsia"/>
          <w:szCs w:val="21"/>
        </w:rPr>
        <w:t>安装</w:t>
      </w:r>
      <w:r w:rsidR="004709CB">
        <w:rPr>
          <w:rFonts w:ascii="仿宋" w:eastAsia="仿宋" w:hAnsi="仿宋" w:hint="eastAsia"/>
          <w:szCs w:val="21"/>
        </w:rPr>
        <w:t>时吊装要求、临时固定要求、连接节点要求、接缝处理要求等。</w:t>
      </w:r>
    </w:p>
    <w:p w14:paraId="5BE9CA8B" w14:textId="77777777" w:rsidR="004709CB" w:rsidRDefault="00B6619A" w:rsidP="00CE6E1A">
      <w:pPr>
        <w:autoSpaceDE w:val="0"/>
        <w:autoSpaceDN w:val="0"/>
        <w:adjustRightInd w:val="0"/>
        <w:spacing w:line="312" w:lineRule="auto"/>
        <w:rPr>
          <w:rFonts w:asciiTheme="minorEastAsia" w:eastAsiaTheme="minorEastAsia" w:hAnsiTheme="minorEastAsia" w:cs="宋体"/>
          <w:kern w:val="0"/>
          <w:szCs w:val="21"/>
        </w:rPr>
      </w:pPr>
      <w:r w:rsidRPr="009F7606">
        <w:rPr>
          <w:b/>
          <w:bCs/>
          <w:szCs w:val="21"/>
        </w:rPr>
        <w:t>8.2.8</w:t>
      </w:r>
      <w:r w:rsidR="004709CB">
        <w:rPr>
          <w:b/>
          <w:bCs/>
          <w:szCs w:val="21"/>
        </w:rPr>
        <w:t xml:space="preserve"> </w:t>
      </w:r>
      <w:r w:rsidR="004709CB" w:rsidRPr="004709CB">
        <w:rPr>
          <w:rFonts w:ascii="仿宋" w:eastAsia="仿宋" w:hAnsi="仿宋"/>
          <w:szCs w:val="21"/>
        </w:rPr>
        <w:t>墙板水平方向开槽会严重破坏墙板的受荷载截面</w:t>
      </w:r>
      <w:r w:rsidR="004709CB" w:rsidRPr="004709CB">
        <w:rPr>
          <w:rFonts w:ascii="仿宋" w:eastAsia="仿宋" w:hAnsi="仿宋" w:hint="eastAsia"/>
          <w:szCs w:val="21"/>
        </w:rPr>
        <w:t>，</w:t>
      </w:r>
      <w:r w:rsidR="004709CB" w:rsidRPr="004709CB">
        <w:rPr>
          <w:rFonts w:ascii="仿宋" w:eastAsia="仿宋" w:hAnsi="仿宋"/>
          <w:szCs w:val="21"/>
        </w:rPr>
        <w:t>显著降低承载力</w:t>
      </w:r>
      <w:r w:rsidR="004709CB" w:rsidRPr="004709CB">
        <w:rPr>
          <w:rFonts w:ascii="仿宋" w:eastAsia="仿宋" w:hAnsi="仿宋" w:hint="eastAsia"/>
          <w:szCs w:val="21"/>
        </w:rPr>
        <w:t>，</w:t>
      </w:r>
      <w:r w:rsidR="004709CB" w:rsidRPr="004709CB">
        <w:rPr>
          <w:rFonts w:ascii="仿宋" w:eastAsia="仿宋" w:hAnsi="仿宋"/>
          <w:szCs w:val="21"/>
        </w:rPr>
        <w:t>因此</w:t>
      </w:r>
      <w:r w:rsidR="004709CB" w:rsidRPr="004709CB">
        <w:rPr>
          <w:rFonts w:ascii="仿宋" w:eastAsia="仿宋" w:hAnsi="仿宋" w:hint="eastAsia"/>
          <w:szCs w:val="21"/>
        </w:rPr>
        <w:t>，</w:t>
      </w:r>
      <w:r w:rsidR="004709CB" w:rsidRPr="004709CB">
        <w:rPr>
          <w:rFonts w:ascii="仿宋" w:eastAsia="仿宋" w:hAnsi="仿宋"/>
          <w:szCs w:val="21"/>
        </w:rPr>
        <w:t>现场不允许水平方向开槽</w:t>
      </w:r>
      <w:r w:rsidR="004709CB" w:rsidRPr="004709CB">
        <w:rPr>
          <w:rFonts w:ascii="仿宋" w:eastAsia="仿宋" w:hAnsi="仿宋" w:hint="eastAsia"/>
          <w:szCs w:val="21"/>
        </w:rPr>
        <w:t>。如墙板确需沿水平方向表面开槽，开槽不应切断竖向配筋或型钢，槽深不应大于板厚的</w:t>
      </w:r>
      <w:r w:rsidR="004709CB" w:rsidRPr="004709CB">
        <w:rPr>
          <w:rFonts w:ascii="仿宋" w:eastAsia="仿宋" w:hAnsi="仿宋"/>
          <w:szCs w:val="21"/>
        </w:rPr>
        <w:t>1/5</w:t>
      </w:r>
      <w:r w:rsidR="004709CB" w:rsidRPr="004709CB">
        <w:rPr>
          <w:rFonts w:ascii="仿宋" w:eastAsia="仿宋" w:hAnsi="仿宋" w:hint="eastAsia"/>
          <w:szCs w:val="21"/>
        </w:rPr>
        <w:t>，如果切断了钢筋或型钢，应该将钢筋或型钢通过连接件焊接补强，并应该把开槽破坏的轻质混凝土用不低于C</w:t>
      </w:r>
      <w:r w:rsidR="004709CB" w:rsidRPr="004709CB">
        <w:rPr>
          <w:rFonts w:ascii="仿宋" w:eastAsia="仿宋" w:hAnsi="仿宋"/>
          <w:szCs w:val="21"/>
        </w:rPr>
        <w:t>2</w:t>
      </w:r>
      <w:r w:rsidR="004709CB" w:rsidRPr="004709CB">
        <w:rPr>
          <w:rFonts w:ascii="仿宋" w:eastAsia="仿宋" w:hAnsi="仿宋" w:hint="eastAsia"/>
          <w:szCs w:val="21"/>
        </w:rPr>
        <w:t>0混凝土填补。</w:t>
      </w:r>
    </w:p>
    <w:p w14:paraId="02FF2E3A" w14:textId="76C3D86B" w:rsidR="00B6619A" w:rsidRPr="009F7606" w:rsidRDefault="00B6619A" w:rsidP="00CE6E1A">
      <w:pPr>
        <w:spacing w:line="312" w:lineRule="auto"/>
        <w:rPr>
          <w:rFonts w:asciiTheme="minorEastAsia" w:hAnsiTheme="minorEastAsia"/>
          <w:szCs w:val="21"/>
        </w:rPr>
      </w:pPr>
      <w:r w:rsidRPr="009F7606">
        <w:rPr>
          <w:b/>
          <w:bCs/>
          <w:szCs w:val="21"/>
        </w:rPr>
        <w:t>8.2.14</w:t>
      </w:r>
      <w:r w:rsidR="004709CB" w:rsidRPr="004709CB">
        <w:rPr>
          <w:rFonts w:ascii="仿宋" w:eastAsia="仿宋" w:hAnsi="仿宋"/>
          <w:szCs w:val="21"/>
        </w:rPr>
        <w:t>对于严寒地区和寒冷地区</w:t>
      </w:r>
      <w:r w:rsidR="004709CB" w:rsidRPr="004709CB">
        <w:rPr>
          <w:rFonts w:ascii="仿宋" w:eastAsia="仿宋" w:hAnsi="仿宋" w:hint="eastAsia"/>
          <w:szCs w:val="21"/>
        </w:rPr>
        <w:t>，</w:t>
      </w:r>
      <w:r w:rsidRPr="004709CB">
        <w:rPr>
          <w:rFonts w:ascii="仿宋" w:eastAsia="仿宋" w:hAnsi="仿宋"/>
          <w:szCs w:val="21"/>
        </w:rPr>
        <w:t>轻质</w:t>
      </w:r>
      <w:r w:rsidRPr="004709CB">
        <w:rPr>
          <w:rFonts w:ascii="仿宋" w:eastAsia="仿宋" w:hAnsi="仿宋" w:hint="eastAsia"/>
          <w:szCs w:val="21"/>
        </w:rPr>
        <w:t>混凝土</w:t>
      </w:r>
      <w:r w:rsidRPr="004709CB">
        <w:rPr>
          <w:rFonts w:ascii="仿宋" w:eastAsia="仿宋" w:hAnsi="仿宋"/>
          <w:szCs w:val="21"/>
        </w:rPr>
        <w:t>围护墙</w:t>
      </w:r>
      <w:r w:rsidRPr="004709CB">
        <w:rPr>
          <w:rFonts w:ascii="仿宋" w:eastAsia="仿宋" w:hAnsi="仿宋" w:hint="eastAsia"/>
          <w:szCs w:val="21"/>
        </w:rPr>
        <w:t>板自身保温</w:t>
      </w:r>
      <w:r w:rsidR="004709CB">
        <w:rPr>
          <w:rFonts w:ascii="仿宋" w:eastAsia="仿宋" w:hAnsi="仿宋" w:hint="eastAsia"/>
          <w:szCs w:val="21"/>
        </w:rPr>
        <w:t>可能</w:t>
      </w:r>
      <w:r w:rsidRPr="004709CB">
        <w:rPr>
          <w:rFonts w:ascii="仿宋" w:eastAsia="仿宋" w:hAnsi="仿宋" w:hint="eastAsia"/>
          <w:szCs w:val="21"/>
        </w:rPr>
        <w:t>不满足建筑节能要求，应按设计要求在墙板安装完成后进行保温系统施工</w:t>
      </w:r>
      <w:r w:rsidR="004709CB">
        <w:rPr>
          <w:rFonts w:ascii="仿宋" w:eastAsia="仿宋" w:hAnsi="仿宋" w:hint="eastAsia"/>
          <w:szCs w:val="21"/>
        </w:rPr>
        <w:t>，附加的保温形式为外保温或内保温，应根据工程实际情况采用</w:t>
      </w:r>
      <w:r w:rsidRPr="004709CB">
        <w:rPr>
          <w:rFonts w:ascii="仿宋" w:eastAsia="仿宋" w:hAnsi="仿宋" w:hint="eastAsia"/>
          <w:szCs w:val="21"/>
        </w:rPr>
        <w:t>。</w:t>
      </w:r>
      <w:r w:rsidRPr="009F7606">
        <w:rPr>
          <w:rFonts w:asciiTheme="minorEastAsia" w:hAnsiTheme="minorEastAsia"/>
          <w:szCs w:val="21"/>
        </w:rPr>
        <w:br w:type="page"/>
      </w:r>
    </w:p>
    <w:p w14:paraId="129D0BB7" w14:textId="77777777" w:rsidR="00B6619A" w:rsidRPr="003A634F" w:rsidRDefault="00B6619A" w:rsidP="00B6619A">
      <w:pPr>
        <w:pStyle w:val="1"/>
        <w:spacing w:before="240" w:after="120" w:line="360" w:lineRule="auto"/>
        <w:jc w:val="center"/>
        <w:rPr>
          <w:rFonts w:asciiTheme="majorEastAsia" w:eastAsiaTheme="majorEastAsia" w:hAnsiTheme="majorEastAsia"/>
        </w:rPr>
      </w:pPr>
      <w:bookmarkStart w:id="160" w:name="_Toc14941839"/>
      <w:bookmarkStart w:id="161" w:name="_Toc15038697"/>
      <w:r>
        <w:rPr>
          <w:rFonts w:asciiTheme="majorEastAsia" w:eastAsiaTheme="majorEastAsia" w:hAnsiTheme="majorEastAsia"/>
        </w:rPr>
        <w:lastRenderedPageBreak/>
        <w:t>9</w:t>
      </w:r>
      <w:r w:rsidRPr="003A634F">
        <w:rPr>
          <w:rFonts w:asciiTheme="majorEastAsia" w:eastAsiaTheme="majorEastAsia" w:hAnsiTheme="majorEastAsia"/>
        </w:rPr>
        <w:t xml:space="preserve">  </w:t>
      </w:r>
      <w:r w:rsidRPr="003A634F">
        <w:rPr>
          <w:rFonts w:asciiTheme="majorEastAsia" w:eastAsiaTheme="majorEastAsia" w:hAnsiTheme="majorEastAsia" w:hint="eastAsia"/>
        </w:rPr>
        <w:t>验</w:t>
      </w:r>
      <w:r w:rsidRPr="003A634F">
        <w:rPr>
          <w:rFonts w:asciiTheme="majorEastAsia" w:eastAsiaTheme="majorEastAsia" w:hAnsiTheme="majorEastAsia"/>
        </w:rPr>
        <w:t xml:space="preserve"> </w:t>
      </w:r>
      <w:r w:rsidRPr="003A634F">
        <w:rPr>
          <w:rFonts w:asciiTheme="majorEastAsia" w:eastAsiaTheme="majorEastAsia" w:hAnsiTheme="majorEastAsia" w:hint="eastAsia"/>
        </w:rPr>
        <w:t>收</w:t>
      </w:r>
      <w:bookmarkEnd w:id="160"/>
      <w:bookmarkEnd w:id="161"/>
    </w:p>
    <w:p w14:paraId="2DD71824" w14:textId="77777777" w:rsidR="00B6619A" w:rsidRPr="006E6008" w:rsidRDefault="00B6619A" w:rsidP="00B6619A">
      <w:pPr>
        <w:pStyle w:val="2"/>
        <w:spacing w:after="120" w:line="460" w:lineRule="exact"/>
        <w:jc w:val="center"/>
        <w:rPr>
          <w:rFonts w:ascii="黑体" w:hAnsi="宋体" w:cs="黑体"/>
          <w:b w:val="0"/>
          <w:bCs w:val="0"/>
          <w:sz w:val="28"/>
          <w:szCs w:val="28"/>
        </w:rPr>
      </w:pPr>
      <w:bookmarkStart w:id="162" w:name="_Toc14941840"/>
      <w:bookmarkStart w:id="163" w:name="_Toc15038698"/>
      <w:r>
        <w:rPr>
          <w:rFonts w:ascii="黑体" w:hAnsi="宋体" w:cs="黑体"/>
          <w:b w:val="0"/>
          <w:bCs w:val="0"/>
          <w:sz w:val="28"/>
          <w:szCs w:val="28"/>
        </w:rPr>
        <w:t>9</w:t>
      </w:r>
      <w:r w:rsidRPr="006E6008">
        <w:rPr>
          <w:rFonts w:ascii="黑体" w:hAnsi="宋体" w:cs="黑体"/>
          <w:b w:val="0"/>
          <w:bCs w:val="0"/>
          <w:sz w:val="28"/>
          <w:szCs w:val="28"/>
        </w:rPr>
        <w:t xml:space="preserve">.1  </w:t>
      </w:r>
      <w:r w:rsidRPr="006E6008">
        <w:rPr>
          <w:rFonts w:ascii="黑体" w:hAnsi="宋体" w:cs="黑体" w:hint="eastAsia"/>
          <w:b w:val="0"/>
          <w:bCs w:val="0"/>
          <w:sz w:val="28"/>
          <w:szCs w:val="28"/>
        </w:rPr>
        <w:t>一般规定</w:t>
      </w:r>
      <w:bookmarkEnd w:id="162"/>
      <w:bookmarkEnd w:id="163"/>
    </w:p>
    <w:p w14:paraId="57CC907C" w14:textId="0557CD6C" w:rsidR="00B6619A" w:rsidRPr="006776AB" w:rsidRDefault="00B6619A" w:rsidP="006776AB">
      <w:pPr>
        <w:spacing w:line="460" w:lineRule="exact"/>
        <w:ind w:firstLineChars="200" w:firstLine="420"/>
        <w:rPr>
          <w:rFonts w:ascii="仿宋" w:eastAsia="仿宋" w:hAnsi="仿宋"/>
          <w:szCs w:val="21"/>
        </w:rPr>
      </w:pPr>
      <w:r w:rsidRPr="00CE6E1A">
        <w:rPr>
          <w:rFonts w:ascii="仿宋" w:eastAsia="仿宋" w:hAnsi="仿宋"/>
          <w:szCs w:val="21"/>
        </w:rPr>
        <w:t>装配式轻质混凝土围护结构</w:t>
      </w:r>
      <w:r w:rsidR="00CE6E1A" w:rsidRPr="00CE6E1A">
        <w:rPr>
          <w:rFonts w:ascii="仿宋" w:eastAsia="仿宋" w:hAnsi="仿宋" w:hint="eastAsia"/>
          <w:szCs w:val="21"/>
        </w:rPr>
        <w:t>不属于主体结构，按《建筑工程施工质量验收统一标准》</w:t>
      </w:r>
      <w:r w:rsidR="00CE6E1A" w:rsidRPr="00CE6E1A">
        <w:rPr>
          <w:rFonts w:ascii="仿宋" w:eastAsia="仿宋" w:hAnsi="仿宋"/>
          <w:szCs w:val="21"/>
        </w:rPr>
        <w:t>GB 50300</w:t>
      </w:r>
      <w:r w:rsidR="00CE6E1A">
        <w:rPr>
          <w:rFonts w:ascii="仿宋" w:eastAsia="仿宋" w:hAnsi="仿宋" w:hint="eastAsia"/>
          <w:szCs w:val="21"/>
        </w:rPr>
        <w:t>规定</w:t>
      </w:r>
      <w:r w:rsidR="00CE6E1A" w:rsidRPr="00CE6E1A">
        <w:rPr>
          <w:rFonts w:ascii="仿宋" w:eastAsia="仿宋" w:hAnsi="仿宋"/>
          <w:szCs w:val="21"/>
        </w:rPr>
        <w:t>，</w:t>
      </w:r>
      <w:r w:rsidRPr="00CE6E1A">
        <w:rPr>
          <w:rFonts w:ascii="仿宋" w:eastAsia="仿宋" w:hAnsi="仿宋" w:hint="eastAsia"/>
          <w:szCs w:val="21"/>
        </w:rPr>
        <w:t>施工可按建筑装饰装修分部工程中外围护墙板子分部工程</w:t>
      </w:r>
      <w:r w:rsidR="00CE6E1A">
        <w:rPr>
          <w:rFonts w:ascii="仿宋" w:eastAsia="仿宋" w:hAnsi="仿宋" w:hint="eastAsia"/>
          <w:szCs w:val="21"/>
        </w:rPr>
        <w:t>，外墙接缝防水与密封属于</w:t>
      </w:r>
      <w:r w:rsidRPr="00CE6E1A">
        <w:rPr>
          <w:rFonts w:ascii="仿宋" w:eastAsia="仿宋" w:hAnsi="仿宋" w:hint="eastAsia"/>
          <w:szCs w:val="21"/>
        </w:rPr>
        <w:t>外墙防水子分部工程</w:t>
      </w:r>
      <w:r w:rsidR="00CE6E1A">
        <w:rPr>
          <w:rFonts w:ascii="仿宋" w:eastAsia="仿宋" w:hAnsi="仿宋" w:hint="eastAsia"/>
          <w:szCs w:val="21"/>
        </w:rPr>
        <w:t>，外墙节能属于建筑节能分部工程中外围护墙节能子分部工程，因此，整个外围护墙板的施工包括在三个子分部工程中，这主要是由于</w:t>
      </w:r>
      <w:r w:rsidR="00CE6E1A" w:rsidRPr="00CE6E1A">
        <w:rPr>
          <w:rFonts w:ascii="仿宋" w:eastAsia="仿宋" w:hAnsi="仿宋" w:hint="eastAsia"/>
          <w:szCs w:val="21"/>
        </w:rPr>
        <w:t>《建筑工程施工质量验收统一标准》</w:t>
      </w:r>
      <w:r w:rsidR="00CE6E1A" w:rsidRPr="00CE6E1A">
        <w:rPr>
          <w:rFonts w:ascii="仿宋" w:eastAsia="仿宋" w:hAnsi="仿宋"/>
          <w:szCs w:val="21"/>
        </w:rPr>
        <w:t>GB 50300</w:t>
      </w:r>
      <w:r w:rsidR="00CE6E1A">
        <w:rPr>
          <w:rFonts w:ascii="仿宋" w:eastAsia="仿宋" w:hAnsi="仿宋" w:hint="eastAsia"/>
          <w:szCs w:val="21"/>
        </w:rPr>
        <w:t>并没有</w:t>
      </w:r>
      <w:r w:rsidR="006776AB">
        <w:rPr>
          <w:rFonts w:ascii="仿宋" w:eastAsia="仿宋" w:hAnsi="仿宋" w:hint="eastAsia"/>
          <w:szCs w:val="21"/>
        </w:rPr>
        <w:t>关注装配式建筑和装配式外墙。由于</w:t>
      </w:r>
      <w:r w:rsidRPr="006776AB">
        <w:rPr>
          <w:rFonts w:ascii="仿宋" w:eastAsia="仿宋" w:hAnsi="仿宋"/>
          <w:szCs w:val="21"/>
        </w:rPr>
        <w:t>装配式轻质混凝土围护结构</w:t>
      </w:r>
      <w:r w:rsidRPr="006776AB">
        <w:rPr>
          <w:rFonts w:ascii="仿宋" w:eastAsia="仿宋" w:hAnsi="仿宋" w:hint="eastAsia"/>
          <w:szCs w:val="21"/>
        </w:rPr>
        <w:t>工程施工</w:t>
      </w:r>
      <w:r w:rsidR="006776AB">
        <w:rPr>
          <w:rFonts w:ascii="仿宋" w:eastAsia="仿宋" w:hAnsi="仿宋" w:hint="eastAsia"/>
          <w:szCs w:val="21"/>
        </w:rPr>
        <w:t>属于三个子分部工程，因此，</w:t>
      </w:r>
      <w:r w:rsidRPr="006776AB">
        <w:rPr>
          <w:rFonts w:ascii="仿宋" w:eastAsia="仿宋" w:hAnsi="仿宋" w:hint="eastAsia"/>
          <w:szCs w:val="21"/>
        </w:rPr>
        <w:t>质量验收应符合现行国家标准《建筑工程施工质量验收统一标准》</w:t>
      </w:r>
      <w:r w:rsidRPr="006776AB">
        <w:rPr>
          <w:rFonts w:ascii="仿宋" w:eastAsia="仿宋" w:hAnsi="仿宋"/>
          <w:szCs w:val="21"/>
        </w:rPr>
        <w:t>GB50300</w:t>
      </w:r>
      <w:r w:rsidRPr="006776AB">
        <w:rPr>
          <w:rFonts w:ascii="仿宋" w:eastAsia="仿宋" w:hAnsi="仿宋" w:hint="eastAsia"/>
          <w:szCs w:val="21"/>
        </w:rPr>
        <w:t>、《建筑装饰装修工程质量验收规范》</w:t>
      </w:r>
      <w:r w:rsidRPr="006776AB">
        <w:rPr>
          <w:rFonts w:ascii="仿宋" w:eastAsia="仿宋" w:hAnsi="仿宋"/>
          <w:szCs w:val="21"/>
        </w:rPr>
        <w:t>GB50210</w:t>
      </w:r>
      <w:r w:rsidRPr="006776AB">
        <w:rPr>
          <w:rFonts w:ascii="仿宋" w:eastAsia="仿宋" w:hAnsi="仿宋" w:hint="eastAsia"/>
          <w:szCs w:val="21"/>
        </w:rPr>
        <w:t>、《建筑节能工程施工质量验收规范》</w:t>
      </w:r>
      <w:r w:rsidRPr="006776AB">
        <w:rPr>
          <w:rFonts w:ascii="仿宋" w:eastAsia="仿宋" w:hAnsi="仿宋"/>
          <w:szCs w:val="21"/>
        </w:rPr>
        <w:t>GB50411</w:t>
      </w:r>
      <w:r w:rsidRPr="006776AB">
        <w:rPr>
          <w:rFonts w:ascii="仿宋" w:eastAsia="仿宋" w:hAnsi="仿宋" w:hint="eastAsia"/>
          <w:szCs w:val="21"/>
        </w:rPr>
        <w:t>的相关规定。</w:t>
      </w:r>
    </w:p>
    <w:p w14:paraId="29352C55" w14:textId="77777777" w:rsidR="00B6619A" w:rsidRPr="006E6008" w:rsidRDefault="00B6619A" w:rsidP="00B6619A">
      <w:pPr>
        <w:pStyle w:val="2"/>
        <w:spacing w:before="480" w:after="120" w:line="460" w:lineRule="exact"/>
        <w:jc w:val="center"/>
        <w:rPr>
          <w:rFonts w:ascii="黑体" w:hAnsi="宋体" w:cs="黑体"/>
          <w:b w:val="0"/>
          <w:bCs w:val="0"/>
          <w:sz w:val="28"/>
          <w:szCs w:val="28"/>
        </w:rPr>
      </w:pPr>
      <w:bookmarkStart w:id="164" w:name="_Toc14941841"/>
      <w:bookmarkStart w:id="165" w:name="_Toc15038699"/>
      <w:r>
        <w:rPr>
          <w:rFonts w:ascii="黑体" w:hAnsi="宋体" w:cs="黑体"/>
          <w:b w:val="0"/>
          <w:bCs w:val="0"/>
          <w:sz w:val="28"/>
          <w:szCs w:val="28"/>
        </w:rPr>
        <w:t>9</w:t>
      </w:r>
      <w:r w:rsidRPr="006E6008">
        <w:rPr>
          <w:rFonts w:ascii="黑体" w:hAnsi="宋体" w:cs="黑体"/>
          <w:b w:val="0"/>
          <w:bCs w:val="0"/>
          <w:sz w:val="28"/>
          <w:szCs w:val="28"/>
        </w:rPr>
        <w:t>.2</w:t>
      </w:r>
      <w:r>
        <w:rPr>
          <w:rFonts w:ascii="黑体" w:hAnsi="宋体" w:cs="黑体"/>
          <w:b w:val="0"/>
          <w:bCs w:val="0"/>
          <w:sz w:val="28"/>
          <w:szCs w:val="28"/>
        </w:rPr>
        <w:t xml:space="preserve"> 墙板及配套</w:t>
      </w:r>
      <w:r w:rsidRPr="006E6008">
        <w:rPr>
          <w:rFonts w:ascii="黑体" w:hAnsi="宋体" w:cs="黑体" w:hint="eastAsia"/>
          <w:b w:val="0"/>
          <w:bCs w:val="0"/>
          <w:sz w:val="28"/>
          <w:szCs w:val="28"/>
        </w:rPr>
        <w:t>材料</w:t>
      </w:r>
      <w:bookmarkEnd w:id="164"/>
      <w:bookmarkEnd w:id="165"/>
    </w:p>
    <w:p w14:paraId="0BE9CFB9" w14:textId="0C5B8EEB" w:rsidR="006776AB" w:rsidRPr="006776AB" w:rsidRDefault="006776AB" w:rsidP="006776AB">
      <w:pPr>
        <w:spacing w:line="440" w:lineRule="exact"/>
        <w:ind w:firstLineChars="200" w:firstLine="420"/>
        <w:rPr>
          <w:rFonts w:ascii="仿宋" w:eastAsia="仿宋" w:hAnsi="仿宋"/>
          <w:szCs w:val="21"/>
        </w:rPr>
      </w:pPr>
      <w:bookmarkStart w:id="166" w:name="_Toc14941842"/>
      <w:r>
        <w:rPr>
          <w:rFonts w:ascii="仿宋" w:eastAsia="仿宋" w:hAnsi="仿宋" w:hint="eastAsia"/>
          <w:szCs w:val="21"/>
        </w:rPr>
        <w:t>本节主要规定了轻质混凝土围护</w:t>
      </w:r>
      <w:r w:rsidRPr="006776AB">
        <w:rPr>
          <w:rFonts w:ascii="仿宋" w:eastAsia="仿宋" w:hAnsi="仿宋" w:hint="eastAsia"/>
          <w:szCs w:val="21"/>
        </w:rPr>
        <w:t>结构的主要材料，包括</w:t>
      </w:r>
      <w:r>
        <w:rPr>
          <w:rFonts w:ascii="仿宋" w:eastAsia="仿宋" w:hAnsi="仿宋" w:hint="eastAsia"/>
          <w:szCs w:val="21"/>
        </w:rPr>
        <w:t>轻质混凝土围护</w:t>
      </w:r>
      <w:r w:rsidRPr="006776AB">
        <w:rPr>
          <w:rFonts w:ascii="仿宋" w:eastAsia="仿宋" w:hAnsi="仿宋" w:hint="eastAsia"/>
          <w:szCs w:val="21"/>
        </w:rPr>
        <w:t>、</w:t>
      </w:r>
      <w:r>
        <w:rPr>
          <w:rFonts w:ascii="仿宋" w:eastAsia="仿宋" w:hAnsi="仿宋" w:hint="eastAsia"/>
          <w:szCs w:val="21"/>
        </w:rPr>
        <w:t>墙板</w:t>
      </w:r>
      <w:r w:rsidRPr="006776AB">
        <w:rPr>
          <w:rFonts w:ascii="仿宋" w:eastAsia="仿宋" w:hAnsi="仿宋" w:hint="eastAsia"/>
          <w:szCs w:val="21"/>
        </w:rPr>
        <w:t>板上的预埋件及预留孔洞、连接材料、防水材料等的验收规定，保温材料可以作为保温分项进行验收。</w:t>
      </w:r>
    </w:p>
    <w:p w14:paraId="2F86905C" w14:textId="5AB19367" w:rsidR="006776AB" w:rsidRDefault="00B6619A" w:rsidP="006776AB">
      <w:pPr>
        <w:pStyle w:val="2"/>
        <w:spacing w:before="240" w:after="240" w:line="460" w:lineRule="exact"/>
        <w:jc w:val="center"/>
        <w:rPr>
          <w:rFonts w:ascii="黑体" w:hAnsi="宋体" w:cs="黑体"/>
          <w:b w:val="0"/>
          <w:bCs w:val="0"/>
          <w:sz w:val="28"/>
          <w:szCs w:val="28"/>
        </w:rPr>
      </w:pPr>
      <w:bookmarkStart w:id="167" w:name="_Toc15038700"/>
      <w:r>
        <w:rPr>
          <w:rFonts w:ascii="黑体" w:hAnsi="宋体" w:cs="黑体"/>
          <w:b w:val="0"/>
          <w:bCs w:val="0"/>
          <w:sz w:val="28"/>
          <w:szCs w:val="28"/>
        </w:rPr>
        <w:t>9</w:t>
      </w:r>
      <w:r w:rsidRPr="006E6008">
        <w:rPr>
          <w:rFonts w:ascii="黑体" w:hAnsi="宋体" w:cs="黑体"/>
          <w:b w:val="0"/>
          <w:bCs w:val="0"/>
          <w:sz w:val="28"/>
          <w:szCs w:val="28"/>
        </w:rPr>
        <w:t xml:space="preserve">.3 </w:t>
      </w:r>
      <w:r w:rsidRPr="006E6008">
        <w:rPr>
          <w:rFonts w:ascii="黑体" w:hAnsi="宋体" w:cs="黑体" w:hint="eastAsia"/>
          <w:b w:val="0"/>
          <w:bCs w:val="0"/>
          <w:sz w:val="28"/>
          <w:szCs w:val="28"/>
        </w:rPr>
        <w:t>安装及成品</w:t>
      </w:r>
      <w:bookmarkStart w:id="168" w:name="_Toc14941843"/>
      <w:bookmarkEnd w:id="166"/>
      <w:bookmarkEnd w:id="167"/>
    </w:p>
    <w:p w14:paraId="6E1D8125" w14:textId="69614114" w:rsidR="006776AB" w:rsidRPr="006776AB" w:rsidRDefault="006776AB" w:rsidP="006776AB">
      <w:pPr>
        <w:spacing w:line="360" w:lineRule="auto"/>
        <w:ind w:firstLineChars="200" w:firstLine="420"/>
        <w:rPr>
          <w:rFonts w:ascii="仿宋" w:eastAsia="仿宋" w:hAnsi="仿宋"/>
          <w:szCs w:val="21"/>
        </w:rPr>
      </w:pPr>
      <w:r w:rsidRPr="006776AB">
        <w:rPr>
          <w:rFonts w:ascii="仿宋" w:eastAsia="仿宋" w:hAnsi="仿宋" w:hint="eastAsia"/>
          <w:szCs w:val="21"/>
        </w:rPr>
        <w:t>本节主要规定了</w:t>
      </w:r>
      <w:r>
        <w:rPr>
          <w:rFonts w:ascii="仿宋" w:eastAsia="仿宋" w:hAnsi="仿宋" w:hint="eastAsia"/>
          <w:szCs w:val="21"/>
        </w:rPr>
        <w:t>轻质混凝土围护</w:t>
      </w:r>
      <w:r w:rsidRPr="006776AB">
        <w:rPr>
          <w:rFonts w:ascii="仿宋" w:eastAsia="仿宋" w:hAnsi="仿宋" w:hint="eastAsia"/>
          <w:szCs w:val="21"/>
        </w:rPr>
        <w:t>结构安装</w:t>
      </w:r>
      <w:r>
        <w:rPr>
          <w:rFonts w:ascii="仿宋" w:eastAsia="仿宋" w:hAnsi="仿宋" w:hint="eastAsia"/>
          <w:szCs w:val="21"/>
        </w:rPr>
        <w:t>、</w:t>
      </w:r>
      <w:r w:rsidRPr="006776AB">
        <w:rPr>
          <w:rFonts w:ascii="仿宋" w:eastAsia="仿宋" w:hAnsi="仿宋" w:hint="eastAsia"/>
          <w:szCs w:val="21"/>
        </w:rPr>
        <w:t>连接节点</w:t>
      </w:r>
      <w:r>
        <w:rPr>
          <w:rFonts w:ascii="仿宋" w:eastAsia="仿宋" w:hAnsi="仿宋" w:hint="eastAsia"/>
          <w:szCs w:val="21"/>
        </w:rPr>
        <w:t>、</w:t>
      </w:r>
      <w:r w:rsidR="00FC49D9">
        <w:rPr>
          <w:rFonts w:ascii="仿宋" w:eastAsia="仿宋" w:hAnsi="仿宋" w:hint="eastAsia"/>
          <w:szCs w:val="21"/>
        </w:rPr>
        <w:t>接缝处理、</w:t>
      </w:r>
      <w:r>
        <w:rPr>
          <w:rFonts w:ascii="仿宋" w:eastAsia="仿宋" w:hAnsi="仿宋" w:hint="eastAsia"/>
          <w:szCs w:val="21"/>
        </w:rPr>
        <w:t>保温</w:t>
      </w:r>
      <w:r w:rsidR="00FC49D9">
        <w:rPr>
          <w:rFonts w:ascii="仿宋" w:eastAsia="仿宋" w:hAnsi="仿宋" w:hint="eastAsia"/>
          <w:szCs w:val="21"/>
        </w:rPr>
        <w:t>性能</w:t>
      </w:r>
      <w:r>
        <w:rPr>
          <w:rFonts w:ascii="仿宋" w:eastAsia="仿宋" w:hAnsi="仿宋" w:hint="eastAsia"/>
          <w:szCs w:val="21"/>
        </w:rPr>
        <w:t>、隔断热桥措施</w:t>
      </w:r>
      <w:r w:rsidR="00FC49D9">
        <w:rPr>
          <w:rFonts w:ascii="仿宋" w:eastAsia="仿宋" w:hAnsi="仿宋" w:hint="eastAsia"/>
          <w:szCs w:val="21"/>
        </w:rPr>
        <w:t>等的</w:t>
      </w:r>
      <w:r w:rsidRPr="006776AB">
        <w:rPr>
          <w:rFonts w:ascii="仿宋" w:eastAsia="仿宋" w:hAnsi="仿宋" w:hint="eastAsia"/>
          <w:szCs w:val="21"/>
        </w:rPr>
        <w:t>验收要求。</w:t>
      </w:r>
    </w:p>
    <w:p w14:paraId="7CF05B27" w14:textId="6764F80F" w:rsidR="006776AB" w:rsidRPr="006776AB" w:rsidRDefault="006776AB" w:rsidP="006776AB">
      <w:pPr>
        <w:spacing w:line="360" w:lineRule="auto"/>
        <w:ind w:firstLineChars="200" w:firstLine="420"/>
        <w:rPr>
          <w:rFonts w:ascii="仿宋" w:eastAsia="仿宋" w:hAnsi="仿宋"/>
          <w:szCs w:val="21"/>
        </w:rPr>
      </w:pPr>
      <w:r w:rsidRPr="006776AB">
        <w:rPr>
          <w:rFonts w:ascii="仿宋" w:eastAsia="仿宋" w:hAnsi="仿宋"/>
          <w:szCs w:val="21"/>
        </w:rPr>
        <w:t>安装完成</w:t>
      </w:r>
      <w:r w:rsidR="00FC49D9">
        <w:rPr>
          <w:rFonts w:ascii="仿宋" w:eastAsia="仿宋" w:hAnsi="仿宋" w:hint="eastAsia"/>
          <w:szCs w:val="21"/>
        </w:rPr>
        <w:t>轻质混凝土围护</w:t>
      </w:r>
      <w:r w:rsidR="00FC49D9" w:rsidRPr="006776AB">
        <w:rPr>
          <w:rFonts w:ascii="仿宋" w:eastAsia="仿宋" w:hAnsi="仿宋" w:hint="eastAsia"/>
          <w:szCs w:val="21"/>
        </w:rPr>
        <w:t>结构</w:t>
      </w:r>
      <w:r w:rsidRPr="006776AB">
        <w:rPr>
          <w:rFonts w:ascii="仿宋" w:eastAsia="仿宋" w:hAnsi="仿宋"/>
          <w:szCs w:val="21"/>
        </w:rPr>
        <w:t>的外观主要是通过测量来验收</w:t>
      </w:r>
      <w:r w:rsidRPr="006776AB">
        <w:rPr>
          <w:rFonts w:ascii="仿宋" w:eastAsia="仿宋" w:hAnsi="仿宋" w:hint="eastAsia"/>
          <w:szCs w:val="21"/>
        </w:rPr>
        <w:t>，</w:t>
      </w:r>
      <w:r w:rsidRPr="006776AB">
        <w:rPr>
          <w:rFonts w:ascii="仿宋" w:eastAsia="仿宋" w:hAnsi="仿宋"/>
          <w:szCs w:val="21"/>
        </w:rPr>
        <w:t>检查是否满足安装的允许偏差值</w:t>
      </w:r>
      <w:r w:rsidRPr="006776AB">
        <w:rPr>
          <w:rFonts w:ascii="仿宋" w:eastAsia="仿宋" w:hAnsi="仿宋" w:hint="eastAsia"/>
          <w:szCs w:val="21"/>
        </w:rPr>
        <w:t>。</w:t>
      </w:r>
    </w:p>
    <w:p w14:paraId="548DD744" w14:textId="6077C7B8" w:rsidR="006776AB" w:rsidRPr="006776AB" w:rsidRDefault="001956CB" w:rsidP="001956CB">
      <w:pPr>
        <w:ind w:firstLineChars="200" w:firstLine="420"/>
      </w:pPr>
      <w:r>
        <w:t xml:space="preserve"> </w:t>
      </w:r>
      <w:r w:rsidRPr="001956CB">
        <w:rPr>
          <w:rFonts w:ascii="仿宋" w:eastAsia="仿宋" w:hAnsi="仿宋" w:hint="eastAsia"/>
          <w:szCs w:val="21"/>
        </w:rPr>
        <w:t>淋水试验是参考了《装配式混凝土结构技术规程》JGJ 1-2014中外墙板接缝处应进行淋水试验。</w:t>
      </w:r>
    </w:p>
    <w:p w14:paraId="33D6A998" w14:textId="77777777" w:rsidR="006776AB" w:rsidRDefault="006776AB" w:rsidP="006776AB"/>
    <w:p w14:paraId="4D34EA7C" w14:textId="77777777" w:rsidR="006776AB" w:rsidRDefault="006776AB" w:rsidP="006776AB"/>
    <w:p w14:paraId="02146EB8" w14:textId="77777777" w:rsidR="006776AB" w:rsidRDefault="006776AB" w:rsidP="006776AB"/>
    <w:p w14:paraId="64E829E3" w14:textId="399BC747" w:rsidR="006776AB" w:rsidRDefault="006776AB">
      <w:pPr>
        <w:widowControl/>
        <w:jc w:val="left"/>
      </w:pPr>
      <w:r>
        <w:br w:type="page"/>
      </w:r>
    </w:p>
    <w:p w14:paraId="2838C929" w14:textId="77777777" w:rsidR="006776AB" w:rsidRPr="006776AB" w:rsidRDefault="006776AB" w:rsidP="006776AB"/>
    <w:p w14:paraId="260165AA" w14:textId="77777777" w:rsidR="00B6619A" w:rsidRPr="00802842" w:rsidRDefault="00B6619A" w:rsidP="00B6619A">
      <w:pPr>
        <w:pStyle w:val="1"/>
        <w:spacing w:before="240" w:after="120" w:line="360" w:lineRule="auto"/>
        <w:jc w:val="center"/>
        <w:rPr>
          <w:rFonts w:asciiTheme="majorEastAsia" w:eastAsiaTheme="majorEastAsia" w:hAnsiTheme="majorEastAsia"/>
        </w:rPr>
      </w:pPr>
      <w:bookmarkStart w:id="169" w:name="_Toc15038701"/>
      <w:r w:rsidRPr="00802842">
        <w:rPr>
          <w:rFonts w:asciiTheme="majorEastAsia" w:eastAsiaTheme="majorEastAsia" w:hAnsiTheme="majorEastAsia"/>
        </w:rPr>
        <w:t>10</w:t>
      </w:r>
      <w:r w:rsidRPr="00802842">
        <w:rPr>
          <w:rFonts w:asciiTheme="majorEastAsia" w:eastAsiaTheme="majorEastAsia" w:hAnsiTheme="majorEastAsia" w:hint="eastAsia"/>
        </w:rPr>
        <w:t>维护</w:t>
      </w:r>
      <w:bookmarkEnd w:id="168"/>
      <w:bookmarkEnd w:id="169"/>
    </w:p>
    <w:p w14:paraId="6561DF9B" w14:textId="31FAA073" w:rsidR="00707951" w:rsidRPr="00A47D76" w:rsidRDefault="00707951" w:rsidP="00B6619A">
      <w:pPr>
        <w:spacing w:line="360" w:lineRule="auto"/>
        <w:rPr>
          <w:rFonts w:ascii="仿宋" w:eastAsia="仿宋" w:hAnsi="仿宋"/>
          <w:szCs w:val="21"/>
        </w:rPr>
      </w:pPr>
      <w:r w:rsidRPr="00A47D76">
        <w:rPr>
          <w:rFonts w:ascii="仿宋" w:eastAsia="仿宋" w:hAnsi="仿宋"/>
          <w:szCs w:val="21"/>
        </w:rPr>
        <w:tab/>
      </w:r>
      <w:r w:rsidRPr="00A47D76">
        <w:rPr>
          <w:rFonts w:ascii="仿宋" w:eastAsia="仿宋" w:hAnsi="仿宋" w:hint="eastAsia"/>
          <w:szCs w:val="21"/>
        </w:rPr>
        <w:t>过去的技术规程一般不包括施工完成后的工程维护，由于</w:t>
      </w:r>
      <w:r w:rsidR="00B72FDF" w:rsidRPr="00A47D76">
        <w:rPr>
          <w:rFonts w:ascii="仿宋" w:eastAsia="仿宋" w:hAnsi="仿宋" w:hint="eastAsia"/>
          <w:szCs w:val="21"/>
        </w:rPr>
        <w:t>装配式</w:t>
      </w:r>
      <w:r w:rsidRPr="00A47D76">
        <w:rPr>
          <w:rFonts w:ascii="仿宋" w:eastAsia="仿宋" w:hAnsi="仿宋" w:hint="eastAsia"/>
          <w:szCs w:val="21"/>
        </w:rPr>
        <w:t>围护结构</w:t>
      </w:r>
      <w:r w:rsidR="00A47D76" w:rsidRPr="00A47D76">
        <w:rPr>
          <w:rFonts w:ascii="仿宋" w:eastAsia="仿宋" w:hAnsi="仿宋" w:hint="eastAsia"/>
          <w:szCs w:val="21"/>
        </w:rPr>
        <w:t>是通过预知墙板现场安装形成的围护系统，</w:t>
      </w:r>
      <w:r w:rsidR="00B72FDF" w:rsidRPr="00A47D76">
        <w:rPr>
          <w:rFonts w:ascii="仿宋" w:eastAsia="仿宋" w:hAnsi="仿宋" w:hint="eastAsia"/>
          <w:szCs w:val="21"/>
        </w:rPr>
        <w:t>接缝密封和防水</w:t>
      </w:r>
      <w:r w:rsidR="00A47D76" w:rsidRPr="00A47D76">
        <w:rPr>
          <w:rFonts w:ascii="仿宋" w:eastAsia="仿宋" w:hAnsi="仿宋" w:hint="eastAsia"/>
          <w:szCs w:val="21"/>
        </w:rPr>
        <w:t>是围护系统的薄弱环节，墙板自身可以达到与主体结构同寿命，但是</w:t>
      </w:r>
      <w:r w:rsidR="00B72FDF" w:rsidRPr="00A47D76">
        <w:rPr>
          <w:rFonts w:ascii="仿宋" w:eastAsia="仿宋" w:hAnsi="仿宋" w:hint="eastAsia"/>
          <w:szCs w:val="21"/>
        </w:rPr>
        <w:t>，密封与防水的使用寿命与材料寿命直接相关，一般在20年左右，而主体结构的寿命一般都不小于50年，因此，在建筑结构后期使用过程中应对围护结构，尤其是接缝的密封与防水</w:t>
      </w:r>
      <w:r w:rsidR="00A47D76" w:rsidRPr="00A47D76">
        <w:rPr>
          <w:rFonts w:ascii="仿宋" w:eastAsia="仿宋" w:hAnsi="仿宋" w:hint="eastAsia"/>
          <w:szCs w:val="21"/>
        </w:rPr>
        <w:t>进行定期检查和维护，尽量延长围护结构接缝材料的使用寿命，当局部出现老化时可以进行及时修补，当大面积出现老化时，应对接缝的密封和防水进行统一的处理。</w:t>
      </w:r>
    </w:p>
    <w:p w14:paraId="300A8FF3" w14:textId="77777777" w:rsidR="00B6619A" w:rsidRPr="002D09E8" w:rsidRDefault="00B6619A" w:rsidP="00B6619A">
      <w:pPr>
        <w:spacing w:line="360" w:lineRule="auto"/>
        <w:rPr>
          <w:rFonts w:asciiTheme="minorEastAsia" w:hAnsiTheme="minorEastAsia"/>
          <w:sz w:val="24"/>
        </w:rPr>
      </w:pPr>
    </w:p>
    <w:p w14:paraId="20411B9F" w14:textId="77777777" w:rsidR="00B6619A" w:rsidRDefault="00B6619A" w:rsidP="00B6619A">
      <w:pPr>
        <w:widowControl/>
        <w:jc w:val="left"/>
        <w:rPr>
          <w:b/>
          <w:sz w:val="24"/>
        </w:rPr>
      </w:pPr>
      <w:r>
        <w:rPr>
          <w:b/>
          <w:sz w:val="24"/>
        </w:rPr>
        <w:br w:type="page"/>
      </w:r>
    </w:p>
    <w:p w14:paraId="7CCD5B08" w14:textId="77777777" w:rsidR="00B6619A" w:rsidRPr="003A634F" w:rsidRDefault="00B6619A" w:rsidP="00B6619A">
      <w:pPr>
        <w:pStyle w:val="1"/>
        <w:spacing w:before="240" w:after="120" w:line="360" w:lineRule="auto"/>
        <w:jc w:val="center"/>
        <w:rPr>
          <w:rFonts w:asciiTheme="majorEastAsia" w:eastAsiaTheme="majorEastAsia" w:hAnsiTheme="majorEastAsia"/>
        </w:rPr>
      </w:pPr>
      <w:bookmarkStart w:id="170" w:name="_Toc14941844"/>
      <w:bookmarkStart w:id="171" w:name="_Toc15038702"/>
      <w:r w:rsidRPr="003A634F">
        <w:rPr>
          <w:rFonts w:asciiTheme="majorEastAsia" w:eastAsiaTheme="majorEastAsia" w:hAnsiTheme="majorEastAsia" w:hint="eastAsia"/>
        </w:rPr>
        <w:lastRenderedPageBreak/>
        <w:t>附录</w:t>
      </w:r>
      <w:r w:rsidRPr="003A634F">
        <w:rPr>
          <w:rFonts w:asciiTheme="majorEastAsia" w:eastAsiaTheme="majorEastAsia" w:hAnsiTheme="majorEastAsia"/>
        </w:rPr>
        <w:t xml:space="preserve">A </w:t>
      </w:r>
      <w:r w:rsidRPr="00F23D54">
        <w:rPr>
          <w:rFonts w:asciiTheme="majorEastAsia" w:eastAsiaTheme="majorEastAsia" w:hAnsiTheme="majorEastAsia" w:hint="eastAsia"/>
        </w:rPr>
        <w:t>轻质混凝土围护</w:t>
      </w:r>
      <w:r>
        <w:rPr>
          <w:rFonts w:asciiTheme="majorEastAsia" w:eastAsiaTheme="majorEastAsia" w:hAnsiTheme="majorEastAsia" w:hint="eastAsia"/>
        </w:rPr>
        <w:t>墙板</w:t>
      </w:r>
      <w:r w:rsidRPr="003A634F">
        <w:rPr>
          <w:rFonts w:asciiTheme="majorEastAsia" w:eastAsiaTheme="majorEastAsia" w:hAnsiTheme="majorEastAsia" w:hint="eastAsia"/>
        </w:rPr>
        <w:t>抗力设计值试验确定方法</w:t>
      </w:r>
      <w:bookmarkEnd w:id="170"/>
      <w:bookmarkEnd w:id="171"/>
    </w:p>
    <w:p w14:paraId="63BB475A" w14:textId="77777777" w:rsidR="00A47D76" w:rsidRPr="00A47D76" w:rsidRDefault="00A47D76" w:rsidP="00A47D76">
      <w:pPr>
        <w:pStyle w:val="11"/>
        <w:spacing w:line="360" w:lineRule="auto"/>
        <w:rPr>
          <w:rFonts w:ascii="仿宋" w:eastAsia="仿宋" w:hAnsi="仿宋"/>
          <w:szCs w:val="21"/>
        </w:rPr>
      </w:pPr>
      <w:bookmarkStart w:id="172" w:name="_Toc14941845"/>
      <w:r w:rsidRPr="00A47D76">
        <w:rPr>
          <w:rFonts w:ascii="仿宋" w:eastAsia="仿宋" w:hAnsi="仿宋"/>
          <w:szCs w:val="21"/>
        </w:rPr>
        <w:t>本附录给出了依据试验确定构件承载力的方法</w:t>
      </w:r>
      <w:r w:rsidRPr="00A47D76">
        <w:rPr>
          <w:rFonts w:ascii="仿宋" w:eastAsia="仿宋" w:hAnsi="仿宋" w:hint="eastAsia"/>
          <w:szCs w:val="21"/>
        </w:rPr>
        <w:t>，参照了《工程结构可靠性设计统一标准》GB50153-2008附录D“试验辅助设计”中的经典统计方法以及国际标准《General</w:t>
      </w:r>
      <w:r w:rsidRPr="00A47D76">
        <w:rPr>
          <w:rFonts w:ascii="仿宋" w:eastAsia="仿宋" w:hAnsi="仿宋"/>
          <w:szCs w:val="21"/>
        </w:rPr>
        <w:t xml:space="preserve"> </w:t>
      </w:r>
      <w:r w:rsidRPr="00A47D76">
        <w:rPr>
          <w:rFonts w:ascii="仿宋" w:eastAsia="仿宋" w:hAnsi="仿宋" w:hint="eastAsia"/>
          <w:szCs w:val="21"/>
        </w:rPr>
        <w:t>principles</w:t>
      </w:r>
      <w:r w:rsidRPr="00A47D76">
        <w:rPr>
          <w:rFonts w:ascii="仿宋" w:eastAsia="仿宋" w:hAnsi="仿宋"/>
          <w:szCs w:val="21"/>
        </w:rPr>
        <w:t xml:space="preserve"> </w:t>
      </w:r>
      <w:r w:rsidRPr="00A47D76">
        <w:rPr>
          <w:rFonts w:ascii="仿宋" w:eastAsia="仿宋" w:hAnsi="仿宋" w:hint="eastAsia"/>
          <w:szCs w:val="21"/>
        </w:rPr>
        <w:t>on</w:t>
      </w:r>
      <w:r w:rsidRPr="00A47D76">
        <w:rPr>
          <w:rFonts w:ascii="仿宋" w:eastAsia="仿宋" w:hAnsi="仿宋"/>
          <w:szCs w:val="21"/>
        </w:rPr>
        <w:t xml:space="preserve"> </w:t>
      </w:r>
      <w:r w:rsidRPr="00A47D76">
        <w:rPr>
          <w:rFonts w:ascii="仿宋" w:eastAsia="仿宋" w:hAnsi="仿宋" w:hint="eastAsia"/>
          <w:szCs w:val="21"/>
        </w:rPr>
        <w:t>reliability</w:t>
      </w:r>
      <w:r w:rsidRPr="00A47D76">
        <w:rPr>
          <w:rFonts w:ascii="仿宋" w:eastAsia="仿宋" w:hAnsi="仿宋"/>
          <w:szCs w:val="21"/>
        </w:rPr>
        <w:t xml:space="preserve"> </w:t>
      </w:r>
      <w:r w:rsidRPr="00A47D76">
        <w:rPr>
          <w:rFonts w:ascii="仿宋" w:eastAsia="仿宋" w:hAnsi="仿宋" w:hint="eastAsia"/>
          <w:szCs w:val="21"/>
        </w:rPr>
        <w:t>for</w:t>
      </w:r>
      <w:r w:rsidRPr="00A47D76">
        <w:rPr>
          <w:rFonts w:ascii="仿宋" w:eastAsia="仿宋" w:hAnsi="仿宋"/>
          <w:szCs w:val="21"/>
        </w:rPr>
        <w:t xml:space="preserve"> </w:t>
      </w:r>
      <w:r w:rsidRPr="00A47D76">
        <w:rPr>
          <w:rFonts w:ascii="仿宋" w:eastAsia="仿宋" w:hAnsi="仿宋" w:hint="eastAsia"/>
          <w:szCs w:val="21"/>
        </w:rPr>
        <w:t>structures》ISO2394-2015的相关条文，当性能X服从正态分布时，其设计值</w:t>
      </w:r>
      <m:oMath>
        <m:sSub>
          <m:sSubPr>
            <m:ctrlPr>
              <w:rPr>
                <w:rFonts w:ascii="Cambria Math" w:eastAsia="仿宋" w:hAnsi="Cambria Math"/>
                <w:szCs w:val="21"/>
              </w:rPr>
            </m:ctrlPr>
          </m:sSubPr>
          <m:e>
            <m:r>
              <m:rPr>
                <m:sty m:val="p"/>
              </m:rPr>
              <w:rPr>
                <w:rFonts w:ascii="Cambria Math" w:eastAsia="仿宋" w:hAnsi="Cambria Math"/>
                <w:szCs w:val="21"/>
              </w:rPr>
              <m:t>X</m:t>
            </m:r>
          </m:e>
          <m:sub>
            <m:r>
              <m:rPr>
                <m:sty m:val="p"/>
              </m:rPr>
              <w:rPr>
                <w:rFonts w:ascii="Cambria Math" w:eastAsia="仿宋" w:hAnsi="Cambria Math"/>
                <w:szCs w:val="21"/>
              </w:rPr>
              <m:t>d</m:t>
            </m:r>
          </m:sub>
        </m:sSub>
      </m:oMath>
      <w:r w:rsidRPr="00A47D76">
        <w:rPr>
          <w:rFonts w:ascii="仿宋" w:eastAsia="仿宋" w:hAnsi="仿宋"/>
          <w:szCs w:val="21"/>
        </w:rPr>
        <w:t>可按下列公式确定</w:t>
      </w:r>
      <w:r w:rsidRPr="00A47D76">
        <w:rPr>
          <w:rFonts w:ascii="仿宋" w:eastAsia="仿宋" w:hAnsi="仿宋" w:hint="eastAsia"/>
          <w:szCs w:val="21"/>
        </w:rPr>
        <w:t>：</w:t>
      </w:r>
    </w:p>
    <w:p w14:paraId="22AD33F8" w14:textId="77777777" w:rsidR="00A47D76" w:rsidRPr="00A47D76" w:rsidRDefault="00A47D76" w:rsidP="00A47D76">
      <w:pPr>
        <w:pStyle w:val="11"/>
        <w:ind w:firstLineChars="1200" w:firstLine="2520"/>
        <w:jc w:val="left"/>
        <w:rPr>
          <w:rFonts w:ascii="仿宋" w:eastAsia="仿宋" w:hAnsi="仿宋"/>
          <w:szCs w:val="21"/>
        </w:rPr>
      </w:pPr>
      <w:r w:rsidRPr="00A47D76">
        <w:rPr>
          <w:rFonts w:ascii="仿宋" w:eastAsia="仿宋" w:hAnsi="仿宋"/>
          <w:szCs w:val="21"/>
        </w:rPr>
        <w:t xml:space="preserve"> </w:t>
      </w:r>
      <m:oMath>
        <m:sSub>
          <m:sSubPr>
            <m:ctrlPr>
              <w:rPr>
                <w:rFonts w:ascii="Cambria Math" w:eastAsia="仿宋" w:hAnsi="Cambria Math"/>
                <w:szCs w:val="21"/>
              </w:rPr>
            </m:ctrlPr>
          </m:sSubPr>
          <m:e>
            <m:r>
              <m:rPr>
                <m:sty m:val="p"/>
              </m:rPr>
              <w:rPr>
                <w:rFonts w:ascii="Cambria Math" w:eastAsia="仿宋" w:hAnsi="Cambria Math"/>
                <w:szCs w:val="21"/>
              </w:rPr>
              <m:t>X</m:t>
            </m:r>
          </m:e>
          <m:sub>
            <m:r>
              <m:rPr>
                <m:sty m:val="p"/>
              </m:rPr>
              <w:rPr>
                <w:rFonts w:ascii="Cambria Math" w:eastAsia="仿宋" w:hAnsi="Cambria Math"/>
                <w:szCs w:val="21"/>
              </w:rPr>
              <m:t>d</m:t>
            </m:r>
          </m:sub>
        </m:sSub>
        <m:r>
          <m:rPr>
            <m:sty m:val="p"/>
          </m:rPr>
          <w:rPr>
            <w:rFonts w:ascii="Cambria Math" w:eastAsia="仿宋" w:hAnsi="Cambria Math" w:hint="eastAsia"/>
            <w:szCs w:val="21"/>
          </w:rPr>
          <m:t>=</m:t>
        </m:r>
        <m:f>
          <m:fPr>
            <m:ctrlPr>
              <w:rPr>
                <w:rFonts w:ascii="Cambria Math" w:eastAsia="仿宋" w:hAnsi="Cambria Math"/>
                <w:szCs w:val="21"/>
              </w:rPr>
            </m:ctrlPr>
          </m:fPr>
          <m:num>
            <m:sSub>
              <m:sSubPr>
                <m:ctrlPr>
                  <w:rPr>
                    <w:rFonts w:ascii="Cambria Math" w:eastAsia="仿宋" w:hAnsi="Cambria Math"/>
                    <w:szCs w:val="21"/>
                  </w:rPr>
                </m:ctrlPr>
              </m:sSubPr>
              <m:e>
                <m:r>
                  <w:rPr>
                    <w:rFonts w:ascii="Cambria Math" w:eastAsia="仿宋" w:hAnsi="Cambria Math"/>
                    <w:szCs w:val="21"/>
                  </w:rPr>
                  <m:t>η</m:t>
                </m:r>
              </m:e>
              <m:sub>
                <m:r>
                  <m:rPr>
                    <m:sty m:val="p"/>
                  </m:rPr>
                  <w:rPr>
                    <w:rFonts w:ascii="Cambria Math" w:eastAsia="仿宋" w:hAnsi="Cambria Math"/>
                    <w:szCs w:val="21"/>
                  </w:rPr>
                  <m:t>d</m:t>
                </m:r>
              </m:sub>
            </m:sSub>
          </m:num>
          <m:den>
            <m:sSub>
              <m:sSubPr>
                <m:ctrlPr>
                  <w:rPr>
                    <w:rFonts w:ascii="Cambria Math" w:eastAsia="仿宋" w:hAnsi="Cambria Math"/>
                    <w:szCs w:val="21"/>
                  </w:rPr>
                </m:ctrlPr>
              </m:sSubPr>
              <m:e>
                <m:r>
                  <w:rPr>
                    <w:rFonts w:ascii="Cambria Math" w:eastAsia="仿宋" w:hAnsi="Cambria Math"/>
                    <w:szCs w:val="21"/>
                  </w:rPr>
                  <m:t>γ</m:t>
                </m:r>
              </m:e>
              <m:sub>
                <m:r>
                  <m:rPr>
                    <m:sty m:val="p"/>
                  </m:rPr>
                  <w:rPr>
                    <w:rFonts w:ascii="Cambria Math" w:eastAsia="仿宋" w:hAnsi="Cambria Math"/>
                    <w:szCs w:val="21"/>
                  </w:rPr>
                  <m:t>m</m:t>
                </m:r>
              </m:sub>
            </m:sSub>
          </m:den>
        </m:f>
        <m:r>
          <m:rPr>
            <m:sty m:val="p"/>
          </m:rPr>
          <w:rPr>
            <w:rFonts w:ascii="Cambria Math" w:eastAsia="仿宋" w:hAnsi="Cambria Math" w:hint="eastAsia"/>
            <w:szCs w:val="21"/>
          </w:rPr>
          <m:t>（</m:t>
        </m:r>
        <m:sSub>
          <m:sSubPr>
            <m:ctrlPr>
              <w:rPr>
                <w:rFonts w:ascii="Cambria Math" w:eastAsia="仿宋" w:hAnsi="Cambria Math"/>
                <w:szCs w:val="21"/>
              </w:rPr>
            </m:ctrlPr>
          </m:sSubPr>
          <m:e>
            <m:r>
              <w:rPr>
                <w:rFonts w:ascii="Cambria Math" w:eastAsia="仿宋" w:hAnsi="Cambria Math"/>
                <w:szCs w:val="21"/>
              </w:rPr>
              <m:t>m</m:t>
            </m:r>
          </m:e>
          <m:sub>
            <m:r>
              <w:rPr>
                <w:rFonts w:ascii="Cambria Math" w:eastAsia="仿宋" w:hAnsi="Cambria Math"/>
                <w:szCs w:val="21"/>
              </w:rPr>
              <m:t>X</m:t>
            </m:r>
          </m:sub>
        </m:sSub>
        <m:r>
          <m:rPr>
            <m:sty m:val="p"/>
          </m:rPr>
          <w:rPr>
            <w:rFonts w:ascii="Cambria Math" w:eastAsia="仿宋" w:hAnsi="Cambria Math"/>
            <w:szCs w:val="21"/>
          </w:rPr>
          <m:t>-</m:t>
        </m:r>
        <m:sSub>
          <m:sSubPr>
            <m:ctrlPr>
              <w:rPr>
                <w:rFonts w:ascii="Cambria Math" w:eastAsia="仿宋" w:hAnsi="Cambria Math"/>
                <w:szCs w:val="21"/>
              </w:rPr>
            </m:ctrlPr>
          </m:sSubPr>
          <m:e>
            <m:r>
              <w:rPr>
                <w:rFonts w:ascii="Cambria Math" w:eastAsia="仿宋" w:hAnsi="Cambria Math"/>
                <w:szCs w:val="21"/>
              </w:rPr>
              <m:t>k</m:t>
            </m:r>
          </m:e>
          <m:sub>
            <m:r>
              <m:rPr>
                <m:sty m:val="p"/>
              </m:rPr>
              <w:rPr>
                <w:rFonts w:ascii="Cambria Math" w:eastAsia="仿宋" w:hAnsi="Cambria Math"/>
                <w:szCs w:val="21"/>
              </w:rPr>
              <m:t>nk</m:t>
            </m:r>
          </m:sub>
        </m:sSub>
        <m:sSub>
          <m:sSubPr>
            <m:ctrlPr>
              <w:rPr>
                <w:rFonts w:ascii="Cambria Math" w:eastAsia="仿宋" w:hAnsi="Cambria Math"/>
                <w:szCs w:val="21"/>
              </w:rPr>
            </m:ctrlPr>
          </m:sSubPr>
          <m:e>
            <m:r>
              <w:rPr>
                <w:rFonts w:ascii="Cambria Math" w:eastAsia="仿宋" w:hAnsi="Cambria Math"/>
                <w:szCs w:val="21"/>
              </w:rPr>
              <m:t>S</m:t>
            </m:r>
          </m:e>
          <m:sub>
            <m:r>
              <w:rPr>
                <w:rFonts w:ascii="Cambria Math" w:eastAsia="仿宋" w:hAnsi="Cambria Math"/>
                <w:szCs w:val="21"/>
              </w:rPr>
              <m:t>X</m:t>
            </m:r>
          </m:sub>
        </m:sSub>
        <m:r>
          <m:rPr>
            <m:sty m:val="p"/>
          </m:rPr>
          <w:rPr>
            <w:rFonts w:ascii="Cambria Math" w:eastAsia="仿宋" w:hAnsi="Cambria Math" w:hint="eastAsia"/>
            <w:szCs w:val="21"/>
          </w:rPr>
          <m:t>）</m:t>
        </m:r>
      </m:oMath>
      <w:r w:rsidRPr="00A47D76">
        <w:rPr>
          <w:rFonts w:ascii="仿宋" w:eastAsia="仿宋" w:hAnsi="仿宋"/>
          <w:szCs w:val="21"/>
        </w:rPr>
        <w:t xml:space="preserve">    </w:t>
      </w:r>
    </w:p>
    <w:p w14:paraId="69AF76A0" w14:textId="77777777" w:rsidR="00A47D76" w:rsidRPr="00A47D76" w:rsidRDefault="00A47D76" w:rsidP="00A47D76">
      <w:pPr>
        <w:pStyle w:val="11"/>
        <w:ind w:firstLineChars="0" w:firstLine="0"/>
        <w:rPr>
          <w:rFonts w:ascii="仿宋" w:eastAsia="仿宋" w:hAnsi="仿宋"/>
          <w:szCs w:val="21"/>
        </w:rPr>
      </w:pPr>
      <w:r w:rsidRPr="00A47D76">
        <w:rPr>
          <w:rFonts w:ascii="仿宋" w:eastAsia="仿宋" w:hAnsi="仿宋"/>
          <w:szCs w:val="21"/>
        </w:rPr>
        <w:t>式中</w:t>
      </w:r>
      <w:r w:rsidRPr="00A47D76">
        <w:rPr>
          <w:rFonts w:ascii="仿宋" w:eastAsia="仿宋" w:hAnsi="仿宋" w:hint="eastAsia"/>
          <w:szCs w:val="21"/>
        </w:rPr>
        <w:t>：</w:t>
      </w:r>
      <m:oMath>
        <m:sSub>
          <m:sSubPr>
            <m:ctrlPr>
              <w:rPr>
                <w:rFonts w:ascii="Cambria Math" w:eastAsia="仿宋" w:hAnsi="Cambria Math"/>
                <w:szCs w:val="21"/>
              </w:rPr>
            </m:ctrlPr>
          </m:sSubPr>
          <m:e>
            <m:r>
              <w:rPr>
                <w:rFonts w:ascii="Cambria Math" w:eastAsia="仿宋" w:hAnsi="Cambria Math"/>
                <w:szCs w:val="21"/>
              </w:rPr>
              <m:t>m</m:t>
            </m:r>
          </m:e>
          <m:sub>
            <m:r>
              <w:rPr>
                <w:rFonts w:ascii="Cambria Math" w:eastAsia="仿宋" w:hAnsi="Cambria Math"/>
                <w:szCs w:val="21"/>
              </w:rPr>
              <m:t>X</m:t>
            </m:r>
          </m:sub>
        </m:sSub>
      </m:oMath>
      <w:r w:rsidRPr="00A47D76">
        <w:rPr>
          <w:rFonts w:ascii="仿宋" w:eastAsia="仿宋" w:hAnsi="仿宋" w:hint="eastAsia"/>
          <w:szCs w:val="21"/>
        </w:rPr>
        <w:t>——</w:t>
      </w:r>
      <w:r w:rsidRPr="00A47D76">
        <w:rPr>
          <w:rFonts w:ascii="仿宋" w:eastAsia="仿宋" w:hAnsi="仿宋"/>
          <w:szCs w:val="21"/>
        </w:rPr>
        <w:t>性能</w:t>
      </w:r>
      <w:r w:rsidRPr="00A47D76">
        <w:rPr>
          <w:rFonts w:ascii="仿宋" w:eastAsia="仿宋" w:hAnsi="仿宋" w:hint="eastAsia"/>
          <w:szCs w:val="21"/>
        </w:rPr>
        <w:t>X的平均值；</w:t>
      </w:r>
    </w:p>
    <w:p w14:paraId="0B66C78C" w14:textId="77777777" w:rsidR="00A47D76" w:rsidRPr="00A47D76" w:rsidRDefault="00A47D76" w:rsidP="00A47D76">
      <w:pPr>
        <w:pStyle w:val="11"/>
        <w:spacing w:line="400" w:lineRule="exact"/>
        <w:ind w:firstLineChars="0" w:firstLine="0"/>
        <w:jc w:val="left"/>
        <w:rPr>
          <w:rFonts w:ascii="仿宋" w:eastAsia="仿宋" w:hAnsi="仿宋"/>
          <w:szCs w:val="21"/>
        </w:rPr>
      </w:pPr>
      <w:r w:rsidRPr="00A47D76">
        <w:rPr>
          <w:rFonts w:ascii="仿宋" w:eastAsia="仿宋" w:hAnsi="仿宋" w:hint="eastAsia"/>
          <w:szCs w:val="21"/>
        </w:rPr>
        <w:t xml:space="preserve">      </w:t>
      </w:r>
      <m:oMath>
        <m:sSub>
          <m:sSubPr>
            <m:ctrlPr>
              <w:rPr>
                <w:rFonts w:ascii="Cambria Math" w:eastAsia="仿宋" w:hAnsi="Cambria Math"/>
                <w:szCs w:val="21"/>
              </w:rPr>
            </m:ctrlPr>
          </m:sSubPr>
          <m:e>
            <m:r>
              <w:rPr>
                <w:rFonts w:ascii="Cambria Math" w:eastAsia="仿宋" w:hAnsi="Cambria Math"/>
                <w:szCs w:val="21"/>
              </w:rPr>
              <m:t>S</m:t>
            </m:r>
          </m:e>
          <m:sub>
            <m:r>
              <w:rPr>
                <w:rFonts w:ascii="Cambria Math" w:eastAsia="仿宋" w:hAnsi="Cambria Math"/>
                <w:szCs w:val="21"/>
              </w:rPr>
              <m:t>X</m:t>
            </m:r>
          </m:sub>
        </m:sSub>
      </m:oMath>
      <w:r w:rsidRPr="00A47D76">
        <w:rPr>
          <w:rFonts w:ascii="仿宋" w:eastAsia="仿宋" w:hAnsi="仿宋" w:hint="eastAsia"/>
          <w:szCs w:val="21"/>
        </w:rPr>
        <w:t>——</w:t>
      </w:r>
      <w:r w:rsidRPr="00A47D76">
        <w:rPr>
          <w:rFonts w:ascii="仿宋" w:eastAsia="仿宋" w:hAnsi="仿宋"/>
          <w:szCs w:val="21"/>
        </w:rPr>
        <w:t>性能</w:t>
      </w:r>
      <w:r w:rsidRPr="00A47D76">
        <w:rPr>
          <w:rFonts w:ascii="仿宋" w:eastAsia="仿宋" w:hAnsi="仿宋" w:hint="eastAsia"/>
          <w:szCs w:val="21"/>
        </w:rPr>
        <w:t>X的标准差；</w:t>
      </w:r>
    </w:p>
    <w:p w14:paraId="0101FD29" w14:textId="77777777" w:rsidR="00A47D76" w:rsidRPr="00A47D76" w:rsidRDefault="004E2FA0" w:rsidP="00A47D76">
      <w:pPr>
        <w:pStyle w:val="11"/>
        <w:spacing w:line="400" w:lineRule="exact"/>
        <w:ind w:firstLineChars="300" w:firstLine="630"/>
        <w:jc w:val="left"/>
        <w:rPr>
          <w:rFonts w:ascii="仿宋" w:eastAsia="仿宋" w:hAnsi="仿宋"/>
          <w:szCs w:val="21"/>
        </w:rPr>
      </w:pPr>
      <m:oMath>
        <m:sSub>
          <m:sSubPr>
            <m:ctrlPr>
              <w:rPr>
                <w:rFonts w:ascii="Cambria Math" w:eastAsia="仿宋" w:hAnsi="Cambria Math"/>
                <w:szCs w:val="21"/>
              </w:rPr>
            </m:ctrlPr>
          </m:sSubPr>
          <m:e>
            <m:r>
              <w:rPr>
                <w:rFonts w:ascii="Cambria Math" w:eastAsia="仿宋" w:hAnsi="Cambria Math"/>
                <w:szCs w:val="21"/>
              </w:rPr>
              <m:t>k</m:t>
            </m:r>
          </m:e>
          <m:sub>
            <m:r>
              <m:rPr>
                <m:sty m:val="p"/>
              </m:rPr>
              <w:rPr>
                <w:rFonts w:ascii="Cambria Math" w:eastAsia="仿宋" w:hAnsi="Cambria Math"/>
                <w:szCs w:val="21"/>
              </w:rPr>
              <m:t>nk</m:t>
            </m:r>
          </m:sub>
        </m:sSub>
      </m:oMath>
      <w:r w:rsidR="00A47D76" w:rsidRPr="00A47D76">
        <w:rPr>
          <w:rFonts w:ascii="仿宋" w:eastAsia="仿宋" w:hAnsi="仿宋" w:hint="eastAsia"/>
          <w:szCs w:val="21"/>
        </w:rPr>
        <w:t xml:space="preserve"> ——标准值单侧容限系数；</w:t>
      </w:r>
    </w:p>
    <w:p w14:paraId="4459C352" w14:textId="77777777" w:rsidR="00A47D76" w:rsidRPr="00A47D76" w:rsidRDefault="004E2FA0" w:rsidP="00A47D76">
      <w:pPr>
        <w:pStyle w:val="11"/>
        <w:spacing w:line="360" w:lineRule="auto"/>
        <w:ind w:leftChars="150" w:left="315" w:firstLineChars="175" w:firstLine="368"/>
        <w:jc w:val="left"/>
        <w:rPr>
          <w:rFonts w:ascii="仿宋" w:eastAsia="仿宋" w:hAnsi="仿宋"/>
          <w:szCs w:val="21"/>
        </w:rPr>
      </w:pPr>
      <m:oMath>
        <m:sSub>
          <m:sSubPr>
            <m:ctrlPr>
              <w:rPr>
                <w:rFonts w:ascii="Cambria Math" w:eastAsia="仿宋" w:hAnsi="Cambria Math"/>
                <w:szCs w:val="21"/>
              </w:rPr>
            </m:ctrlPr>
          </m:sSubPr>
          <m:e>
            <m:r>
              <w:rPr>
                <w:rFonts w:ascii="Cambria Math" w:eastAsia="仿宋" w:hAnsi="Cambria Math"/>
                <w:szCs w:val="21"/>
              </w:rPr>
              <m:t>η</m:t>
            </m:r>
          </m:e>
          <m:sub>
            <m:r>
              <m:rPr>
                <m:sty m:val="p"/>
              </m:rPr>
              <w:rPr>
                <w:rFonts w:ascii="Cambria Math" w:eastAsia="仿宋" w:hAnsi="Cambria Math"/>
                <w:szCs w:val="21"/>
              </w:rPr>
              <m:t>d</m:t>
            </m:r>
          </m:sub>
        </m:sSub>
      </m:oMath>
      <w:r w:rsidR="00A47D76" w:rsidRPr="00A47D76">
        <w:rPr>
          <w:rFonts w:ascii="仿宋" w:eastAsia="仿宋" w:hAnsi="仿宋" w:hint="eastAsia"/>
          <w:szCs w:val="21"/>
        </w:rPr>
        <w:t>——</w:t>
      </w:r>
      <w:r w:rsidR="00A47D76" w:rsidRPr="00A47D76">
        <w:rPr>
          <w:rFonts w:ascii="仿宋" w:eastAsia="仿宋" w:hAnsi="仿宋"/>
          <w:szCs w:val="21"/>
        </w:rPr>
        <w:t>换算系数的设计值</w:t>
      </w:r>
      <w:r w:rsidR="00A47D76" w:rsidRPr="00A47D76">
        <w:rPr>
          <w:rFonts w:ascii="仿宋" w:eastAsia="仿宋" w:hAnsi="仿宋" w:hint="eastAsia"/>
          <w:szCs w:val="21"/>
        </w:rPr>
        <w:t>，</w:t>
      </w:r>
      <w:r w:rsidR="00A47D76" w:rsidRPr="00A47D76">
        <w:rPr>
          <w:rFonts w:ascii="仿宋" w:eastAsia="仿宋" w:hAnsi="仿宋"/>
          <w:szCs w:val="21"/>
        </w:rPr>
        <w:t>换算系数的评估主要取决于试验类型和材料</w:t>
      </w:r>
      <w:r w:rsidR="00A47D76" w:rsidRPr="00A47D76">
        <w:rPr>
          <w:rFonts w:ascii="仿宋" w:eastAsia="仿宋" w:hAnsi="仿宋" w:hint="eastAsia"/>
          <w:szCs w:val="21"/>
        </w:rPr>
        <w:t>；</w:t>
      </w:r>
    </w:p>
    <w:p w14:paraId="42A6E7D3" w14:textId="77777777" w:rsidR="00A47D76" w:rsidRPr="00A47D76" w:rsidRDefault="004E2FA0" w:rsidP="00A47D76">
      <w:pPr>
        <w:pStyle w:val="11"/>
        <w:spacing w:line="360" w:lineRule="auto"/>
        <w:ind w:leftChars="200" w:left="420" w:firstLineChars="175" w:firstLine="368"/>
        <w:jc w:val="left"/>
        <w:rPr>
          <w:rFonts w:ascii="仿宋" w:eastAsia="仿宋" w:hAnsi="仿宋"/>
          <w:szCs w:val="21"/>
        </w:rPr>
      </w:pPr>
      <m:oMath>
        <m:sSub>
          <m:sSubPr>
            <m:ctrlPr>
              <w:rPr>
                <w:rFonts w:ascii="Cambria Math" w:eastAsia="仿宋" w:hAnsi="Cambria Math"/>
                <w:szCs w:val="21"/>
              </w:rPr>
            </m:ctrlPr>
          </m:sSubPr>
          <m:e>
            <m:r>
              <w:rPr>
                <w:rFonts w:ascii="Cambria Math" w:eastAsia="仿宋" w:hAnsi="Cambria Math"/>
                <w:szCs w:val="21"/>
              </w:rPr>
              <m:t>γ</m:t>
            </m:r>
          </m:e>
          <m:sub>
            <m:r>
              <m:rPr>
                <m:sty m:val="p"/>
              </m:rPr>
              <w:rPr>
                <w:rFonts w:ascii="Cambria Math" w:eastAsia="仿宋" w:hAnsi="Cambria Math"/>
                <w:szCs w:val="21"/>
              </w:rPr>
              <m:t>m</m:t>
            </m:r>
          </m:sub>
        </m:sSub>
      </m:oMath>
      <w:r w:rsidR="00A47D76" w:rsidRPr="00A47D76">
        <w:rPr>
          <w:rFonts w:ascii="仿宋" w:eastAsia="仿宋" w:hAnsi="仿宋" w:hint="eastAsia"/>
          <w:szCs w:val="21"/>
        </w:rPr>
        <w:t>——</w:t>
      </w:r>
      <w:r w:rsidR="00A47D76" w:rsidRPr="00A47D76">
        <w:rPr>
          <w:rFonts w:ascii="仿宋" w:eastAsia="仿宋" w:hAnsi="仿宋"/>
          <w:szCs w:val="21"/>
        </w:rPr>
        <w:t>分项系数</w:t>
      </w:r>
      <w:r w:rsidR="00A47D76" w:rsidRPr="00A47D76">
        <w:rPr>
          <w:rFonts w:ascii="仿宋" w:eastAsia="仿宋" w:hAnsi="仿宋" w:hint="eastAsia"/>
          <w:szCs w:val="21"/>
        </w:rPr>
        <w:t>，</w:t>
      </w:r>
      <w:r w:rsidR="00A47D76" w:rsidRPr="00A47D76">
        <w:rPr>
          <w:rFonts w:ascii="仿宋" w:eastAsia="仿宋" w:hAnsi="仿宋"/>
          <w:szCs w:val="21"/>
        </w:rPr>
        <w:t>具体数值应根据试验结构的应用领域来选定</w:t>
      </w:r>
      <w:r w:rsidR="00A47D76" w:rsidRPr="00A47D76">
        <w:rPr>
          <w:rFonts w:ascii="仿宋" w:eastAsia="仿宋" w:hAnsi="仿宋" w:hint="eastAsia"/>
          <w:szCs w:val="21"/>
        </w:rPr>
        <w:t>。</w:t>
      </w:r>
    </w:p>
    <w:p w14:paraId="18185016" w14:textId="77777777" w:rsidR="00A47D76" w:rsidRPr="00A47D76" w:rsidRDefault="00A47D76" w:rsidP="00A47D76">
      <w:pPr>
        <w:pStyle w:val="11"/>
        <w:spacing w:line="360" w:lineRule="auto"/>
        <w:ind w:firstLineChars="0" w:firstLine="0"/>
        <w:jc w:val="left"/>
        <w:rPr>
          <w:rFonts w:ascii="仿宋" w:eastAsia="仿宋" w:hAnsi="仿宋"/>
          <w:szCs w:val="21"/>
        </w:rPr>
      </w:pPr>
      <w:r w:rsidRPr="00A47D76">
        <w:rPr>
          <w:rFonts w:ascii="仿宋" w:eastAsia="仿宋" w:hAnsi="仿宋" w:hint="eastAsia"/>
          <w:szCs w:val="21"/>
        </w:rPr>
        <w:t xml:space="preserve"> </w:t>
      </w:r>
      <w:r w:rsidRPr="00A47D76">
        <w:rPr>
          <w:rFonts w:ascii="仿宋" w:eastAsia="仿宋" w:hAnsi="仿宋"/>
          <w:szCs w:val="21"/>
        </w:rPr>
        <w:t xml:space="preserve">  </w:t>
      </w:r>
      <w:r w:rsidRPr="00A47D76">
        <w:rPr>
          <w:rFonts w:ascii="仿宋" w:eastAsia="仿宋" w:hAnsi="仿宋" w:hint="eastAsia"/>
          <w:szCs w:val="21"/>
        </w:rPr>
        <w:t>《工程结构可靠性设计统一标准》GB50153未给出系数</w:t>
      </w:r>
      <m:oMath>
        <m:sSub>
          <m:sSubPr>
            <m:ctrlPr>
              <w:rPr>
                <w:rFonts w:ascii="Cambria Math" w:eastAsia="仿宋" w:hAnsi="Cambria Math"/>
                <w:szCs w:val="21"/>
              </w:rPr>
            </m:ctrlPr>
          </m:sSubPr>
          <m:e>
            <m:r>
              <w:rPr>
                <w:rFonts w:ascii="Cambria Math" w:eastAsia="仿宋" w:hAnsi="Cambria Math"/>
                <w:szCs w:val="21"/>
              </w:rPr>
              <m:t>η</m:t>
            </m:r>
          </m:e>
          <m:sub>
            <m:r>
              <m:rPr>
                <m:sty m:val="p"/>
              </m:rPr>
              <w:rPr>
                <w:rFonts w:ascii="Cambria Math" w:eastAsia="仿宋" w:hAnsi="Cambria Math"/>
                <w:szCs w:val="21"/>
              </w:rPr>
              <m:t>d</m:t>
            </m:r>
          </m:sub>
        </m:sSub>
      </m:oMath>
      <w:r w:rsidRPr="00A47D76">
        <w:rPr>
          <w:rFonts w:ascii="仿宋" w:eastAsia="仿宋" w:hAnsi="仿宋"/>
          <w:szCs w:val="21"/>
        </w:rPr>
        <w:t>和</w:t>
      </w:r>
      <m:oMath>
        <m:sSub>
          <m:sSubPr>
            <m:ctrlPr>
              <w:rPr>
                <w:rFonts w:ascii="Cambria Math" w:eastAsia="仿宋" w:hAnsi="Cambria Math"/>
                <w:szCs w:val="21"/>
              </w:rPr>
            </m:ctrlPr>
          </m:sSubPr>
          <m:e>
            <m:r>
              <w:rPr>
                <w:rFonts w:ascii="Cambria Math" w:eastAsia="仿宋" w:hAnsi="Cambria Math"/>
                <w:szCs w:val="21"/>
              </w:rPr>
              <m:t>γ</m:t>
            </m:r>
          </m:e>
          <m:sub>
            <m:r>
              <m:rPr>
                <m:sty m:val="p"/>
              </m:rPr>
              <w:rPr>
                <w:rFonts w:ascii="Cambria Math" w:eastAsia="仿宋" w:hAnsi="Cambria Math"/>
                <w:szCs w:val="21"/>
              </w:rPr>
              <m:t>m</m:t>
            </m:r>
          </m:sub>
        </m:sSub>
      </m:oMath>
      <w:r w:rsidRPr="00A47D76">
        <w:rPr>
          <w:rFonts w:ascii="仿宋" w:eastAsia="仿宋" w:hAnsi="仿宋"/>
          <w:szCs w:val="21"/>
        </w:rPr>
        <w:t>的取值</w:t>
      </w:r>
      <w:r w:rsidRPr="00A47D76">
        <w:rPr>
          <w:rFonts w:ascii="仿宋" w:eastAsia="仿宋" w:hAnsi="仿宋" w:hint="eastAsia"/>
          <w:szCs w:val="21"/>
        </w:rPr>
        <w:t>，</w:t>
      </w:r>
      <w:r w:rsidRPr="00A47D76">
        <w:rPr>
          <w:rFonts w:ascii="仿宋" w:eastAsia="仿宋" w:hAnsi="仿宋"/>
          <w:szCs w:val="21"/>
        </w:rPr>
        <w:t>结合</w:t>
      </w:r>
      <w:r w:rsidRPr="00A47D76">
        <w:rPr>
          <w:rFonts w:ascii="仿宋" w:eastAsia="仿宋" w:hAnsi="仿宋" w:hint="eastAsia"/>
          <w:szCs w:val="21"/>
        </w:rPr>
        <w:t>《混凝土结构试验方法标准》</w:t>
      </w:r>
      <w:r w:rsidRPr="00A47D76">
        <w:rPr>
          <w:rFonts w:ascii="仿宋" w:eastAsia="仿宋" w:hAnsi="仿宋"/>
          <w:szCs w:val="21"/>
        </w:rPr>
        <w:t>GB/T 50152-2012中承载力检验系数[</w:t>
      </w:r>
      <w:r w:rsidRPr="00A47D76">
        <w:rPr>
          <w:rFonts w:ascii="仿宋" w:eastAsia="仿宋" w:hAnsi="仿宋"/>
          <w:szCs w:val="21"/>
        </w:rPr>
        <w:sym w:font="Symbol" w:char="F067"/>
      </w:r>
      <w:r w:rsidRPr="00A47D76">
        <w:rPr>
          <w:rFonts w:ascii="仿宋" w:eastAsia="仿宋" w:hAnsi="仿宋"/>
          <w:szCs w:val="21"/>
        </w:rPr>
        <w:t>u]给出</w:t>
      </w:r>
      <w:r w:rsidRPr="00A47D76">
        <w:rPr>
          <w:rFonts w:ascii="仿宋" w:eastAsia="仿宋" w:hAnsi="仿宋" w:hint="eastAsia"/>
          <w:szCs w:val="21"/>
        </w:rPr>
        <w:t>，</w:t>
      </w:r>
      <w:r w:rsidRPr="00A47D76">
        <w:rPr>
          <w:rFonts w:ascii="仿宋" w:eastAsia="仿宋" w:hAnsi="仿宋"/>
          <w:szCs w:val="21"/>
        </w:rPr>
        <w:t>也就是近似取</w:t>
      </w:r>
      <m:oMath>
        <m:f>
          <m:fPr>
            <m:ctrlPr>
              <w:rPr>
                <w:rFonts w:ascii="Cambria Math" w:eastAsia="仿宋" w:hAnsi="Cambria Math"/>
                <w:szCs w:val="21"/>
              </w:rPr>
            </m:ctrlPr>
          </m:fPr>
          <m:num>
            <m:sSub>
              <m:sSubPr>
                <m:ctrlPr>
                  <w:rPr>
                    <w:rFonts w:ascii="Cambria Math" w:eastAsia="仿宋" w:hAnsi="Cambria Math"/>
                    <w:szCs w:val="21"/>
                  </w:rPr>
                </m:ctrlPr>
              </m:sSubPr>
              <m:e>
                <m:r>
                  <w:rPr>
                    <w:rFonts w:ascii="Cambria Math" w:eastAsia="仿宋" w:hAnsi="Cambria Math"/>
                    <w:szCs w:val="21"/>
                  </w:rPr>
                  <m:t>η</m:t>
                </m:r>
              </m:e>
              <m:sub>
                <m:r>
                  <m:rPr>
                    <m:sty m:val="p"/>
                  </m:rPr>
                  <w:rPr>
                    <w:rFonts w:ascii="Cambria Math" w:eastAsia="仿宋" w:hAnsi="Cambria Math"/>
                    <w:szCs w:val="21"/>
                  </w:rPr>
                  <m:t>d</m:t>
                </m:r>
              </m:sub>
            </m:sSub>
          </m:num>
          <m:den>
            <m:sSub>
              <m:sSubPr>
                <m:ctrlPr>
                  <w:rPr>
                    <w:rFonts w:ascii="Cambria Math" w:eastAsia="仿宋" w:hAnsi="Cambria Math"/>
                    <w:szCs w:val="21"/>
                  </w:rPr>
                </m:ctrlPr>
              </m:sSubPr>
              <m:e>
                <m:r>
                  <w:rPr>
                    <w:rFonts w:ascii="Cambria Math" w:eastAsia="仿宋" w:hAnsi="Cambria Math"/>
                    <w:szCs w:val="21"/>
                  </w:rPr>
                  <m:t>γ</m:t>
                </m:r>
              </m:e>
              <m:sub>
                <m:r>
                  <m:rPr>
                    <m:sty m:val="p"/>
                  </m:rPr>
                  <w:rPr>
                    <w:rFonts w:ascii="Cambria Math" w:eastAsia="仿宋" w:hAnsi="Cambria Math"/>
                    <w:szCs w:val="21"/>
                  </w:rPr>
                  <m:t>m</m:t>
                </m:r>
              </m:sub>
            </m:sSub>
          </m:den>
        </m:f>
      </m:oMath>
      <w:r w:rsidRPr="00A47D76">
        <w:rPr>
          <w:rFonts w:ascii="仿宋" w:eastAsia="仿宋" w:hAnsi="仿宋"/>
          <w:szCs w:val="21"/>
        </w:rPr>
        <w:t xml:space="preserve"> </w:t>
      </w:r>
      <w:r w:rsidRPr="00A47D76">
        <w:rPr>
          <w:rFonts w:ascii="仿宋" w:eastAsia="仿宋" w:hAnsi="仿宋" w:hint="eastAsia"/>
          <w:szCs w:val="21"/>
        </w:rPr>
        <w:t>=</w:t>
      </w:r>
      <w:r w:rsidRPr="00A47D76">
        <w:rPr>
          <w:rFonts w:ascii="仿宋" w:eastAsia="仿宋" w:hAnsi="仿宋"/>
          <w:szCs w:val="21"/>
        </w:rPr>
        <w:t>1</w:t>
      </w:r>
      <w:r w:rsidRPr="00A47D76">
        <w:rPr>
          <w:rFonts w:ascii="仿宋" w:eastAsia="仿宋" w:hAnsi="仿宋" w:hint="eastAsia"/>
          <w:szCs w:val="21"/>
        </w:rPr>
        <w:t>/</w:t>
      </w:r>
      <w:r w:rsidRPr="00A47D76">
        <w:rPr>
          <w:rFonts w:ascii="仿宋" w:eastAsia="仿宋" w:hAnsi="仿宋"/>
          <w:szCs w:val="21"/>
        </w:rPr>
        <w:t>[</w:t>
      </w:r>
      <w:r w:rsidRPr="00A47D76">
        <w:rPr>
          <w:rFonts w:ascii="仿宋" w:eastAsia="仿宋" w:hAnsi="仿宋"/>
          <w:szCs w:val="21"/>
        </w:rPr>
        <w:sym w:font="Symbol" w:char="F067"/>
      </w:r>
      <w:r w:rsidRPr="00A47D76">
        <w:rPr>
          <w:rFonts w:ascii="仿宋" w:eastAsia="仿宋" w:hAnsi="仿宋"/>
          <w:szCs w:val="21"/>
        </w:rPr>
        <w:t>u]</w:t>
      </w:r>
      <w:r w:rsidRPr="00A47D76">
        <w:rPr>
          <w:rFonts w:ascii="仿宋" w:eastAsia="仿宋" w:hAnsi="仿宋" w:hint="eastAsia"/>
          <w:szCs w:val="21"/>
        </w:rPr>
        <w:t>，这样就可以得到公式：</w:t>
      </w:r>
    </w:p>
    <w:p w14:paraId="77C52BF0" w14:textId="77777777" w:rsidR="00A47D76" w:rsidRPr="00A47D76" w:rsidRDefault="004E2FA0" w:rsidP="00A47D76">
      <w:pPr>
        <w:pStyle w:val="11"/>
        <w:spacing w:line="360" w:lineRule="auto"/>
        <w:ind w:firstLineChars="0" w:firstLine="0"/>
        <w:jc w:val="center"/>
        <w:rPr>
          <w:rFonts w:ascii="仿宋" w:eastAsia="仿宋" w:hAnsi="仿宋"/>
          <w:szCs w:val="21"/>
        </w:rPr>
      </w:pPr>
      <m:oMathPara>
        <m:oMath>
          <m:sSub>
            <m:sSubPr>
              <m:ctrlPr>
                <w:rPr>
                  <w:rFonts w:ascii="Cambria Math" w:eastAsia="仿宋" w:hAnsi="Cambria Math"/>
                  <w:szCs w:val="21"/>
                </w:rPr>
              </m:ctrlPr>
            </m:sSubPr>
            <m:e>
              <m:r>
                <m:rPr>
                  <m:sty m:val="p"/>
                </m:rPr>
                <w:rPr>
                  <w:rFonts w:ascii="Cambria Math" w:eastAsia="仿宋" w:hAnsi="Cambria Math"/>
                  <w:szCs w:val="21"/>
                </w:rPr>
                <m:t>X</m:t>
              </m:r>
            </m:e>
            <m:sub>
              <m:r>
                <m:rPr>
                  <m:sty m:val="p"/>
                </m:rPr>
                <w:rPr>
                  <w:rFonts w:ascii="Cambria Math" w:eastAsia="仿宋" w:hAnsi="Cambria Math"/>
                  <w:szCs w:val="21"/>
                </w:rPr>
                <m:t>d</m:t>
              </m:r>
            </m:sub>
          </m:sSub>
          <m:r>
            <m:rPr>
              <m:sty m:val="p"/>
            </m:rPr>
            <w:rPr>
              <w:rFonts w:ascii="Cambria Math" w:eastAsia="仿宋" w:hAnsi="Cambria Math" w:hint="eastAsia"/>
              <w:szCs w:val="21"/>
            </w:rPr>
            <m:t>=</m:t>
          </m:r>
          <m:r>
            <m:rPr>
              <m:sty m:val="p"/>
            </m:rPr>
            <w:rPr>
              <w:rFonts w:ascii="Cambria Math" w:eastAsia="仿宋" w:hAnsi="Cambria Math" w:hint="eastAsia"/>
              <w:szCs w:val="21"/>
            </w:rPr>
            <m:t>（</m:t>
          </m:r>
          <m:sSub>
            <m:sSubPr>
              <m:ctrlPr>
                <w:rPr>
                  <w:rFonts w:ascii="Cambria Math" w:eastAsia="仿宋" w:hAnsi="Cambria Math"/>
                  <w:szCs w:val="21"/>
                </w:rPr>
              </m:ctrlPr>
            </m:sSubPr>
            <m:e>
              <m:r>
                <w:rPr>
                  <w:rFonts w:ascii="Cambria Math" w:eastAsia="仿宋" w:hAnsi="Cambria Math"/>
                  <w:szCs w:val="21"/>
                </w:rPr>
                <m:t>m</m:t>
              </m:r>
            </m:e>
            <m:sub>
              <m:r>
                <w:rPr>
                  <w:rFonts w:ascii="Cambria Math" w:eastAsia="仿宋" w:hAnsi="Cambria Math"/>
                  <w:szCs w:val="21"/>
                </w:rPr>
                <m:t>X</m:t>
              </m:r>
            </m:sub>
          </m:sSub>
          <m:r>
            <m:rPr>
              <m:sty m:val="p"/>
            </m:rPr>
            <w:rPr>
              <w:rFonts w:ascii="Cambria Math" w:eastAsia="仿宋" w:hAnsi="Cambria Math"/>
              <w:szCs w:val="21"/>
            </w:rPr>
            <m:t>-</m:t>
          </m:r>
          <m:sSub>
            <m:sSubPr>
              <m:ctrlPr>
                <w:rPr>
                  <w:rFonts w:ascii="Cambria Math" w:eastAsia="仿宋" w:hAnsi="Cambria Math"/>
                  <w:szCs w:val="21"/>
                </w:rPr>
              </m:ctrlPr>
            </m:sSubPr>
            <m:e>
              <m:r>
                <w:rPr>
                  <w:rFonts w:ascii="Cambria Math" w:eastAsia="仿宋" w:hAnsi="Cambria Math"/>
                  <w:szCs w:val="21"/>
                </w:rPr>
                <m:t>k</m:t>
              </m:r>
            </m:e>
            <m:sub>
              <m:r>
                <m:rPr>
                  <m:sty m:val="p"/>
                </m:rPr>
                <w:rPr>
                  <w:rFonts w:ascii="Cambria Math" w:eastAsia="仿宋" w:hAnsi="Cambria Math"/>
                  <w:szCs w:val="21"/>
                </w:rPr>
                <m:t>nk</m:t>
              </m:r>
            </m:sub>
          </m:sSub>
          <m:sSub>
            <m:sSubPr>
              <m:ctrlPr>
                <w:rPr>
                  <w:rFonts w:ascii="Cambria Math" w:eastAsia="仿宋" w:hAnsi="Cambria Math"/>
                  <w:szCs w:val="21"/>
                </w:rPr>
              </m:ctrlPr>
            </m:sSubPr>
            <m:e>
              <m:r>
                <w:rPr>
                  <w:rFonts w:ascii="Cambria Math" w:eastAsia="仿宋" w:hAnsi="Cambria Math"/>
                  <w:szCs w:val="21"/>
                </w:rPr>
                <m:t>S</m:t>
              </m:r>
            </m:e>
            <m:sub>
              <m:r>
                <w:rPr>
                  <w:rFonts w:ascii="Cambria Math" w:eastAsia="仿宋" w:hAnsi="Cambria Math"/>
                  <w:szCs w:val="21"/>
                </w:rPr>
                <m:t>X</m:t>
              </m:r>
            </m:sub>
          </m:sSub>
          <m:r>
            <m:rPr>
              <m:sty m:val="p"/>
            </m:rPr>
            <w:rPr>
              <w:rFonts w:ascii="Cambria Math" w:eastAsia="仿宋" w:hAnsi="Cambria Math" w:hint="eastAsia"/>
              <w:szCs w:val="21"/>
            </w:rPr>
            <m:t>）</m:t>
          </m:r>
          <m:r>
            <m:rPr>
              <m:sty m:val="p"/>
            </m:rPr>
            <w:rPr>
              <w:rFonts w:ascii="Cambria Math" w:eastAsia="仿宋" w:hAnsi="Cambria Math"/>
              <w:szCs w:val="21"/>
            </w:rPr>
            <m:t>/[</m:t>
          </m:r>
          <m:sSub>
            <m:sSubPr>
              <m:ctrlPr>
                <w:rPr>
                  <w:rFonts w:ascii="Cambria Math" w:eastAsia="仿宋" w:hAnsi="Cambria Math"/>
                  <w:szCs w:val="21"/>
                </w:rPr>
              </m:ctrlPr>
            </m:sSubPr>
            <m:e>
              <m:r>
                <w:rPr>
                  <w:rFonts w:ascii="Cambria Math" w:eastAsia="仿宋" w:hAnsi="Cambria Math"/>
                  <w:szCs w:val="21"/>
                </w:rPr>
                <m:t>γ</m:t>
              </m:r>
            </m:e>
            <m:sub>
              <m:r>
                <m:rPr>
                  <m:sty m:val="p"/>
                </m:rPr>
                <w:rPr>
                  <w:rFonts w:ascii="Cambria Math" w:eastAsia="仿宋" w:hAnsi="Cambria Math"/>
                  <w:szCs w:val="21"/>
                </w:rPr>
                <m:t>u</m:t>
              </m:r>
            </m:sub>
          </m:sSub>
          <m:r>
            <m:rPr>
              <m:sty m:val="p"/>
            </m:rPr>
            <w:rPr>
              <w:rFonts w:ascii="Cambria Math" w:eastAsia="仿宋" w:hAnsi="Cambria Math"/>
              <w:szCs w:val="21"/>
            </w:rPr>
            <m:t>]</m:t>
          </m:r>
        </m:oMath>
      </m:oMathPara>
    </w:p>
    <w:p w14:paraId="62338F1F" w14:textId="665115BC" w:rsidR="00A47D76" w:rsidRPr="00A47D76" w:rsidRDefault="00A47D76" w:rsidP="00A47D76">
      <w:pPr>
        <w:pStyle w:val="11"/>
        <w:spacing w:line="360" w:lineRule="auto"/>
        <w:ind w:firstLineChars="0"/>
        <w:jc w:val="left"/>
        <w:rPr>
          <w:rFonts w:ascii="仿宋" w:eastAsia="仿宋" w:hAnsi="仿宋"/>
          <w:szCs w:val="21"/>
        </w:rPr>
      </w:pPr>
      <w:r w:rsidRPr="00A47D76">
        <w:rPr>
          <w:rFonts w:ascii="仿宋" w:eastAsia="仿宋" w:hAnsi="仿宋" w:hint="eastAsia"/>
          <w:szCs w:val="21"/>
        </w:rPr>
        <w:t>考虑到不同试件破坏形式可能不同，采用的</w:t>
      </w:r>
      <m:oMath>
        <m:r>
          <m:rPr>
            <m:sty m:val="p"/>
          </m:rPr>
          <w:rPr>
            <w:rFonts w:ascii="Cambria Math" w:eastAsia="仿宋" w:hAnsi="Cambria Math"/>
            <w:szCs w:val="21"/>
          </w:rPr>
          <m:t>[</m:t>
        </m:r>
        <m:sSub>
          <m:sSubPr>
            <m:ctrlPr>
              <w:rPr>
                <w:rFonts w:ascii="Cambria Math" w:eastAsia="仿宋" w:hAnsi="Cambria Math"/>
                <w:szCs w:val="21"/>
              </w:rPr>
            </m:ctrlPr>
          </m:sSubPr>
          <m:e>
            <m:r>
              <w:rPr>
                <w:rFonts w:ascii="Cambria Math" w:eastAsia="仿宋" w:hAnsi="Cambria Math"/>
                <w:szCs w:val="21"/>
              </w:rPr>
              <m:t>γ</m:t>
            </m:r>
          </m:e>
          <m:sub>
            <m:r>
              <m:rPr>
                <m:sty m:val="p"/>
              </m:rPr>
              <w:rPr>
                <w:rFonts w:ascii="Cambria Math" w:eastAsia="仿宋" w:hAnsi="Cambria Math"/>
                <w:szCs w:val="21"/>
              </w:rPr>
              <m:t>u</m:t>
            </m:r>
          </m:sub>
        </m:sSub>
        <m:r>
          <m:rPr>
            <m:sty m:val="p"/>
          </m:rPr>
          <w:rPr>
            <w:rFonts w:ascii="Cambria Math" w:eastAsia="仿宋" w:hAnsi="Cambria Math"/>
            <w:szCs w:val="21"/>
          </w:rPr>
          <m:t>]</m:t>
        </m:r>
      </m:oMath>
      <w:r w:rsidRPr="00A47D76">
        <w:rPr>
          <w:rFonts w:ascii="仿宋" w:eastAsia="仿宋" w:hAnsi="仿宋"/>
          <w:szCs w:val="21"/>
        </w:rPr>
        <w:t>值也会不同</w:t>
      </w:r>
      <w:r w:rsidRPr="00A47D76">
        <w:rPr>
          <w:rFonts w:ascii="仿宋" w:eastAsia="仿宋" w:hAnsi="仿宋" w:hint="eastAsia"/>
          <w:szCs w:val="21"/>
        </w:rPr>
        <w:t>，</w:t>
      </w:r>
      <w:r w:rsidRPr="00A47D76">
        <w:rPr>
          <w:rFonts w:ascii="仿宋" w:eastAsia="仿宋" w:hAnsi="仿宋"/>
          <w:szCs w:val="21"/>
        </w:rPr>
        <w:t>就将</w:t>
      </w:r>
      <m:oMath>
        <m:r>
          <m:rPr>
            <m:sty m:val="p"/>
          </m:rPr>
          <w:rPr>
            <w:rFonts w:ascii="Cambria Math" w:eastAsia="仿宋" w:hAnsi="Cambria Math"/>
            <w:szCs w:val="21"/>
          </w:rPr>
          <m:t>[</m:t>
        </m:r>
        <m:sSub>
          <m:sSubPr>
            <m:ctrlPr>
              <w:rPr>
                <w:rFonts w:ascii="Cambria Math" w:eastAsia="仿宋" w:hAnsi="Cambria Math"/>
                <w:szCs w:val="21"/>
              </w:rPr>
            </m:ctrlPr>
          </m:sSubPr>
          <m:e>
            <m:r>
              <w:rPr>
                <w:rFonts w:ascii="Cambria Math" w:eastAsia="仿宋" w:hAnsi="Cambria Math"/>
                <w:szCs w:val="21"/>
              </w:rPr>
              <m:t>γ</m:t>
            </m:r>
          </m:e>
          <m:sub>
            <m:r>
              <m:rPr>
                <m:sty m:val="p"/>
              </m:rPr>
              <w:rPr>
                <w:rFonts w:ascii="Cambria Math" w:eastAsia="仿宋" w:hAnsi="Cambria Math"/>
                <w:szCs w:val="21"/>
              </w:rPr>
              <m:t>u</m:t>
            </m:r>
          </m:sub>
        </m:sSub>
        <m:r>
          <m:rPr>
            <m:sty m:val="p"/>
          </m:rPr>
          <w:rPr>
            <w:rFonts w:ascii="Cambria Math" w:eastAsia="仿宋" w:hAnsi="Cambria Math"/>
            <w:szCs w:val="21"/>
          </w:rPr>
          <m:t>]</m:t>
        </m:r>
      </m:oMath>
      <w:r w:rsidRPr="00A47D76">
        <w:rPr>
          <w:rFonts w:ascii="仿宋" w:eastAsia="仿宋" w:hAnsi="仿宋"/>
          <w:szCs w:val="21"/>
        </w:rPr>
        <w:t>的考虑放在了前面</w:t>
      </w:r>
      <w:r w:rsidRPr="00A47D76">
        <w:rPr>
          <w:rFonts w:ascii="仿宋" w:eastAsia="仿宋" w:hAnsi="仿宋" w:hint="eastAsia"/>
          <w:szCs w:val="21"/>
        </w:rPr>
        <w:t>，</w:t>
      </w:r>
      <w:r w:rsidRPr="00A47D76">
        <w:rPr>
          <w:rFonts w:ascii="仿宋" w:eastAsia="仿宋" w:hAnsi="仿宋"/>
          <w:szCs w:val="21"/>
        </w:rPr>
        <w:t>对每个试验数据</w:t>
      </w:r>
      <m:oMath>
        <m:sSub>
          <m:sSubPr>
            <m:ctrlPr>
              <w:rPr>
                <w:rFonts w:ascii="Cambria Math" w:eastAsia="仿宋" w:hAnsi="Cambria Math"/>
                <w:szCs w:val="21"/>
              </w:rPr>
            </m:ctrlPr>
          </m:sSubPr>
          <m:e>
            <m:r>
              <m:rPr>
                <m:sty m:val="p"/>
              </m:rPr>
              <w:rPr>
                <w:rFonts w:ascii="Cambria Math" w:eastAsia="仿宋" w:hAnsi="Cambria Math"/>
                <w:szCs w:val="21"/>
              </w:rPr>
              <m:t>X</m:t>
            </m:r>
          </m:e>
          <m:sub>
            <m:r>
              <w:rPr>
                <w:rFonts w:ascii="Cambria Math" w:eastAsia="仿宋" w:hAnsi="Cambria Math"/>
                <w:szCs w:val="21"/>
              </w:rPr>
              <m:t>i</m:t>
            </m:r>
          </m:sub>
        </m:sSub>
      </m:oMath>
      <w:r w:rsidRPr="00A47D76">
        <w:rPr>
          <w:rFonts w:ascii="仿宋" w:eastAsia="仿宋" w:hAnsi="仿宋" w:hint="eastAsia"/>
          <w:szCs w:val="21"/>
        </w:rPr>
        <w:t>先考虑</w:t>
      </w:r>
      <m:oMath>
        <m:r>
          <m:rPr>
            <m:sty m:val="p"/>
          </m:rPr>
          <w:rPr>
            <w:rFonts w:ascii="Cambria Math" w:eastAsia="仿宋" w:hAnsi="Cambria Math"/>
            <w:szCs w:val="21"/>
          </w:rPr>
          <m:t>[</m:t>
        </m:r>
        <m:sSub>
          <m:sSubPr>
            <m:ctrlPr>
              <w:rPr>
                <w:rFonts w:ascii="Cambria Math" w:eastAsia="仿宋" w:hAnsi="Cambria Math"/>
                <w:szCs w:val="21"/>
              </w:rPr>
            </m:ctrlPr>
          </m:sSubPr>
          <m:e>
            <m:r>
              <w:rPr>
                <w:rFonts w:ascii="Cambria Math" w:eastAsia="仿宋" w:hAnsi="Cambria Math"/>
                <w:szCs w:val="21"/>
              </w:rPr>
              <m:t>γ</m:t>
            </m:r>
          </m:e>
          <m:sub>
            <m:r>
              <m:rPr>
                <m:sty m:val="p"/>
              </m:rPr>
              <w:rPr>
                <w:rFonts w:ascii="Cambria Math" w:eastAsia="仿宋" w:hAnsi="Cambria Math"/>
                <w:szCs w:val="21"/>
              </w:rPr>
              <m:t>u</m:t>
            </m:r>
          </m:sub>
        </m:sSub>
        <m:r>
          <m:rPr>
            <m:sty m:val="p"/>
          </m:rPr>
          <w:rPr>
            <w:rFonts w:ascii="Cambria Math" w:eastAsia="仿宋" w:hAnsi="Cambria Math"/>
            <w:szCs w:val="21"/>
          </w:rPr>
          <m:t>]</m:t>
        </m:r>
      </m:oMath>
      <w:r w:rsidRPr="00A47D76">
        <w:rPr>
          <w:rFonts w:ascii="仿宋" w:eastAsia="仿宋" w:hAnsi="仿宋" w:hint="eastAsia"/>
          <w:szCs w:val="21"/>
        </w:rPr>
        <w:t>，</w:t>
      </w:r>
      <w:r w:rsidRPr="00A47D76">
        <w:rPr>
          <w:rFonts w:ascii="仿宋" w:eastAsia="仿宋" w:hAnsi="仿宋"/>
          <w:szCs w:val="21"/>
        </w:rPr>
        <w:t>得到</w:t>
      </w:r>
      <w:r w:rsidRPr="00A47D76">
        <w:rPr>
          <w:rFonts w:ascii="仿宋" w:eastAsia="仿宋" w:hAnsi="仿宋" w:hint="eastAsia"/>
          <w:szCs w:val="21"/>
        </w:rPr>
        <w:t>（A.0.6）式。</w:t>
      </w:r>
    </w:p>
    <w:p w14:paraId="6F0678B1" w14:textId="77777777" w:rsidR="00A47D76" w:rsidRDefault="00A47D76" w:rsidP="00A47D76">
      <w:pPr>
        <w:pStyle w:val="11"/>
        <w:spacing w:line="360" w:lineRule="auto"/>
        <w:ind w:firstLineChars="0"/>
        <w:jc w:val="left"/>
        <w:rPr>
          <w:rFonts w:ascii="Times New Roman" w:hAnsi="宋体"/>
          <w:szCs w:val="21"/>
        </w:rPr>
      </w:pPr>
    </w:p>
    <w:p w14:paraId="4FBBBBD1" w14:textId="77777777" w:rsidR="00A47D76" w:rsidRDefault="00A47D76" w:rsidP="00A47D76">
      <w:pPr>
        <w:pStyle w:val="11"/>
        <w:spacing w:line="360" w:lineRule="auto"/>
        <w:ind w:firstLineChars="0"/>
        <w:jc w:val="left"/>
        <w:rPr>
          <w:rFonts w:ascii="Times New Roman" w:hAnsi="宋体"/>
          <w:szCs w:val="21"/>
        </w:rPr>
      </w:pPr>
    </w:p>
    <w:p w14:paraId="702117B1" w14:textId="77777777" w:rsidR="00A47D76" w:rsidRDefault="00A47D76" w:rsidP="00A47D76">
      <w:pPr>
        <w:pStyle w:val="11"/>
        <w:spacing w:line="360" w:lineRule="auto"/>
        <w:ind w:firstLineChars="0"/>
        <w:jc w:val="left"/>
        <w:rPr>
          <w:rFonts w:ascii="Times New Roman" w:hAnsi="宋体"/>
          <w:szCs w:val="21"/>
        </w:rPr>
      </w:pPr>
    </w:p>
    <w:p w14:paraId="4096C82D" w14:textId="77777777" w:rsidR="00A47D76" w:rsidRDefault="00A47D76" w:rsidP="00A47D76">
      <w:pPr>
        <w:pStyle w:val="11"/>
        <w:spacing w:line="360" w:lineRule="auto"/>
        <w:ind w:firstLineChars="0"/>
        <w:jc w:val="left"/>
        <w:rPr>
          <w:rFonts w:ascii="Times New Roman" w:hAnsi="宋体"/>
          <w:szCs w:val="21"/>
        </w:rPr>
      </w:pPr>
    </w:p>
    <w:p w14:paraId="738A4F52" w14:textId="77777777" w:rsidR="00A47D76" w:rsidRDefault="00A47D76" w:rsidP="00A47D76">
      <w:pPr>
        <w:pStyle w:val="11"/>
        <w:spacing w:line="360" w:lineRule="auto"/>
        <w:ind w:firstLineChars="0"/>
        <w:jc w:val="left"/>
        <w:rPr>
          <w:rFonts w:ascii="Times New Roman" w:hAnsi="宋体"/>
          <w:szCs w:val="21"/>
        </w:rPr>
      </w:pPr>
    </w:p>
    <w:p w14:paraId="1C11E8FD" w14:textId="77777777" w:rsidR="00A47D76" w:rsidRDefault="00A47D76" w:rsidP="00A47D76">
      <w:pPr>
        <w:pStyle w:val="11"/>
        <w:spacing w:line="360" w:lineRule="auto"/>
        <w:ind w:firstLineChars="0"/>
        <w:jc w:val="left"/>
        <w:rPr>
          <w:rFonts w:ascii="Times New Roman" w:hAnsi="宋体"/>
          <w:szCs w:val="21"/>
        </w:rPr>
      </w:pPr>
    </w:p>
    <w:p w14:paraId="7623F079" w14:textId="77777777" w:rsidR="00A47D76" w:rsidRDefault="00A47D76" w:rsidP="00A47D76">
      <w:pPr>
        <w:pStyle w:val="11"/>
        <w:spacing w:line="360" w:lineRule="auto"/>
        <w:ind w:firstLineChars="0"/>
        <w:jc w:val="left"/>
        <w:rPr>
          <w:rFonts w:ascii="Times New Roman" w:hAnsi="宋体"/>
          <w:szCs w:val="21"/>
        </w:rPr>
      </w:pPr>
    </w:p>
    <w:p w14:paraId="5BCD457F" w14:textId="77777777" w:rsidR="00A47D76" w:rsidRDefault="00A47D76" w:rsidP="00A47D76">
      <w:pPr>
        <w:pStyle w:val="11"/>
        <w:spacing w:line="360" w:lineRule="auto"/>
        <w:ind w:firstLineChars="0"/>
        <w:jc w:val="left"/>
        <w:rPr>
          <w:rFonts w:ascii="Times New Roman" w:hAnsi="宋体"/>
          <w:szCs w:val="21"/>
        </w:rPr>
      </w:pPr>
    </w:p>
    <w:p w14:paraId="6CEFF692" w14:textId="77777777" w:rsidR="00A47D76" w:rsidRDefault="00A47D76" w:rsidP="00A47D76">
      <w:pPr>
        <w:pStyle w:val="11"/>
        <w:spacing w:line="360" w:lineRule="auto"/>
        <w:ind w:firstLineChars="0"/>
        <w:jc w:val="left"/>
        <w:rPr>
          <w:rFonts w:ascii="Times New Roman" w:hAnsi="宋体"/>
          <w:szCs w:val="21"/>
        </w:rPr>
      </w:pPr>
    </w:p>
    <w:p w14:paraId="4CD32C49" w14:textId="77777777" w:rsidR="00A47D76" w:rsidRDefault="00A47D76" w:rsidP="00A47D76">
      <w:pPr>
        <w:pStyle w:val="11"/>
        <w:spacing w:line="360" w:lineRule="auto"/>
        <w:ind w:firstLineChars="0"/>
        <w:jc w:val="left"/>
        <w:rPr>
          <w:rFonts w:ascii="Times New Roman" w:hAnsi="宋体"/>
          <w:szCs w:val="21"/>
        </w:rPr>
      </w:pPr>
    </w:p>
    <w:p w14:paraId="5C56C010" w14:textId="77777777" w:rsidR="00A47D76" w:rsidRDefault="00A47D76" w:rsidP="00A47D76">
      <w:pPr>
        <w:pStyle w:val="11"/>
        <w:spacing w:line="360" w:lineRule="auto"/>
        <w:ind w:firstLineChars="0"/>
        <w:jc w:val="left"/>
        <w:rPr>
          <w:rFonts w:ascii="Times New Roman" w:hAnsi="宋体"/>
          <w:szCs w:val="21"/>
        </w:rPr>
      </w:pPr>
    </w:p>
    <w:p w14:paraId="071313F6" w14:textId="77777777" w:rsidR="00A47D76" w:rsidRPr="00A47D76" w:rsidRDefault="00A47D76" w:rsidP="00A47D76">
      <w:pPr>
        <w:pStyle w:val="11"/>
        <w:spacing w:line="360" w:lineRule="auto"/>
        <w:ind w:firstLineChars="0"/>
        <w:jc w:val="left"/>
        <w:rPr>
          <w:rFonts w:ascii="Times New Roman" w:hAnsi="宋体"/>
          <w:szCs w:val="21"/>
        </w:rPr>
      </w:pPr>
    </w:p>
    <w:p w14:paraId="7DB75666" w14:textId="77777777" w:rsidR="00B6619A" w:rsidRPr="003A634F" w:rsidRDefault="00B6619A" w:rsidP="00B6619A">
      <w:pPr>
        <w:pStyle w:val="1"/>
        <w:spacing w:before="240" w:after="120" w:line="360" w:lineRule="auto"/>
        <w:jc w:val="center"/>
        <w:rPr>
          <w:rFonts w:asciiTheme="majorEastAsia" w:eastAsiaTheme="majorEastAsia" w:hAnsiTheme="majorEastAsia"/>
        </w:rPr>
      </w:pPr>
      <w:bookmarkStart w:id="173" w:name="_Toc15038703"/>
      <w:r w:rsidRPr="003A634F">
        <w:rPr>
          <w:rFonts w:asciiTheme="majorEastAsia" w:eastAsiaTheme="majorEastAsia" w:hAnsiTheme="majorEastAsia" w:hint="eastAsia"/>
        </w:rPr>
        <w:lastRenderedPageBreak/>
        <w:t>附录</w:t>
      </w:r>
      <w:r w:rsidRPr="003A634F">
        <w:rPr>
          <w:rFonts w:asciiTheme="majorEastAsia" w:eastAsiaTheme="majorEastAsia" w:hAnsiTheme="majorEastAsia"/>
        </w:rPr>
        <w:t xml:space="preserve">B </w:t>
      </w:r>
      <w:r>
        <w:rPr>
          <w:rFonts w:asciiTheme="majorEastAsia" w:eastAsiaTheme="majorEastAsia" w:hAnsiTheme="majorEastAsia" w:hint="eastAsia"/>
        </w:rPr>
        <w:t>墙</w:t>
      </w:r>
      <w:r w:rsidRPr="003A634F">
        <w:rPr>
          <w:rFonts w:asciiTheme="majorEastAsia" w:eastAsiaTheme="majorEastAsia" w:hAnsiTheme="majorEastAsia" w:hint="eastAsia"/>
        </w:rPr>
        <w:t>板</w:t>
      </w:r>
      <w:r>
        <w:rPr>
          <w:rFonts w:asciiTheme="majorEastAsia" w:eastAsiaTheme="majorEastAsia" w:hAnsiTheme="majorEastAsia" w:hint="eastAsia"/>
        </w:rPr>
        <w:t>刚度</w:t>
      </w:r>
      <w:r w:rsidRPr="003A634F">
        <w:rPr>
          <w:rFonts w:asciiTheme="majorEastAsia" w:eastAsiaTheme="majorEastAsia" w:hAnsiTheme="majorEastAsia" w:hint="eastAsia"/>
        </w:rPr>
        <w:t>与</w:t>
      </w:r>
      <w:r>
        <w:rPr>
          <w:rFonts w:asciiTheme="majorEastAsia" w:eastAsiaTheme="majorEastAsia" w:hAnsiTheme="majorEastAsia" w:hint="eastAsia"/>
        </w:rPr>
        <w:t>抗</w:t>
      </w:r>
      <w:r w:rsidRPr="003A634F">
        <w:rPr>
          <w:rFonts w:asciiTheme="majorEastAsia" w:eastAsiaTheme="majorEastAsia" w:hAnsiTheme="majorEastAsia" w:hint="eastAsia"/>
        </w:rPr>
        <w:t>裂试验检验方法</w:t>
      </w:r>
      <w:bookmarkEnd w:id="172"/>
      <w:bookmarkEnd w:id="173"/>
    </w:p>
    <w:p w14:paraId="5EA37993" w14:textId="4FBC6D57" w:rsidR="00004468" w:rsidRPr="00EF2204" w:rsidRDefault="00A47D76" w:rsidP="00A47D76">
      <w:pPr>
        <w:pStyle w:val="11"/>
        <w:spacing w:line="360" w:lineRule="auto"/>
        <w:rPr>
          <w:b/>
          <w:sz w:val="24"/>
        </w:rPr>
      </w:pPr>
      <w:r w:rsidRPr="00A47D76">
        <w:rPr>
          <w:rFonts w:ascii="仿宋" w:eastAsia="仿宋" w:hAnsi="仿宋"/>
          <w:szCs w:val="21"/>
        </w:rPr>
        <w:t>本附录依据现行国际标准</w:t>
      </w:r>
      <w:r w:rsidRPr="00A47D76">
        <w:rPr>
          <w:rFonts w:ascii="仿宋" w:eastAsia="仿宋" w:hAnsi="仿宋" w:hint="eastAsia"/>
          <w:szCs w:val="21"/>
        </w:rPr>
        <w:t>《混凝土结构试验方法标准》</w:t>
      </w:r>
      <w:r w:rsidRPr="00A47D76">
        <w:rPr>
          <w:rFonts w:ascii="仿宋" w:eastAsia="仿宋" w:hAnsi="仿宋"/>
          <w:szCs w:val="21"/>
        </w:rPr>
        <w:t>GB/T 50152-2012给出</w:t>
      </w:r>
      <w:r w:rsidRPr="00A47D76">
        <w:rPr>
          <w:rFonts w:ascii="仿宋" w:eastAsia="仿宋" w:hAnsi="仿宋" w:hint="eastAsia"/>
          <w:szCs w:val="21"/>
        </w:rPr>
        <w:t>。</w:t>
      </w:r>
    </w:p>
    <w:sectPr w:rsidR="00004468" w:rsidRPr="00EF22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53A46" w14:textId="77777777" w:rsidR="004E2FA0" w:rsidRDefault="004E2FA0">
      <w:r>
        <w:separator/>
      </w:r>
    </w:p>
  </w:endnote>
  <w:endnote w:type="continuationSeparator" w:id="0">
    <w:p w14:paraId="68B0E2F2" w14:textId="77777777" w:rsidR="004E2FA0" w:rsidRDefault="004E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204C9" w14:textId="77777777" w:rsidR="00A94467" w:rsidRDefault="00A94467" w:rsidP="0071641E">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5BE56C2" w14:textId="77777777" w:rsidR="00A94467" w:rsidRDefault="00A9446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670237"/>
      <w:docPartObj>
        <w:docPartGallery w:val="Page Numbers (Bottom of Page)"/>
        <w:docPartUnique/>
      </w:docPartObj>
    </w:sdtPr>
    <w:sdtEndPr/>
    <w:sdtContent>
      <w:p w14:paraId="6D45B46A" w14:textId="77777777" w:rsidR="00A94467" w:rsidRDefault="00A94467">
        <w:pPr>
          <w:pStyle w:val="a9"/>
          <w:jc w:val="center"/>
        </w:pPr>
        <w:r>
          <w:fldChar w:fldCharType="begin"/>
        </w:r>
        <w:r>
          <w:instrText>PAGE   \* MERGEFORMAT</w:instrText>
        </w:r>
        <w:r>
          <w:fldChar w:fldCharType="separate"/>
        </w:r>
        <w:r w:rsidR="007E4628" w:rsidRPr="007E4628">
          <w:rPr>
            <w:noProof/>
            <w:lang w:val="zh-CN"/>
          </w:rPr>
          <w:t>1</w:t>
        </w:r>
        <w:r>
          <w:fldChar w:fldCharType="end"/>
        </w:r>
      </w:p>
    </w:sdtContent>
  </w:sdt>
  <w:p w14:paraId="2627375A" w14:textId="77777777" w:rsidR="00A94467" w:rsidRDefault="00A94467">
    <w:pPr>
      <w:pStyle w:val="a9"/>
      <w:tabs>
        <w:tab w:val="center" w:pos="3944"/>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EDF73" w14:textId="77777777" w:rsidR="00A94467" w:rsidRDefault="00A94467">
    <w:pPr>
      <w:pStyle w:val="a9"/>
      <w:jc w:val="center"/>
    </w:pPr>
    <w:r>
      <w:rPr>
        <w:noProof/>
      </w:rPr>
      <w:fldChar w:fldCharType="begin"/>
    </w:r>
    <w:r>
      <w:rPr>
        <w:noProof/>
      </w:rPr>
      <w:instrText>PAGE   \* MERGEFORMAT</w:instrText>
    </w:r>
    <w:r>
      <w:rPr>
        <w:noProof/>
      </w:rPr>
      <w:fldChar w:fldCharType="separate"/>
    </w:r>
    <w:r w:rsidR="007E4628">
      <w:rPr>
        <w:noProof/>
      </w:rPr>
      <w:t>2</w:t>
    </w:r>
    <w:r>
      <w:rPr>
        <w:noProof/>
      </w:rPr>
      <w:fldChar w:fldCharType="end"/>
    </w:r>
  </w:p>
  <w:p w14:paraId="3F2F2BCC" w14:textId="77777777" w:rsidR="00A94467" w:rsidRDefault="00A94467">
    <w:pPr>
      <w:pStyle w:val="a9"/>
      <w:tabs>
        <w:tab w:val="center" w:pos="3944"/>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939A6" w14:textId="77777777" w:rsidR="004E2FA0" w:rsidRDefault="004E2FA0">
      <w:r>
        <w:separator/>
      </w:r>
    </w:p>
  </w:footnote>
  <w:footnote w:type="continuationSeparator" w:id="0">
    <w:p w14:paraId="3C10E921" w14:textId="77777777" w:rsidR="004E2FA0" w:rsidRDefault="004E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3358C"/>
    <w:multiLevelType w:val="multilevel"/>
    <w:tmpl w:val="1873358C"/>
    <w:lvl w:ilvl="0">
      <w:start w:val="2"/>
      <w:numFmt w:val="decimal"/>
      <w:lvlText w:val="%1"/>
      <w:lvlJc w:val="left"/>
      <w:pPr>
        <w:tabs>
          <w:tab w:val="left" w:pos="555"/>
        </w:tabs>
        <w:ind w:left="555" w:hanging="555"/>
      </w:pPr>
      <w:rPr>
        <w:rFonts w:cs="Times New Roman"/>
      </w:rPr>
    </w:lvl>
    <w:lvl w:ilvl="1">
      <w:start w:val="2"/>
      <w:numFmt w:val="decimal"/>
      <w:lvlText w:val="%1.%2"/>
      <w:lvlJc w:val="left"/>
      <w:pPr>
        <w:tabs>
          <w:tab w:val="left" w:pos="555"/>
        </w:tabs>
        <w:ind w:left="555" w:hanging="555"/>
      </w:pPr>
      <w:rPr>
        <w:rFonts w:cs="Times New Roman"/>
      </w:rPr>
    </w:lvl>
    <w:lvl w:ilvl="2">
      <w:start w:val="4"/>
      <w:numFmt w:val="decimal"/>
      <w:lvlText w:val="%1.%2.%3"/>
      <w:lvlJc w:val="left"/>
      <w:pPr>
        <w:tabs>
          <w:tab w:val="left" w:pos="720"/>
        </w:tabs>
        <w:ind w:left="720" w:hanging="720"/>
      </w:pPr>
      <w:rPr>
        <w:rFonts w:cs="Times New Roman"/>
        <w:b/>
      </w:rPr>
    </w:lvl>
    <w:lvl w:ilvl="3">
      <w:start w:val="1"/>
      <w:numFmt w:val="decimal"/>
      <w:lvlText w:val="%1.%2.%3.%4"/>
      <w:lvlJc w:val="left"/>
      <w:pPr>
        <w:tabs>
          <w:tab w:val="left" w:pos="1080"/>
        </w:tabs>
        <w:ind w:left="1080" w:hanging="108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440"/>
        </w:tabs>
        <w:ind w:left="1440" w:hanging="1440"/>
      </w:pPr>
      <w:rPr>
        <w:rFonts w:cs="Times New Roman"/>
      </w:rPr>
    </w:lvl>
    <w:lvl w:ilvl="6">
      <w:start w:val="1"/>
      <w:numFmt w:val="decimal"/>
      <w:lvlText w:val="%1.%2.%3.%4.%5.%6.%7"/>
      <w:lvlJc w:val="left"/>
      <w:pPr>
        <w:tabs>
          <w:tab w:val="left" w:pos="1440"/>
        </w:tabs>
        <w:ind w:left="1440" w:hanging="1440"/>
      </w:pPr>
      <w:rPr>
        <w:rFonts w:cs="Times New Roman"/>
      </w:rPr>
    </w:lvl>
    <w:lvl w:ilvl="7">
      <w:start w:val="1"/>
      <w:numFmt w:val="decimal"/>
      <w:lvlText w:val="%1.%2.%3.%4.%5.%6.%7.%8"/>
      <w:lvlJc w:val="left"/>
      <w:pPr>
        <w:tabs>
          <w:tab w:val="left" w:pos="1800"/>
        </w:tabs>
        <w:ind w:left="1800" w:hanging="1800"/>
      </w:pPr>
      <w:rPr>
        <w:rFonts w:cs="Times New Roman"/>
      </w:rPr>
    </w:lvl>
    <w:lvl w:ilvl="8">
      <w:start w:val="1"/>
      <w:numFmt w:val="decimal"/>
      <w:lvlText w:val="%1.%2.%3.%4.%5.%6.%7.%8.%9"/>
      <w:lvlJc w:val="left"/>
      <w:pPr>
        <w:tabs>
          <w:tab w:val="left" w:pos="2160"/>
        </w:tabs>
        <w:ind w:left="2160" w:hanging="2160"/>
      </w:pPr>
      <w:rPr>
        <w:rFonts w:cs="Times New Roman"/>
      </w:rPr>
    </w:lvl>
  </w:abstractNum>
  <w:abstractNum w:abstractNumId="1">
    <w:nsid w:val="1E7B0068"/>
    <w:multiLevelType w:val="hybridMultilevel"/>
    <w:tmpl w:val="FEAC977A"/>
    <w:lvl w:ilvl="0" w:tplc="F460A8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3A603670"/>
    <w:multiLevelType w:val="hybridMultilevel"/>
    <w:tmpl w:val="7DCEBE34"/>
    <w:lvl w:ilvl="0" w:tplc="C05E6A0A">
      <w:start w:val="2"/>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F973AD3"/>
    <w:multiLevelType w:val="hybridMultilevel"/>
    <w:tmpl w:val="A664E904"/>
    <w:lvl w:ilvl="0" w:tplc="DC183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664C32"/>
    <w:multiLevelType w:val="hybridMultilevel"/>
    <w:tmpl w:val="01627D76"/>
    <w:lvl w:ilvl="0" w:tplc="87CC27B0">
      <w:start w:val="1"/>
      <w:numFmt w:val="decimal"/>
      <w:lvlText w:val="%1．"/>
      <w:lvlJc w:val="left"/>
      <w:pPr>
        <w:ind w:left="785"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BC0429"/>
    <w:multiLevelType w:val="hybridMultilevel"/>
    <w:tmpl w:val="329AA4F4"/>
    <w:lvl w:ilvl="0" w:tplc="D010B0D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5F8463E"/>
    <w:multiLevelType w:val="hybridMultilevel"/>
    <w:tmpl w:val="6D1C6728"/>
    <w:lvl w:ilvl="0" w:tplc="57360AF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64FB2F62"/>
    <w:multiLevelType w:val="hybridMultilevel"/>
    <w:tmpl w:val="03229814"/>
    <w:lvl w:ilvl="0" w:tplc="9F34F72A">
      <w:start w:val="1"/>
      <w:numFmt w:val="lowerLetter"/>
      <w:lvlText w:val="%1)"/>
      <w:lvlJc w:val="left"/>
      <w:pPr>
        <w:ind w:left="862" w:hanging="720"/>
      </w:pPr>
      <w:rPr>
        <w:rFonts w:ascii="Times New Roman" w:eastAsia="宋体" w:hAnsi="Times New Roman" w:cs="Times New Roman"/>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nsid w:val="746A5CA5"/>
    <w:multiLevelType w:val="hybridMultilevel"/>
    <w:tmpl w:val="9558B74A"/>
    <w:lvl w:ilvl="0" w:tplc="0B3C4F3E">
      <w:start w:val="2"/>
      <w:numFmt w:val="decimal"/>
      <w:lvlText w:val="%1"/>
      <w:lvlJc w:val="left"/>
      <w:pPr>
        <w:ind w:left="601" w:hanging="360"/>
      </w:pPr>
      <w:rPr>
        <w:rFonts w:hint="default"/>
        <w:b/>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0">
    <w:nsid w:val="767663BA"/>
    <w:multiLevelType w:val="hybridMultilevel"/>
    <w:tmpl w:val="739210BC"/>
    <w:lvl w:ilvl="0" w:tplc="5FC6A220">
      <w:start w:val="5"/>
      <w:numFmt w:val="decimal"/>
      <w:lvlText w:val="%1"/>
      <w:lvlJc w:val="left"/>
      <w:pPr>
        <w:ind w:left="644" w:hanging="360"/>
      </w:pPr>
      <w:rPr>
        <w:rFonts w:hint="default"/>
        <w:b w:val="0"/>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8"/>
  </w:num>
  <w:num w:numId="6">
    <w:abstractNumId w:val="6"/>
  </w:num>
  <w:num w:numId="7">
    <w:abstractNumId w:val="3"/>
  </w:num>
  <w:num w:numId="8">
    <w:abstractNumId w:val="4"/>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A1"/>
    <w:rsid w:val="00000592"/>
    <w:rsid w:val="00004468"/>
    <w:rsid w:val="00006E5E"/>
    <w:rsid w:val="00014E06"/>
    <w:rsid w:val="000169B5"/>
    <w:rsid w:val="00020B3C"/>
    <w:rsid w:val="000246D1"/>
    <w:rsid w:val="00035BA8"/>
    <w:rsid w:val="000375C1"/>
    <w:rsid w:val="00040864"/>
    <w:rsid w:val="00040E57"/>
    <w:rsid w:val="00050632"/>
    <w:rsid w:val="00053D23"/>
    <w:rsid w:val="000700F3"/>
    <w:rsid w:val="000729EE"/>
    <w:rsid w:val="00080912"/>
    <w:rsid w:val="00082D8F"/>
    <w:rsid w:val="00087FFA"/>
    <w:rsid w:val="00091861"/>
    <w:rsid w:val="00095F99"/>
    <w:rsid w:val="000A3135"/>
    <w:rsid w:val="000A3C8D"/>
    <w:rsid w:val="000A43E1"/>
    <w:rsid w:val="000A4C62"/>
    <w:rsid w:val="000A738A"/>
    <w:rsid w:val="000B5D6E"/>
    <w:rsid w:val="000B77E4"/>
    <w:rsid w:val="000C1844"/>
    <w:rsid w:val="000C7059"/>
    <w:rsid w:val="000D4BCC"/>
    <w:rsid w:val="000E4315"/>
    <w:rsid w:val="000F10B5"/>
    <w:rsid w:val="00107CF1"/>
    <w:rsid w:val="00126003"/>
    <w:rsid w:val="00131B47"/>
    <w:rsid w:val="00137182"/>
    <w:rsid w:val="00140758"/>
    <w:rsid w:val="00150E89"/>
    <w:rsid w:val="0016302C"/>
    <w:rsid w:val="00170425"/>
    <w:rsid w:val="00176464"/>
    <w:rsid w:val="0017707D"/>
    <w:rsid w:val="0019095D"/>
    <w:rsid w:val="001956CB"/>
    <w:rsid w:val="001A2B3A"/>
    <w:rsid w:val="001B1375"/>
    <w:rsid w:val="001B1581"/>
    <w:rsid w:val="001B6E48"/>
    <w:rsid w:val="001C7757"/>
    <w:rsid w:val="001D6D2D"/>
    <w:rsid w:val="001E4D1E"/>
    <w:rsid w:val="001F189E"/>
    <w:rsid w:val="001F2123"/>
    <w:rsid w:val="002005CE"/>
    <w:rsid w:val="002042A1"/>
    <w:rsid w:val="00213C5B"/>
    <w:rsid w:val="00214ECF"/>
    <w:rsid w:val="00216E1D"/>
    <w:rsid w:val="00217248"/>
    <w:rsid w:val="002207AE"/>
    <w:rsid w:val="00222314"/>
    <w:rsid w:val="0022608B"/>
    <w:rsid w:val="0023116A"/>
    <w:rsid w:val="002538BA"/>
    <w:rsid w:val="00253EF0"/>
    <w:rsid w:val="00257258"/>
    <w:rsid w:val="002648C3"/>
    <w:rsid w:val="00266980"/>
    <w:rsid w:val="00266A77"/>
    <w:rsid w:val="002737C4"/>
    <w:rsid w:val="002776B4"/>
    <w:rsid w:val="00277D41"/>
    <w:rsid w:val="00277FF1"/>
    <w:rsid w:val="0028088D"/>
    <w:rsid w:val="00284423"/>
    <w:rsid w:val="0029248F"/>
    <w:rsid w:val="00292591"/>
    <w:rsid w:val="00293BF2"/>
    <w:rsid w:val="002A01C0"/>
    <w:rsid w:val="002A5C3F"/>
    <w:rsid w:val="002B5296"/>
    <w:rsid w:val="002B5AEC"/>
    <w:rsid w:val="002C2480"/>
    <w:rsid w:val="002C5B7B"/>
    <w:rsid w:val="002E1AF2"/>
    <w:rsid w:val="002E3461"/>
    <w:rsid w:val="002F79E0"/>
    <w:rsid w:val="0030261E"/>
    <w:rsid w:val="003045B6"/>
    <w:rsid w:val="00305F7A"/>
    <w:rsid w:val="00311D1D"/>
    <w:rsid w:val="00313ED8"/>
    <w:rsid w:val="003145C1"/>
    <w:rsid w:val="00327E94"/>
    <w:rsid w:val="00334D71"/>
    <w:rsid w:val="00336756"/>
    <w:rsid w:val="00337CC8"/>
    <w:rsid w:val="0034090E"/>
    <w:rsid w:val="00341CA9"/>
    <w:rsid w:val="00342180"/>
    <w:rsid w:val="0034382B"/>
    <w:rsid w:val="00343BD1"/>
    <w:rsid w:val="00347AF7"/>
    <w:rsid w:val="00362479"/>
    <w:rsid w:val="003678AB"/>
    <w:rsid w:val="003678C6"/>
    <w:rsid w:val="00371ECC"/>
    <w:rsid w:val="00373D21"/>
    <w:rsid w:val="00376F8D"/>
    <w:rsid w:val="00381080"/>
    <w:rsid w:val="00386A29"/>
    <w:rsid w:val="00390E59"/>
    <w:rsid w:val="00394038"/>
    <w:rsid w:val="003A0B45"/>
    <w:rsid w:val="003A2DC7"/>
    <w:rsid w:val="003A3A91"/>
    <w:rsid w:val="003B570C"/>
    <w:rsid w:val="003C1025"/>
    <w:rsid w:val="003C7252"/>
    <w:rsid w:val="003D2874"/>
    <w:rsid w:val="003D3EC9"/>
    <w:rsid w:val="003D514F"/>
    <w:rsid w:val="003E12DD"/>
    <w:rsid w:val="003F77C7"/>
    <w:rsid w:val="003F7B03"/>
    <w:rsid w:val="00403F29"/>
    <w:rsid w:val="00413D91"/>
    <w:rsid w:val="00415E5D"/>
    <w:rsid w:val="00417040"/>
    <w:rsid w:val="004174B7"/>
    <w:rsid w:val="004229AE"/>
    <w:rsid w:val="00423CC5"/>
    <w:rsid w:val="00423FF9"/>
    <w:rsid w:val="00435EF3"/>
    <w:rsid w:val="0044026B"/>
    <w:rsid w:val="00443B8F"/>
    <w:rsid w:val="00444CD5"/>
    <w:rsid w:val="004536D4"/>
    <w:rsid w:val="004568D4"/>
    <w:rsid w:val="004603F2"/>
    <w:rsid w:val="00460EE8"/>
    <w:rsid w:val="004709CB"/>
    <w:rsid w:val="00472425"/>
    <w:rsid w:val="004725A9"/>
    <w:rsid w:val="00473BFE"/>
    <w:rsid w:val="004760CE"/>
    <w:rsid w:val="00476E9D"/>
    <w:rsid w:val="00495CF5"/>
    <w:rsid w:val="00495E89"/>
    <w:rsid w:val="004961D1"/>
    <w:rsid w:val="004A45CE"/>
    <w:rsid w:val="004A4802"/>
    <w:rsid w:val="004A69B6"/>
    <w:rsid w:val="004B53EA"/>
    <w:rsid w:val="004B728D"/>
    <w:rsid w:val="004C4F1D"/>
    <w:rsid w:val="004C54D5"/>
    <w:rsid w:val="004D155B"/>
    <w:rsid w:val="004D4A0C"/>
    <w:rsid w:val="004D7020"/>
    <w:rsid w:val="004E0FF2"/>
    <w:rsid w:val="004E1478"/>
    <w:rsid w:val="004E29C7"/>
    <w:rsid w:val="004E2F7A"/>
    <w:rsid w:val="004E2FA0"/>
    <w:rsid w:val="004E423C"/>
    <w:rsid w:val="004E49E5"/>
    <w:rsid w:val="004E6417"/>
    <w:rsid w:val="004E6638"/>
    <w:rsid w:val="004E7B62"/>
    <w:rsid w:val="004F1EBB"/>
    <w:rsid w:val="004F51D0"/>
    <w:rsid w:val="004F770E"/>
    <w:rsid w:val="0050705E"/>
    <w:rsid w:val="00512934"/>
    <w:rsid w:val="00516051"/>
    <w:rsid w:val="005170FD"/>
    <w:rsid w:val="00517518"/>
    <w:rsid w:val="00521B53"/>
    <w:rsid w:val="00522E74"/>
    <w:rsid w:val="00522E82"/>
    <w:rsid w:val="00523F48"/>
    <w:rsid w:val="005242FA"/>
    <w:rsid w:val="00524AA0"/>
    <w:rsid w:val="00524B67"/>
    <w:rsid w:val="00531679"/>
    <w:rsid w:val="00531BBC"/>
    <w:rsid w:val="00534C57"/>
    <w:rsid w:val="005351D5"/>
    <w:rsid w:val="00536448"/>
    <w:rsid w:val="00540960"/>
    <w:rsid w:val="00551312"/>
    <w:rsid w:val="0055317C"/>
    <w:rsid w:val="005613CC"/>
    <w:rsid w:val="00562209"/>
    <w:rsid w:val="005622ED"/>
    <w:rsid w:val="00566BC0"/>
    <w:rsid w:val="00566FB5"/>
    <w:rsid w:val="00567B89"/>
    <w:rsid w:val="005701C9"/>
    <w:rsid w:val="00575D13"/>
    <w:rsid w:val="00575E4A"/>
    <w:rsid w:val="00582F6D"/>
    <w:rsid w:val="00590671"/>
    <w:rsid w:val="005909F4"/>
    <w:rsid w:val="00590BF5"/>
    <w:rsid w:val="005922C2"/>
    <w:rsid w:val="00595091"/>
    <w:rsid w:val="00596428"/>
    <w:rsid w:val="005A0CE7"/>
    <w:rsid w:val="005B17C7"/>
    <w:rsid w:val="005B381C"/>
    <w:rsid w:val="005B7112"/>
    <w:rsid w:val="005C61D1"/>
    <w:rsid w:val="005D2B63"/>
    <w:rsid w:val="005D4C62"/>
    <w:rsid w:val="005E33F5"/>
    <w:rsid w:val="005E4480"/>
    <w:rsid w:val="005F28BE"/>
    <w:rsid w:val="005F3B2A"/>
    <w:rsid w:val="005F4AD0"/>
    <w:rsid w:val="005F57C8"/>
    <w:rsid w:val="00602D6B"/>
    <w:rsid w:val="0060315A"/>
    <w:rsid w:val="00621594"/>
    <w:rsid w:val="00622D76"/>
    <w:rsid w:val="006261DE"/>
    <w:rsid w:val="00626A63"/>
    <w:rsid w:val="00633EE1"/>
    <w:rsid w:val="00637BD6"/>
    <w:rsid w:val="00655253"/>
    <w:rsid w:val="00655CE3"/>
    <w:rsid w:val="006616F4"/>
    <w:rsid w:val="006662F4"/>
    <w:rsid w:val="00671763"/>
    <w:rsid w:val="0067282E"/>
    <w:rsid w:val="00674508"/>
    <w:rsid w:val="006776AB"/>
    <w:rsid w:val="00684D81"/>
    <w:rsid w:val="00690C40"/>
    <w:rsid w:val="00692B91"/>
    <w:rsid w:val="00696BEE"/>
    <w:rsid w:val="006A1A01"/>
    <w:rsid w:val="006A3E60"/>
    <w:rsid w:val="006A52FF"/>
    <w:rsid w:val="006A5718"/>
    <w:rsid w:val="006A5910"/>
    <w:rsid w:val="006A5DB4"/>
    <w:rsid w:val="006A6A8E"/>
    <w:rsid w:val="006A76F5"/>
    <w:rsid w:val="006A7792"/>
    <w:rsid w:val="006B4C17"/>
    <w:rsid w:val="006B4F29"/>
    <w:rsid w:val="006C5A96"/>
    <w:rsid w:val="006D5596"/>
    <w:rsid w:val="006D71D2"/>
    <w:rsid w:val="006E0422"/>
    <w:rsid w:val="006E12E3"/>
    <w:rsid w:val="006E5F2A"/>
    <w:rsid w:val="006F113B"/>
    <w:rsid w:val="006F3B48"/>
    <w:rsid w:val="007009E2"/>
    <w:rsid w:val="00700A6C"/>
    <w:rsid w:val="00707951"/>
    <w:rsid w:val="00707D5C"/>
    <w:rsid w:val="00712919"/>
    <w:rsid w:val="007135CB"/>
    <w:rsid w:val="00715E07"/>
    <w:rsid w:val="0071641E"/>
    <w:rsid w:val="00725C7A"/>
    <w:rsid w:val="00733EBD"/>
    <w:rsid w:val="007347C8"/>
    <w:rsid w:val="00740542"/>
    <w:rsid w:val="007408D4"/>
    <w:rsid w:val="00756502"/>
    <w:rsid w:val="00757000"/>
    <w:rsid w:val="00757586"/>
    <w:rsid w:val="00766EE1"/>
    <w:rsid w:val="007714FC"/>
    <w:rsid w:val="00772B88"/>
    <w:rsid w:val="00774936"/>
    <w:rsid w:val="00783129"/>
    <w:rsid w:val="00796E20"/>
    <w:rsid w:val="00797D86"/>
    <w:rsid w:val="007A5A5C"/>
    <w:rsid w:val="007A6B1C"/>
    <w:rsid w:val="007B4E3B"/>
    <w:rsid w:val="007B64D1"/>
    <w:rsid w:val="007D1E19"/>
    <w:rsid w:val="007D61AA"/>
    <w:rsid w:val="007D6A26"/>
    <w:rsid w:val="007D7C9F"/>
    <w:rsid w:val="007E27D2"/>
    <w:rsid w:val="007E2FD0"/>
    <w:rsid w:val="007E4628"/>
    <w:rsid w:val="007E6FE9"/>
    <w:rsid w:val="007E7614"/>
    <w:rsid w:val="007E7AC6"/>
    <w:rsid w:val="007F17B3"/>
    <w:rsid w:val="007F5D7A"/>
    <w:rsid w:val="007F6DF8"/>
    <w:rsid w:val="00800D2B"/>
    <w:rsid w:val="00802842"/>
    <w:rsid w:val="00803930"/>
    <w:rsid w:val="00803E02"/>
    <w:rsid w:val="008105C9"/>
    <w:rsid w:val="00823E13"/>
    <w:rsid w:val="00845EB4"/>
    <w:rsid w:val="00846FA5"/>
    <w:rsid w:val="00857C11"/>
    <w:rsid w:val="00863917"/>
    <w:rsid w:val="008728A3"/>
    <w:rsid w:val="008823E7"/>
    <w:rsid w:val="008865A3"/>
    <w:rsid w:val="008869DF"/>
    <w:rsid w:val="00887E3A"/>
    <w:rsid w:val="008912FA"/>
    <w:rsid w:val="00892477"/>
    <w:rsid w:val="00892E89"/>
    <w:rsid w:val="008965F6"/>
    <w:rsid w:val="008974AF"/>
    <w:rsid w:val="008978F8"/>
    <w:rsid w:val="008A1C5E"/>
    <w:rsid w:val="008A2342"/>
    <w:rsid w:val="008A52BB"/>
    <w:rsid w:val="008B225A"/>
    <w:rsid w:val="008B6CB6"/>
    <w:rsid w:val="008B7306"/>
    <w:rsid w:val="008C2285"/>
    <w:rsid w:val="008C6414"/>
    <w:rsid w:val="008C65C4"/>
    <w:rsid w:val="008D5625"/>
    <w:rsid w:val="008F3415"/>
    <w:rsid w:val="008F456D"/>
    <w:rsid w:val="008F5A7A"/>
    <w:rsid w:val="0090204B"/>
    <w:rsid w:val="0090306C"/>
    <w:rsid w:val="009119C1"/>
    <w:rsid w:val="00915041"/>
    <w:rsid w:val="009152D5"/>
    <w:rsid w:val="00915B36"/>
    <w:rsid w:val="0093160D"/>
    <w:rsid w:val="0094530A"/>
    <w:rsid w:val="00950700"/>
    <w:rsid w:val="009614CD"/>
    <w:rsid w:val="009712AC"/>
    <w:rsid w:val="00972778"/>
    <w:rsid w:val="00975B0F"/>
    <w:rsid w:val="009802AD"/>
    <w:rsid w:val="009809FB"/>
    <w:rsid w:val="00992EED"/>
    <w:rsid w:val="00995CD7"/>
    <w:rsid w:val="009A250E"/>
    <w:rsid w:val="009B1CEE"/>
    <w:rsid w:val="009B55C2"/>
    <w:rsid w:val="009C0E16"/>
    <w:rsid w:val="009C67D8"/>
    <w:rsid w:val="009C6B0A"/>
    <w:rsid w:val="009D02D2"/>
    <w:rsid w:val="009D19D4"/>
    <w:rsid w:val="009D415B"/>
    <w:rsid w:val="009D775E"/>
    <w:rsid w:val="009D79B3"/>
    <w:rsid w:val="009E0A2F"/>
    <w:rsid w:val="009E7F38"/>
    <w:rsid w:val="009F1564"/>
    <w:rsid w:val="009F3B22"/>
    <w:rsid w:val="009F5333"/>
    <w:rsid w:val="009F66CC"/>
    <w:rsid w:val="009F7350"/>
    <w:rsid w:val="009F7606"/>
    <w:rsid w:val="00A05704"/>
    <w:rsid w:val="00A10974"/>
    <w:rsid w:val="00A14D79"/>
    <w:rsid w:val="00A20BE4"/>
    <w:rsid w:val="00A219F4"/>
    <w:rsid w:val="00A25CC1"/>
    <w:rsid w:val="00A30F24"/>
    <w:rsid w:val="00A363ED"/>
    <w:rsid w:val="00A41367"/>
    <w:rsid w:val="00A440E4"/>
    <w:rsid w:val="00A458B6"/>
    <w:rsid w:val="00A4681F"/>
    <w:rsid w:val="00A47D76"/>
    <w:rsid w:val="00A570C9"/>
    <w:rsid w:val="00A571A0"/>
    <w:rsid w:val="00A60C15"/>
    <w:rsid w:val="00A60DF1"/>
    <w:rsid w:val="00A623AB"/>
    <w:rsid w:val="00A64587"/>
    <w:rsid w:val="00A708B6"/>
    <w:rsid w:val="00A73DE8"/>
    <w:rsid w:val="00A7546C"/>
    <w:rsid w:val="00A85040"/>
    <w:rsid w:val="00A94467"/>
    <w:rsid w:val="00A96C74"/>
    <w:rsid w:val="00AA19C8"/>
    <w:rsid w:val="00AA1D63"/>
    <w:rsid w:val="00AA3C75"/>
    <w:rsid w:val="00AA67C4"/>
    <w:rsid w:val="00AD106E"/>
    <w:rsid w:val="00AD5A83"/>
    <w:rsid w:val="00AE0843"/>
    <w:rsid w:val="00AF4158"/>
    <w:rsid w:val="00AF7F28"/>
    <w:rsid w:val="00B028CB"/>
    <w:rsid w:val="00B04B7C"/>
    <w:rsid w:val="00B05A32"/>
    <w:rsid w:val="00B0737D"/>
    <w:rsid w:val="00B108E4"/>
    <w:rsid w:val="00B11191"/>
    <w:rsid w:val="00B1222F"/>
    <w:rsid w:val="00B144C2"/>
    <w:rsid w:val="00B173B6"/>
    <w:rsid w:val="00B201A3"/>
    <w:rsid w:val="00B22CA7"/>
    <w:rsid w:val="00B23504"/>
    <w:rsid w:val="00B23A78"/>
    <w:rsid w:val="00B27CA4"/>
    <w:rsid w:val="00B322CC"/>
    <w:rsid w:val="00B34C9B"/>
    <w:rsid w:val="00B4151B"/>
    <w:rsid w:val="00B47519"/>
    <w:rsid w:val="00B52C50"/>
    <w:rsid w:val="00B60755"/>
    <w:rsid w:val="00B64A3C"/>
    <w:rsid w:val="00B659F6"/>
    <w:rsid w:val="00B6619A"/>
    <w:rsid w:val="00B715E8"/>
    <w:rsid w:val="00B72FDF"/>
    <w:rsid w:val="00B75AC3"/>
    <w:rsid w:val="00B86628"/>
    <w:rsid w:val="00B93D01"/>
    <w:rsid w:val="00B95717"/>
    <w:rsid w:val="00BA1F68"/>
    <w:rsid w:val="00BA40E2"/>
    <w:rsid w:val="00BA77AB"/>
    <w:rsid w:val="00BB0A7D"/>
    <w:rsid w:val="00BD2AA4"/>
    <w:rsid w:val="00BD56C6"/>
    <w:rsid w:val="00BD713D"/>
    <w:rsid w:val="00BE1FA7"/>
    <w:rsid w:val="00BE323A"/>
    <w:rsid w:val="00BE7B6A"/>
    <w:rsid w:val="00BF1FC2"/>
    <w:rsid w:val="00BF2347"/>
    <w:rsid w:val="00BF41A0"/>
    <w:rsid w:val="00BF44FE"/>
    <w:rsid w:val="00BF666A"/>
    <w:rsid w:val="00BF683B"/>
    <w:rsid w:val="00BF73FD"/>
    <w:rsid w:val="00C023E5"/>
    <w:rsid w:val="00C02B93"/>
    <w:rsid w:val="00C0560F"/>
    <w:rsid w:val="00C06BDD"/>
    <w:rsid w:val="00C0727A"/>
    <w:rsid w:val="00C1080C"/>
    <w:rsid w:val="00C11E40"/>
    <w:rsid w:val="00C163D8"/>
    <w:rsid w:val="00C30B99"/>
    <w:rsid w:val="00C51461"/>
    <w:rsid w:val="00C521CD"/>
    <w:rsid w:val="00C55F0B"/>
    <w:rsid w:val="00C624AB"/>
    <w:rsid w:val="00C71771"/>
    <w:rsid w:val="00C76468"/>
    <w:rsid w:val="00C771FC"/>
    <w:rsid w:val="00C83E5E"/>
    <w:rsid w:val="00C912DA"/>
    <w:rsid w:val="00C95A80"/>
    <w:rsid w:val="00C96125"/>
    <w:rsid w:val="00C97CC4"/>
    <w:rsid w:val="00CA0FA2"/>
    <w:rsid w:val="00CA1637"/>
    <w:rsid w:val="00CB23E1"/>
    <w:rsid w:val="00CC1DB4"/>
    <w:rsid w:val="00CC300B"/>
    <w:rsid w:val="00CC4C8F"/>
    <w:rsid w:val="00CC6F81"/>
    <w:rsid w:val="00CC7EF5"/>
    <w:rsid w:val="00CD529E"/>
    <w:rsid w:val="00CE2A14"/>
    <w:rsid w:val="00CE6E1A"/>
    <w:rsid w:val="00CE7F16"/>
    <w:rsid w:val="00CF08EB"/>
    <w:rsid w:val="00CF2473"/>
    <w:rsid w:val="00CF2EDA"/>
    <w:rsid w:val="00CF411B"/>
    <w:rsid w:val="00D04B7D"/>
    <w:rsid w:val="00D05159"/>
    <w:rsid w:val="00D120A6"/>
    <w:rsid w:val="00D17498"/>
    <w:rsid w:val="00D20769"/>
    <w:rsid w:val="00D23023"/>
    <w:rsid w:val="00D27B71"/>
    <w:rsid w:val="00D30D6D"/>
    <w:rsid w:val="00D34447"/>
    <w:rsid w:val="00D36E4B"/>
    <w:rsid w:val="00D44732"/>
    <w:rsid w:val="00D46A9B"/>
    <w:rsid w:val="00D51985"/>
    <w:rsid w:val="00D52520"/>
    <w:rsid w:val="00D538CC"/>
    <w:rsid w:val="00D56EF1"/>
    <w:rsid w:val="00D736BC"/>
    <w:rsid w:val="00D76715"/>
    <w:rsid w:val="00D767BF"/>
    <w:rsid w:val="00D81813"/>
    <w:rsid w:val="00D83474"/>
    <w:rsid w:val="00D8627C"/>
    <w:rsid w:val="00D9734E"/>
    <w:rsid w:val="00DA20FD"/>
    <w:rsid w:val="00DA7F08"/>
    <w:rsid w:val="00DB0EC8"/>
    <w:rsid w:val="00DB3C3A"/>
    <w:rsid w:val="00DC612B"/>
    <w:rsid w:val="00DC76A8"/>
    <w:rsid w:val="00DD01D3"/>
    <w:rsid w:val="00DD6567"/>
    <w:rsid w:val="00DD6F3B"/>
    <w:rsid w:val="00DD7C45"/>
    <w:rsid w:val="00DE0494"/>
    <w:rsid w:val="00DE4A03"/>
    <w:rsid w:val="00DE5CEF"/>
    <w:rsid w:val="00DF28D2"/>
    <w:rsid w:val="00DF2D9F"/>
    <w:rsid w:val="00DF53E9"/>
    <w:rsid w:val="00DF58B5"/>
    <w:rsid w:val="00E0023D"/>
    <w:rsid w:val="00E028B1"/>
    <w:rsid w:val="00E02EE4"/>
    <w:rsid w:val="00E05064"/>
    <w:rsid w:val="00E06012"/>
    <w:rsid w:val="00E132A5"/>
    <w:rsid w:val="00E1352B"/>
    <w:rsid w:val="00E143C3"/>
    <w:rsid w:val="00E1638E"/>
    <w:rsid w:val="00E16450"/>
    <w:rsid w:val="00E16C8F"/>
    <w:rsid w:val="00E21BBA"/>
    <w:rsid w:val="00E24BBA"/>
    <w:rsid w:val="00E26475"/>
    <w:rsid w:val="00E273D1"/>
    <w:rsid w:val="00E3043D"/>
    <w:rsid w:val="00E31589"/>
    <w:rsid w:val="00E40E28"/>
    <w:rsid w:val="00E5106E"/>
    <w:rsid w:val="00E530DC"/>
    <w:rsid w:val="00E54062"/>
    <w:rsid w:val="00E646DF"/>
    <w:rsid w:val="00E65682"/>
    <w:rsid w:val="00E71701"/>
    <w:rsid w:val="00E71D6D"/>
    <w:rsid w:val="00E72871"/>
    <w:rsid w:val="00E81043"/>
    <w:rsid w:val="00E82BA5"/>
    <w:rsid w:val="00E92FC2"/>
    <w:rsid w:val="00E93C5D"/>
    <w:rsid w:val="00E975D4"/>
    <w:rsid w:val="00EA08A0"/>
    <w:rsid w:val="00EB5B79"/>
    <w:rsid w:val="00EB6B6C"/>
    <w:rsid w:val="00EC0654"/>
    <w:rsid w:val="00EC612A"/>
    <w:rsid w:val="00EC66A4"/>
    <w:rsid w:val="00ED11C9"/>
    <w:rsid w:val="00ED3DCE"/>
    <w:rsid w:val="00ED54E2"/>
    <w:rsid w:val="00ED6096"/>
    <w:rsid w:val="00EE752F"/>
    <w:rsid w:val="00EE789B"/>
    <w:rsid w:val="00EF0991"/>
    <w:rsid w:val="00EF2204"/>
    <w:rsid w:val="00EF2CA6"/>
    <w:rsid w:val="00F00502"/>
    <w:rsid w:val="00F14547"/>
    <w:rsid w:val="00F15FEB"/>
    <w:rsid w:val="00F164AB"/>
    <w:rsid w:val="00F23D54"/>
    <w:rsid w:val="00F25CC4"/>
    <w:rsid w:val="00F25EFC"/>
    <w:rsid w:val="00F271E1"/>
    <w:rsid w:val="00F329D4"/>
    <w:rsid w:val="00F32CCF"/>
    <w:rsid w:val="00F34240"/>
    <w:rsid w:val="00F366DF"/>
    <w:rsid w:val="00F46587"/>
    <w:rsid w:val="00F54D43"/>
    <w:rsid w:val="00F634E7"/>
    <w:rsid w:val="00F71380"/>
    <w:rsid w:val="00F71852"/>
    <w:rsid w:val="00F76B74"/>
    <w:rsid w:val="00F93FA0"/>
    <w:rsid w:val="00F972D0"/>
    <w:rsid w:val="00FA4094"/>
    <w:rsid w:val="00FB2B6C"/>
    <w:rsid w:val="00FB4C25"/>
    <w:rsid w:val="00FC046C"/>
    <w:rsid w:val="00FC49D9"/>
    <w:rsid w:val="00FD1EDF"/>
    <w:rsid w:val="00FD508A"/>
    <w:rsid w:val="00FD61E3"/>
    <w:rsid w:val="00FE579F"/>
    <w:rsid w:val="00FF0079"/>
    <w:rsid w:val="00FF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4F43647"/>
  <w15:chartTrackingRefBased/>
  <w15:docId w15:val="{6320A896-91DB-406E-8B5A-0CCB92C2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042A1"/>
    <w:pPr>
      <w:widowControl w:val="0"/>
      <w:jc w:val="both"/>
    </w:pPr>
    <w:rPr>
      <w:rFonts w:ascii="Times New Roman" w:eastAsia="宋体" w:hAnsi="Times New Roman" w:cs="Times New Roman"/>
      <w:szCs w:val="24"/>
    </w:rPr>
  </w:style>
  <w:style w:type="paragraph" w:styleId="1">
    <w:name w:val="heading 1"/>
    <w:basedOn w:val="a5"/>
    <w:next w:val="a5"/>
    <w:link w:val="1Char"/>
    <w:uiPriority w:val="99"/>
    <w:qFormat/>
    <w:rsid w:val="002042A1"/>
    <w:pPr>
      <w:keepNext/>
      <w:keepLines/>
      <w:spacing w:before="340" w:after="330" w:line="578" w:lineRule="auto"/>
      <w:outlineLvl w:val="0"/>
    </w:pPr>
    <w:rPr>
      <w:rFonts w:ascii="宋体" w:hAnsi="宋体"/>
      <w:b/>
      <w:bCs/>
      <w:kern w:val="44"/>
      <w:sz w:val="28"/>
      <w:szCs w:val="44"/>
    </w:rPr>
  </w:style>
  <w:style w:type="paragraph" w:styleId="2">
    <w:name w:val="heading 2"/>
    <w:basedOn w:val="a5"/>
    <w:next w:val="a5"/>
    <w:link w:val="2Char"/>
    <w:uiPriority w:val="99"/>
    <w:qFormat/>
    <w:rsid w:val="002042A1"/>
    <w:pPr>
      <w:keepNext/>
      <w:keepLines/>
      <w:spacing w:before="260" w:after="260" w:line="416" w:lineRule="auto"/>
      <w:outlineLvl w:val="1"/>
    </w:pPr>
    <w:rPr>
      <w:rFonts w:ascii="Arial" w:eastAsia="黑体" w:hAnsi="Arial"/>
      <w:b/>
      <w:bCs/>
      <w:sz w:val="32"/>
      <w:szCs w:val="32"/>
    </w:rPr>
  </w:style>
  <w:style w:type="paragraph" w:styleId="3">
    <w:name w:val="heading 3"/>
    <w:basedOn w:val="a5"/>
    <w:next w:val="a5"/>
    <w:link w:val="3Char"/>
    <w:uiPriority w:val="9"/>
    <w:semiHidden/>
    <w:unhideWhenUsed/>
    <w:qFormat/>
    <w:rsid w:val="0028088D"/>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Char"/>
    <w:uiPriority w:val="99"/>
    <w:rsid w:val="002042A1"/>
    <w:pPr>
      <w:tabs>
        <w:tab w:val="center" w:pos="4153"/>
        <w:tab w:val="right" w:pos="8306"/>
      </w:tabs>
      <w:snapToGrid w:val="0"/>
      <w:jc w:val="left"/>
    </w:pPr>
    <w:rPr>
      <w:sz w:val="18"/>
      <w:szCs w:val="20"/>
    </w:rPr>
  </w:style>
  <w:style w:type="character" w:customStyle="1" w:styleId="Char">
    <w:name w:val="页脚 Char"/>
    <w:basedOn w:val="a6"/>
    <w:link w:val="a9"/>
    <w:uiPriority w:val="99"/>
    <w:qFormat/>
    <w:rsid w:val="002042A1"/>
    <w:rPr>
      <w:rFonts w:ascii="Times New Roman" w:eastAsia="宋体" w:hAnsi="Times New Roman" w:cs="Times New Roman"/>
      <w:sz w:val="18"/>
      <w:szCs w:val="20"/>
    </w:rPr>
  </w:style>
  <w:style w:type="character" w:customStyle="1" w:styleId="1Char">
    <w:name w:val="标题 1 Char"/>
    <w:basedOn w:val="a6"/>
    <w:link w:val="1"/>
    <w:uiPriority w:val="99"/>
    <w:rsid w:val="002042A1"/>
    <w:rPr>
      <w:rFonts w:ascii="宋体" w:eastAsia="宋体" w:hAnsi="宋体" w:cs="Times New Roman"/>
      <w:b/>
      <w:bCs/>
      <w:kern w:val="44"/>
      <w:sz w:val="28"/>
      <w:szCs w:val="44"/>
    </w:rPr>
  </w:style>
  <w:style w:type="character" w:customStyle="1" w:styleId="2Char">
    <w:name w:val="标题 2 Char"/>
    <w:basedOn w:val="a6"/>
    <w:link w:val="2"/>
    <w:uiPriority w:val="99"/>
    <w:qFormat/>
    <w:rsid w:val="002042A1"/>
    <w:rPr>
      <w:rFonts w:ascii="Arial" w:eastAsia="黑体" w:hAnsi="Arial" w:cs="Times New Roman"/>
      <w:b/>
      <w:bCs/>
      <w:sz w:val="32"/>
      <w:szCs w:val="32"/>
    </w:rPr>
  </w:style>
  <w:style w:type="paragraph" w:styleId="aa">
    <w:name w:val="List Paragraph"/>
    <w:basedOn w:val="a5"/>
    <w:uiPriority w:val="99"/>
    <w:qFormat/>
    <w:rsid w:val="006616F4"/>
    <w:pPr>
      <w:ind w:firstLineChars="200" w:firstLine="420"/>
    </w:pPr>
  </w:style>
  <w:style w:type="paragraph" w:styleId="ab">
    <w:name w:val="Normal (Web)"/>
    <w:basedOn w:val="a5"/>
    <w:uiPriority w:val="99"/>
    <w:semiHidden/>
    <w:unhideWhenUsed/>
    <w:rsid w:val="00512934"/>
    <w:pPr>
      <w:widowControl/>
      <w:spacing w:before="100" w:beforeAutospacing="1" w:after="100" w:afterAutospacing="1"/>
      <w:jc w:val="left"/>
    </w:pPr>
    <w:rPr>
      <w:rFonts w:ascii="宋体" w:hAnsi="宋体" w:cs="宋体"/>
      <w:kern w:val="0"/>
      <w:sz w:val="24"/>
    </w:rPr>
  </w:style>
  <w:style w:type="paragraph" w:styleId="ac">
    <w:name w:val="Date"/>
    <w:basedOn w:val="a5"/>
    <w:next w:val="a5"/>
    <w:link w:val="Char0"/>
    <w:uiPriority w:val="99"/>
    <w:semiHidden/>
    <w:unhideWhenUsed/>
    <w:rsid w:val="00766EE1"/>
    <w:pPr>
      <w:ind w:leftChars="2500" w:left="100"/>
    </w:pPr>
  </w:style>
  <w:style w:type="character" w:customStyle="1" w:styleId="Char0">
    <w:name w:val="日期 Char"/>
    <w:basedOn w:val="a6"/>
    <w:link w:val="ac"/>
    <w:uiPriority w:val="99"/>
    <w:semiHidden/>
    <w:rsid w:val="00766EE1"/>
    <w:rPr>
      <w:rFonts w:ascii="Times New Roman" w:eastAsia="宋体" w:hAnsi="Times New Roman" w:cs="Times New Roman"/>
      <w:szCs w:val="24"/>
    </w:rPr>
  </w:style>
  <w:style w:type="paragraph" w:styleId="ad">
    <w:name w:val="annotation text"/>
    <w:basedOn w:val="a5"/>
    <w:link w:val="Char1"/>
    <w:uiPriority w:val="99"/>
    <w:qFormat/>
    <w:rsid w:val="00460EE8"/>
    <w:pPr>
      <w:jc w:val="left"/>
    </w:pPr>
  </w:style>
  <w:style w:type="character" w:customStyle="1" w:styleId="Char1">
    <w:name w:val="批注文字 Char"/>
    <w:basedOn w:val="a6"/>
    <w:link w:val="ad"/>
    <w:uiPriority w:val="99"/>
    <w:rsid w:val="00460EE8"/>
    <w:rPr>
      <w:rFonts w:ascii="Times New Roman" w:eastAsia="宋体" w:hAnsi="Times New Roman" w:cs="Times New Roman"/>
      <w:szCs w:val="24"/>
    </w:rPr>
  </w:style>
  <w:style w:type="character" w:styleId="ae">
    <w:name w:val="annotation reference"/>
    <w:uiPriority w:val="99"/>
    <w:rsid w:val="00460EE8"/>
    <w:rPr>
      <w:rFonts w:cs="Times New Roman"/>
      <w:sz w:val="21"/>
    </w:rPr>
  </w:style>
  <w:style w:type="paragraph" w:styleId="af">
    <w:name w:val="Balloon Text"/>
    <w:basedOn w:val="a5"/>
    <w:link w:val="Char2"/>
    <w:uiPriority w:val="99"/>
    <w:semiHidden/>
    <w:unhideWhenUsed/>
    <w:rsid w:val="00460EE8"/>
    <w:rPr>
      <w:sz w:val="18"/>
      <w:szCs w:val="18"/>
    </w:rPr>
  </w:style>
  <w:style w:type="character" w:customStyle="1" w:styleId="Char2">
    <w:name w:val="批注框文本 Char"/>
    <w:basedOn w:val="a6"/>
    <w:link w:val="af"/>
    <w:uiPriority w:val="99"/>
    <w:semiHidden/>
    <w:rsid w:val="00460EE8"/>
    <w:rPr>
      <w:rFonts w:ascii="Times New Roman" w:eastAsia="宋体" w:hAnsi="Times New Roman" w:cs="Times New Roman"/>
      <w:sz w:val="18"/>
      <w:szCs w:val="18"/>
    </w:rPr>
  </w:style>
  <w:style w:type="table" w:styleId="af0">
    <w:name w:val="Table Grid"/>
    <w:basedOn w:val="a7"/>
    <w:uiPriority w:val="99"/>
    <w:rsid w:val="00672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段"/>
    <w:link w:val="Char3"/>
    <w:rsid w:val="00C95A80"/>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3">
    <w:name w:val="段 Char"/>
    <w:link w:val="af1"/>
    <w:rsid w:val="00C95A80"/>
    <w:rPr>
      <w:rFonts w:ascii="宋体" w:eastAsia="宋体" w:hAnsi="Times New Roman" w:cs="Times New Roman"/>
      <w:noProof/>
      <w:kern w:val="0"/>
      <w:szCs w:val="20"/>
    </w:rPr>
  </w:style>
  <w:style w:type="paragraph" w:customStyle="1" w:styleId="a0">
    <w:name w:val="一级条标题"/>
    <w:next w:val="af1"/>
    <w:rsid w:val="00C95A80"/>
    <w:pPr>
      <w:numPr>
        <w:ilvl w:val="1"/>
        <w:numId w:val="4"/>
      </w:numPr>
      <w:spacing w:beforeLines="50" w:before="156" w:afterLines="50" w:after="156"/>
      <w:ind w:left="0"/>
      <w:outlineLvl w:val="2"/>
    </w:pPr>
    <w:rPr>
      <w:rFonts w:ascii="黑体" w:eastAsia="黑体" w:hAnsi="Times New Roman" w:cs="Times New Roman"/>
      <w:kern w:val="0"/>
      <w:szCs w:val="21"/>
    </w:rPr>
  </w:style>
  <w:style w:type="paragraph" w:customStyle="1" w:styleId="a">
    <w:name w:val="章标题"/>
    <w:next w:val="af1"/>
    <w:rsid w:val="00C95A80"/>
    <w:pPr>
      <w:numPr>
        <w:numId w:val="4"/>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f1"/>
    <w:rsid w:val="00C95A80"/>
    <w:pPr>
      <w:numPr>
        <w:ilvl w:val="2"/>
      </w:numPr>
      <w:spacing w:before="50" w:after="50"/>
      <w:outlineLvl w:val="3"/>
    </w:pPr>
  </w:style>
  <w:style w:type="paragraph" w:customStyle="1" w:styleId="a2">
    <w:name w:val="三级条标题"/>
    <w:basedOn w:val="a1"/>
    <w:next w:val="af1"/>
    <w:rsid w:val="00C95A80"/>
    <w:pPr>
      <w:numPr>
        <w:ilvl w:val="3"/>
      </w:numPr>
      <w:ind w:left="142"/>
      <w:outlineLvl w:val="4"/>
    </w:pPr>
  </w:style>
  <w:style w:type="paragraph" w:customStyle="1" w:styleId="a3">
    <w:name w:val="四级条标题"/>
    <w:basedOn w:val="a2"/>
    <w:next w:val="af1"/>
    <w:rsid w:val="00C95A80"/>
    <w:pPr>
      <w:numPr>
        <w:ilvl w:val="4"/>
      </w:numPr>
      <w:outlineLvl w:val="5"/>
    </w:pPr>
  </w:style>
  <w:style w:type="paragraph" w:customStyle="1" w:styleId="a4">
    <w:name w:val="五级条标题"/>
    <w:basedOn w:val="a3"/>
    <w:next w:val="af1"/>
    <w:rsid w:val="00C95A80"/>
    <w:pPr>
      <w:numPr>
        <w:ilvl w:val="5"/>
      </w:numPr>
      <w:outlineLvl w:val="6"/>
    </w:pPr>
  </w:style>
  <w:style w:type="paragraph" w:styleId="TOC">
    <w:name w:val="TOC Heading"/>
    <w:basedOn w:val="1"/>
    <w:next w:val="a5"/>
    <w:uiPriority w:val="39"/>
    <w:unhideWhenUsed/>
    <w:qFormat/>
    <w:rsid w:val="00020B3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5"/>
    <w:next w:val="a5"/>
    <w:autoRedefine/>
    <w:uiPriority w:val="39"/>
    <w:unhideWhenUsed/>
    <w:rsid w:val="00020B3C"/>
  </w:style>
  <w:style w:type="paragraph" w:styleId="20">
    <w:name w:val="toc 2"/>
    <w:basedOn w:val="a5"/>
    <w:next w:val="a5"/>
    <w:autoRedefine/>
    <w:uiPriority w:val="39"/>
    <w:unhideWhenUsed/>
    <w:rsid w:val="00020B3C"/>
    <w:pPr>
      <w:ind w:leftChars="200" w:left="420"/>
    </w:pPr>
  </w:style>
  <w:style w:type="character" w:styleId="af2">
    <w:name w:val="Hyperlink"/>
    <w:basedOn w:val="a6"/>
    <w:uiPriority w:val="99"/>
    <w:unhideWhenUsed/>
    <w:rsid w:val="00020B3C"/>
    <w:rPr>
      <w:color w:val="0563C1" w:themeColor="hyperlink"/>
      <w:u w:val="single"/>
    </w:rPr>
  </w:style>
  <w:style w:type="character" w:customStyle="1" w:styleId="3Char">
    <w:name w:val="标题 3 Char"/>
    <w:basedOn w:val="a6"/>
    <w:link w:val="3"/>
    <w:uiPriority w:val="9"/>
    <w:semiHidden/>
    <w:rsid w:val="0028088D"/>
    <w:rPr>
      <w:rFonts w:ascii="Times New Roman" w:eastAsia="宋体" w:hAnsi="Times New Roman" w:cs="Times New Roman"/>
      <w:b/>
      <w:bCs/>
      <w:sz w:val="32"/>
      <w:szCs w:val="32"/>
    </w:rPr>
  </w:style>
  <w:style w:type="paragraph" w:styleId="af3">
    <w:name w:val="header"/>
    <w:basedOn w:val="a5"/>
    <w:link w:val="Char4"/>
    <w:uiPriority w:val="99"/>
    <w:unhideWhenUsed/>
    <w:rsid w:val="00C30B9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6"/>
    <w:link w:val="af3"/>
    <w:uiPriority w:val="99"/>
    <w:rsid w:val="00C30B99"/>
    <w:rPr>
      <w:rFonts w:ascii="Times New Roman" w:eastAsia="宋体" w:hAnsi="Times New Roman" w:cs="Times New Roman"/>
      <w:sz w:val="18"/>
      <w:szCs w:val="18"/>
    </w:rPr>
  </w:style>
  <w:style w:type="paragraph" w:customStyle="1" w:styleId="11">
    <w:name w:val="列出段落1"/>
    <w:basedOn w:val="a5"/>
    <w:uiPriority w:val="99"/>
    <w:rsid w:val="009152D5"/>
    <w:pPr>
      <w:ind w:firstLineChars="200" w:firstLine="420"/>
    </w:pPr>
    <w:rPr>
      <w:rFonts w:ascii="Calibri" w:hAnsi="Calibri"/>
      <w:szCs w:val="22"/>
    </w:rPr>
  </w:style>
  <w:style w:type="character" w:styleId="af4">
    <w:name w:val="Placeholder Text"/>
    <w:basedOn w:val="a6"/>
    <w:uiPriority w:val="99"/>
    <w:semiHidden/>
    <w:rsid w:val="00277D41"/>
    <w:rPr>
      <w:color w:val="808080"/>
    </w:rPr>
  </w:style>
  <w:style w:type="character" w:styleId="af5">
    <w:name w:val="page number"/>
    <w:basedOn w:val="a6"/>
    <w:rsid w:val="0019095D"/>
  </w:style>
  <w:style w:type="paragraph" w:customStyle="1" w:styleId="src">
    <w:name w:val="src"/>
    <w:basedOn w:val="a5"/>
    <w:rsid w:val="00F15FE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26012">
      <w:bodyDiv w:val="1"/>
      <w:marLeft w:val="0"/>
      <w:marRight w:val="0"/>
      <w:marTop w:val="0"/>
      <w:marBottom w:val="0"/>
      <w:divBdr>
        <w:top w:val="none" w:sz="0" w:space="0" w:color="auto"/>
        <w:left w:val="none" w:sz="0" w:space="0" w:color="auto"/>
        <w:bottom w:val="none" w:sz="0" w:space="0" w:color="auto"/>
        <w:right w:val="none" w:sz="0" w:space="0" w:color="auto"/>
      </w:divBdr>
    </w:div>
    <w:div w:id="459766926">
      <w:bodyDiv w:val="1"/>
      <w:marLeft w:val="0"/>
      <w:marRight w:val="0"/>
      <w:marTop w:val="0"/>
      <w:marBottom w:val="0"/>
      <w:divBdr>
        <w:top w:val="none" w:sz="0" w:space="0" w:color="auto"/>
        <w:left w:val="none" w:sz="0" w:space="0" w:color="auto"/>
        <w:bottom w:val="none" w:sz="0" w:space="0" w:color="auto"/>
        <w:right w:val="none" w:sz="0" w:space="0" w:color="auto"/>
      </w:divBdr>
    </w:div>
    <w:div w:id="14892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yperlink" Target="http://www.so.com/link?m=a7EV7l8rtD81KVBsj4bb9%2BQ6%2BbUcIme%2BVUut4o%2BmYVEHhDlj5HZ32b1iR4SDUJD42Pd4dzERa7BTHf2X2zIzhBdnC6aeMaVraWgBYN7cb4uVqWJMc" TargetMode="External"/><Relationship Id="rId21" Type="http://schemas.openxmlformats.org/officeDocument/2006/relationships/image" Target="media/image7.emf"/><Relationship Id="rId34"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https://baike.so.com/doc/5331090-556632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jhstg.com/&#19981;&#38152;&#38050;&#31649;/GB&#65295;T20878-2007%20&#19981;&#38152;&#38050;&#21644;&#32784;&#28909;&#38050;-&#29260;&#21495;&#21450;&#21270;&#23398;&#25104;&#20998;.pdf" TargetMode="External"/><Relationship Id="rId23" Type="http://schemas.openxmlformats.org/officeDocument/2006/relationships/image" Target="media/image9.emf"/><Relationship Id="rId28" Type="http://schemas.openxmlformats.org/officeDocument/2006/relationships/hyperlink" Target="https://baike.so.com/doc/5401329-5638943.html" TargetMode="External"/><Relationship Id="rId36" Type="http://schemas.openxmlformats.org/officeDocument/2006/relationships/image" Target="media/image17.emf"/><Relationship Id="rId10" Type="http://schemas.openxmlformats.org/officeDocument/2006/relationships/hyperlink" Target="javascript:;" TargetMode="External"/><Relationship Id="rId19" Type="http://schemas.openxmlformats.org/officeDocument/2006/relationships/image" Target="media/image5.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hyperlink" Target="https://baike.so.com/doc/1977904-2093186.html" TargetMode="External"/><Relationship Id="rId30" Type="http://schemas.openxmlformats.org/officeDocument/2006/relationships/image" Target="media/image12.emf"/><Relationship Id="rId35" Type="http://schemas.openxmlformats.org/officeDocument/2006/relationships/hyperlink" Target="https://bbs.co188.com/thread-9228668-1-1.htm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2C0B-2813-442F-B117-CA80EFC8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6522</Words>
  <Characters>37178</Characters>
  <Application>Microsoft Office Word</Application>
  <DocSecurity>0</DocSecurity>
  <Lines>309</Lines>
  <Paragraphs>87</Paragraphs>
  <ScaleCrop>false</ScaleCrop>
  <Company>PC</Company>
  <LinksUpToDate>false</LinksUpToDate>
  <CharactersWithSpaces>43613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高 志强</cp:lastModifiedBy>
  <cp:revision>23</cp:revision>
  <cp:lastPrinted>2019-07-26T05:20:00Z</cp:lastPrinted>
  <dcterms:created xsi:type="dcterms:W3CDTF">2019-07-25T01:28:00Z</dcterms:created>
  <dcterms:modified xsi:type="dcterms:W3CDTF">2019-07-29T14:02:00Z</dcterms:modified>
</cp:coreProperties>
</file>