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中国</w:t>
      </w:r>
      <w:r>
        <w:rPr>
          <w:rFonts w:hint="eastAsia" w:ascii="黑体" w:eastAsia="黑体"/>
          <w:sz w:val="32"/>
          <w:szCs w:val="32"/>
        </w:rPr>
        <w:t>工程建设协会标准《</w:t>
      </w:r>
      <w:r>
        <w:rPr>
          <w:rFonts w:hint="eastAsia" w:ascii="黑体" w:eastAsia="黑体"/>
          <w:sz w:val="32"/>
          <w:szCs w:val="32"/>
          <w:lang w:eastAsia="zh-CN"/>
        </w:rPr>
        <w:t>数据中心机柜技术要求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4F34DA"/>
    <w:rsid w:val="0075074A"/>
    <w:rsid w:val="00AF398C"/>
    <w:rsid w:val="00D86636"/>
    <w:rsid w:val="33772F80"/>
    <w:rsid w:val="6DFC4423"/>
    <w:rsid w:val="714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lt</cp:lastModifiedBy>
  <dcterms:modified xsi:type="dcterms:W3CDTF">2019-07-19T05:58:46Z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