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3308E" w14:textId="77777777" w:rsidR="00D75938" w:rsidRPr="00220AEE" w:rsidRDefault="00D75938" w:rsidP="00D75938">
      <w:pPr>
        <w:rPr>
          <w:rFonts w:ascii="华文仿宋" w:eastAsia="华文仿宋" w:hAnsi="华文仿宋" w:hint="eastAsia"/>
        </w:rPr>
      </w:pPr>
      <w:bookmarkStart w:id="0" w:name="_Toc278960335"/>
      <w:r w:rsidRPr="00220AEE">
        <w:rPr>
          <w:rFonts w:ascii="华文仿宋" w:eastAsia="华文仿宋" w:hAnsi="华文仿宋" w:hint="eastAsia"/>
          <w:sz w:val="96"/>
          <w:szCs w:val="96"/>
        </w:rPr>
        <w:t>CECS</w:t>
      </w:r>
      <w:r w:rsidRPr="00220AEE">
        <w:rPr>
          <w:rFonts w:ascii="华文仿宋" w:eastAsia="华文仿宋" w:hAnsi="华文仿宋" w:hint="eastAsia"/>
        </w:rPr>
        <w:t xml:space="preserve">                                 </w:t>
      </w:r>
      <w:r w:rsidRPr="00220AEE">
        <w:rPr>
          <w:rFonts w:ascii="华文仿宋" w:eastAsia="华文仿宋" w:hAnsi="华文仿宋" w:hint="eastAsia"/>
          <w:sz w:val="36"/>
          <w:szCs w:val="36"/>
        </w:rPr>
        <w:t>CECS×××</w:t>
      </w:r>
      <w:bookmarkEnd w:id="0"/>
    </w:p>
    <w:p w14:paraId="0F1AA5F5" w14:textId="0D0BF883" w:rsidR="00D75938" w:rsidRPr="00220AEE" w:rsidRDefault="00D75938" w:rsidP="00D75938">
      <w:pPr>
        <w:rPr>
          <w:rFonts w:hint="eastAsia"/>
        </w:rPr>
      </w:pPr>
      <w:r w:rsidRPr="00220AEE">
        <w:rPr>
          <w:noProof/>
          <w:sz w:val="20"/>
        </w:rPr>
        <mc:AlternateContent>
          <mc:Choice Requires="wps">
            <w:drawing>
              <wp:anchor distT="0" distB="0" distL="114300" distR="114300" simplePos="0" relativeHeight="251659264" behindDoc="0" locked="0" layoutInCell="1" allowOverlap="1" wp14:anchorId="34636DAC" wp14:editId="3E8B9CD2">
                <wp:simplePos x="0" y="0"/>
                <wp:positionH relativeFrom="column">
                  <wp:posOffset>0</wp:posOffset>
                </wp:positionH>
                <wp:positionV relativeFrom="paragraph">
                  <wp:posOffset>99060</wp:posOffset>
                </wp:positionV>
                <wp:extent cx="5143500" cy="0"/>
                <wp:effectExtent l="9525" t="13335" r="9525" b="571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B235B"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"/>
            </w:pict>
          </mc:Fallback>
        </mc:AlternateContent>
      </w:r>
    </w:p>
    <w:p w14:paraId="0C5D70D6" w14:textId="77777777" w:rsidR="00D75938" w:rsidRPr="00220AEE" w:rsidRDefault="00D75938" w:rsidP="00D75938">
      <w:pPr>
        <w:rPr>
          <w:rFonts w:hint="eastAsia"/>
        </w:rPr>
      </w:pPr>
    </w:p>
    <w:p w14:paraId="77BE8A7F" w14:textId="77777777" w:rsidR="00D75938" w:rsidRPr="00220AEE" w:rsidRDefault="00D75938" w:rsidP="00D75938">
      <w:pPr>
        <w:rPr>
          <w:rFonts w:hint="eastAsia"/>
        </w:rPr>
      </w:pPr>
    </w:p>
    <w:p w14:paraId="63D41249" w14:textId="77777777" w:rsidR="00D75938" w:rsidRPr="00220AEE" w:rsidRDefault="00D75938" w:rsidP="00D75938">
      <w:pPr>
        <w:jc w:val="center"/>
        <w:rPr>
          <w:rFonts w:hint="eastAsia"/>
          <w:b/>
          <w:bCs/>
          <w:sz w:val="44"/>
          <w:szCs w:val="23"/>
        </w:rPr>
      </w:pPr>
      <w:r>
        <w:rPr>
          <w:rFonts w:hint="eastAsia"/>
          <w:sz w:val="28"/>
        </w:rPr>
        <w:t>中国工程建设协会标准</w:t>
      </w:r>
    </w:p>
    <w:p w14:paraId="59CE66F1" w14:textId="77777777" w:rsidR="00D75938" w:rsidRPr="00220AEE" w:rsidRDefault="00D75938" w:rsidP="00D75938">
      <w:pPr>
        <w:pStyle w:val="aff4"/>
        <w:rPr>
          <w:rFonts w:eastAsia="宋体" w:hint="eastAsia"/>
        </w:rPr>
      </w:pPr>
    </w:p>
    <w:p w14:paraId="5E4FFF05" w14:textId="77777777" w:rsidR="00D75938" w:rsidRPr="00220AEE" w:rsidRDefault="00D75938" w:rsidP="00D75938">
      <w:pPr>
        <w:pStyle w:val="aff4"/>
        <w:rPr>
          <w:rFonts w:eastAsia="宋体"/>
        </w:rPr>
      </w:pPr>
    </w:p>
    <w:p w14:paraId="3DF749FE" w14:textId="77777777" w:rsidR="00D75938" w:rsidRPr="00220AEE" w:rsidRDefault="00D75938" w:rsidP="00D75938">
      <w:pPr>
        <w:pStyle w:val="aff3"/>
        <w:rPr>
          <w:rFonts w:eastAsia="宋体" w:hint="eastAsia"/>
        </w:rPr>
      </w:pPr>
    </w:p>
    <w:p w14:paraId="658DD568" w14:textId="77777777" w:rsidR="00C915DE" w:rsidRPr="00C915DE" w:rsidRDefault="00C915DE" w:rsidP="00C915DE">
      <w:pPr>
        <w:pStyle w:val="aff5"/>
        <w:ind w:leftChars="0" w:left="0"/>
        <w:rPr>
          <w:rFonts w:eastAsia="宋体" w:hAnsi="宋体"/>
          <w:b/>
          <w:lang w:val="en-US" w:eastAsia="zh-CN"/>
        </w:rPr>
      </w:pPr>
      <w:r w:rsidRPr="00C915DE">
        <w:rPr>
          <w:rFonts w:eastAsia="宋体" w:hAnsi="宋体" w:hint="eastAsia"/>
          <w:b/>
          <w:lang w:val="en-US" w:eastAsia="zh-CN"/>
        </w:rPr>
        <w:t>地埋管</w:t>
      </w:r>
      <w:r w:rsidRPr="00C915DE">
        <w:rPr>
          <w:rFonts w:eastAsia="宋体" w:hAnsi="宋体"/>
          <w:b/>
          <w:lang w:val="en-US" w:eastAsia="zh-CN"/>
        </w:rPr>
        <w:t>地源热泵岩土热物性测试技术规程</w:t>
      </w:r>
    </w:p>
    <w:p w14:paraId="3B08D552" w14:textId="77777777" w:rsidR="00D75938" w:rsidRPr="00C915DE" w:rsidRDefault="00D75938" w:rsidP="00D75938">
      <w:pPr>
        <w:pStyle w:val="aff5"/>
        <w:rPr>
          <w:rFonts w:eastAsia="宋体"/>
          <w:b/>
          <w:lang w:val="en-US"/>
        </w:rPr>
      </w:pPr>
    </w:p>
    <w:p w14:paraId="6358A9D1" w14:textId="147BAB7B" w:rsidR="005068A3" w:rsidRPr="005068A3" w:rsidRDefault="00D75938" w:rsidP="005068A3">
      <w:pPr>
        <w:pStyle w:val="aff5"/>
        <w:ind w:leftChars="0" w:left="0"/>
        <w:rPr>
          <w:b/>
          <w:bCs/>
          <w:sz w:val="32"/>
          <w:szCs w:val="32"/>
        </w:rPr>
      </w:pPr>
      <w:r w:rsidRPr="00364C3F">
        <w:rPr>
          <w:b/>
          <w:bCs/>
          <w:sz w:val="32"/>
          <w:szCs w:val="32"/>
        </w:rPr>
        <w:t xml:space="preserve">Technical specification for testing of </w:t>
      </w:r>
      <w:r w:rsidR="005068A3">
        <w:rPr>
          <w:b/>
          <w:bCs/>
          <w:sz w:val="32"/>
          <w:szCs w:val="32"/>
        </w:rPr>
        <w:t>g</w:t>
      </w:r>
      <w:r w:rsidR="005068A3" w:rsidRPr="005068A3">
        <w:rPr>
          <w:b/>
          <w:bCs/>
          <w:sz w:val="32"/>
          <w:szCs w:val="32"/>
        </w:rPr>
        <w:t>eothermal properties</w:t>
      </w:r>
      <w:r w:rsidR="005068A3">
        <w:rPr>
          <w:b/>
          <w:bCs/>
          <w:sz w:val="32"/>
          <w:szCs w:val="32"/>
        </w:rPr>
        <w:t xml:space="preserve"> of </w:t>
      </w:r>
      <w:r w:rsidR="005068A3" w:rsidRPr="005068A3">
        <w:rPr>
          <w:b/>
          <w:bCs/>
          <w:sz w:val="32"/>
          <w:szCs w:val="32"/>
        </w:rPr>
        <w:t>ground-coupled heat pump</w:t>
      </w:r>
    </w:p>
    <w:p w14:paraId="676E5157" w14:textId="77777777" w:rsidR="005068A3" w:rsidRDefault="005068A3" w:rsidP="00D75938">
      <w:pPr>
        <w:pStyle w:val="aff5"/>
        <w:ind w:leftChars="0" w:left="0"/>
        <w:rPr>
          <w:rFonts w:eastAsia="宋体"/>
          <w:lang w:eastAsia="zh-CN"/>
        </w:rPr>
      </w:pPr>
    </w:p>
    <w:p w14:paraId="051501E3" w14:textId="654116A3" w:rsidR="00D75938" w:rsidRPr="00220AEE" w:rsidRDefault="00D75938" w:rsidP="00D75938">
      <w:pPr>
        <w:pStyle w:val="aff5"/>
        <w:ind w:leftChars="0" w:left="0"/>
        <w:rPr>
          <w:rFonts w:eastAsia="宋体" w:hint="eastAsia"/>
          <w:lang w:eastAsia="zh-CN"/>
        </w:rPr>
      </w:pPr>
      <w:r>
        <w:rPr>
          <w:rFonts w:eastAsia="宋体" w:hint="eastAsia"/>
          <w:lang w:eastAsia="zh-CN"/>
        </w:rPr>
        <w:t>（</w:t>
      </w:r>
      <w:r w:rsidR="00C915DE">
        <w:rPr>
          <w:rFonts w:eastAsia="宋体" w:hint="eastAsia"/>
          <w:lang w:val="en-US" w:eastAsia="zh-CN"/>
        </w:rPr>
        <w:t>征求</w:t>
      </w:r>
      <w:r w:rsidR="00C915DE">
        <w:rPr>
          <w:rFonts w:eastAsia="宋体"/>
          <w:lang w:val="en-US" w:eastAsia="zh-CN"/>
        </w:rPr>
        <w:t>意见</w:t>
      </w:r>
      <w:r w:rsidRPr="00427C3B">
        <w:rPr>
          <w:rFonts w:eastAsia="宋体" w:hint="eastAsia"/>
          <w:lang w:eastAsia="zh-CN"/>
        </w:rPr>
        <w:t>稿</w:t>
      </w:r>
      <w:r>
        <w:rPr>
          <w:rFonts w:eastAsia="宋体" w:hint="eastAsia"/>
          <w:lang w:eastAsia="zh-CN"/>
        </w:rPr>
        <w:t>）</w:t>
      </w:r>
    </w:p>
    <w:p w14:paraId="11F61026" w14:textId="77777777" w:rsidR="00D75938" w:rsidRPr="00220AEE" w:rsidRDefault="00D75938" w:rsidP="00D75938">
      <w:pPr>
        <w:pStyle w:val="aff7"/>
        <w:rPr>
          <w:rFonts w:eastAsia="宋体" w:cs="Times New Roman"/>
        </w:rPr>
      </w:pPr>
    </w:p>
    <w:p w14:paraId="27D63B80" w14:textId="77777777" w:rsidR="00D75938" w:rsidRPr="00220AEE" w:rsidRDefault="00D75938" w:rsidP="00D75938">
      <w:pPr>
        <w:pStyle w:val="aff7"/>
        <w:rPr>
          <w:rFonts w:eastAsia="宋体" w:cs="Times New Roman"/>
        </w:rPr>
      </w:pPr>
    </w:p>
    <w:p w14:paraId="60B57218" w14:textId="77777777" w:rsidR="00D75938" w:rsidRDefault="00D75938" w:rsidP="00D75938">
      <w:pPr>
        <w:pStyle w:val="aff7"/>
        <w:rPr>
          <w:rFonts w:eastAsia="宋体" w:cs="Times New Roman" w:hint="eastAsia"/>
        </w:rPr>
      </w:pPr>
    </w:p>
    <w:p w14:paraId="2BE6DF55" w14:textId="77777777" w:rsidR="00D75938" w:rsidRDefault="00D75938" w:rsidP="00D75938">
      <w:pPr>
        <w:jc w:val="center"/>
        <w:rPr>
          <w:rFonts w:hint="eastAsia"/>
          <w:b/>
          <w:bCs/>
          <w:sz w:val="28"/>
          <w:szCs w:val="28"/>
        </w:rPr>
      </w:pPr>
    </w:p>
    <w:p w14:paraId="531286D6" w14:textId="77777777" w:rsidR="00D75938" w:rsidRDefault="00D75938" w:rsidP="00D75938">
      <w:pPr>
        <w:jc w:val="center"/>
        <w:rPr>
          <w:rFonts w:hint="eastAsia"/>
          <w:b/>
          <w:bCs/>
          <w:sz w:val="28"/>
          <w:szCs w:val="28"/>
        </w:rPr>
      </w:pPr>
    </w:p>
    <w:p w14:paraId="08CB9A1C" w14:textId="77777777" w:rsidR="00D75938" w:rsidRDefault="00D75938" w:rsidP="00D75938">
      <w:pPr>
        <w:jc w:val="center"/>
        <w:rPr>
          <w:b/>
          <w:bCs/>
          <w:sz w:val="28"/>
          <w:szCs w:val="28"/>
        </w:rPr>
        <w:sectPr w:rsidR="00D75938" w:rsidSect="00D75938">
          <w:footerReference w:type="default" r:id="rId8"/>
          <w:pgSz w:w="11906" w:h="16838"/>
          <w:pgMar w:top="1440" w:right="1800" w:bottom="1440" w:left="1800" w:header="851" w:footer="992" w:gutter="0"/>
          <w:pgNumType w:start="1"/>
          <w:cols w:space="425"/>
          <w:docGrid w:type="lines" w:linePitch="312"/>
        </w:sectPr>
      </w:pPr>
      <w:r w:rsidRPr="00220AEE">
        <w:rPr>
          <w:rFonts w:hint="eastAsia"/>
          <w:b/>
          <w:bCs/>
          <w:sz w:val="28"/>
          <w:szCs w:val="28"/>
        </w:rPr>
        <w:t>20</w:t>
      </w:r>
      <w:r w:rsidRPr="00220AEE">
        <w:rPr>
          <w:rFonts w:hint="eastAsia"/>
          <w:b/>
          <w:bCs/>
          <w:sz w:val="28"/>
          <w:szCs w:val="28"/>
        </w:rPr>
        <w:t>××</w:t>
      </w:r>
      <w:r w:rsidRPr="00220AEE">
        <w:rPr>
          <w:rFonts w:hint="eastAsia"/>
          <w:b/>
          <w:bCs/>
          <w:sz w:val="28"/>
          <w:szCs w:val="28"/>
        </w:rPr>
        <w:t xml:space="preserve"> </w:t>
      </w:r>
      <w:r w:rsidRPr="00220AEE">
        <w:rPr>
          <w:rFonts w:hint="eastAsia"/>
          <w:b/>
          <w:bCs/>
          <w:sz w:val="28"/>
          <w:szCs w:val="28"/>
        </w:rPr>
        <w:t>北京</w:t>
      </w:r>
    </w:p>
    <w:p w14:paraId="05E3D9E6" w14:textId="77777777" w:rsidR="00D75938" w:rsidRPr="000A0450" w:rsidRDefault="00D75938" w:rsidP="00D75938">
      <w:pPr>
        <w:jc w:val="center"/>
        <w:rPr>
          <w:rFonts w:eastAsia="黑体"/>
          <w:b/>
          <w:sz w:val="36"/>
          <w:szCs w:val="36"/>
        </w:rPr>
      </w:pPr>
      <w:r w:rsidRPr="000A0450">
        <w:rPr>
          <w:rFonts w:eastAsia="黑体"/>
          <w:b/>
          <w:sz w:val="36"/>
          <w:szCs w:val="36"/>
        </w:rPr>
        <w:lastRenderedPageBreak/>
        <w:t>前</w:t>
      </w:r>
      <w:r w:rsidRPr="000A0450">
        <w:rPr>
          <w:rFonts w:eastAsia="黑体"/>
          <w:b/>
          <w:sz w:val="36"/>
          <w:szCs w:val="36"/>
        </w:rPr>
        <w:t xml:space="preserve">    </w:t>
      </w:r>
      <w:r w:rsidRPr="000A0450">
        <w:rPr>
          <w:rFonts w:eastAsia="黑体"/>
          <w:b/>
          <w:sz w:val="36"/>
          <w:szCs w:val="36"/>
        </w:rPr>
        <w:t>言</w:t>
      </w:r>
    </w:p>
    <w:p w14:paraId="112B091A" w14:textId="77777777" w:rsidR="00D75938" w:rsidRDefault="00D75938" w:rsidP="00D75938">
      <w:pPr>
        <w:rPr>
          <w:rFonts w:hint="eastAsia"/>
        </w:rPr>
      </w:pPr>
    </w:p>
    <w:p w14:paraId="3B08D4EE" w14:textId="2A4DE180" w:rsidR="00D75938" w:rsidRPr="00EA29A8" w:rsidRDefault="00D75938" w:rsidP="00D75938">
      <w:pPr>
        <w:pStyle w:val="af6"/>
        <w:ind w:firstLine="480"/>
      </w:pPr>
      <w:r w:rsidRPr="00EA29A8">
        <w:rPr>
          <w:rFonts w:hint="eastAsia"/>
        </w:rPr>
        <w:t>根据中国工程建设标准化协会发布的《关于印发</w:t>
      </w:r>
      <w:r w:rsidRPr="00EA29A8">
        <w:rPr>
          <w:rFonts w:hint="eastAsia"/>
        </w:rPr>
        <w:t>201</w:t>
      </w:r>
      <w:r w:rsidR="00C915DE">
        <w:t>8</w:t>
      </w:r>
      <w:r w:rsidRPr="00EA29A8">
        <w:rPr>
          <w:rFonts w:hint="eastAsia"/>
        </w:rPr>
        <w:t>年第一批工程建设协会标准制订、修订计划的通知》（建标协字</w:t>
      </w:r>
      <w:r w:rsidRPr="00EA29A8">
        <w:rPr>
          <w:rFonts w:hint="eastAsia"/>
        </w:rPr>
        <w:t>[201</w:t>
      </w:r>
      <w:r w:rsidR="00FD55E9">
        <w:t>8</w:t>
      </w:r>
      <w:r w:rsidRPr="00EA29A8">
        <w:rPr>
          <w:rFonts w:hint="eastAsia"/>
        </w:rPr>
        <w:t>]01</w:t>
      </w:r>
      <w:r w:rsidR="00FD55E9">
        <w:t>5</w:t>
      </w:r>
      <w:r w:rsidRPr="00EA29A8">
        <w:rPr>
          <w:rFonts w:hint="eastAsia"/>
        </w:rPr>
        <w:t>号）文件要求，</w:t>
      </w:r>
      <w:r w:rsidRPr="00EA29A8">
        <w:t>规程编制组经广泛调查研究，认真总结实践经验，参考有关国</w:t>
      </w:r>
      <w:r w:rsidRPr="00EA29A8">
        <w:rPr>
          <w:rFonts w:hint="eastAsia"/>
        </w:rPr>
        <w:t>内</w:t>
      </w:r>
      <w:r w:rsidRPr="00EA29A8">
        <w:t>标准和国外先进标准，并在广泛征求意见的基础上，</w:t>
      </w:r>
      <w:r w:rsidRPr="00EA29A8">
        <w:rPr>
          <w:rFonts w:hint="eastAsia"/>
        </w:rPr>
        <w:t>制订</w:t>
      </w:r>
      <w:r w:rsidRPr="00EA29A8">
        <w:t>本规程。</w:t>
      </w:r>
    </w:p>
    <w:p w14:paraId="5CDD87ED" w14:textId="0FFB4473" w:rsidR="00D75938" w:rsidRPr="00EA29A8" w:rsidRDefault="00D75938" w:rsidP="00D75938">
      <w:pPr>
        <w:pStyle w:val="af6"/>
        <w:ind w:firstLine="480"/>
      </w:pPr>
      <w:r w:rsidRPr="00EA29A8">
        <w:rPr>
          <w:rFonts w:hint="eastAsia"/>
        </w:rPr>
        <w:t>本规程共分</w:t>
      </w:r>
      <w:r w:rsidR="00C915DE">
        <w:t>6</w:t>
      </w:r>
      <w:r w:rsidRPr="00EA29A8">
        <w:rPr>
          <w:rFonts w:hint="eastAsia"/>
        </w:rPr>
        <w:t>章，</w:t>
      </w:r>
      <w:r w:rsidRPr="00EA29A8">
        <w:t>主要技术内容是：总则、术语、</w:t>
      </w:r>
      <w:r w:rsidR="002F1FD3">
        <w:rPr>
          <w:rFonts w:hint="eastAsia"/>
        </w:rPr>
        <w:t>测试装置</w:t>
      </w:r>
      <w:r w:rsidRPr="00EA29A8">
        <w:t>、</w:t>
      </w:r>
      <w:r w:rsidR="002F1FD3">
        <w:rPr>
          <w:rFonts w:hint="eastAsia"/>
        </w:rPr>
        <w:t>测试</w:t>
      </w:r>
      <w:r w:rsidR="002F1FD3">
        <w:t>钻孔</w:t>
      </w:r>
      <w:r w:rsidRPr="00EA29A8">
        <w:rPr>
          <w:rFonts w:hint="eastAsia"/>
        </w:rPr>
        <w:t>、</w:t>
      </w:r>
      <w:r w:rsidR="002F1FD3">
        <w:rPr>
          <w:rFonts w:hint="eastAsia"/>
        </w:rPr>
        <w:t>测试</w:t>
      </w:r>
      <w:r w:rsidR="002F1FD3">
        <w:t>方法</w:t>
      </w:r>
      <w:r w:rsidRPr="00EA29A8">
        <w:rPr>
          <w:rFonts w:hint="eastAsia"/>
        </w:rPr>
        <w:t>、</w:t>
      </w:r>
      <w:r w:rsidR="002F1FD3">
        <w:rPr>
          <w:rFonts w:hint="eastAsia"/>
        </w:rPr>
        <w:t>测试</w:t>
      </w:r>
      <w:r w:rsidR="002F1FD3">
        <w:t>报告</w:t>
      </w:r>
      <w:r w:rsidRPr="00EA29A8">
        <w:t>。</w:t>
      </w:r>
      <w:r w:rsidRPr="00EA29A8">
        <w:t xml:space="preserve"> </w:t>
      </w:r>
    </w:p>
    <w:p w14:paraId="39B4644B" w14:textId="77777777" w:rsidR="00D75938" w:rsidRPr="00EA29A8" w:rsidRDefault="00D75938" w:rsidP="00D75938">
      <w:pPr>
        <w:pStyle w:val="af6"/>
        <w:ind w:firstLine="480"/>
      </w:pPr>
      <w:r w:rsidRPr="00EA29A8">
        <w:rPr>
          <w:rFonts w:hint="eastAsia"/>
        </w:rPr>
        <w:t>本规程由中国工程建设标准化协会归口管理</w:t>
      </w:r>
      <w:r w:rsidRPr="00EA29A8">
        <w:t>，由中国建筑科学研究院</w:t>
      </w:r>
      <w:r w:rsidRPr="00EA29A8">
        <w:rPr>
          <w:rFonts w:hint="eastAsia"/>
        </w:rPr>
        <w:t>有限公司</w:t>
      </w:r>
      <w:r w:rsidRPr="00EA29A8">
        <w:t>负责具体技术内容的解释。执行过程中如有意见或建议，请寄送中国建筑科学研究院</w:t>
      </w:r>
      <w:r w:rsidRPr="00EA29A8">
        <w:rPr>
          <w:rFonts w:hint="eastAsia"/>
        </w:rPr>
        <w:t>有限公司</w:t>
      </w:r>
      <w:r w:rsidRPr="00EA29A8">
        <w:t>（地址：北京市北三环东路</w:t>
      </w:r>
      <w:r w:rsidRPr="00EA29A8">
        <w:t>30</w:t>
      </w:r>
      <w:r w:rsidRPr="00EA29A8">
        <w:t>号，邮政编码：</w:t>
      </w:r>
      <w:r w:rsidRPr="00EA29A8">
        <w:t>100013</w:t>
      </w:r>
      <w:r w:rsidRPr="00EA29A8">
        <w:t>）。</w:t>
      </w:r>
    </w:p>
    <w:tbl>
      <w:tblPr>
        <w:tblW w:w="0" w:type="auto"/>
        <w:tblLook w:val="04A0" w:firstRow="1" w:lastRow="0" w:firstColumn="1" w:lastColumn="0" w:noHBand="0" w:noVBand="1"/>
      </w:tblPr>
      <w:tblGrid>
        <w:gridCol w:w="2609"/>
        <w:gridCol w:w="5697"/>
      </w:tblGrid>
      <w:tr w:rsidR="00D75938" w:rsidRPr="00EA29A8" w14:paraId="5A035BB7" w14:textId="77777777" w:rsidTr="004D1F9B">
        <w:tc>
          <w:tcPr>
            <w:tcW w:w="2609" w:type="dxa"/>
            <w:shd w:val="clear" w:color="auto" w:fill="auto"/>
          </w:tcPr>
          <w:p w14:paraId="587858E0" w14:textId="77777777" w:rsidR="00D75938" w:rsidRPr="00EA29A8" w:rsidRDefault="00D75938" w:rsidP="00D75938">
            <w:pPr>
              <w:pStyle w:val="af6"/>
              <w:ind w:firstLine="480"/>
              <w:rPr>
                <w:rFonts w:hint="eastAsia"/>
              </w:rPr>
            </w:pPr>
            <w:r w:rsidRPr="00EA29A8">
              <w:rPr>
                <w:rFonts w:eastAsia="黑体" w:hint="eastAsia"/>
              </w:rPr>
              <w:t>主</w:t>
            </w:r>
            <w:r w:rsidRPr="00EA29A8">
              <w:rPr>
                <w:rFonts w:eastAsia="黑体" w:hint="eastAsia"/>
              </w:rPr>
              <w:t xml:space="preserve"> </w:t>
            </w:r>
            <w:r w:rsidRPr="00EA29A8">
              <w:rPr>
                <w:rFonts w:eastAsia="黑体" w:hint="eastAsia"/>
              </w:rPr>
              <w:t>编</w:t>
            </w:r>
            <w:r w:rsidRPr="00EA29A8">
              <w:rPr>
                <w:rFonts w:eastAsia="黑体" w:hint="eastAsia"/>
              </w:rPr>
              <w:t xml:space="preserve"> </w:t>
            </w:r>
            <w:r w:rsidRPr="00EA29A8">
              <w:rPr>
                <w:rFonts w:eastAsia="黑体" w:hint="eastAsia"/>
              </w:rPr>
              <w:t>单</w:t>
            </w:r>
            <w:r w:rsidRPr="00EA29A8">
              <w:rPr>
                <w:rFonts w:eastAsia="黑体" w:hint="eastAsia"/>
              </w:rPr>
              <w:t xml:space="preserve"> </w:t>
            </w:r>
            <w:r w:rsidRPr="00EA29A8">
              <w:rPr>
                <w:rFonts w:eastAsia="黑体" w:hint="eastAsia"/>
              </w:rPr>
              <w:t>位</w:t>
            </w:r>
            <w:r w:rsidRPr="00EA29A8">
              <w:rPr>
                <w:rFonts w:hint="eastAsia"/>
              </w:rPr>
              <w:t>：</w:t>
            </w:r>
          </w:p>
        </w:tc>
        <w:tc>
          <w:tcPr>
            <w:tcW w:w="5697" w:type="dxa"/>
            <w:shd w:val="clear" w:color="auto" w:fill="auto"/>
          </w:tcPr>
          <w:p w14:paraId="1BF67C18" w14:textId="5672B676" w:rsidR="00C915DE" w:rsidRPr="00EA29A8" w:rsidRDefault="00C915DE" w:rsidP="00D75938">
            <w:pPr>
              <w:pStyle w:val="af6"/>
              <w:ind w:firstLineChars="0" w:firstLine="0"/>
              <w:rPr>
                <w:rFonts w:hint="eastAsia"/>
              </w:rPr>
            </w:pPr>
          </w:p>
        </w:tc>
      </w:tr>
      <w:tr w:rsidR="00D75938" w:rsidRPr="00EA29A8" w14:paraId="595DBE1B" w14:textId="77777777" w:rsidTr="004D1F9B">
        <w:tc>
          <w:tcPr>
            <w:tcW w:w="2609" w:type="dxa"/>
            <w:shd w:val="clear" w:color="auto" w:fill="auto"/>
          </w:tcPr>
          <w:p w14:paraId="4DE261C2" w14:textId="77777777" w:rsidR="00D75938" w:rsidRPr="00EA29A8" w:rsidRDefault="00D75938" w:rsidP="00D75938">
            <w:pPr>
              <w:pStyle w:val="af6"/>
              <w:ind w:firstLine="480"/>
              <w:rPr>
                <w:rFonts w:hint="eastAsia"/>
              </w:rPr>
            </w:pPr>
            <w:r w:rsidRPr="00EA29A8">
              <w:rPr>
                <w:rFonts w:eastAsia="黑体" w:hint="eastAsia"/>
              </w:rPr>
              <w:t>参</w:t>
            </w:r>
            <w:r w:rsidRPr="00EA29A8">
              <w:rPr>
                <w:rFonts w:eastAsia="黑体" w:hint="eastAsia"/>
              </w:rPr>
              <w:t xml:space="preserve"> </w:t>
            </w:r>
            <w:r w:rsidRPr="00EA29A8">
              <w:rPr>
                <w:rFonts w:eastAsia="黑体" w:hint="eastAsia"/>
              </w:rPr>
              <w:t>编</w:t>
            </w:r>
            <w:r w:rsidRPr="00EA29A8">
              <w:rPr>
                <w:rFonts w:eastAsia="黑体" w:hint="eastAsia"/>
              </w:rPr>
              <w:t xml:space="preserve"> </w:t>
            </w:r>
            <w:r w:rsidRPr="00EA29A8">
              <w:rPr>
                <w:rFonts w:eastAsia="黑体" w:hint="eastAsia"/>
              </w:rPr>
              <w:t>单</w:t>
            </w:r>
            <w:r w:rsidRPr="00EA29A8">
              <w:rPr>
                <w:rFonts w:eastAsia="黑体" w:hint="eastAsia"/>
              </w:rPr>
              <w:t xml:space="preserve"> </w:t>
            </w:r>
            <w:r w:rsidRPr="00EA29A8">
              <w:rPr>
                <w:rFonts w:eastAsia="黑体" w:hint="eastAsia"/>
              </w:rPr>
              <w:t>位</w:t>
            </w:r>
            <w:r w:rsidRPr="00EA29A8">
              <w:rPr>
                <w:rFonts w:hint="eastAsia"/>
              </w:rPr>
              <w:t>：</w:t>
            </w:r>
          </w:p>
        </w:tc>
        <w:tc>
          <w:tcPr>
            <w:tcW w:w="5697" w:type="dxa"/>
            <w:shd w:val="clear" w:color="auto" w:fill="auto"/>
          </w:tcPr>
          <w:p w14:paraId="00CD26FF" w14:textId="5E8D0216" w:rsidR="00D75938" w:rsidRPr="00EA29A8" w:rsidRDefault="00D75938" w:rsidP="00D75938">
            <w:pPr>
              <w:pStyle w:val="af6"/>
              <w:ind w:firstLineChars="0" w:firstLine="0"/>
              <w:rPr>
                <w:rFonts w:hint="eastAsia"/>
              </w:rPr>
            </w:pPr>
          </w:p>
        </w:tc>
      </w:tr>
      <w:tr w:rsidR="00D75938" w:rsidRPr="00EA29A8" w14:paraId="725058C0" w14:textId="77777777" w:rsidTr="004D1F9B">
        <w:tc>
          <w:tcPr>
            <w:tcW w:w="2609" w:type="dxa"/>
            <w:shd w:val="clear" w:color="auto" w:fill="auto"/>
          </w:tcPr>
          <w:p w14:paraId="7C52F7DC" w14:textId="77777777" w:rsidR="00D75938" w:rsidRPr="00EA29A8" w:rsidRDefault="00D75938" w:rsidP="00D75938">
            <w:pPr>
              <w:pStyle w:val="af6"/>
              <w:ind w:firstLine="480"/>
              <w:rPr>
                <w:rFonts w:hint="eastAsia"/>
              </w:rPr>
            </w:pPr>
          </w:p>
        </w:tc>
        <w:tc>
          <w:tcPr>
            <w:tcW w:w="5697" w:type="dxa"/>
            <w:shd w:val="clear" w:color="auto" w:fill="auto"/>
          </w:tcPr>
          <w:p w14:paraId="15FBA75D" w14:textId="6295F183" w:rsidR="00D75938" w:rsidRPr="00EA29A8" w:rsidRDefault="00D75938" w:rsidP="00D75938">
            <w:pPr>
              <w:pStyle w:val="af6"/>
              <w:ind w:firstLineChars="0" w:firstLine="0"/>
              <w:rPr>
                <w:rFonts w:hint="eastAsia"/>
              </w:rPr>
            </w:pPr>
          </w:p>
        </w:tc>
      </w:tr>
      <w:tr w:rsidR="00D75938" w:rsidRPr="00EA29A8" w14:paraId="41495D94" w14:textId="77777777" w:rsidTr="004D1F9B">
        <w:tc>
          <w:tcPr>
            <w:tcW w:w="2609" w:type="dxa"/>
            <w:shd w:val="clear" w:color="auto" w:fill="auto"/>
          </w:tcPr>
          <w:p w14:paraId="5E801142" w14:textId="77777777" w:rsidR="00D75938" w:rsidRPr="00EA29A8" w:rsidRDefault="00D75938" w:rsidP="00D75938">
            <w:pPr>
              <w:pStyle w:val="af6"/>
              <w:ind w:firstLine="480"/>
              <w:rPr>
                <w:rFonts w:hint="eastAsia"/>
              </w:rPr>
            </w:pPr>
          </w:p>
        </w:tc>
        <w:tc>
          <w:tcPr>
            <w:tcW w:w="5697" w:type="dxa"/>
            <w:shd w:val="clear" w:color="auto" w:fill="auto"/>
          </w:tcPr>
          <w:p w14:paraId="7222EF75" w14:textId="718F9DD2" w:rsidR="00D75938" w:rsidRPr="00EA29A8" w:rsidRDefault="00D75938" w:rsidP="00D75938">
            <w:pPr>
              <w:pStyle w:val="af6"/>
              <w:ind w:firstLineChars="0" w:firstLine="0"/>
              <w:rPr>
                <w:rFonts w:hint="eastAsia"/>
              </w:rPr>
            </w:pPr>
          </w:p>
        </w:tc>
      </w:tr>
      <w:tr w:rsidR="00D75938" w:rsidRPr="00EA29A8" w14:paraId="50E44334" w14:textId="77777777" w:rsidTr="004D1F9B">
        <w:tc>
          <w:tcPr>
            <w:tcW w:w="2609" w:type="dxa"/>
            <w:shd w:val="clear" w:color="auto" w:fill="auto"/>
          </w:tcPr>
          <w:p w14:paraId="3697DD32" w14:textId="77777777" w:rsidR="00D75938" w:rsidRPr="00EA29A8" w:rsidRDefault="00D75938" w:rsidP="00D75938">
            <w:pPr>
              <w:pStyle w:val="af6"/>
              <w:ind w:firstLine="480"/>
              <w:rPr>
                <w:rFonts w:hint="eastAsia"/>
              </w:rPr>
            </w:pPr>
          </w:p>
        </w:tc>
        <w:tc>
          <w:tcPr>
            <w:tcW w:w="5697" w:type="dxa"/>
            <w:shd w:val="clear" w:color="auto" w:fill="auto"/>
          </w:tcPr>
          <w:p w14:paraId="7B0D8640" w14:textId="2DA67009" w:rsidR="00D75938" w:rsidRPr="00EA29A8" w:rsidRDefault="00D75938" w:rsidP="00D75938">
            <w:pPr>
              <w:pStyle w:val="af6"/>
              <w:ind w:firstLineChars="0" w:firstLine="0"/>
              <w:rPr>
                <w:rFonts w:hint="eastAsia"/>
              </w:rPr>
            </w:pPr>
          </w:p>
        </w:tc>
      </w:tr>
      <w:tr w:rsidR="00D75938" w:rsidRPr="00EA29A8" w14:paraId="7AD63AAC" w14:textId="77777777" w:rsidTr="004D1F9B">
        <w:tc>
          <w:tcPr>
            <w:tcW w:w="2609" w:type="dxa"/>
            <w:shd w:val="clear" w:color="auto" w:fill="auto"/>
          </w:tcPr>
          <w:p w14:paraId="5FF308C4" w14:textId="77777777" w:rsidR="00D75938" w:rsidRPr="00EA29A8" w:rsidRDefault="00D75938" w:rsidP="00D75938">
            <w:pPr>
              <w:pStyle w:val="af6"/>
              <w:ind w:firstLine="480"/>
              <w:rPr>
                <w:rFonts w:hint="eastAsia"/>
              </w:rPr>
            </w:pPr>
          </w:p>
        </w:tc>
        <w:tc>
          <w:tcPr>
            <w:tcW w:w="5697" w:type="dxa"/>
            <w:shd w:val="clear" w:color="auto" w:fill="auto"/>
          </w:tcPr>
          <w:p w14:paraId="09A4301B" w14:textId="6524CEBA" w:rsidR="00D75938" w:rsidRPr="00EA29A8" w:rsidRDefault="00D75938" w:rsidP="00D75938">
            <w:pPr>
              <w:pStyle w:val="af6"/>
              <w:ind w:firstLineChars="0" w:firstLine="0"/>
              <w:rPr>
                <w:rFonts w:hint="eastAsia"/>
              </w:rPr>
            </w:pPr>
          </w:p>
        </w:tc>
      </w:tr>
      <w:tr w:rsidR="00D75938" w:rsidRPr="00EA29A8" w14:paraId="6BCD8E96" w14:textId="77777777" w:rsidTr="004D1F9B">
        <w:tc>
          <w:tcPr>
            <w:tcW w:w="2609" w:type="dxa"/>
            <w:shd w:val="clear" w:color="auto" w:fill="auto"/>
          </w:tcPr>
          <w:p w14:paraId="0795C18A" w14:textId="77777777" w:rsidR="00D75938" w:rsidRPr="00EA29A8" w:rsidRDefault="00D75938" w:rsidP="00D75938">
            <w:pPr>
              <w:pStyle w:val="af6"/>
              <w:ind w:firstLine="480"/>
              <w:rPr>
                <w:rFonts w:hint="eastAsia"/>
              </w:rPr>
            </w:pPr>
          </w:p>
        </w:tc>
        <w:tc>
          <w:tcPr>
            <w:tcW w:w="5697" w:type="dxa"/>
            <w:shd w:val="clear" w:color="auto" w:fill="auto"/>
          </w:tcPr>
          <w:p w14:paraId="172E71B9" w14:textId="501B9E05" w:rsidR="00D75938" w:rsidRPr="00EA29A8" w:rsidRDefault="00D75938" w:rsidP="00D75938">
            <w:pPr>
              <w:pStyle w:val="af6"/>
              <w:ind w:firstLineChars="0" w:firstLine="0"/>
              <w:rPr>
                <w:rFonts w:cs="宋体" w:hint="eastAsia"/>
                <w:color w:val="000000"/>
                <w:kern w:val="0"/>
                <w:szCs w:val="24"/>
              </w:rPr>
            </w:pPr>
          </w:p>
        </w:tc>
      </w:tr>
      <w:tr w:rsidR="00D75938" w:rsidRPr="00EA29A8" w14:paraId="0FAC9C77" w14:textId="77777777" w:rsidTr="004D1F9B">
        <w:tc>
          <w:tcPr>
            <w:tcW w:w="2609" w:type="dxa"/>
            <w:shd w:val="clear" w:color="auto" w:fill="auto"/>
          </w:tcPr>
          <w:p w14:paraId="47E3FC2A" w14:textId="77777777" w:rsidR="00D75938" w:rsidRPr="00EA29A8" w:rsidRDefault="00D75938" w:rsidP="00D75938">
            <w:pPr>
              <w:pStyle w:val="af6"/>
              <w:ind w:firstLine="480"/>
              <w:rPr>
                <w:rFonts w:hint="eastAsia"/>
              </w:rPr>
            </w:pPr>
            <w:r w:rsidRPr="00EA29A8">
              <w:rPr>
                <w:rFonts w:eastAsia="黑体" w:hint="eastAsia"/>
              </w:rPr>
              <w:t>主要起草人</w:t>
            </w:r>
            <w:r w:rsidRPr="00EA29A8">
              <w:rPr>
                <w:rFonts w:hint="eastAsia"/>
              </w:rPr>
              <w:t>：</w:t>
            </w:r>
          </w:p>
        </w:tc>
        <w:tc>
          <w:tcPr>
            <w:tcW w:w="5697" w:type="dxa"/>
            <w:shd w:val="clear" w:color="auto" w:fill="auto"/>
          </w:tcPr>
          <w:p w14:paraId="104DB1D9" w14:textId="4E8A0799" w:rsidR="00D75938" w:rsidRPr="00EA29A8" w:rsidRDefault="00D75938" w:rsidP="005068A3">
            <w:pPr>
              <w:pStyle w:val="af6"/>
              <w:ind w:firstLineChars="0" w:firstLine="0"/>
              <w:rPr>
                <w:rFonts w:cs="宋体" w:hint="eastAsia"/>
                <w:color w:val="000000"/>
                <w:kern w:val="0"/>
                <w:szCs w:val="24"/>
              </w:rPr>
            </w:pPr>
          </w:p>
        </w:tc>
      </w:tr>
      <w:tr w:rsidR="00D75938" w:rsidRPr="00EA29A8" w14:paraId="7BEB5CF2" w14:textId="77777777" w:rsidTr="004D1F9B">
        <w:tc>
          <w:tcPr>
            <w:tcW w:w="2609" w:type="dxa"/>
            <w:shd w:val="clear" w:color="auto" w:fill="auto"/>
          </w:tcPr>
          <w:p w14:paraId="6BFB3168" w14:textId="77777777" w:rsidR="00D75938" w:rsidRPr="00EA29A8" w:rsidRDefault="00D75938" w:rsidP="00D75938">
            <w:pPr>
              <w:pStyle w:val="af6"/>
              <w:ind w:firstLine="480"/>
              <w:rPr>
                <w:rFonts w:hint="eastAsia"/>
              </w:rPr>
            </w:pPr>
          </w:p>
        </w:tc>
        <w:tc>
          <w:tcPr>
            <w:tcW w:w="5697" w:type="dxa"/>
            <w:shd w:val="clear" w:color="auto" w:fill="auto"/>
          </w:tcPr>
          <w:p w14:paraId="1EA35B1E" w14:textId="0CBD4FB1" w:rsidR="00D75938" w:rsidRPr="00EA29A8" w:rsidRDefault="00D75938" w:rsidP="00D75938">
            <w:pPr>
              <w:pStyle w:val="af6"/>
              <w:ind w:firstLineChars="0" w:firstLine="0"/>
              <w:rPr>
                <w:rFonts w:cs="宋体" w:hint="eastAsia"/>
                <w:color w:val="000000"/>
                <w:kern w:val="0"/>
                <w:szCs w:val="24"/>
              </w:rPr>
            </w:pPr>
          </w:p>
        </w:tc>
      </w:tr>
      <w:tr w:rsidR="00D75938" w:rsidRPr="00EA29A8" w14:paraId="2CB18CD6" w14:textId="77777777" w:rsidTr="004D1F9B">
        <w:tc>
          <w:tcPr>
            <w:tcW w:w="2609" w:type="dxa"/>
            <w:shd w:val="clear" w:color="auto" w:fill="auto"/>
          </w:tcPr>
          <w:p w14:paraId="0F59A1F5" w14:textId="77777777" w:rsidR="00D75938" w:rsidRPr="00EA29A8" w:rsidRDefault="00D75938" w:rsidP="00D75938">
            <w:pPr>
              <w:pStyle w:val="af6"/>
              <w:ind w:firstLine="480"/>
              <w:rPr>
                <w:rFonts w:hint="eastAsia"/>
              </w:rPr>
            </w:pPr>
          </w:p>
        </w:tc>
        <w:tc>
          <w:tcPr>
            <w:tcW w:w="5697" w:type="dxa"/>
            <w:shd w:val="clear" w:color="auto" w:fill="auto"/>
          </w:tcPr>
          <w:p w14:paraId="7CA6F929" w14:textId="77777777" w:rsidR="00D75938" w:rsidRPr="00EA29A8" w:rsidRDefault="00D75938" w:rsidP="00D75938">
            <w:pPr>
              <w:pStyle w:val="af6"/>
              <w:ind w:firstLineChars="0" w:firstLine="0"/>
              <w:rPr>
                <w:rFonts w:hint="eastAsia"/>
              </w:rPr>
            </w:pPr>
          </w:p>
        </w:tc>
      </w:tr>
      <w:tr w:rsidR="00D75938" w:rsidRPr="00EA29A8" w14:paraId="2B56E434" w14:textId="77777777" w:rsidTr="004D1F9B">
        <w:tc>
          <w:tcPr>
            <w:tcW w:w="2609" w:type="dxa"/>
            <w:shd w:val="clear" w:color="auto" w:fill="auto"/>
          </w:tcPr>
          <w:p w14:paraId="3274B9CC" w14:textId="77777777" w:rsidR="00D75938" w:rsidRPr="00EA29A8" w:rsidRDefault="00D75938" w:rsidP="00D75938">
            <w:pPr>
              <w:pStyle w:val="af6"/>
              <w:ind w:firstLine="480"/>
              <w:rPr>
                <w:rFonts w:hint="eastAsia"/>
              </w:rPr>
            </w:pPr>
            <w:r w:rsidRPr="00EA29A8">
              <w:rPr>
                <w:rFonts w:eastAsia="黑体" w:hint="eastAsia"/>
              </w:rPr>
              <w:t>主要审查人</w:t>
            </w:r>
            <w:r w:rsidRPr="00EA29A8">
              <w:rPr>
                <w:rFonts w:hint="eastAsia"/>
              </w:rPr>
              <w:t>：</w:t>
            </w:r>
          </w:p>
        </w:tc>
        <w:tc>
          <w:tcPr>
            <w:tcW w:w="5697" w:type="dxa"/>
            <w:shd w:val="clear" w:color="auto" w:fill="auto"/>
          </w:tcPr>
          <w:p w14:paraId="396D25FB" w14:textId="0BD97288" w:rsidR="00D75938" w:rsidRPr="00EA29A8" w:rsidRDefault="00D75938" w:rsidP="00D75938">
            <w:pPr>
              <w:pStyle w:val="af6"/>
              <w:ind w:firstLineChars="0" w:firstLine="0"/>
              <w:rPr>
                <w:rFonts w:cs="宋体" w:hint="eastAsia"/>
                <w:color w:val="000000"/>
                <w:kern w:val="0"/>
                <w:szCs w:val="24"/>
              </w:rPr>
            </w:pPr>
          </w:p>
        </w:tc>
      </w:tr>
    </w:tbl>
    <w:p w14:paraId="3F7D6673" w14:textId="77777777" w:rsidR="00D75938" w:rsidRPr="00C17F74" w:rsidRDefault="00D75938" w:rsidP="00D75938">
      <w:pPr>
        <w:spacing w:line="300" w:lineRule="auto"/>
        <w:rPr>
          <w:sz w:val="20"/>
          <w:szCs w:val="20"/>
        </w:rPr>
      </w:pPr>
    </w:p>
    <w:p w14:paraId="615FD461" w14:textId="77777777" w:rsidR="00D75938" w:rsidRPr="00D75938" w:rsidRDefault="00D75938" w:rsidP="008405DC">
      <w:pPr>
        <w:rPr>
          <w:lang w:val="zh-CN" w:eastAsia="x-none"/>
        </w:rPr>
        <w:sectPr w:rsidR="00D75938" w:rsidRPr="00D75938" w:rsidSect="00740D4A">
          <w:footerReference w:type="default" r:id="rId9"/>
          <w:pgSz w:w="11906" w:h="16838"/>
          <w:pgMar w:top="1440" w:right="1800" w:bottom="1440" w:left="1800" w:header="851" w:footer="992" w:gutter="0"/>
          <w:cols w:space="425"/>
          <w:titlePg/>
          <w:docGrid w:type="lines" w:linePitch="312"/>
        </w:sectPr>
      </w:pPr>
    </w:p>
    <w:sdt>
      <w:sdtPr>
        <w:rPr>
          <w:rFonts w:asciiTheme="minorHAnsi" w:eastAsiaTheme="minorEastAsia" w:hAnsiTheme="minorHAnsi" w:cstheme="minorBidi"/>
          <w:b w:val="0"/>
          <w:bCs w:val="0"/>
          <w:color w:val="auto"/>
          <w:kern w:val="2"/>
          <w:sz w:val="21"/>
          <w:szCs w:val="22"/>
          <w:lang w:val="zh-CN" w:eastAsia="zh-CN"/>
        </w:rPr>
        <w:id w:val="566613891"/>
        <w:docPartObj>
          <w:docPartGallery w:val="Table of Contents"/>
          <w:docPartUnique/>
        </w:docPartObj>
      </w:sdtPr>
      <w:sdtContent>
        <w:p w14:paraId="035EED1A" w14:textId="1AB3C8C7" w:rsidR="0052316D" w:rsidRPr="0052316D" w:rsidRDefault="0052316D" w:rsidP="0052316D">
          <w:pPr>
            <w:pStyle w:val="TOC"/>
            <w:jc w:val="center"/>
            <w:rPr>
              <w:color w:val="auto"/>
            </w:rPr>
          </w:pPr>
          <w:r w:rsidRPr="0052316D">
            <w:rPr>
              <w:color w:val="auto"/>
              <w:lang w:val="zh-CN" w:eastAsia="zh-CN"/>
            </w:rPr>
            <w:t>目</w:t>
          </w:r>
          <w:r>
            <w:rPr>
              <w:rFonts w:hint="eastAsia"/>
              <w:color w:val="auto"/>
              <w:lang w:val="zh-CN" w:eastAsia="zh-CN"/>
            </w:rPr>
            <w:t xml:space="preserve">  </w:t>
          </w:r>
          <w:r w:rsidRPr="0052316D">
            <w:rPr>
              <w:color w:val="auto"/>
              <w:lang w:val="zh-CN" w:eastAsia="zh-CN"/>
            </w:rPr>
            <w:t>录</w:t>
          </w:r>
        </w:p>
        <w:p w14:paraId="4D8E162F" w14:textId="77777777" w:rsidR="00D00DCB" w:rsidRDefault="0052316D">
          <w:pPr>
            <w:pStyle w:val="10"/>
            <w:tabs>
              <w:tab w:val="right" w:leader="dot" w:pos="8296"/>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17390644" w:history="1">
            <w:r w:rsidR="00D00DCB" w:rsidRPr="005C1387">
              <w:rPr>
                <w:rStyle w:val="af5"/>
                <w:b/>
                <w:noProof/>
                <w:lang w:val="x-none" w:eastAsia="x-none"/>
              </w:rPr>
              <w:t xml:space="preserve">1  </w:t>
            </w:r>
            <w:r w:rsidR="00D00DCB" w:rsidRPr="005C1387">
              <w:rPr>
                <w:rStyle w:val="af5"/>
                <w:rFonts w:hint="eastAsia"/>
                <w:b/>
                <w:noProof/>
                <w:lang w:val="x-none" w:eastAsia="x-none"/>
              </w:rPr>
              <w:t>总则</w:t>
            </w:r>
            <w:r w:rsidR="00D00DCB">
              <w:rPr>
                <w:noProof/>
                <w:webHidden/>
              </w:rPr>
              <w:tab/>
            </w:r>
            <w:r w:rsidR="00D00DCB">
              <w:rPr>
                <w:noProof/>
                <w:webHidden/>
              </w:rPr>
              <w:fldChar w:fldCharType="begin"/>
            </w:r>
            <w:r w:rsidR="00D00DCB">
              <w:rPr>
                <w:noProof/>
                <w:webHidden/>
              </w:rPr>
              <w:instrText xml:space="preserve"> PAGEREF _Toc17390644 \h </w:instrText>
            </w:r>
            <w:r w:rsidR="00D00DCB">
              <w:rPr>
                <w:noProof/>
                <w:webHidden/>
              </w:rPr>
            </w:r>
            <w:r w:rsidR="00D00DCB">
              <w:rPr>
                <w:noProof/>
                <w:webHidden/>
              </w:rPr>
              <w:fldChar w:fldCharType="separate"/>
            </w:r>
            <w:r w:rsidR="00037E2C">
              <w:rPr>
                <w:noProof/>
                <w:webHidden/>
              </w:rPr>
              <w:t>1</w:t>
            </w:r>
            <w:r w:rsidR="00D00DCB">
              <w:rPr>
                <w:noProof/>
                <w:webHidden/>
              </w:rPr>
              <w:fldChar w:fldCharType="end"/>
            </w:r>
          </w:hyperlink>
        </w:p>
        <w:p w14:paraId="5EF5DEDE"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45" w:history="1">
            <w:r w:rsidRPr="005C1387">
              <w:rPr>
                <w:rStyle w:val="af5"/>
                <w:b/>
                <w:noProof/>
                <w:lang w:val="x-none" w:eastAsia="x-none"/>
              </w:rPr>
              <w:t xml:space="preserve">2  </w:t>
            </w:r>
            <w:r w:rsidRPr="005C1387">
              <w:rPr>
                <w:rStyle w:val="af5"/>
                <w:rFonts w:hint="eastAsia"/>
                <w:b/>
                <w:noProof/>
                <w:lang w:val="x-none" w:eastAsia="x-none"/>
              </w:rPr>
              <w:t>术语</w:t>
            </w:r>
            <w:r>
              <w:rPr>
                <w:noProof/>
                <w:webHidden/>
              </w:rPr>
              <w:tab/>
            </w:r>
            <w:r>
              <w:rPr>
                <w:noProof/>
                <w:webHidden/>
              </w:rPr>
              <w:fldChar w:fldCharType="begin"/>
            </w:r>
            <w:r>
              <w:rPr>
                <w:noProof/>
                <w:webHidden/>
              </w:rPr>
              <w:instrText xml:space="preserve"> PAGEREF _Toc17390645 \h </w:instrText>
            </w:r>
            <w:r>
              <w:rPr>
                <w:noProof/>
                <w:webHidden/>
              </w:rPr>
            </w:r>
            <w:r>
              <w:rPr>
                <w:noProof/>
                <w:webHidden/>
              </w:rPr>
              <w:fldChar w:fldCharType="separate"/>
            </w:r>
            <w:r w:rsidR="00037E2C">
              <w:rPr>
                <w:noProof/>
                <w:webHidden/>
              </w:rPr>
              <w:t>3</w:t>
            </w:r>
            <w:r>
              <w:rPr>
                <w:noProof/>
                <w:webHidden/>
              </w:rPr>
              <w:fldChar w:fldCharType="end"/>
            </w:r>
          </w:hyperlink>
        </w:p>
        <w:p w14:paraId="1973C3AA"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46" w:history="1">
            <w:r w:rsidRPr="005C1387">
              <w:rPr>
                <w:rStyle w:val="af5"/>
                <w:b/>
                <w:noProof/>
                <w:lang w:val="x-none" w:eastAsia="x-none"/>
              </w:rPr>
              <w:t xml:space="preserve">3 </w:t>
            </w:r>
            <w:r w:rsidRPr="005C1387">
              <w:rPr>
                <w:rStyle w:val="af5"/>
                <w:rFonts w:hint="eastAsia"/>
                <w:b/>
                <w:noProof/>
                <w:lang w:val="x-none" w:eastAsia="x-none"/>
              </w:rPr>
              <w:t>测试装置</w:t>
            </w:r>
            <w:r>
              <w:rPr>
                <w:noProof/>
                <w:webHidden/>
              </w:rPr>
              <w:tab/>
            </w:r>
            <w:r>
              <w:rPr>
                <w:noProof/>
                <w:webHidden/>
              </w:rPr>
              <w:fldChar w:fldCharType="begin"/>
            </w:r>
            <w:r>
              <w:rPr>
                <w:noProof/>
                <w:webHidden/>
              </w:rPr>
              <w:instrText xml:space="preserve"> PAGEREF _Toc17390646 \h </w:instrText>
            </w:r>
            <w:r>
              <w:rPr>
                <w:noProof/>
                <w:webHidden/>
              </w:rPr>
            </w:r>
            <w:r>
              <w:rPr>
                <w:noProof/>
                <w:webHidden/>
              </w:rPr>
              <w:fldChar w:fldCharType="separate"/>
            </w:r>
            <w:r w:rsidR="00037E2C">
              <w:rPr>
                <w:noProof/>
                <w:webHidden/>
              </w:rPr>
              <w:t>5</w:t>
            </w:r>
            <w:r>
              <w:rPr>
                <w:noProof/>
                <w:webHidden/>
              </w:rPr>
              <w:fldChar w:fldCharType="end"/>
            </w:r>
          </w:hyperlink>
        </w:p>
        <w:p w14:paraId="09262282" w14:textId="77777777" w:rsidR="00D00DCB" w:rsidRDefault="00D00DCB">
          <w:pPr>
            <w:pStyle w:val="20"/>
            <w:tabs>
              <w:tab w:val="right" w:leader="dot" w:pos="8296"/>
            </w:tabs>
            <w:rPr>
              <w:noProof/>
              <w:kern w:val="2"/>
              <w:sz w:val="21"/>
            </w:rPr>
          </w:pPr>
          <w:hyperlink w:anchor="_Toc17390647" w:history="1">
            <w:r w:rsidRPr="005C1387">
              <w:rPr>
                <w:rStyle w:val="af5"/>
                <w:rFonts w:ascii="Times New Roman" w:eastAsiaTheme="majorEastAsia" w:hAnsi="Times New Roman"/>
                <w:noProof/>
              </w:rPr>
              <w:t>3.1</w:t>
            </w:r>
            <w:r w:rsidRPr="005C1387">
              <w:rPr>
                <w:rStyle w:val="af5"/>
                <w:rFonts w:asciiTheme="majorEastAsia" w:eastAsiaTheme="majorEastAsia" w:hAnsiTheme="majorEastAsia"/>
                <w:noProof/>
              </w:rPr>
              <w:t xml:space="preserve">  </w:t>
            </w:r>
            <w:r w:rsidRPr="005C1387">
              <w:rPr>
                <w:rStyle w:val="af5"/>
                <w:rFonts w:asciiTheme="majorEastAsia" w:eastAsiaTheme="majorEastAsia" w:hAnsiTheme="majorEastAsia" w:hint="eastAsia"/>
                <w:noProof/>
              </w:rPr>
              <w:t>一般规定</w:t>
            </w:r>
            <w:r>
              <w:rPr>
                <w:noProof/>
                <w:webHidden/>
              </w:rPr>
              <w:tab/>
            </w:r>
            <w:r>
              <w:rPr>
                <w:noProof/>
                <w:webHidden/>
              </w:rPr>
              <w:fldChar w:fldCharType="begin"/>
            </w:r>
            <w:r>
              <w:rPr>
                <w:noProof/>
                <w:webHidden/>
              </w:rPr>
              <w:instrText xml:space="preserve"> PAGEREF _Toc17390647 \h </w:instrText>
            </w:r>
            <w:r>
              <w:rPr>
                <w:noProof/>
                <w:webHidden/>
              </w:rPr>
            </w:r>
            <w:r>
              <w:rPr>
                <w:noProof/>
                <w:webHidden/>
              </w:rPr>
              <w:fldChar w:fldCharType="separate"/>
            </w:r>
            <w:r w:rsidR="00037E2C">
              <w:rPr>
                <w:noProof/>
                <w:webHidden/>
              </w:rPr>
              <w:t>5</w:t>
            </w:r>
            <w:r>
              <w:rPr>
                <w:noProof/>
                <w:webHidden/>
              </w:rPr>
              <w:fldChar w:fldCharType="end"/>
            </w:r>
          </w:hyperlink>
        </w:p>
        <w:p w14:paraId="17068F39" w14:textId="77777777" w:rsidR="00D00DCB" w:rsidRDefault="00D00DCB">
          <w:pPr>
            <w:pStyle w:val="20"/>
            <w:tabs>
              <w:tab w:val="right" w:leader="dot" w:pos="8296"/>
            </w:tabs>
            <w:rPr>
              <w:noProof/>
              <w:kern w:val="2"/>
              <w:sz w:val="21"/>
            </w:rPr>
          </w:pPr>
          <w:hyperlink w:anchor="_Toc17390648" w:history="1">
            <w:r w:rsidRPr="005C1387">
              <w:rPr>
                <w:rStyle w:val="af5"/>
                <w:rFonts w:ascii="Times New Roman" w:eastAsiaTheme="majorEastAsia" w:hAnsi="Times New Roman"/>
                <w:noProof/>
              </w:rPr>
              <w:t xml:space="preserve">3.2  </w:t>
            </w:r>
            <w:r w:rsidRPr="005C1387">
              <w:rPr>
                <w:rStyle w:val="af5"/>
                <w:rFonts w:ascii="Times New Roman" w:eastAsiaTheme="majorEastAsia" w:hAnsi="Times New Roman" w:hint="eastAsia"/>
                <w:noProof/>
              </w:rPr>
              <w:t>装置本体</w:t>
            </w:r>
            <w:r>
              <w:rPr>
                <w:noProof/>
                <w:webHidden/>
              </w:rPr>
              <w:tab/>
            </w:r>
            <w:r>
              <w:rPr>
                <w:noProof/>
                <w:webHidden/>
              </w:rPr>
              <w:fldChar w:fldCharType="begin"/>
            </w:r>
            <w:r>
              <w:rPr>
                <w:noProof/>
                <w:webHidden/>
              </w:rPr>
              <w:instrText xml:space="preserve"> PAGEREF _Toc17390648 \h </w:instrText>
            </w:r>
            <w:r>
              <w:rPr>
                <w:noProof/>
                <w:webHidden/>
              </w:rPr>
            </w:r>
            <w:r>
              <w:rPr>
                <w:noProof/>
                <w:webHidden/>
              </w:rPr>
              <w:fldChar w:fldCharType="separate"/>
            </w:r>
            <w:r w:rsidR="00037E2C">
              <w:rPr>
                <w:noProof/>
                <w:webHidden/>
              </w:rPr>
              <w:t>5</w:t>
            </w:r>
            <w:r>
              <w:rPr>
                <w:noProof/>
                <w:webHidden/>
              </w:rPr>
              <w:fldChar w:fldCharType="end"/>
            </w:r>
          </w:hyperlink>
        </w:p>
        <w:p w14:paraId="71B147CF" w14:textId="77777777" w:rsidR="00D00DCB" w:rsidRDefault="00D00DCB">
          <w:pPr>
            <w:pStyle w:val="20"/>
            <w:tabs>
              <w:tab w:val="right" w:leader="dot" w:pos="8296"/>
            </w:tabs>
            <w:rPr>
              <w:noProof/>
              <w:kern w:val="2"/>
              <w:sz w:val="21"/>
            </w:rPr>
          </w:pPr>
          <w:hyperlink w:anchor="_Toc17390649" w:history="1">
            <w:r w:rsidRPr="005C1387">
              <w:rPr>
                <w:rStyle w:val="af5"/>
                <w:rFonts w:ascii="Times New Roman" w:eastAsiaTheme="majorEastAsia" w:hAnsi="Times New Roman"/>
                <w:noProof/>
              </w:rPr>
              <w:t xml:space="preserve">3.3  </w:t>
            </w:r>
            <w:r w:rsidRPr="005C1387">
              <w:rPr>
                <w:rStyle w:val="af5"/>
                <w:rFonts w:ascii="Times New Roman" w:eastAsiaTheme="majorEastAsia" w:hAnsi="Times New Roman" w:hint="eastAsia"/>
                <w:noProof/>
              </w:rPr>
              <w:t>仪器仪表</w:t>
            </w:r>
            <w:r>
              <w:rPr>
                <w:noProof/>
                <w:webHidden/>
              </w:rPr>
              <w:tab/>
            </w:r>
            <w:r>
              <w:rPr>
                <w:noProof/>
                <w:webHidden/>
              </w:rPr>
              <w:fldChar w:fldCharType="begin"/>
            </w:r>
            <w:r>
              <w:rPr>
                <w:noProof/>
                <w:webHidden/>
              </w:rPr>
              <w:instrText xml:space="preserve"> PAGEREF _Toc17390649 \h </w:instrText>
            </w:r>
            <w:r>
              <w:rPr>
                <w:noProof/>
                <w:webHidden/>
              </w:rPr>
            </w:r>
            <w:r>
              <w:rPr>
                <w:noProof/>
                <w:webHidden/>
              </w:rPr>
              <w:fldChar w:fldCharType="separate"/>
            </w:r>
            <w:r w:rsidR="00037E2C">
              <w:rPr>
                <w:noProof/>
                <w:webHidden/>
              </w:rPr>
              <w:t>9</w:t>
            </w:r>
            <w:r>
              <w:rPr>
                <w:noProof/>
                <w:webHidden/>
              </w:rPr>
              <w:fldChar w:fldCharType="end"/>
            </w:r>
          </w:hyperlink>
        </w:p>
        <w:p w14:paraId="391CC2B1"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50" w:history="1">
            <w:r w:rsidRPr="005C1387">
              <w:rPr>
                <w:rStyle w:val="af5"/>
                <w:b/>
                <w:noProof/>
                <w:lang w:val="x-none" w:eastAsia="x-none"/>
              </w:rPr>
              <w:t xml:space="preserve">4 </w:t>
            </w:r>
            <w:r w:rsidRPr="005C1387">
              <w:rPr>
                <w:rStyle w:val="af5"/>
                <w:rFonts w:hint="eastAsia"/>
                <w:b/>
                <w:noProof/>
                <w:lang w:val="x-none" w:eastAsia="x-none"/>
              </w:rPr>
              <w:t>测试钻孔</w:t>
            </w:r>
            <w:r>
              <w:rPr>
                <w:noProof/>
                <w:webHidden/>
              </w:rPr>
              <w:tab/>
            </w:r>
            <w:r>
              <w:rPr>
                <w:noProof/>
                <w:webHidden/>
              </w:rPr>
              <w:fldChar w:fldCharType="begin"/>
            </w:r>
            <w:r>
              <w:rPr>
                <w:noProof/>
                <w:webHidden/>
              </w:rPr>
              <w:instrText xml:space="preserve"> PAGEREF _Toc17390650 \h </w:instrText>
            </w:r>
            <w:r>
              <w:rPr>
                <w:noProof/>
                <w:webHidden/>
              </w:rPr>
            </w:r>
            <w:r>
              <w:rPr>
                <w:noProof/>
                <w:webHidden/>
              </w:rPr>
              <w:fldChar w:fldCharType="separate"/>
            </w:r>
            <w:r w:rsidR="00037E2C">
              <w:rPr>
                <w:noProof/>
                <w:webHidden/>
              </w:rPr>
              <w:t>11</w:t>
            </w:r>
            <w:r>
              <w:rPr>
                <w:noProof/>
                <w:webHidden/>
              </w:rPr>
              <w:fldChar w:fldCharType="end"/>
            </w:r>
          </w:hyperlink>
        </w:p>
        <w:p w14:paraId="1F65C8C2" w14:textId="77777777" w:rsidR="00D00DCB" w:rsidRDefault="00D00DCB">
          <w:pPr>
            <w:pStyle w:val="20"/>
            <w:tabs>
              <w:tab w:val="right" w:leader="dot" w:pos="8296"/>
            </w:tabs>
            <w:rPr>
              <w:noProof/>
              <w:kern w:val="2"/>
              <w:sz w:val="21"/>
            </w:rPr>
          </w:pPr>
          <w:hyperlink w:anchor="_Toc17390651" w:history="1">
            <w:r w:rsidRPr="005C1387">
              <w:rPr>
                <w:rStyle w:val="af5"/>
                <w:rFonts w:ascii="Times New Roman" w:eastAsiaTheme="majorEastAsia" w:hAnsi="Times New Roman"/>
                <w:noProof/>
              </w:rPr>
              <w:t xml:space="preserve">4.1  </w:t>
            </w:r>
            <w:r w:rsidRPr="005C1387">
              <w:rPr>
                <w:rStyle w:val="af5"/>
                <w:rFonts w:asciiTheme="majorEastAsia" w:eastAsiaTheme="majorEastAsia" w:hAnsiTheme="majorEastAsia" w:hint="eastAsia"/>
                <w:noProof/>
              </w:rPr>
              <w:t>一般规定</w:t>
            </w:r>
            <w:r>
              <w:rPr>
                <w:noProof/>
                <w:webHidden/>
              </w:rPr>
              <w:tab/>
            </w:r>
            <w:r>
              <w:rPr>
                <w:noProof/>
                <w:webHidden/>
              </w:rPr>
              <w:fldChar w:fldCharType="begin"/>
            </w:r>
            <w:r>
              <w:rPr>
                <w:noProof/>
                <w:webHidden/>
              </w:rPr>
              <w:instrText xml:space="preserve"> PAGEREF _Toc17390651 \h </w:instrText>
            </w:r>
            <w:r>
              <w:rPr>
                <w:noProof/>
                <w:webHidden/>
              </w:rPr>
            </w:r>
            <w:r>
              <w:rPr>
                <w:noProof/>
                <w:webHidden/>
              </w:rPr>
              <w:fldChar w:fldCharType="separate"/>
            </w:r>
            <w:r w:rsidR="00037E2C">
              <w:rPr>
                <w:noProof/>
                <w:webHidden/>
              </w:rPr>
              <w:t>11</w:t>
            </w:r>
            <w:r>
              <w:rPr>
                <w:noProof/>
                <w:webHidden/>
              </w:rPr>
              <w:fldChar w:fldCharType="end"/>
            </w:r>
          </w:hyperlink>
        </w:p>
        <w:p w14:paraId="1ED386C2" w14:textId="77777777" w:rsidR="00D00DCB" w:rsidRDefault="00D00DCB">
          <w:pPr>
            <w:pStyle w:val="20"/>
            <w:tabs>
              <w:tab w:val="right" w:leader="dot" w:pos="8296"/>
            </w:tabs>
            <w:rPr>
              <w:noProof/>
              <w:kern w:val="2"/>
              <w:sz w:val="21"/>
            </w:rPr>
          </w:pPr>
          <w:hyperlink w:anchor="_Toc17390652" w:history="1">
            <w:r w:rsidRPr="005C1387">
              <w:rPr>
                <w:rStyle w:val="af5"/>
                <w:rFonts w:ascii="Times New Roman" w:eastAsiaTheme="majorEastAsia" w:hAnsi="Times New Roman"/>
                <w:noProof/>
              </w:rPr>
              <w:t>4.2</w:t>
            </w:r>
            <w:r w:rsidRPr="005C1387">
              <w:rPr>
                <w:rStyle w:val="af5"/>
                <w:rFonts w:asciiTheme="majorEastAsia" w:eastAsiaTheme="majorEastAsia" w:hAnsiTheme="majorEastAsia"/>
                <w:noProof/>
              </w:rPr>
              <w:t xml:space="preserve">  </w:t>
            </w:r>
            <w:r w:rsidRPr="005C1387">
              <w:rPr>
                <w:rStyle w:val="af5"/>
                <w:rFonts w:asciiTheme="majorEastAsia" w:eastAsiaTheme="majorEastAsia" w:hAnsiTheme="majorEastAsia" w:hint="eastAsia"/>
                <w:noProof/>
              </w:rPr>
              <w:t>钻孔施工</w:t>
            </w:r>
            <w:r>
              <w:rPr>
                <w:noProof/>
                <w:webHidden/>
              </w:rPr>
              <w:tab/>
            </w:r>
            <w:r>
              <w:rPr>
                <w:noProof/>
                <w:webHidden/>
              </w:rPr>
              <w:fldChar w:fldCharType="begin"/>
            </w:r>
            <w:r>
              <w:rPr>
                <w:noProof/>
                <w:webHidden/>
              </w:rPr>
              <w:instrText xml:space="preserve"> PAGEREF _Toc17390652 \h </w:instrText>
            </w:r>
            <w:r>
              <w:rPr>
                <w:noProof/>
                <w:webHidden/>
              </w:rPr>
            </w:r>
            <w:r>
              <w:rPr>
                <w:noProof/>
                <w:webHidden/>
              </w:rPr>
              <w:fldChar w:fldCharType="separate"/>
            </w:r>
            <w:r w:rsidR="00037E2C">
              <w:rPr>
                <w:noProof/>
                <w:webHidden/>
              </w:rPr>
              <w:t>12</w:t>
            </w:r>
            <w:r>
              <w:rPr>
                <w:noProof/>
                <w:webHidden/>
              </w:rPr>
              <w:fldChar w:fldCharType="end"/>
            </w:r>
          </w:hyperlink>
        </w:p>
        <w:p w14:paraId="33E57082" w14:textId="77777777" w:rsidR="00D00DCB" w:rsidRDefault="00D00DCB">
          <w:pPr>
            <w:pStyle w:val="20"/>
            <w:tabs>
              <w:tab w:val="right" w:leader="dot" w:pos="8296"/>
            </w:tabs>
            <w:rPr>
              <w:noProof/>
              <w:kern w:val="2"/>
              <w:sz w:val="21"/>
            </w:rPr>
          </w:pPr>
          <w:hyperlink w:anchor="_Toc17390653" w:history="1">
            <w:r w:rsidRPr="005C1387">
              <w:rPr>
                <w:rStyle w:val="af5"/>
                <w:rFonts w:ascii="Times New Roman" w:eastAsiaTheme="majorEastAsia" w:hAnsi="Times New Roman"/>
                <w:noProof/>
              </w:rPr>
              <w:t xml:space="preserve">4.3  </w:t>
            </w:r>
            <w:r w:rsidRPr="005C1387">
              <w:rPr>
                <w:rStyle w:val="af5"/>
                <w:rFonts w:asciiTheme="majorEastAsia" w:eastAsiaTheme="majorEastAsia" w:hAnsiTheme="majorEastAsia" w:hint="eastAsia"/>
                <w:noProof/>
              </w:rPr>
              <w:t>下管回填</w:t>
            </w:r>
            <w:r>
              <w:rPr>
                <w:noProof/>
                <w:webHidden/>
              </w:rPr>
              <w:tab/>
            </w:r>
            <w:r>
              <w:rPr>
                <w:noProof/>
                <w:webHidden/>
              </w:rPr>
              <w:fldChar w:fldCharType="begin"/>
            </w:r>
            <w:r>
              <w:rPr>
                <w:noProof/>
                <w:webHidden/>
              </w:rPr>
              <w:instrText xml:space="preserve"> PAGEREF _Toc17390653 \h </w:instrText>
            </w:r>
            <w:r>
              <w:rPr>
                <w:noProof/>
                <w:webHidden/>
              </w:rPr>
            </w:r>
            <w:r>
              <w:rPr>
                <w:noProof/>
                <w:webHidden/>
              </w:rPr>
              <w:fldChar w:fldCharType="separate"/>
            </w:r>
            <w:r w:rsidR="00037E2C">
              <w:rPr>
                <w:noProof/>
                <w:webHidden/>
              </w:rPr>
              <w:t>14</w:t>
            </w:r>
            <w:r>
              <w:rPr>
                <w:noProof/>
                <w:webHidden/>
              </w:rPr>
              <w:fldChar w:fldCharType="end"/>
            </w:r>
          </w:hyperlink>
        </w:p>
        <w:p w14:paraId="0419EF44"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54" w:history="1">
            <w:r w:rsidRPr="005C1387">
              <w:rPr>
                <w:rStyle w:val="af5"/>
                <w:b/>
                <w:noProof/>
                <w:lang w:val="x-none" w:eastAsia="x-none"/>
              </w:rPr>
              <w:t xml:space="preserve">5 </w:t>
            </w:r>
            <w:r w:rsidRPr="005C1387">
              <w:rPr>
                <w:rStyle w:val="af5"/>
                <w:rFonts w:hint="eastAsia"/>
                <w:b/>
                <w:noProof/>
                <w:lang w:val="x-none" w:eastAsia="x-none"/>
              </w:rPr>
              <w:t>测试方法</w:t>
            </w:r>
            <w:r>
              <w:rPr>
                <w:noProof/>
                <w:webHidden/>
              </w:rPr>
              <w:tab/>
            </w:r>
            <w:r>
              <w:rPr>
                <w:noProof/>
                <w:webHidden/>
              </w:rPr>
              <w:fldChar w:fldCharType="begin"/>
            </w:r>
            <w:r>
              <w:rPr>
                <w:noProof/>
                <w:webHidden/>
              </w:rPr>
              <w:instrText xml:space="preserve"> PAGEREF _Toc17390654 \h </w:instrText>
            </w:r>
            <w:r>
              <w:rPr>
                <w:noProof/>
                <w:webHidden/>
              </w:rPr>
            </w:r>
            <w:r>
              <w:rPr>
                <w:noProof/>
                <w:webHidden/>
              </w:rPr>
              <w:fldChar w:fldCharType="separate"/>
            </w:r>
            <w:r w:rsidR="00037E2C">
              <w:rPr>
                <w:noProof/>
                <w:webHidden/>
              </w:rPr>
              <w:t>17</w:t>
            </w:r>
            <w:r>
              <w:rPr>
                <w:noProof/>
                <w:webHidden/>
              </w:rPr>
              <w:fldChar w:fldCharType="end"/>
            </w:r>
          </w:hyperlink>
        </w:p>
        <w:p w14:paraId="71FCB47B" w14:textId="77777777" w:rsidR="00D00DCB" w:rsidRDefault="00D00DCB">
          <w:pPr>
            <w:pStyle w:val="20"/>
            <w:tabs>
              <w:tab w:val="right" w:leader="dot" w:pos="8296"/>
            </w:tabs>
            <w:rPr>
              <w:noProof/>
              <w:kern w:val="2"/>
              <w:sz w:val="21"/>
            </w:rPr>
          </w:pPr>
          <w:hyperlink w:anchor="_Toc17390655" w:history="1">
            <w:r w:rsidRPr="005C1387">
              <w:rPr>
                <w:rStyle w:val="af5"/>
                <w:rFonts w:ascii="Times New Roman" w:eastAsiaTheme="majorEastAsia" w:hAnsi="Times New Roman"/>
                <w:noProof/>
              </w:rPr>
              <w:t>5.1</w:t>
            </w:r>
            <w:r w:rsidRPr="005C1387">
              <w:rPr>
                <w:rStyle w:val="af5"/>
                <w:rFonts w:asciiTheme="majorEastAsia" w:eastAsiaTheme="majorEastAsia" w:hAnsiTheme="majorEastAsia" w:hint="eastAsia"/>
                <w:noProof/>
              </w:rPr>
              <w:t>一般规定</w:t>
            </w:r>
            <w:r>
              <w:rPr>
                <w:noProof/>
                <w:webHidden/>
              </w:rPr>
              <w:tab/>
            </w:r>
            <w:r>
              <w:rPr>
                <w:noProof/>
                <w:webHidden/>
              </w:rPr>
              <w:fldChar w:fldCharType="begin"/>
            </w:r>
            <w:r>
              <w:rPr>
                <w:noProof/>
                <w:webHidden/>
              </w:rPr>
              <w:instrText xml:space="preserve"> PAGEREF _Toc17390655 \h </w:instrText>
            </w:r>
            <w:r>
              <w:rPr>
                <w:noProof/>
                <w:webHidden/>
              </w:rPr>
            </w:r>
            <w:r>
              <w:rPr>
                <w:noProof/>
                <w:webHidden/>
              </w:rPr>
              <w:fldChar w:fldCharType="separate"/>
            </w:r>
            <w:r w:rsidR="00037E2C">
              <w:rPr>
                <w:noProof/>
                <w:webHidden/>
              </w:rPr>
              <w:t>17</w:t>
            </w:r>
            <w:r>
              <w:rPr>
                <w:noProof/>
                <w:webHidden/>
              </w:rPr>
              <w:fldChar w:fldCharType="end"/>
            </w:r>
          </w:hyperlink>
        </w:p>
        <w:p w14:paraId="06A4B60B" w14:textId="77777777" w:rsidR="00D00DCB" w:rsidRDefault="00D00DCB">
          <w:pPr>
            <w:pStyle w:val="20"/>
            <w:tabs>
              <w:tab w:val="right" w:leader="dot" w:pos="8296"/>
            </w:tabs>
            <w:rPr>
              <w:noProof/>
              <w:kern w:val="2"/>
              <w:sz w:val="21"/>
            </w:rPr>
          </w:pPr>
          <w:hyperlink w:anchor="_Toc17390656" w:history="1">
            <w:r w:rsidRPr="005C1387">
              <w:rPr>
                <w:rStyle w:val="af5"/>
                <w:rFonts w:ascii="Times New Roman" w:eastAsiaTheme="majorEastAsia" w:hAnsi="Times New Roman"/>
                <w:noProof/>
              </w:rPr>
              <w:t xml:space="preserve">5.2  </w:t>
            </w:r>
            <w:r w:rsidRPr="005C1387">
              <w:rPr>
                <w:rStyle w:val="af5"/>
                <w:rFonts w:asciiTheme="majorEastAsia" w:eastAsiaTheme="majorEastAsia" w:hAnsiTheme="majorEastAsia" w:hint="eastAsia"/>
                <w:noProof/>
              </w:rPr>
              <w:t>测试要求</w:t>
            </w:r>
            <w:r>
              <w:rPr>
                <w:noProof/>
                <w:webHidden/>
              </w:rPr>
              <w:tab/>
            </w:r>
            <w:r>
              <w:rPr>
                <w:noProof/>
                <w:webHidden/>
              </w:rPr>
              <w:fldChar w:fldCharType="begin"/>
            </w:r>
            <w:r>
              <w:rPr>
                <w:noProof/>
                <w:webHidden/>
              </w:rPr>
              <w:instrText xml:space="preserve"> PAGEREF _Toc17390656 \h </w:instrText>
            </w:r>
            <w:r>
              <w:rPr>
                <w:noProof/>
                <w:webHidden/>
              </w:rPr>
            </w:r>
            <w:r>
              <w:rPr>
                <w:noProof/>
                <w:webHidden/>
              </w:rPr>
              <w:fldChar w:fldCharType="separate"/>
            </w:r>
            <w:r w:rsidR="00037E2C">
              <w:rPr>
                <w:noProof/>
                <w:webHidden/>
              </w:rPr>
              <w:t>18</w:t>
            </w:r>
            <w:r>
              <w:rPr>
                <w:noProof/>
                <w:webHidden/>
              </w:rPr>
              <w:fldChar w:fldCharType="end"/>
            </w:r>
          </w:hyperlink>
        </w:p>
        <w:p w14:paraId="77E87213" w14:textId="77777777" w:rsidR="00D00DCB" w:rsidRDefault="00D00DCB">
          <w:pPr>
            <w:pStyle w:val="20"/>
            <w:tabs>
              <w:tab w:val="right" w:leader="dot" w:pos="8296"/>
            </w:tabs>
            <w:rPr>
              <w:noProof/>
              <w:kern w:val="2"/>
              <w:sz w:val="21"/>
            </w:rPr>
          </w:pPr>
          <w:hyperlink w:anchor="_Toc17390657" w:history="1">
            <w:r w:rsidRPr="005C1387">
              <w:rPr>
                <w:rStyle w:val="af5"/>
                <w:rFonts w:ascii="Times New Roman" w:eastAsiaTheme="majorEastAsia" w:hAnsi="Times New Roman"/>
                <w:noProof/>
              </w:rPr>
              <w:t xml:space="preserve">5.3  </w:t>
            </w:r>
            <w:r w:rsidRPr="005C1387">
              <w:rPr>
                <w:rStyle w:val="af5"/>
                <w:rFonts w:ascii="Times New Roman" w:eastAsiaTheme="majorEastAsia" w:hAnsi="Times New Roman" w:hint="eastAsia"/>
                <w:noProof/>
              </w:rPr>
              <w:t>岩土</w:t>
            </w:r>
            <w:r w:rsidRPr="005C1387">
              <w:rPr>
                <w:rStyle w:val="af5"/>
                <w:rFonts w:asciiTheme="majorEastAsia" w:eastAsiaTheme="majorEastAsia" w:hAnsiTheme="majorEastAsia" w:hint="eastAsia"/>
                <w:noProof/>
              </w:rPr>
              <w:t>热物性参数计算</w:t>
            </w:r>
            <w:r>
              <w:rPr>
                <w:noProof/>
                <w:webHidden/>
              </w:rPr>
              <w:tab/>
            </w:r>
            <w:r>
              <w:rPr>
                <w:noProof/>
                <w:webHidden/>
              </w:rPr>
              <w:fldChar w:fldCharType="begin"/>
            </w:r>
            <w:r>
              <w:rPr>
                <w:noProof/>
                <w:webHidden/>
              </w:rPr>
              <w:instrText xml:space="preserve"> PAGEREF _Toc17390657 \h </w:instrText>
            </w:r>
            <w:r>
              <w:rPr>
                <w:noProof/>
                <w:webHidden/>
              </w:rPr>
            </w:r>
            <w:r>
              <w:rPr>
                <w:noProof/>
                <w:webHidden/>
              </w:rPr>
              <w:fldChar w:fldCharType="separate"/>
            </w:r>
            <w:r w:rsidR="00037E2C">
              <w:rPr>
                <w:noProof/>
                <w:webHidden/>
              </w:rPr>
              <w:t>24</w:t>
            </w:r>
            <w:r>
              <w:rPr>
                <w:noProof/>
                <w:webHidden/>
              </w:rPr>
              <w:fldChar w:fldCharType="end"/>
            </w:r>
          </w:hyperlink>
        </w:p>
        <w:p w14:paraId="2B6D37F1"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58" w:history="1">
            <w:r w:rsidRPr="005C1387">
              <w:rPr>
                <w:rStyle w:val="af5"/>
                <w:b/>
                <w:noProof/>
                <w:lang w:val="x-none" w:eastAsia="x-none"/>
              </w:rPr>
              <w:t xml:space="preserve">6 </w:t>
            </w:r>
            <w:r w:rsidRPr="005C1387">
              <w:rPr>
                <w:rStyle w:val="af5"/>
                <w:rFonts w:hint="eastAsia"/>
                <w:b/>
                <w:noProof/>
                <w:lang w:val="x-none" w:eastAsia="x-none"/>
              </w:rPr>
              <w:t>测试报告</w:t>
            </w:r>
            <w:r>
              <w:rPr>
                <w:noProof/>
                <w:webHidden/>
              </w:rPr>
              <w:tab/>
            </w:r>
            <w:r>
              <w:rPr>
                <w:noProof/>
                <w:webHidden/>
              </w:rPr>
              <w:fldChar w:fldCharType="begin"/>
            </w:r>
            <w:r>
              <w:rPr>
                <w:noProof/>
                <w:webHidden/>
              </w:rPr>
              <w:instrText xml:space="preserve"> PAGEREF _Toc17390658 \h </w:instrText>
            </w:r>
            <w:r>
              <w:rPr>
                <w:noProof/>
                <w:webHidden/>
              </w:rPr>
            </w:r>
            <w:r>
              <w:rPr>
                <w:noProof/>
                <w:webHidden/>
              </w:rPr>
              <w:fldChar w:fldCharType="separate"/>
            </w:r>
            <w:r w:rsidR="00037E2C">
              <w:rPr>
                <w:noProof/>
                <w:webHidden/>
              </w:rPr>
              <w:t>25</w:t>
            </w:r>
            <w:r>
              <w:rPr>
                <w:noProof/>
                <w:webHidden/>
              </w:rPr>
              <w:fldChar w:fldCharType="end"/>
            </w:r>
          </w:hyperlink>
        </w:p>
        <w:p w14:paraId="1807E7E7"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59" w:history="1">
            <w:r w:rsidRPr="005C1387">
              <w:rPr>
                <w:rStyle w:val="af5"/>
                <w:rFonts w:hint="eastAsia"/>
                <w:b/>
                <w:noProof/>
                <w:kern w:val="44"/>
              </w:rPr>
              <w:t>附录</w:t>
            </w:r>
            <w:r w:rsidRPr="005C1387">
              <w:rPr>
                <w:rStyle w:val="af5"/>
                <w:b/>
                <w:noProof/>
                <w:kern w:val="44"/>
              </w:rPr>
              <w:t xml:space="preserve">A  </w:t>
            </w:r>
            <w:r w:rsidRPr="005C1387">
              <w:rPr>
                <w:rStyle w:val="af5"/>
                <w:rFonts w:hint="eastAsia"/>
                <w:b/>
                <w:noProof/>
                <w:kern w:val="44"/>
              </w:rPr>
              <w:t>岩土热物性测试报告样例</w:t>
            </w:r>
            <w:r>
              <w:rPr>
                <w:noProof/>
                <w:webHidden/>
              </w:rPr>
              <w:tab/>
            </w:r>
            <w:r>
              <w:rPr>
                <w:noProof/>
                <w:webHidden/>
              </w:rPr>
              <w:fldChar w:fldCharType="begin"/>
            </w:r>
            <w:r>
              <w:rPr>
                <w:noProof/>
                <w:webHidden/>
              </w:rPr>
              <w:instrText xml:space="preserve"> PAGEREF _Toc17390659 \h </w:instrText>
            </w:r>
            <w:r>
              <w:rPr>
                <w:noProof/>
                <w:webHidden/>
              </w:rPr>
            </w:r>
            <w:r>
              <w:rPr>
                <w:noProof/>
                <w:webHidden/>
              </w:rPr>
              <w:fldChar w:fldCharType="separate"/>
            </w:r>
            <w:r w:rsidR="00037E2C">
              <w:rPr>
                <w:noProof/>
                <w:webHidden/>
              </w:rPr>
              <w:t>26</w:t>
            </w:r>
            <w:r>
              <w:rPr>
                <w:noProof/>
                <w:webHidden/>
              </w:rPr>
              <w:fldChar w:fldCharType="end"/>
            </w:r>
          </w:hyperlink>
        </w:p>
        <w:p w14:paraId="02584A1C"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60" w:history="1">
            <w:r w:rsidRPr="005C1387">
              <w:rPr>
                <w:rStyle w:val="af5"/>
                <w:rFonts w:hint="eastAsia"/>
                <w:b/>
                <w:noProof/>
                <w:kern w:val="44"/>
              </w:rPr>
              <w:t>本规程用词说明</w:t>
            </w:r>
            <w:r>
              <w:rPr>
                <w:noProof/>
                <w:webHidden/>
              </w:rPr>
              <w:tab/>
            </w:r>
            <w:r>
              <w:rPr>
                <w:noProof/>
                <w:webHidden/>
              </w:rPr>
              <w:fldChar w:fldCharType="begin"/>
            </w:r>
            <w:r>
              <w:rPr>
                <w:noProof/>
                <w:webHidden/>
              </w:rPr>
              <w:instrText xml:space="preserve"> PAGEREF _Toc17390660 \h </w:instrText>
            </w:r>
            <w:r>
              <w:rPr>
                <w:noProof/>
                <w:webHidden/>
              </w:rPr>
            </w:r>
            <w:r>
              <w:rPr>
                <w:noProof/>
                <w:webHidden/>
              </w:rPr>
              <w:fldChar w:fldCharType="separate"/>
            </w:r>
            <w:r w:rsidR="00037E2C">
              <w:rPr>
                <w:noProof/>
                <w:webHidden/>
              </w:rPr>
              <w:t>29</w:t>
            </w:r>
            <w:r>
              <w:rPr>
                <w:noProof/>
                <w:webHidden/>
              </w:rPr>
              <w:fldChar w:fldCharType="end"/>
            </w:r>
          </w:hyperlink>
        </w:p>
        <w:p w14:paraId="101FC8B3" w14:textId="77777777" w:rsidR="00D00DCB" w:rsidRDefault="00D00DCB">
          <w:pPr>
            <w:pStyle w:val="10"/>
            <w:tabs>
              <w:tab w:val="right" w:leader="dot" w:pos="8296"/>
            </w:tabs>
            <w:rPr>
              <w:rFonts w:asciiTheme="minorHAnsi" w:eastAsiaTheme="minorEastAsia" w:hAnsiTheme="minorHAnsi" w:cstheme="minorBidi"/>
              <w:noProof/>
              <w:sz w:val="21"/>
            </w:rPr>
          </w:pPr>
          <w:hyperlink w:anchor="_Toc17390661" w:history="1">
            <w:r w:rsidRPr="005C1387">
              <w:rPr>
                <w:rStyle w:val="af5"/>
                <w:rFonts w:hint="eastAsia"/>
                <w:b/>
                <w:noProof/>
                <w:kern w:val="44"/>
              </w:rPr>
              <w:t>引用标准名录</w:t>
            </w:r>
            <w:r>
              <w:rPr>
                <w:noProof/>
                <w:webHidden/>
              </w:rPr>
              <w:tab/>
            </w:r>
            <w:r>
              <w:rPr>
                <w:noProof/>
                <w:webHidden/>
              </w:rPr>
              <w:fldChar w:fldCharType="begin"/>
            </w:r>
            <w:r>
              <w:rPr>
                <w:noProof/>
                <w:webHidden/>
              </w:rPr>
              <w:instrText xml:space="preserve"> PAGEREF _Toc17390661 \h </w:instrText>
            </w:r>
            <w:r>
              <w:rPr>
                <w:noProof/>
                <w:webHidden/>
              </w:rPr>
            </w:r>
            <w:r>
              <w:rPr>
                <w:noProof/>
                <w:webHidden/>
              </w:rPr>
              <w:fldChar w:fldCharType="separate"/>
            </w:r>
            <w:r w:rsidR="00037E2C">
              <w:rPr>
                <w:noProof/>
                <w:webHidden/>
              </w:rPr>
              <w:t>30</w:t>
            </w:r>
            <w:r>
              <w:rPr>
                <w:noProof/>
                <w:webHidden/>
              </w:rPr>
              <w:fldChar w:fldCharType="end"/>
            </w:r>
          </w:hyperlink>
        </w:p>
        <w:p w14:paraId="6BBA9E10" w14:textId="075FB433" w:rsidR="0052316D" w:rsidRDefault="0052316D" w:rsidP="0052316D">
          <w:pPr>
            <w:spacing w:line="360" w:lineRule="auto"/>
          </w:pPr>
          <w:r>
            <w:rPr>
              <w:b/>
              <w:bCs/>
              <w:lang w:val="zh-CN"/>
            </w:rPr>
            <w:fldChar w:fldCharType="end"/>
          </w:r>
        </w:p>
      </w:sdtContent>
    </w:sdt>
    <w:p w14:paraId="2BA910F9" w14:textId="77777777" w:rsidR="0052316D" w:rsidRDefault="0052316D">
      <w:pPr>
        <w:pStyle w:val="10"/>
        <w:tabs>
          <w:tab w:val="right" w:pos="8296"/>
        </w:tabs>
        <w:rPr>
          <w:b/>
          <w:lang w:val="x-none" w:eastAsia="x-none"/>
        </w:rPr>
      </w:pPr>
    </w:p>
    <w:p w14:paraId="69889182" w14:textId="77777777" w:rsidR="00C915DE" w:rsidRDefault="00C915DE" w:rsidP="00C915DE">
      <w:pPr>
        <w:rPr>
          <w:lang w:val="x-none" w:eastAsia="x-none"/>
        </w:rPr>
      </w:pPr>
    </w:p>
    <w:p w14:paraId="36B8C1C8" w14:textId="77777777" w:rsidR="004D1F9B" w:rsidRDefault="004D1F9B" w:rsidP="00C915DE">
      <w:pPr>
        <w:jc w:val="center"/>
        <w:rPr>
          <w:noProof/>
        </w:rPr>
        <w:sectPr w:rsidR="004D1F9B" w:rsidSect="0052316D">
          <w:pgSz w:w="11906" w:h="16838"/>
          <w:pgMar w:top="1440" w:right="1800" w:bottom="1440" w:left="1800" w:header="851" w:footer="992" w:gutter="0"/>
          <w:pgNumType w:fmt="upperRoman" w:start="1"/>
          <w:cols w:space="425"/>
          <w:docGrid w:type="lines" w:linePitch="312"/>
        </w:sectPr>
      </w:pPr>
    </w:p>
    <w:p w14:paraId="22E0BEC3" w14:textId="6927CB8D" w:rsidR="00C915DE" w:rsidRPr="004A4752" w:rsidRDefault="00C915DE" w:rsidP="00C915DE">
      <w:pPr>
        <w:jc w:val="center"/>
        <w:rPr>
          <w:rFonts w:ascii="Cambria" w:eastAsia="宋体" w:hAnsi="Cambria" w:cs="Times New Roman" w:hint="eastAsia"/>
          <w:b/>
          <w:bCs/>
          <w:kern w:val="0"/>
          <w:sz w:val="28"/>
          <w:szCs w:val="28"/>
          <w:lang w:val="zh-CN"/>
        </w:rPr>
      </w:pPr>
      <w:r w:rsidRPr="004A4752">
        <w:rPr>
          <w:rFonts w:ascii="Cambria" w:eastAsia="宋体" w:hAnsi="Cambria" w:cs="Times New Roman" w:hint="eastAsia"/>
          <w:b/>
          <w:bCs/>
          <w:kern w:val="0"/>
          <w:sz w:val="28"/>
          <w:szCs w:val="28"/>
          <w:lang w:val="zh-CN"/>
        </w:rPr>
        <w:lastRenderedPageBreak/>
        <w:t>CONTENTS</w:t>
      </w:r>
    </w:p>
    <w:p w14:paraId="2302F803" w14:textId="77777777" w:rsidR="00C915DE" w:rsidRPr="002D6C34" w:rsidRDefault="00C915DE" w:rsidP="00C915DE">
      <w:pPr>
        <w:jc w:val="center"/>
        <w:rPr>
          <w:rFonts w:hint="eastAsia"/>
          <w:noProof/>
        </w:rPr>
      </w:pPr>
    </w:p>
    <w:p w14:paraId="43F15545" w14:textId="22313D0D"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19" w:history="1">
        <w:r w:rsidRPr="001F72D3">
          <w:rPr>
            <w:rStyle w:val="af5"/>
            <w:b/>
            <w:noProof/>
            <w:color w:val="auto"/>
            <w:u w:val="none"/>
            <w:lang w:val="x-none" w:eastAsia="x-none"/>
          </w:rPr>
          <w:t>1</w:t>
        </w:r>
        <w:r w:rsidR="00D00DCB">
          <w:rPr>
            <w:rStyle w:val="af5"/>
            <w:b/>
            <w:noProof/>
            <w:color w:val="auto"/>
            <w:u w:val="none"/>
            <w:lang w:val="x-none" w:eastAsia="x-none"/>
          </w:rPr>
          <w:t xml:space="preserve">  </w:t>
        </w:r>
        <w:r w:rsidRPr="001F72D3">
          <w:rPr>
            <w:rStyle w:val="af5"/>
            <w:rFonts w:hint="eastAsia"/>
            <w:b/>
            <w:noProof/>
            <w:color w:val="auto"/>
            <w:u w:val="none"/>
            <w:lang w:val="x-none" w:eastAsia="x-none"/>
          </w:rPr>
          <w:t>General Provisions</w:t>
        </w:r>
        <w:r w:rsidR="004D1F9B" w:rsidRPr="001F72D3">
          <w:rPr>
            <w:rStyle w:val="af5"/>
            <w:b/>
            <w:noProof/>
            <w:color w:val="auto"/>
            <w:u w:val="none"/>
            <w:lang w:val="x-none" w:eastAsia="x-none"/>
          </w:rPr>
          <w:tab/>
        </w:r>
        <w:r w:rsidRPr="001F72D3">
          <w:rPr>
            <w:rStyle w:val="af5"/>
            <w:b/>
            <w:webHidden/>
            <w:color w:val="auto"/>
            <w:u w:val="none"/>
            <w:lang w:val="x-none" w:eastAsia="x-none"/>
          </w:rPr>
          <w:fldChar w:fldCharType="begin"/>
        </w:r>
        <w:r w:rsidRPr="001F72D3">
          <w:rPr>
            <w:rStyle w:val="af5"/>
            <w:b/>
            <w:webHidden/>
            <w:color w:val="auto"/>
            <w:u w:val="none"/>
            <w:lang w:val="x-none" w:eastAsia="x-none"/>
          </w:rPr>
          <w:instrText xml:space="preserve"> PAGEREF _Toc12511219 \h </w:instrText>
        </w:r>
        <w:r w:rsidRPr="001F72D3">
          <w:rPr>
            <w:rStyle w:val="af5"/>
            <w:b/>
            <w:webHidden/>
            <w:color w:val="auto"/>
            <w:u w:val="none"/>
            <w:lang w:val="x-none" w:eastAsia="x-none"/>
          </w:rPr>
        </w:r>
        <w:r w:rsidRPr="001F72D3">
          <w:rPr>
            <w:rStyle w:val="af5"/>
            <w:b/>
            <w:webHidden/>
            <w:color w:val="auto"/>
            <w:u w:val="none"/>
            <w:lang w:val="x-none" w:eastAsia="x-none"/>
          </w:rPr>
          <w:fldChar w:fldCharType="separate"/>
        </w:r>
        <w:r w:rsidRPr="001F72D3">
          <w:rPr>
            <w:rStyle w:val="af5"/>
            <w:b/>
            <w:webHidden/>
            <w:color w:val="auto"/>
            <w:u w:val="none"/>
            <w:lang w:val="x-none" w:eastAsia="x-none"/>
          </w:rPr>
          <w:t>1</w:t>
        </w:r>
        <w:r w:rsidRPr="001F72D3">
          <w:rPr>
            <w:rStyle w:val="af5"/>
            <w:b/>
            <w:webHidden/>
            <w:color w:val="auto"/>
            <w:u w:val="none"/>
            <w:lang w:val="x-none" w:eastAsia="x-none"/>
          </w:rPr>
          <w:fldChar w:fldCharType="end"/>
        </w:r>
      </w:hyperlink>
    </w:p>
    <w:p w14:paraId="1C610B2A" w14:textId="1C574A8C"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20" w:history="1">
        <w:r w:rsidRPr="001F72D3">
          <w:rPr>
            <w:rStyle w:val="af5"/>
            <w:b/>
            <w:noProof/>
            <w:color w:val="auto"/>
            <w:u w:val="none"/>
            <w:lang w:val="x-none" w:eastAsia="x-none"/>
          </w:rPr>
          <w:t>2</w:t>
        </w:r>
        <w:r w:rsidR="00D00DCB">
          <w:rPr>
            <w:rStyle w:val="af5"/>
            <w:b/>
            <w:noProof/>
            <w:color w:val="auto"/>
            <w:u w:val="none"/>
            <w:lang w:val="x-none" w:eastAsia="x-none"/>
          </w:rPr>
          <w:t xml:space="preserve">  </w:t>
        </w:r>
        <w:r w:rsidRPr="001F72D3">
          <w:rPr>
            <w:rStyle w:val="af5"/>
            <w:rFonts w:hint="eastAsia"/>
            <w:b/>
            <w:noProof/>
            <w:color w:val="auto"/>
            <w:u w:val="none"/>
            <w:lang w:val="x-none" w:eastAsia="x-none"/>
          </w:rPr>
          <w:t>Terms</w:t>
        </w:r>
        <w:r w:rsidRPr="001F72D3">
          <w:rPr>
            <w:rStyle w:val="af5"/>
            <w:b/>
            <w:webHidden/>
            <w:color w:val="auto"/>
            <w:u w:val="none"/>
            <w:lang w:val="x-none" w:eastAsia="x-none"/>
          </w:rPr>
          <w:tab/>
        </w:r>
        <w:r w:rsidR="00037E2C">
          <w:rPr>
            <w:rStyle w:val="af5"/>
            <w:b/>
            <w:webHidden/>
            <w:color w:val="auto"/>
            <w:u w:val="none"/>
            <w:lang w:val="x-none" w:eastAsia="x-none"/>
          </w:rPr>
          <w:t>3</w:t>
        </w:r>
      </w:hyperlink>
    </w:p>
    <w:p w14:paraId="51F60E97" w14:textId="17326526"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21" w:history="1">
        <w:r w:rsidRPr="001F72D3">
          <w:rPr>
            <w:rStyle w:val="af5"/>
            <w:b/>
            <w:noProof/>
            <w:color w:val="auto"/>
            <w:u w:val="none"/>
            <w:lang w:val="x-none" w:eastAsia="x-none"/>
          </w:rPr>
          <w:t>3</w:t>
        </w:r>
        <w:r w:rsidR="00D00DCB">
          <w:rPr>
            <w:rStyle w:val="af5"/>
            <w:b/>
            <w:noProof/>
            <w:color w:val="auto"/>
            <w:u w:val="none"/>
            <w:lang w:val="x-none"/>
          </w:rPr>
          <w:t xml:space="preserve">  </w:t>
        </w:r>
        <w:r w:rsidR="00D00DCB" w:rsidRPr="00D00DCB">
          <w:rPr>
            <w:rStyle w:val="af5"/>
            <w:b/>
            <w:noProof/>
            <w:color w:val="auto"/>
            <w:u w:val="none"/>
            <w:lang w:val="x-none"/>
          </w:rPr>
          <w:t xml:space="preserve">Test </w:t>
        </w:r>
        <w:r w:rsidR="00D00DCB">
          <w:rPr>
            <w:rStyle w:val="af5"/>
            <w:b/>
            <w:noProof/>
            <w:color w:val="auto"/>
            <w:u w:val="none"/>
            <w:lang w:val="x-none"/>
          </w:rPr>
          <w:t>D</w:t>
        </w:r>
        <w:r w:rsidR="00D00DCB" w:rsidRPr="00D00DCB">
          <w:rPr>
            <w:rStyle w:val="af5"/>
            <w:b/>
            <w:noProof/>
            <w:color w:val="auto"/>
            <w:u w:val="none"/>
            <w:lang w:val="x-none"/>
          </w:rPr>
          <w:t>evice</w:t>
        </w:r>
        <w:r w:rsidR="004D1F9B" w:rsidRPr="001F72D3">
          <w:rPr>
            <w:rStyle w:val="af5"/>
            <w:b/>
            <w:noProof/>
            <w:color w:val="auto"/>
            <w:u w:val="none"/>
            <w:lang w:val="x-none" w:eastAsia="x-none"/>
          </w:rPr>
          <w:tab/>
        </w:r>
        <w:r w:rsidR="00037E2C">
          <w:rPr>
            <w:rStyle w:val="af5"/>
            <w:b/>
            <w:webHidden/>
            <w:color w:val="auto"/>
            <w:u w:val="none"/>
            <w:lang w:val="x-none" w:eastAsia="x-none"/>
          </w:rPr>
          <w:t>5</w:t>
        </w:r>
      </w:hyperlink>
    </w:p>
    <w:p w14:paraId="2E633B2B" w14:textId="727C131A" w:rsidR="00D00DCB" w:rsidRDefault="00D00DCB" w:rsidP="004D1F9B">
      <w:pPr>
        <w:pStyle w:val="10"/>
        <w:tabs>
          <w:tab w:val="right" w:leader="dot" w:pos="8296"/>
        </w:tabs>
        <w:spacing w:line="360" w:lineRule="auto"/>
        <w:rPr>
          <w:rStyle w:val="af5"/>
          <w:rFonts w:hint="eastAsia"/>
          <w:b/>
          <w:noProof/>
          <w:color w:val="auto"/>
          <w:u w:val="none"/>
          <w:lang w:val="x-none"/>
        </w:rPr>
      </w:pPr>
      <w:r>
        <w:rPr>
          <w:rStyle w:val="af5"/>
          <w:rFonts w:hint="eastAsia"/>
          <w:b/>
          <w:noProof/>
          <w:color w:val="auto"/>
          <w:u w:val="none"/>
          <w:lang w:val="x-none"/>
        </w:rPr>
        <w:t xml:space="preserve">  3.1</w:t>
      </w:r>
      <w:r>
        <w:rPr>
          <w:rStyle w:val="af5"/>
          <w:b/>
          <w:noProof/>
          <w:color w:val="auto"/>
          <w:u w:val="none"/>
          <w:lang w:val="x-none"/>
        </w:rPr>
        <w:t xml:space="preserve">  </w:t>
      </w:r>
      <w:r w:rsidRPr="00D00DCB">
        <w:rPr>
          <w:rStyle w:val="af5"/>
          <w:rFonts w:hint="eastAsia"/>
          <w:b/>
          <w:noProof/>
          <w:color w:val="auto"/>
          <w:u w:val="none"/>
          <w:lang w:val="x-none"/>
        </w:rPr>
        <w:t>General Requirements</w:t>
      </w:r>
      <w:r w:rsidRPr="00D00DCB">
        <w:rPr>
          <w:rStyle w:val="af5"/>
          <w:b/>
          <w:noProof/>
          <w:color w:val="auto"/>
          <w:u w:val="none"/>
          <w:lang w:val="x-none"/>
        </w:rPr>
        <w:tab/>
      </w:r>
      <w:r w:rsidR="00037E2C">
        <w:rPr>
          <w:rStyle w:val="af5"/>
          <w:b/>
          <w:noProof/>
          <w:webHidden/>
          <w:color w:val="auto"/>
          <w:u w:val="none"/>
          <w:lang w:val="x-none"/>
        </w:rPr>
        <w:t>5</w:t>
      </w:r>
    </w:p>
    <w:p w14:paraId="645588A0" w14:textId="194935A1" w:rsidR="00D00DCB" w:rsidRPr="00D00DCB" w:rsidRDefault="00D00DCB" w:rsidP="00D00DCB">
      <w:pPr>
        <w:pStyle w:val="10"/>
        <w:tabs>
          <w:tab w:val="right" w:leader="dot" w:pos="8296"/>
        </w:tabs>
        <w:spacing w:line="360" w:lineRule="auto"/>
        <w:rPr>
          <w:rStyle w:val="af5"/>
          <w:rFonts w:hint="eastAsia"/>
          <w:b/>
          <w:noProof/>
          <w:color w:val="auto"/>
          <w:u w:val="none"/>
        </w:rPr>
      </w:pPr>
      <w:r>
        <w:rPr>
          <w:rFonts w:hint="eastAsia"/>
          <w:lang w:val="x-none"/>
        </w:rPr>
        <w:t xml:space="preserve"> </w:t>
      </w:r>
      <w:r w:rsidRPr="00D00DCB">
        <w:rPr>
          <w:rStyle w:val="af5"/>
          <w:rFonts w:hint="eastAsia"/>
          <w:b/>
          <w:noProof/>
          <w:color w:val="auto"/>
          <w:u w:val="none"/>
        </w:rPr>
        <w:t xml:space="preserve"> 3.2</w:t>
      </w:r>
      <w:r>
        <w:rPr>
          <w:rStyle w:val="af5"/>
          <w:b/>
          <w:noProof/>
          <w:color w:val="auto"/>
          <w:u w:val="none"/>
        </w:rPr>
        <w:t xml:space="preserve">  </w:t>
      </w:r>
      <w:r w:rsidRPr="00D00DCB">
        <w:rPr>
          <w:rStyle w:val="af5"/>
          <w:b/>
          <w:noProof/>
          <w:color w:val="auto"/>
          <w:u w:val="none"/>
        </w:rPr>
        <w:t xml:space="preserve">Device </w:t>
      </w:r>
      <w:r>
        <w:rPr>
          <w:rStyle w:val="af5"/>
          <w:b/>
          <w:noProof/>
          <w:color w:val="auto"/>
          <w:u w:val="none"/>
        </w:rPr>
        <w:t>B</w:t>
      </w:r>
      <w:r w:rsidRPr="00D00DCB">
        <w:rPr>
          <w:rStyle w:val="af5"/>
          <w:b/>
          <w:noProof/>
          <w:color w:val="auto"/>
          <w:u w:val="none"/>
        </w:rPr>
        <w:t>ody</w:t>
      </w:r>
      <w:r w:rsidRPr="00D00DCB">
        <w:rPr>
          <w:rStyle w:val="af5"/>
          <w:b/>
          <w:noProof/>
          <w:color w:val="auto"/>
          <w:u w:val="none"/>
        </w:rPr>
        <w:tab/>
      </w:r>
      <w:r w:rsidR="00037E2C">
        <w:rPr>
          <w:rStyle w:val="af5"/>
          <w:b/>
          <w:noProof/>
          <w:webHidden/>
          <w:color w:val="auto"/>
          <w:u w:val="none"/>
        </w:rPr>
        <w:t>5</w:t>
      </w:r>
    </w:p>
    <w:p w14:paraId="55179582" w14:textId="60BC76AF" w:rsidR="00D00DCB" w:rsidRPr="00D00DCB" w:rsidRDefault="00D00DCB" w:rsidP="00D00DCB">
      <w:pPr>
        <w:pStyle w:val="10"/>
        <w:tabs>
          <w:tab w:val="right" w:leader="dot" w:pos="8296"/>
        </w:tabs>
        <w:spacing w:line="360" w:lineRule="auto"/>
        <w:rPr>
          <w:rStyle w:val="af5"/>
          <w:b/>
          <w:noProof/>
          <w:color w:val="auto"/>
          <w:u w:val="none"/>
          <w:lang w:val="x-none"/>
        </w:rPr>
      </w:pPr>
      <w:r w:rsidRPr="00D00DCB">
        <w:rPr>
          <w:rStyle w:val="af5"/>
          <w:b/>
          <w:noProof/>
          <w:color w:val="auto"/>
          <w:u w:val="none"/>
        </w:rPr>
        <w:t xml:space="preserve">  3.3</w:t>
      </w:r>
      <w:r>
        <w:rPr>
          <w:rStyle w:val="af5"/>
          <w:b/>
          <w:noProof/>
          <w:color w:val="auto"/>
          <w:u w:val="none"/>
        </w:rPr>
        <w:t xml:space="preserve">  </w:t>
      </w:r>
      <w:r w:rsidRPr="00D00DCB">
        <w:rPr>
          <w:rStyle w:val="af5"/>
          <w:b/>
          <w:noProof/>
          <w:color w:val="auto"/>
          <w:u w:val="none"/>
        </w:rPr>
        <w:t>Instruments</w:t>
      </w:r>
      <w:r w:rsidRPr="00D00DCB">
        <w:rPr>
          <w:rStyle w:val="af5"/>
          <w:b/>
          <w:noProof/>
          <w:color w:val="auto"/>
          <w:u w:val="none"/>
        </w:rPr>
        <w:tab/>
      </w:r>
      <w:r w:rsidR="00037E2C">
        <w:rPr>
          <w:rStyle w:val="af5"/>
          <w:b/>
          <w:noProof/>
          <w:webHidden/>
          <w:color w:val="auto"/>
          <w:u w:val="none"/>
        </w:rPr>
        <w:t>9</w:t>
      </w:r>
    </w:p>
    <w:p w14:paraId="679AA9DE" w14:textId="79F17819" w:rsidR="00C915DE" w:rsidRDefault="00C915DE" w:rsidP="004D1F9B">
      <w:pPr>
        <w:pStyle w:val="10"/>
        <w:tabs>
          <w:tab w:val="right" w:leader="dot" w:pos="8296"/>
        </w:tabs>
        <w:spacing w:line="360" w:lineRule="auto"/>
        <w:rPr>
          <w:rStyle w:val="af5"/>
          <w:b/>
          <w:noProof/>
          <w:color w:val="auto"/>
          <w:u w:val="none"/>
          <w:lang w:val="x-none" w:eastAsia="x-none"/>
        </w:rPr>
      </w:pPr>
      <w:hyperlink w:anchor="_Toc12511222" w:history="1">
        <w:r w:rsidRPr="001F72D3">
          <w:rPr>
            <w:rStyle w:val="af5"/>
            <w:b/>
            <w:noProof/>
            <w:color w:val="auto"/>
            <w:u w:val="none"/>
            <w:lang w:val="x-none" w:eastAsia="x-none"/>
          </w:rPr>
          <w:t>4</w:t>
        </w:r>
        <w:r w:rsidR="00D00DCB">
          <w:rPr>
            <w:rStyle w:val="af5"/>
            <w:b/>
            <w:noProof/>
            <w:color w:val="auto"/>
            <w:u w:val="none"/>
            <w:lang w:val="x-none" w:eastAsia="x-none"/>
          </w:rPr>
          <w:t xml:space="preserve">  </w:t>
        </w:r>
        <w:r w:rsidR="00D00DCB" w:rsidRPr="00D00DCB">
          <w:rPr>
            <w:rStyle w:val="af5"/>
            <w:b/>
            <w:noProof/>
            <w:color w:val="auto"/>
            <w:u w:val="none"/>
            <w:lang w:val="x-none" w:eastAsia="x-none"/>
          </w:rPr>
          <w:t xml:space="preserve">Test </w:t>
        </w:r>
        <w:r w:rsidR="00D00DCB">
          <w:rPr>
            <w:rStyle w:val="af5"/>
            <w:b/>
            <w:noProof/>
            <w:color w:val="auto"/>
            <w:u w:val="none"/>
            <w:lang w:val="x-none" w:eastAsia="x-none"/>
          </w:rPr>
          <w:t>B</w:t>
        </w:r>
        <w:r w:rsidR="00D00DCB" w:rsidRPr="00D00DCB">
          <w:rPr>
            <w:rStyle w:val="af5"/>
            <w:b/>
            <w:noProof/>
            <w:color w:val="auto"/>
            <w:u w:val="none"/>
            <w:lang w:val="x-none" w:eastAsia="x-none"/>
          </w:rPr>
          <w:t>orehole</w:t>
        </w:r>
        <w:r w:rsidRPr="001F72D3">
          <w:rPr>
            <w:rStyle w:val="af5"/>
            <w:b/>
            <w:color w:val="auto"/>
            <w:u w:val="none"/>
            <w:lang w:val="x-none" w:eastAsia="x-none"/>
          </w:rPr>
          <w:tab/>
        </w:r>
        <w:r w:rsidR="00037E2C">
          <w:rPr>
            <w:rStyle w:val="af5"/>
            <w:b/>
            <w:webHidden/>
            <w:color w:val="auto"/>
            <w:u w:val="none"/>
            <w:lang w:val="x-none" w:eastAsia="x-none"/>
          </w:rPr>
          <w:t>11</w:t>
        </w:r>
      </w:hyperlink>
    </w:p>
    <w:p w14:paraId="68174DEC" w14:textId="3CED2DED" w:rsidR="00D00DCB" w:rsidRDefault="00D00DCB" w:rsidP="00D00DCB">
      <w:pPr>
        <w:pStyle w:val="10"/>
        <w:tabs>
          <w:tab w:val="right" w:leader="dot" w:pos="8296"/>
        </w:tabs>
        <w:spacing w:line="360" w:lineRule="auto"/>
        <w:rPr>
          <w:rStyle w:val="af5"/>
          <w:rFonts w:hint="eastAsia"/>
          <w:b/>
          <w:noProof/>
          <w:color w:val="auto"/>
          <w:u w:val="none"/>
          <w:lang w:val="x-none"/>
        </w:rPr>
      </w:pPr>
      <w:r>
        <w:rPr>
          <w:rStyle w:val="af5"/>
          <w:rFonts w:hint="eastAsia"/>
          <w:b/>
          <w:noProof/>
          <w:color w:val="auto"/>
          <w:u w:val="none"/>
          <w:lang w:val="x-none"/>
        </w:rPr>
        <w:t xml:space="preserve">  </w:t>
      </w:r>
      <w:r>
        <w:rPr>
          <w:rStyle w:val="af5"/>
          <w:b/>
          <w:noProof/>
          <w:color w:val="auto"/>
          <w:u w:val="none"/>
          <w:lang w:val="x-none"/>
        </w:rPr>
        <w:t>4</w:t>
      </w:r>
      <w:r>
        <w:rPr>
          <w:rStyle w:val="af5"/>
          <w:rFonts w:hint="eastAsia"/>
          <w:b/>
          <w:noProof/>
          <w:color w:val="auto"/>
          <w:u w:val="none"/>
          <w:lang w:val="x-none"/>
        </w:rPr>
        <w:t>.1</w:t>
      </w:r>
      <w:r>
        <w:rPr>
          <w:rStyle w:val="af5"/>
          <w:b/>
          <w:noProof/>
          <w:color w:val="auto"/>
          <w:u w:val="none"/>
          <w:lang w:val="x-none"/>
        </w:rPr>
        <w:t xml:space="preserve">  </w:t>
      </w:r>
      <w:r w:rsidRPr="00D00DCB">
        <w:rPr>
          <w:rStyle w:val="af5"/>
          <w:rFonts w:hint="eastAsia"/>
          <w:b/>
          <w:noProof/>
          <w:color w:val="auto"/>
          <w:u w:val="none"/>
          <w:lang w:val="x-none"/>
        </w:rPr>
        <w:t>General Requirements</w:t>
      </w:r>
      <w:r w:rsidRPr="00D00DCB">
        <w:rPr>
          <w:rStyle w:val="af5"/>
          <w:b/>
          <w:noProof/>
          <w:color w:val="auto"/>
          <w:u w:val="none"/>
          <w:lang w:val="x-none"/>
        </w:rPr>
        <w:tab/>
      </w:r>
      <w:r w:rsidR="00037E2C">
        <w:rPr>
          <w:rStyle w:val="af5"/>
          <w:b/>
          <w:noProof/>
          <w:webHidden/>
          <w:color w:val="auto"/>
          <w:u w:val="none"/>
          <w:lang w:val="x-none"/>
        </w:rPr>
        <w:t>11</w:t>
      </w:r>
    </w:p>
    <w:p w14:paraId="6115384A" w14:textId="57315193" w:rsidR="00D00DCB" w:rsidRPr="00D00DCB" w:rsidRDefault="00D00DCB" w:rsidP="00D00DCB">
      <w:pPr>
        <w:pStyle w:val="10"/>
        <w:tabs>
          <w:tab w:val="right" w:leader="dot" w:pos="8296"/>
        </w:tabs>
        <w:spacing w:line="360" w:lineRule="auto"/>
        <w:rPr>
          <w:rStyle w:val="af5"/>
          <w:rFonts w:hint="eastAsia"/>
          <w:b/>
          <w:noProof/>
          <w:color w:val="auto"/>
          <w:u w:val="none"/>
        </w:rPr>
      </w:pPr>
      <w:r>
        <w:rPr>
          <w:rFonts w:hint="eastAsia"/>
          <w:lang w:val="x-none"/>
        </w:rPr>
        <w:t xml:space="preserve"> </w:t>
      </w:r>
      <w:r w:rsidRPr="00D00DCB">
        <w:rPr>
          <w:rStyle w:val="af5"/>
          <w:rFonts w:hint="eastAsia"/>
          <w:b/>
          <w:noProof/>
          <w:color w:val="auto"/>
          <w:u w:val="none"/>
        </w:rPr>
        <w:t xml:space="preserve"> </w:t>
      </w:r>
      <w:r>
        <w:rPr>
          <w:rStyle w:val="af5"/>
          <w:b/>
          <w:noProof/>
          <w:color w:val="auto"/>
          <w:u w:val="none"/>
        </w:rPr>
        <w:t>4</w:t>
      </w:r>
      <w:r w:rsidRPr="00D00DCB">
        <w:rPr>
          <w:rStyle w:val="af5"/>
          <w:rFonts w:hint="eastAsia"/>
          <w:b/>
          <w:noProof/>
          <w:color w:val="auto"/>
          <w:u w:val="none"/>
        </w:rPr>
        <w:t>.2</w:t>
      </w:r>
      <w:r>
        <w:rPr>
          <w:rStyle w:val="af5"/>
          <w:b/>
          <w:noProof/>
          <w:color w:val="auto"/>
          <w:u w:val="none"/>
        </w:rPr>
        <w:t xml:space="preserve">  </w:t>
      </w:r>
      <w:r w:rsidRPr="00D00DCB">
        <w:rPr>
          <w:rStyle w:val="af5"/>
          <w:b/>
          <w:noProof/>
          <w:color w:val="auto"/>
          <w:u w:val="none"/>
        </w:rPr>
        <w:t xml:space="preserve">Drilling </w:t>
      </w:r>
      <w:r>
        <w:rPr>
          <w:rStyle w:val="af5"/>
          <w:b/>
          <w:noProof/>
          <w:color w:val="auto"/>
          <w:u w:val="none"/>
        </w:rPr>
        <w:t>C</w:t>
      </w:r>
      <w:r w:rsidRPr="00D00DCB">
        <w:rPr>
          <w:rStyle w:val="af5"/>
          <w:b/>
          <w:noProof/>
          <w:color w:val="auto"/>
          <w:u w:val="none"/>
        </w:rPr>
        <w:t>onstruction</w:t>
      </w:r>
      <w:r w:rsidRPr="00D00DCB">
        <w:rPr>
          <w:rStyle w:val="af5"/>
          <w:b/>
          <w:noProof/>
          <w:color w:val="auto"/>
          <w:u w:val="none"/>
        </w:rPr>
        <w:tab/>
      </w:r>
      <w:r w:rsidR="00037E2C">
        <w:rPr>
          <w:rStyle w:val="af5"/>
          <w:b/>
          <w:noProof/>
          <w:webHidden/>
          <w:color w:val="auto"/>
          <w:u w:val="none"/>
        </w:rPr>
        <w:t>12</w:t>
      </w:r>
    </w:p>
    <w:p w14:paraId="061D5BC2" w14:textId="1A134EC5" w:rsidR="00D00DCB" w:rsidRPr="00D00DCB" w:rsidRDefault="00D00DCB" w:rsidP="00D00DCB">
      <w:pPr>
        <w:pStyle w:val="10"/>
        <w:tabs>
          <w:tab w:val="right" w:leader="dot" w:pos="8296"/>
        </w:tabs>
        <w:spacing w:line="360" w:lineRule="auto"/>
        <w:rPr>
          <w:rStyle w:val="af5"/>
          <w:b/>
          <w:noProof/>
          <w:color w:val="auto"/>
          <w:u w:val="none"/>
          <w:lang w:val="x-none"/>
        </w:rPr>
      </w:pPr>
      <w:r w:rsidRPr="00D00DCB">
        <w:rPr>
          <w:rStyle w:val="af5"/>
          <w:b/>
          <w:noProof/>
          <w:color w:val="auto"/>
          <w:u w:val="none"/>
        </w:rPr>
        <w:t xml:space="preserve">  </w:t>
      </w:r>
      <w:r>
        <w:rPr>
          <w:rStyle w:val="af5"/>
          <w:b/>
          <w:noProof/>
          <w:color w:val="auto"/>
          <w:u w:val="none"/>
        </w:rPr>
        <w:t>4</w:t>
      </w:r>
      <w:r w:rsidRPr="00D00DCB">
        <w:rPr>
          <w:rStyle w:val="af5"/>
          <w:b/>
          <w:noProof/>
          <w:color w:val="auto"/>
          <w:u w:val="none"/>
        </w:rPr>
        <w:t>.3</w:t>
      </w:r>
      <w:r>
        <w:rPr>
          <w:rStyle w:val="af5"/>
          <w:b/>
          <w:noProof/>
          <w:color w:val="auto"/>
          <w:u w:val="none"/>
        </w:rPr>
        <w:t xml:space="preserve">  </w:t>
      </w:r>
      <w:r>
        <w:rPr>
          <w:rStyle w:val="af5"/>
          <w:b/>
          <w:noProof/>
          <w:color w:val="auto"/>
          <w:u w:val="none"/>
        </w:rPr>
        <w:t>Installation Pipe Backfilled</w:t>
      </w:r>
      <w:r w:rsidRPr="00D00DCB">
        <w:rPr>
          <w:rStyle w:val="af5"/>
          <w:b/>
          <w:noProof/>
          <w:color w:val="auto"/>
          <w:u w:val="none"/>
        </w:rPr>
        <w:tab/>
      </w:r>
      <w:r w:rsidR="00037E2C">
        <w:rPr>
          <w:rStyle w:val="af5"/>
          <w:b/>
          <w:noProof/>
          <w:color w:val="auto"/>
          <w:u w:val="none"/>
        </w:rPr>
        <w:t>1</w:t>
      </w:r>
      <w:r w:rsidRPr="00D00DCB">
        <w:rPr>
          <w:rStyle w:val="af5"/>
          <w:b/>
          <w:noProof/>
          <w:webHidden/>
          <w:color w:val="auto"/>
          <w:u w:val="none"/>
        </w:rPr>
        <w:fldChar w:fldCharType="begin"/>
      </w:r>
      <w:r w:rsidRPr="00D00DCB">
        <w:rPr>
          <w:rStyle w:val="af5"/>
          <w:b/>
          <w:noProof/>
          <w:webHidden/>
          <w:color w:val="auto"/>
          <w:u w:val="none"/>
        </w:rPr>
        <w:instrText xml:space="preserve"> PAGEREF _Toc12511221 \h </w:instrText>
      </w:r>
      <w:r w:rsidRPr="00D00DCB">
        <w:rPr>
          <w:rStyle w:val="af5"/>
          <w:b/>
          <w:noProof/>
          <w:webHidden/>
          <w:color w:val="auto"/>
          <w:u w:val="none"/>
        </w:rPr>
      </w:r>
      <w:r w:rsidRPr="00D00DCB">
        <w:rPr>
          <w:rStyle w:val="af5"/>
          <w:b/>
          <w:noProof/>
          <w:webHidden/>
          <w:color w:val="auto"/>
          <w:u w:val="none"/>
        </w:rPr>
        <w:fldChar w:fldCharType="separate"/>
      </w:r>
      <w:r w:rsidRPr="00D00DCB">
        <w:rPr>
          <w:rStyle w:val="af5"/>
          <w:b/>
          <w:noProof/>
          <w:webHidden/>
          <w:color w:val="auto"/>
          <w:u w:val="none"/>
        </w:rPr>
        <w:t>4</w:t>
      </w:r>
      <w:r w:rsidRPr="00D00DCB">
        <w:rPr>
          <w:rStyle w:val="af5"/>
          <w:b/>
          <w:noProof/>
          <w:webHidden/>
          <w:color w:val="auto"/>
          <w:u w:val="none"/>
        </w:rPr>
        <w:fldChar w:fldCharType="end"/>
      </w:r>
    </w:p>
    <w:p w14:paraId="3373A2E2" w14:textId="29EFA6CA" w:rsidR="00C915DE" w:rsidRDefault="00C915DE" w:rsidP="004D1F9B">
      <w:pPr>
        <w:pStyle w:val="10"/>
        <w:tabs>
          <w:tab w:val="right" w:leader="dot" w:pos="8296"/>
        </w:tabs>
        <w:spacing w:line="360" w:lineRule="auto"/>
        <w:rPr>
          <w:rStyle w:val="af5"/>
          <w:b/>
          <w:noProof/>
          <w:color w:val="auto"/>
          <w:u w:val="none"/>
          <w:lang w:val="x-none" w:eastAsia="x-none"/>
        </w:rPr>
      </w:pPr>
      <w:hyperlink w:anchor="_Toc12511223" w:history="1">
        <w:r w:rsidRPr="001F72D3">
          <w:rPr>
            <w:rStyle w:val="af5"/>
            <w:b/>
            <w:noProof/>
            <w:color w:val="auto"/>
            <w:u w:val="none"/>
            <w:lang w:val="x-none" w:eastAsia="x-none"/>
          </w:rPr>
          <w:t>5</w:t>
        </w:r>
        <w:r w:rsidR="00D00DCB">
          <w:rPr>
            <w:rStyle w:val="af5"/>
            <w:b/>
            <w:noProof/>
            <w:color w:val="auto"/>
            <w:u w:val="none"/>
            <w:lang w:val="x-none" w:eastAsia="x-none"/>
          </w:rPr>
          <w:t xml:space="preserve">  T</w:t>
        </w:r>
        <w:r w:rsidR="00D00DCB" w:rsidRPr="00D00DCB">
          <w:rPr>
            <w:rStyle w:val="af5"/>
            <w:b/>
            <w:noProof/>
            <w:color w:val="auto"/>
            <w:u w:val="none"/>
            <w:lang w:val="x-none" w:eastAsia="x-none"/>
          </w:rPr>
          <w:t>est method</w:t>
        </w:r>
        <w:r w:rsidRPr="001F72D3">
          <w:rPr>
            <w:rStyle w:val="af5"/>
            <w:b/>
            <w:color w:val="auto"/>
            <w:u w:val="none"/>
            <w:lang w:val="x-none" w:eastAsia="x-none"/>
          </w:rPr>
          <w:tab/>
        </w:r>
        <w:r w:rsidRPr="001F72D3">
          <w:rPr>
            <w:rStyle w:val="af5"/>
            <w:b/>
            <w:webHidden/>
            <w:color w:val="auto"/>
            <w:u w:val="none"/>
            <w:lang w:val="x-none" w:eastAsia="x-none"/>
          </w:rPr>
          <w:fldChar w:fldCharType="begin"/>
        </w:r>
        <w:r w:rsidRPr="001F72D3">
          <w:rPr>
            <w:rStyle w:val="af5"/>
            <w:b/>
            <w:webHidden/>
            <w:color w:val="auto"/>
            <w:u w:val="none"/>
            <w:lang w:val="x-none" w:eastAsia="x-none"/>
          </w:rPr>
          <w:instrText xml:space="preserve"> PAGEREF _Toc12511223 \h </w:instrText>
        </w:r>
        <w:r w:rsidRPr="001F72D3">
          <w:rPr>
            <w:rStyle w:val="af5"/>
            <w:b/>
            <w:webHidden/>
            <w:color w:val="auto"/>
            <w:u w:val="none"/>
            <w:lang w:val="x-none" w:eastAsia="x-none"/>
          </w:rPr>
        </w:r>
        <w:r w:rsidRPr="001F72D3">
          <w:rPr>
            <w:rStyle w:val="af5"/>
            <w:b/>
            <w:webHidden/>
            <w:color w:val="auto"/>
            <w:u w:val="none"/>
            <w:lang w:val="x-none" w:eastAsia="x-none"/>
          </w:rPr>
          <w:fldChar w:fldCharType="separate"/>
        </w:r>
        <w:r w:rsidRPr="001F72D3">
          <w:rPr>
            <w:rStyle w:val="af5"/>
            <w:b/>
            <w:webHidden/>
            <w:color w:val="auto"/>
            <w:u w:val="none"/>
            <w:lang w:val="x-none" w:eastAsia="x-none"/>
          </w:rPr>
          <w:t>1</w:t>
        </w:r>
        <w:r w:rsidR="00037E2C">
          <w:rPr>
            <w:rStyle w:val="af5"/>
            <w:b/>
            <w:webHidden/>
            <w:color w:val="auto"/>
            <w:u w:val="none"/>
            <w:lang w:val="x-none" w:eastAsia="x-none"/>
          </w:rPr>
          <w:t>7</w:t>
        </w:r>
        <w:r w:rsidRPr="001F72D3">
          <w:rPr>
            <w:rStyle w:val="af5"/>
            <w:b/>
            <w:webHidden/>
            <w:color w:val="auto"/>
            <w:u w:val="none"/>
            <w:lang w:val="x-none" w:eastAsia="x-none"/>
          </w:rPr>
          <w:fldChar w:fldCharType="end"/>
        </w:r>
      </w:hyperlink>
    </w:p>
    <w:p w14:paraId="3436817D" w14:textId="15A0C0C0" w:rsidR="00D00DCB" w:rsidRDefault="00D00DCB" w:rsidP="00D00DCB">
      <w:pPr>
        <w:pStyle w:val="10"/>
        <w:tabs>
          <w:tab w:val="right" w:leader="dot" w:pos="8296"/>
        </w:tabs>
        <w:spacing w:line="360" w:lineRule="auto"/>
        <w:rPr>
          <w:rStyle w:val="af5"/>
          <w:rFonts w:hint="eastAsia"/>
          <w:b/>
          <w:noProof/>
          <w:color w:val="auto"/>
          <w:u w:val="none"/>
          <w:lang w:val="x-none"/>
        </w:rPr>
      </w:pPr>
      <w:r>
        <w:rPr>
          <w:rStyle w:val="af5"/>
          <w:rFonts w:hint="eastAsia"/>
          <w:b/>
          <w:noProof/>
          <w:color w:val="auto"/>
          <w:u w:val="none"/>
          <w:lang w:val="x-none"/>
        </w:rPr>
        <w:t xml:space="preserve">  </w:t>
      </w:r>
      <w:r>
        <w:rPr>
          <w:rStyle w:val="af5"/>
          <w:b/>
          <w:noProof/>
          <w:color w:val="auto"/>
          <w:u w:val="none"/>
          <w:lang w:val="x-none"/>
        </w:rPr>
        <w:t>5</w:t>
      </w:r>
      <w:r>
        <w:rPr>
          <w:rStyle w:val="af5"/>
          <w:rFonts w:hint="eastAsia"/>
          <w:b/>
          <w:noProof/>
          <w:color w:val="auto"/>
          <w:u w:val="none"/>
          <w:lang w:val="x-none"/>
        </w:rPr>
        <w:t>.1</w:t>
      </w:r>
      <w:r>
        <w:rPr>
          <w:rStyle w:val="af5"/>
          <w:b/>
          <w:noProof/>
          <w:color w:val="auto"/>
          <w:u w:val="none"/>
          <w:lang w:val="x-none"/>
        </w:rPr>
        <w:t xml:space="preserve">  </w:t>
      </w:r>
      <w:r w:rsidRPr="00D00DCB">
        <w:rPr>
          <w:rStyle w:val="af5"/>
          <w:rFonts w:hint="eastAsia"/>
          <w:b/>
          <w:noProof/>
          <w:color w:val="auto"/>
          <w:u w:val="none"/>
          <w:lang w:val="x-none"/>
        </w:rPr>
        <w:t>General Requirements</w:t>
      </w:r>
      <w:r w:rsidRPr="00D00DCB">
        <w:rPr>
          <w:rStyle w:val="af5"/>
          <w:b/>
          <w:noProof/>
          <w:color w:val="auto"/>
          <w:u w:val="none"/>
          <w:lang w:val="x-none"/>
        </w:rPr>
        <w:tab/>
      </w:r>
      <w:r w:rsidR="00037E2C">
        <w:rPr>
          <w:rStyle w:val="af5"/>
          <w:b/>
          <w:noProof/>
          <w:webHidden/>
          <w:color w:val="auto"/>
          <w:u w:val="none"/>
          <w:lang w:val="x-none"/>
        </w:rPr>
        <w:t>17</w:t>
      </w:r>
    </w:p>
    <w:p w14:paraId="2A1268F6" w14:textId="7E4B91FF" w:rsidR="00D00DCB" w:rsidRPr="00D00DCB" w:rsidRDefault="00D00DCB" w:rsidP="00D00DCB">
      <w:pPr>
        <w:pStyle w:val="10"/>
        <w:tabs>
          <w:tab w:val="right" w:leader="dot" w:pos="8296"/>
        </w:tabs>
        <w:spacing w:line="360" w:lineRule="auto"/>
        <w:rPr>
          <w:rStyle w:val="af5"/>
          <w:rFonts w:hint="eastAsia"/>
          <w:b/>
          <w:noProof/>
          <w:color w:val="auto"/>
          <w:u w:val="none"/>
        </w:rPr>
      </w:pPr>
      <w:r>
        <w:rPr>
          <w:rFonts w:hint="eastAsia"/>
          <w:lang w:val="x-none"/>
        </w:rPr>
        <w:t xml:space="preserve"> </w:t>
      </w:r>
      <w:r w:rsidRPr="00D00DCB">
        <w:rPr>
          <w:rStyle w:val="af5"/>
          <w:rFonts w:hint="eastAsia"/>
          <w:b/>
          <w:noProof/>
          <w:color w:val="auto"/>
          <w:u w:val="none"/>
        </w:rPr>
        <w:t xml:space="preserve"> </w:t>
      </w:r>
      <w:r>
        <w:rPr>
          <w:rStyle w:val="af5"/>
          <w:b/>
          <w:noProof/>
          <w:color w:val="auto"/>
          <w:u w:val="none"/>
        </w:rPr>
        <w:t>5</w:t>
      </w:r>
      <w:r w:rsidRPr="00D00DCB">
        <w:rPr>
          <w:rStyle w:val="af5"/>
          <w:rFonts w:hint="eastAsia"/>
          <w:b/>
          <w:noProof/>
          <w:color w:val="auto"/>
          <w:u w:val="none"/>
        </w:rPr>
        <w:t>.2</w:t>
      </w:r>
      <w:r>
        <w:rPr>
          <w:rStyle w:val="af5"/>
          <w:b/>
          <w:noProof/>
          <w:color w:val="auto"/>
          <w:u w:val="none"/>
        </w:rPr>
        <w:t xml:space="preserve">  </w:t>
      </w:r>
      <w:r w:rsidRPr="00D00DCB">
        <w:rPr>
          <w:rStyle w:val="af5"/>
          <w:b/>
          <w:noProof/>
          <w:color w:val="auto"/>
          <w:u w:val="none"/>
        </w:rPr>
        <w:t xml:space="preserve">Test </w:t>
      </w:r>
      <w:r>
        <w:rPr>
          <w:rStyle w:val="af5"/>
          <w:b/>
          <w:noProof/>
          <w:color w:val="auto"/>
          <w:u w:val="none"/>
        </w:rPr>
        <w:t>R</w:t>
      </w:r>
      <w:r w:rsidRPr="00D00DCB">
        <w:rPr>
          <w:rStyle w:val="af5"/>
          <w:b/>
          <w:noProof/>
          <w:color w:val="auto"/>
          <w:u w:val="none"/>
        </w:rPr>
        <w:t>equirements</w:t>
      </w:r>
      <w:r w:rsidRPr="00D00DCB">
        <w:rPr>
          <w:rStyle w:val="af5"/>
          <w:b/>
          <w:noProof/>
          <w:color w:val="auto"/>
          <w:u w:val="none"/>
        </w:rPr>
        <w:tab/>
      </w:r>
      <w:r w:rsidR="00037E2C">
        <w:rPr>
          <w:rStyle w:val="af5"/>
          <w:b/>
          <w:noProof/>
          <w:webHidden/>
          <w:color w:val="auto"/>
          <w:u w:val="none"/>
        </w:rPr>
        <w:t>18</w:t>
      </w:r>
    </w:p>
    <w:p w14:paraId="1F5162F6" w14:textId="235DB568" w:rsidR="00D00DCB" w:rsidRPr="00D00DCB" w:rsidRDefault="00D00DCB" w:rsidP="00D00DCB">
      <w:pPr>
        <w:pStyle w:val="10"/>
        <w:tabs>
          <w:tab w:val="right" w:leader="dot" w:pos="8296"/>
        </w:tabs>
        <w:spacing w:line="360" w:lineRule="auto"/>
        <w:rPr>
          <w:rStyle w:val="af5"/>
          <w:b/>
          <w:noProof/>
          <w:color w:val="auto"/>
          <w:u w:val="none"/>
          <w:lang w:val="x-none"/>
        </w:rPr>
      </w:pPr>
      <w:r w:rsidRPr="00D00DCB">
        <w:rPr>
          <w:rStyle w:val="af5"/>
          <w:b/>
          <w:noProof/>
          <w:color w:val="auto"/>
          <w:u w:val="none"/>
        </w:rPr>
        <w:t xml:space="preserve">  </w:t>
      </w:r>
      <w:r>
        <w:rPr>
          <w:rStyle w:val="af5"/>
          <w:b/>
          <w:noProof/>
          <w:color w:val="auto"/>
          <w:u w:val="none"/>
        </w:rPr>
        <w:t>5</w:t>
      </w:r>
      <w:r w:rsidRPr="00D00DCB">
        <w:rPr>
          <w:rStyle w:val="af5"/>
          <w:b/>
          <w:noProof/>
          <w:color w:val="auto"/>
          <w:u w:val="none"/>
        </w:rPr>
        <w:t>.3</w:t>
      </w:r>
      <w:r>
        <w:rPr>
          <w:rStyle w:val="af5"/>
          <w:b/>
          <w:noProof/>
          <w:color w:val="auto"/>
          <w:u w:val="none"/>
        </w:rPr>
        <w:t xml:space="preserve">  </w:t>
      </w:r>
      <w:r w:rsidRPr="00D00DCB">
        <w:rPr>
          <w:rStyle w:val="af5"/>
          <w:b/>
          <w:noProof/>
          <w:color w:val="auto"/>
          <w:u w:val="none"/>
        </w:rPr>
        <w:t>Calculations of Parameters</w:t>
      </w:r>
      <w:r w:rsidRPr="00D00DCB">
        <w:rPr>
          <w:rStyle w:val="af5"/>
          <w:b/>
          <w:noProof/>
          <w:color w:val="auto"/>
          <w:u w:val="none"/>
        </w:rPr>
        <w:tab/>
      </w:r>
      <w:r w:rsidR="00037E2C">
        <w:rPr>
          <w:rStyle w:val="af5"/>
          <w:b/>
          <w:noProof/>
          <w:webHidden/>
          <w:color w:val="auto"/>
          <w:u w:val="none"/>
        </w:rPr>
        <w:t>24</w:t>
      </w:r>
    </w:p>
    <w:p w14:paraId="763C8DE4" w14:textId="0E4F00E4"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24" w:history="1">
        <w:r w:rsidRPr="001F72D3">
          <w:rPr>
            <w:rStyle w:val="af5"/>
            <w:b/>
            <w:noProof/>
            <w:color w:val="auto"/>
            <w:u w:val="none"/>
            <w:lang w:val="x-none" w:eastAsia="x-none"/>
          </w:rPr>
          <w:t>6</w:t>
        </w:r>
        <w:r w:rsidR="00D00DCB">
          <w:rPr>
            <w:rStyle w:val="af5"/>
            <w:b/>
            <w:noProof/>
            <w:color w:val="auto"/>
            <w:u w:val="none"/>
            <w:lang w:val="x-none" w:eastAsia="x-none"/>
          </w:rPr>
          <w:t xml:space="preserve">  </w:t>
        </w:r>
        <w:r w:rsidR="00D00DCB" w:rsidRPr="00D00DCB">
          <w:rPr>
            <w:rStyle w:val="af5"/>
            <w:b/>
            <w:noProof/>
            <w:color w:val="auto"/>
            <w:u w:val="none"/>
            <w:lang w:val="x-none" w:eastAsia="x-none"/>
          </w:rPr>
          <w:t>Test Report</w:t>
        </w:r>
        <w:r w:rsidRPr="001F72D3">
          <w:rPr>
            <w:rStyle w:val="af5"/>
            <w:b/>
            <w:color w:val="auto"/>
            <w:u w:val="none"/>
            <w:lang w:val="x-none" w:eastAsia="x-none"/>
          </w:rPr>
          <w:tab/>
        </w:r>
        <w:r w:rsidR="00037E2C">
          <w:rPr>
            <w:rStyle w:val="af5"/>
            <w:b/>
            <w:webHidden/>
            <w:color w:val="auto"/>
            <w:u w:val="none"/>
            <w:lang w:val="x-none" w:eastAsia="x-none"/>
          </w:rPr>
          <w:t>25</w:t>
        </w:r>
      </w:hyperlink>
    </w:p>
    <w:p w14:paraId="3816BA00" w14:textId="748F2600"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26" w:history="1">
        <w:r w:rsidRPr="001F72D3">
          <w:rPr>
            <w:rStyle w:val="af5"/>
            <w:b/>
            <w:noProof/>
            <w:color w:val="auto"/>
            <w:u w:val="none"/>
            <w:lang w:val="x-none" w:eastAsia="x-none"/>
          </w:rPr>
          <w:t xml:space="preserve">Appendix A. </w:t>
        </w:r>
        <w:r w:rsidR="00D00DCB" w:rsidRPr="00D00DCB">
          <w:rPr>
            <w:rStyle w:val="af5"/>
            <w:b/>
            <w:noProof/>
            <w:color w:val="auto"/>
            <w:u w:val="none"/>
            <w:lang w:val="x-none" w:eastAsia="x-none"/>
          </w:rPr>
          <w:t>Sample Of Geothermal Property Test Report</w:t>
        </w:r>
        <w:r w:rsidRPr="001F72D3">
          <w:rPr>
            <w:rStyle w:val="af5"/>
            <w:b/>
            <w:webHidden/>
            <w:color w:val="auto"/>
            <w:u w:val="none"/>
            <w:lang w:val="x-none" w:eastAsia="x-none"/>
          </w:rPr>
          <w:tab/>
        </w:r>
        <w:r w:rsidR="00037E2C">
          <w:rPr>
            <w:rStyle w:val="af5"/>
            <w:b/>
            <w:webHidden/>
            <w:color w:val="auto"/>
            <w:u w:val="none"/>
            <w:lang w:val="x-none" w:eastAsia="x-none"/>
          </w:rPr>
          <w:t>26</w:t>
        </w:r>
      </w:hyperlink>
    </w:p>
    <w:p w14:paraId="6BD7F02B" w14:textId="67271654" w:rsidR="00C915DE" w:rsidRPr="001F72D3" w:rsidRDefault="00C915DE" w:rsidP="004D1F9B">
      <w:pPr>
        <w:pStyle w:val="10"/>
        <w:tabs>
          <w:tab w:val="right" w:leader="dot" w:pos="8296"/>
        </w:tabs>
        <w:spacing w:line="360" w:lineRule="auto"/>
        <w:rPr>
          <w:rStyle w:val="af5"/>
          <w:b/>
          <w:color w:val="auto"/>
          <w:u w:val="none"/>
          <w:lang w:val="x-none" w:eastAsia="x-none"/>
        </w:rPr>
      </w:pPr>
      <w:hyperlink w:anchor="_Toc12511229" w:history="1">
        <w:r w:rsidRPr="001F72D3">
          <w:rPr>
            <w:rStyle w:val="af5"/>
            <w:b/>
            <w:noProof/>
            <w:color w:val="auto"/>
            <w:u w:val="none"/>
            <w:lang w:val="x-none" w:eastAsia="x-none"/>
          </w:rPr>
          <w:t>List of Quoted Standards</w:t>
        </w:r>
        <w:r w:rsidRPr="001F72D3">
          <w:rPr>
            <w:rStyle w:val="af5"/>
            <w:b/>
            <w:webHidden/>
            <w:color w:val="auto"/>
            <w:u w:val="none"/>
            <w:lang w:val="x-none" w:eastAsia="x-none"/>
          </w:rPr>
          <w:tab/>
        </w:r>
        <w:r w:rsidRPr="001F72D3">
          <w:rPr>
            <w:rStyle w:val="af5"/>
            <w:b/>
            <w:webHidden/>
            <w:color w:val="auto"/>
            <w:u w:val="none"/>
            <w:lang w:val="x-none" w:eastAsia="x-none"/>
          </w:rPr>
          <w:fldChar w:fldCharType="begin"/>
        </w:r>
        <w:r w:rsidRPr="001F72D3">
          <w:rPr>
            <w:rStyle w:val="af5"/>
            <w:b/>
            <w:webHidden/>
            <w:color w:val="auto"/>
            <w:u w:val="none"/>
            <w:lang w:val="x-none" w:eastAsia="x-none"/>
          </w:rPr>
          <w:instrText xml:space="preserve"> PAGEREF _Toc12511229 \h </w:instrText>
        </w:r>
        <w:r w:rsidRPr="001F72D3">
          <w:rPr>
            <w:rStyle w:val="af5"/>
            <w:b/>
            <w:webHidden/>
            <w:color w:val="auto"/>
            <w:u w:val="none"/>
            <w:lang w:val="x-none" w:eastAsia="x-none"/>
          </w:rPr>
        </w:r>
        <w:r w:rsidRPr="001F72D3">
          <w:rPr>
            <w:rStyle w:val="af5"/>
            <w:b/>
            <w:webHidden/>
            <w:color w:val="auto"/>
            <w:u w:val="none"/>
            <w:lang w:val="x-none" w:eastAsia="x-none"/>
          </w:rPr>
          <w:fldChar w:fldCharType="separate"/>
        </w:r>
        <w:r w:rsidRPr="001F72D3">
          <w:rPr>
            <w:rStyle w:val="af5"/>
            <w:b/>
            <w:webHidden/>
            <w:color w:val="auto"/>
            <w:u w:val="none"/>
            <w:lang w:val="x-none" w:eastAsia="x-none"/>
          </w:rPr>
          <w:t>2</w:t>
        </w:r>
        <w:r w:rsidR="00037E2C">
          <w:rPr>
            <w:rStyle w:val="af5"/>
            <w:b/>
            <w:webHidden/>
            <w:color w:val="auto"/>
            <w:u w:val="none"/>
            <w:lang w:val="x-none" w:eastAsia="x-none"/>
          </w:rPr>
          <w:t>9</w:t>
        </w:r>
        <w:r w:rsidRPr="001F72D3">
          <w:rPr>
            <w:rStyle w:val="af5"/>
            <w:b/>
            <w:webHidden/>
            <w:color w:val="auto"/>
            <w:u w:val="none"/>
            <w:lang w:val="x-none" w:eastAsia="x-none"/>
          </w:rPr>
          <w:fldChar w:fldCharType="end"/>
        </w:r>
      </w:hyperlink>
    </w:p>
    <w:p w14:paraId="56259070" w14:textId="2BD8B183" w:rsidR="00C915DE" w:rsidRPr="001F72D3" w:rsidRDefault="00C915DE" w:rsidP="004D1F9B">
      <w:pPr>
        <w:pStyle w:val="10"/>
        <w:tabs>
          <w:tab w:val="right" w:leader="dot" w:pos="8296"/>
        </w:tabs>
        <w:spacing w:line="360" w:lineRule="auto"/>
        <w:rPr>
          <w:rStyle w:val="af5"/>
          <w:b/>
          <w:color w:val="auto"/>
          <w:u w:val="none"/>
          <w:lang w:val="x-none" w:eastAsia="x-none"/>
        </w:rPr>
      </w:pPr>
      <w:r w:rsidRPr="001F72D3">
        <w:rPr>
          <w:rStyle w:val="af5"/>
          <w:rFonts w:hint="eastAsia"/>
          <w:b/>
          <w:noProof/>
          <w:color w:val="auto"/>
          <w:u w:val="none"/>
          <w:lang w:val="x-none" w:eastAsia="x-none"/>
        </w:rPr>
        <w:t>Addition</w:t>
      </w:r>
      <w:r w:rsidRPr="001F72D3">
        <w:rPr>
          <w:rStyle w:val="af5"/>
          <w:rFonts w:hint="eastAsia"/>
          <w:b/>
          <w:noProof/>
          <w:color w:val="auto"/>
          <w:u w:val="none"/>
          <w:lang w:val="x-none" w:eastAsia="x-none"/>
        </w:rPr>
        <w:t>：</w:t>
      </w:r>
      <w:r w:rsidRPr="001F72D3">
        <w:rPr>
          <w:rStyle w:val="af5"/>
          <w:rFonts w:hint="eastAsia"/>
          <w:b/>
          <w:noProof/>
          <w:color w:val="auto"/>
          <w:u w:val="none"/>
          <w:lang w:val="x-none" w:eastAsia="x-none"/>
        </w:rPr>
        <w:t xml:space="preserve">Explanation of </w:t>
      </w:r>
      <w:hyperlink w:anchor="_Toc12511230" w:history="1">
        <w:r w:rsidRPr="001F72D3">
          <w:rPr>
            <w:rStyle w:val="af5"/>
            <w:rFonts w:hint="eastAsia"/>
            <w:b/>
            <w:noProof/>
            <w:color w:val="auto"/>
            <w:u w:val="none"/>
            <w:lang w:val="x-none" w:eastAsia="x-none"/>
          </w:rPr>
          <w:t>Provisions</w:t>
        </w:r>
        <w:r w:rsidRPr="001F72D3">
          <w:rPr>
            <w:rStyle w:val="af5"/>
            <w:b/>
            <w:webHidden/>
            <w:color w:val="auto"/>
            <w:u w:val="none"/>
            <w:lang w:val="x-none" w:eastAsia="x-none"/>
          </w:rPr>
          <w:tab/>
        </w:r>
        <w:r w:rsidR="00037E2C">
          <w:rPr>
            <w:rStyle w:val="af5"/>
            <w:b/>
            <w:webHidden/>
            <w:color w:val="auto"/>
            <w:u w:val="none"/>
            <w:lang w:val="x-none" w:eastAsia="x-none"/>
          </w:rPr>
          <w:t>30</w:t>
        </w:r>
      </w:hyperlink>
    </w:p>
    <w:p w14:paraId="3743109A" w14:textId="77777777" w:rsidR="00C915DE" w:rsidRPr="001F72D3" w:rsidRDefault="00C915DE" w:rsidP="00C915DE">
      <w:pPr>
        <w:rPr>
          <w:lang w:eastAsia="x-none"/>
        </w:rPr>
      </w:pPr>
    </w:p>
    <w:p w14:paraId="0FFCF9B3" w14:textId="77777777" w:rsidR="0052316D" w:rsidRDefault="0052316D">
      <w:pPr>
        <w:pStyle w:val="10"/>
        <w:tabs>
          <w:tab w:val="right" w:pos="8296"/>
        </w:tabs>
        <w:rPr>
          <w:b/>
          <w:lang w:val="x-none" w:eastAsia="x-none"/>
        </w:rPr>
      </w:pPr>
    </w:p>
    <w:p w14:paraId="264955E3" w14:textId="77777777" w:rsidR="0052316D" w:rsidRDefault="0052316D" w:rsidP="00B95D00">
      <w:pPr>
        <w:pStyle w:val="1"/>
        <w:tabs>
          <w:tab w:val="num" w:pos="432"/>
        </w:tabs>
        <w:ind w:left="431" w:hanging="431"/>
        <w:jc w:val="center"/>
        <w:rPr>
          <w:rFonts w:ascii="Times New Roman" w:eastAsia="宋体" w:hAnsi="Times New Roman" w:cs="Times New Roman"/>
          <w:b/>
          <w:lang w:val="x-none" w:eastAsia="x-none"/>
        </w:rPr>
        <w:sectPr w:rsidR="0052316D" w:rsidSect="0052316D">
          <w:pgSz w:w="11906" w:h="16838"/>
          <w:pgMar w:top="1440" w:right="1800" w:bottom="1440" w:left="1800" w:header="851" w:footer="992" w:gutter="0"/>
          <w:pgNumType w:fmt="upperRoman" w:start="1"/>
          <w:cols w:space="425"/>
          <w:docGrid w:type="lines" w:linePitch="312"/>
        </w:sectPr>
      </w:pPr>
      <w:bookmarkStart w:id="1" w:name="_Toc14166462"/>
      <w:bookmarkStart w:id="2" w:name="_Toc14166639"/>
      <w:bookmarkStart w:id="3" w:name="_Toc16462074"/>
    </w:p>
    <w:p w14:paraId="54C07CF4" w14:textId="736A20F5" w:rsidR="00005CF4" w:rsidRPr="00B95D00" w:rsidRDefault="00AE3792" w:rsidP="00B95D00">
      <w:pPr>
        <w:pStyle w:val="1"/>
        <w:tabs>
          <w:tab w:val="num" w:pos="432"/>
        </w:tabs>
        <w:ind w:left="431" w:hanging="431"/>
        <w:jc w:val="center"/>
        <w:rPr>
          <w:rFonts w:ascii="Times New Roman" w:eastAsia="宋体" w:hAnsi="Times New Roman" w:cs="Times New Roman"/>
          <w:b/>
          <w:lang w:val="x-none" w:eastAsia="x-none"/>
        </w:rPr>
      </w:pPr>
      <w:bookmarkStart w:id="4" w:name="_Toc17390644"/>
      <w:r w:rsidRPr="00B95D00">
        <w:rPr>
          <w:rFonts w:ascii="Times New Roman" w:eastAsia="宋体" w:hAnsi="Times New Roman" w:cs="Times New Roman" w:hint="eastAsia"/>
          <w:b/>
          <w:lang w:val="x-none" w:eastAsia="x-none"/>
        </w:rPr>
        <w:lastRenderedPageBreak/>
        <w:t>1</w:t>
      </w:r>
      <w:r w:rsidR="000360CC">
        <w:rPr>
          <w:rFonts w:ascii="Times New Roman" w:eastAsia="宋体" w:hAnsi="Times New Roman" w:cs="Times New Roman"/>
          <w:b/>
          <w:lang w:val="x-none" w:eastAsia="x-none"/>
        </w:rPr>
        <w:t xml:space="preserve">  </w:t>
      </w:r>
      <w:r w:rsidRPr="00B95D00">
        <w:rPr>
          <w:rFonts w:ascii="Times New Roman" w:eastAsia="宋体" w:hAnsi="Times New Roman" w:cs="Times New Roman"/>
          <w:b/>
          <w:lang w:val="x-none" w:eastAsia="x-none"/>
        </w:rPr>
        <w:t>总则</w:t>
      </w:r>
      <w:bookmarkEnd w:id="1"/>
      <w:bookmarkEnd w:id="2"/>
      <w:bookmarkEnd w:id="3"/>
      <w:bookmarkEnd w:id="4"/>
    </w:p>
    <w:p w14:paraId="7786890F" w14:textId="2C5C684A" w:rsidR="00AE3792" w:rsidRPr="00B95D00" w:rsidRDefault="00E20E06" w:rsidP="00B95D00">
      <w:pPr>
        <w:pStyle w:val="a1"/>
        <w:numPr>
          <w:ilvl w:val="0"/>
          <w:numId w:val="0"/>
        </w:numPr>
        <w:tabs>
          <w:tab w:val="num" w:pos="1140"/>
        </w:tabs>
      </w:pPr>
      <w:r w:rsidRPr="00B95D00">
        <w:rPr>
          <w:rFonts w:hint="eastAsia"/>
        </w:rPr>
        <w:t>1</w:t>
      </w:r>
      <w:r w:rsidRPr="00B95D00">
        <w:t>.0.1</w:t>
      </w:r>
      <w:r w:rsidR="005F56EE">
        <w:t xml:space="preserve">  </w:t>
      </w:r>
      <w:r w:rsidRPr="00B95D00">
        <w:t>为</w:t>
      </w:r>
      <w:r w:rsidR="00011246">
        <w:rPr>
          <w:rFonts w:hint="eastAsia"/>
        </w:rPr>
        <w:t>规范地埋管</w:t>
      </w:r>
      <w:r w:rsidR="00011246">
        <w:t>地源热泵</w:t>
      </w:r>
      <w:r w:rsidR="00271FC0">
        <w:t>系统</w:t>
      </w:r>
      <w:r w:rsidR="00011246">
        <w:rPr>
          <w:rFonts w:hint="eastAsia"/>
        </w:rPr>
        <w:t>岩土</w:t>
      </w:r>
      <w:r w:rsidR="00E44129">
        <w:rPr>
          <w:rFonts w:hint="eastAsia"/>
        </w:rPr>
        <w:t>热物性</w:t>
      </w:r>
      <w:r w:rsidRPr="00B95D00">
        <w:t>试验</w:t>
      </w:r>
      <w:r w:rsidR="00011246">
        <w:rPr>
          <w:rFonts w:hint="eastAsia"/>
        </w:rPr>
        <w:t>技术</w:t>
      </w:r>
      <w:r w:rsidR="00011246">
        <w:t>和</w:t>
      </w:r>
      <w:r w:rsidR="00A66F71" w:rsidRPr="00B95D00">
        <w:t>方法</w:t>
      </w:r>
      <w:r w:rsidR="001A057E" w:rsidRPr="00B95D00">
        <w:rPr>
          <w:rFonts w:hint="eastAsia"/>
        </w:rPr>
        <w:t>，</w:t>
      </w:r>
      <w:r w:rsidR="00011246">
        <w:rPr>
          <w:rFonts w:hint="eastAsia"/>
        </w:rPr>
        <w:t>科学</w:t>
      </w:r>
      <w:r w:rsidR="00011246">
        <w:t>合理</w:t>
      </w:r>
      <w:r w:rsidR="00271FC0">
        <w:rPr>
          <w:rFonts w:hint="eastAsia"/>
        </w:rPr>
        <w:t>地</w:t>
      </w:r>
      <w:r w:rsidR="001A057E" w:rsidRPr="00B95D00">
        <w:t>指导地埋管地源热泵系统的设计和应用</w:t>
      </w:r>
      <w:r w:rsidR="001A057E" w:rsidRPr="00B95D00">
        <w:rPr>
          <w:rFonts w:hint="eastAsia"/>
        </w:rPr>
        <w:t>，</w:t>
      </w:r>
      <w:r w:rsidR="001A057E" w:rsidRPr="00B95D00">
        <w:t>制定本</w:t>
      </w:r>
      <w:r w:rsidR="00B95D00">
        <w:rPr>
          <w:rFonts w:hint="eastAsia"/>
        </w:rPr>
        <w:t>标准</w:t>
      </w:r>
      <w:r w:rsidR="001A057E" w:rsidRPr="00B95D00">
        <w:rPr>
          <w:rFonts w:hint="eastAsia"/>
        </w:rPr>
        <w:t>。</w:t>
      </w:r>
    </w:p>
    <w:p w14:paraId="2C5BE00F" w14:textId="436EDE3E" w:rsidR="006254B4" w:rsidRPr="006254B4" w:rsidRDefault="00B95D00" w:rsidP="006254B4">
      <w:pPr>
        <w:pStyle w:val="af6"/>
        <w:ind w:firstLine="480"/>
      </w:pPr>
      <w:r w:rsidRPr="003D3B6A">
        <w:rPr>
          <w:rFonts w:hint="eastAsia"/>
        </w:rPr>
        <w:t>【条文说明】</w:t>
      </w:r>
      <w:r w:rsidR="003D174B" w:rsidRPr="006254B4">
        <w:t>岩土热物性测试</w:t>
      </w:r>
      <w:r w:rsidR="003D174B">
        <w:rPr>
          <w:rFonts w:hint="eastAsia"/>
        </w:rPr>
        <w:t>也称</w:t>
      </w:r>
      <w:r w:rsidR="003D174B">
        <w:t>岩土热响应测试，</w:t>
      </w:r>
      <w:r w:rsidR="003D174B">
        <w:rPr>
          <w:rFonts w:hint="eastAsia"/>
        </w:rPr>
        <w:t>目的是</w:t>
      </w:r>
      <w:r w:rsidR="000360CC">
        <w:rPr>
          <w:szCs w:val="24"/>
        </w:rPr>
        <w:t>通过</w:t>
      </w:r>
      <w:r w:rsidR="003D174B">
        <w:rPr>
          <w:rFonts w:hint="eastAsia"/>
          <w:szCs w:val="24"/>
        </w:rPr>
        <w:t>现场试验</w:t>
      </w:r>
      <w:r w:rsidR="00032359">
        <w:rPr>
          <w:rFonts w:hint="eastAsia"/>
          <w:szCs w:val="24"/>
        </w:rPr>
        <w:t>获得</w:t>
      </w:r>
      <w:r w:rsidR="00032359" w:rsidRPr="00AF00DC">
        <w:rPr>
          <w:rFonts w:hint="eastAsia"/>
          <w:szCs w:val="24"/>
        </w:rPr>
        <w:t>岩土的导热系数等热物性</w:t>
      </w:r>
      <w:r w:rsidR="00032359">
        <w:rPr>
          <w:rFonts w:hint="eastAsia"/>
          <w:szCs w:val="24"/>
        </w:rPr>
        <w:t>参数。</w:t>
      </w:r>
      <w:r w:rsidR="006254B4" w:rsidRPr="006254B4">
        <w:rPr>
          <w:rFonts w:hint="eastAsia"/>
        </w:rPr>
        <w:t>1983</w:t>
      </w:r>
      <w:r w:rsidR="006254B4" w:rsidRPr="006254B4">
        <w:rPr>
          <w:rFonts w:hint="eastAsia"/>
        </w:rPr>
        <w:t>年，第一篇关于移动式</w:t>
      </w:r>
      <w:r w:rsidR="00271FC0">
        <w:rPr>
          <w:rFonts w:hint="eastAsia"/>
        </w:rPr>
        <w:t>岩土</w:t>
      </w:r>
      <w:r w:rsidR="009D31EE">
        <w:rPr>
          <w:rFonts w:hint="eastAsia"/>
        </w:rPr>
        <w:t>热物性</w:t>
      </w:r>
      <w:r w:rsidR="006254B4" w:rsidRPr="006254B4">
        <w:rPr>
          <w:rFonts w:hint="eastAsia"/>
        </w:rPr>
        <w:t>测试设备的学术论文由摩根森教授在斯德哥尔摩的一次国际会议上正式发表，标志着岩土</w:t>
      </w:r>
      <w:r w:rsidR="004C7B7B">
        <w:rPr>
          <w:rFonts w:hint="eastAsia"/>
        </w:rPr>
        <w:t>热物性测试</w:t>
      </w:r>
      <w:r w:rsidR="006254B4" w:rsidRPr="006254B4">
        <w:rPr>
          <w:rFonts w:hint="eastAsia"/>
        </w:rPr>
        <w:t>作为一项专业的测试技术，正式进入人们的视线。而此后直到上世纪</w:t>
      </w:r>
      <w:r w:rsidR="006254B4" w:rsidRPr="006254B4">
        <w:rPr>
          <w:rFonts w:hint="eastAsia"/>
        </w:rPr>
        <w:t>90</w:t>
      </w:r>
      <w:r w:rsidR="006254B4" w:rsidRPr="006254B4">
        <w:rPr>
          <w:rFonts w:hint="eastAsia"/>
        </w:rPr>
        <w:t>年代中期，岩土</w:t>
      </w:r>
      <w:r w:rsidR="009D31EE">
        <w:rPr>
          <w:rFonts w:hint="eastAsia"/>
        </w:rPr>
        <w:t>热物性</w:t>
      </w:r>
      <w:r w:rsidR="006254B4" w:rsidRPr="006254B4">
        <w:rPr>
          <w:rFonts w:hint="eastAsia"/>
        </w:rPr>
        <w:t>测试技术仅在美国和瑞典得到开发应用。</w:t>
      </w:r>
      <w:r w:rsidR="006254B4" w:rsidRPr="006254B4">
        <w:t>历经多年的发展，</w:t>
      </w:r>
      <w:r w:rsidR="006254B4" w:rsidRPr="006254B4">
        <w:rPr>
          <w:rFonts w:hint="eastAsia"/>
        </w:rPr>
        <w:t>目前该技术已经推广到</w:t>
      </w:r>
      <w:r w:rsidR="006254B4" w:rsidRPr="006254B4">
        <w:rPr>
          <w:rFonts w:hint="eastAsia"/>
        </w:rPr>
        <w:t>30</w:t>
      </w:r>
      <w:r w:rsidR="006254B4" w:rsidRPr="006254B4">
        <w:rPr>
          <w:rFonts w:hint="eastAsia"/>
        </w:rPr>
        <w:t>多个国家，遍布欧洲、亚洲、美洲甚至是非洲。</w:t>
      </w:r>
      <w:r w:rsidR="006254B4" w:rsidRPr="006254B4">
        <w:t>2013</w:t>
      </w:r>
      <w:r w:rsidR="006254B4" w:rsidRPr="006254B4">
        <w:t>年</w:t>
      </w:r>
      <w:r w:rsidR="006254B4" w:rsidRPr="006254B4">
        <w:t>11</w:t>
      </w:r>
      <w:r w:rsidR="006254B4" w:rsidRPr="006254B4">
        <w:t>月，</w:t>
      </w:r>
      <w:r w:rsidR="006254B4" w:rsidRPr="006254B4">
        <w:t>IEA ECES</w:t>
      </w:r>
      <w:r w:rsidR="006254B4" w:rsidRPr="006254B4">
        <w:t>发表了基于全球</w:t>
      </w:r>
      <w:r w:rsidR="006254B4" w:rsidRPr="006254B4">
        <w:t>32</w:t>
      </w:r>
      <w:r w:rsidR="006254B4" w:rsidRPr="006254B4">
        <w:t>个国家的岩土热物性测试调查总结报告。通过此次调查，不仅完成了对该技术在应用情况、测试目的、测试设备、测试方法和理论分析模型等方面的全面总结，也借此发掘目前共同关注的问题和今后可能的发展方向。</w:t>
      </w:r>
    </w:p>
    <w:p w14:paraId="01158E11" w14:textId="77777777" w:rsidR="00032359" w:rsidRDefault="00032359" w:rsidP="00032359">
      <w:pPr>
        <w:pStyle w:val="af6"/>
        <w:ind w:firstLine="480"/>
        <w:rPr>
          <w:szCs w:val="24"/>
        </w:rPr>
      </w:pPr>
      <w:r w:rsidRPr="00874D7D">
        <w:rPr>
          <w:szCs w:val="24"/>
        </w:rPr>
        <w:t>岩土热物性测试技术作为</w:t>
      </w:r>
      <w:r>
        <w:rPr>
          <w:rFonts w:hint="eastAsia"/>
          <w:szCs w:val="24"/>
        </w:rPr>
        <w:t>地埋管地源</w:t>
      </w:r>
      <w:r w:rsidRPr="00874D7D">
        <w:rPr>
          <w:szCs w:val="24"/>
        </w:rPr>
        <w:t>热泵系统应用的先导，不仅在国际上，在我国也得到了广泛而深入的研究。我国对该技术的研究同样呈现出百花齐放的态势</w:t>
      </w:r>
      <w:r>
        <w:rPr>
          <w:rFonts w:hint="eastAsia"/>
          <w:szCs w:val="24"/>
        </w:rPr>
        <w:t>，衍生出形式各异的测试设备，同时又不断丰富着测试方法</w:t>
      </w:r>
      <w:r w:rsidRPr="00874D7D">
        <w:rPr>
          <w:szCs w:val="24"/>
        </w:rPr>
        <w:t>。</w:t>
      </w:r>
    </w:p>
    <w:p w14:paraId="6AAF239D" w14:textId="3FFFCD38" w:rsidR="00032359" w:rsidRDefault="00032359" w:rsidP="00032359">
      <w:pPr>
        <w:pStyle w:val="af6"/>
        <w:ind w:firstLine="480"/>
        <w:rPr>
          <w:szCs w:val="24"/>
        </w:rPr>
      </w:pPr>
      <w:r>
        <w:rPr>
          <w:rFonts w:hint="eastAsia"/>
          <w:szCs w:val="24"/>
        </w:rPr>
        <w:t>为使测试设备更加标准化，测试方法更加实用化，测试技术更加规范化，</w:t>
      </w:r>
      <w:r w:rsidR="00271FC0">
        <w:rPr>
          <w:rFonts w:hint="eastAsia"/>
          <w:szCs w:val="24"/>
        </w:rPr>
        <w:t>进而</w:t>
      </w:r>
      <w:r>
        <w:rPr>
          <w:rFonts w:hint="eastAsia"/>
          <w:szCs w:val="24"/>
        </w:rPr>
        <w:t>为地埋管</w:t>
      </w:r>
      <w:r>
        <w:rPr>
          <w:szCs w:val="24"/>
        </w:rPr>
        <w:t>地源热泵设计应用</w:t>
      </w:r>
      <w:r>
        <w:rPr>
          <w:rFonts w:hint="eastAsia"/>
          <w:szCs w:val="24"/>
        </w:rPr>
        <w:t>提供</w:t>
      </w:r>
      <w:r>
        <w:rPr>
          <w:szCs w:val="24"/>
        </w:rPr>
        <w:t>科学合理的</w:t>
      </w:r>
      <w:r>
        <w:rPr>
          <w:rFonts w:hint="eastAsia"/>
          <w:szCs w:val="24"/>
        </w:rPr>
        <w:t>岩土</w:t>
      </w:r>
      <w:r>
        <w:rPr>
          <w:szCs w:val="24"/>
        </w:rPr>
        <w:t>热物性参数，制定本规范</w:t>
      </w:r>
      <w:r w:rsidR="00271FC0">
        <w:rPr>
          <w:rFonts w:hint="eastAsia"/>
          <w:szCs w:val="24"/>
        </w:rPr>
        <w:t>。</w:t>
      </w:r>
    </w:p>
    <w:p w14:paraId="2DB70E2E" w14:textId="77777777" w:rsidR="009A482D" w:rsidRPr="00B95D00" w:rsidRDefault="009A482D" w:rsidP="00A31985">
      <w:pPr>
        <w:spacing w:line="360" w:lineRule="auto"/>
        <w:rPr>
          <w:rFonts w:ascii="微软雅黑" w:eastAsia="微软雅黑" w:hAnsi="微软雅黑"/>
          <w:sz w:val="24"/>
        </w:rPr>
      </w:pPr>
    </w:p>
    <w:p w14:paraId="7F44FE47" w14:textId="70199893" w:rsidR="00CD6410" w:rsidRPr="002F2A11" w:rsidRDefault="00CD6410" w:rsidP="002F2A11">
      <w:pPr>
        <w:pStyle w:val="a1"/>
        <w:numPr>
          <w:ilvl w:val="0"/>
          <w:numId w:val="0"/>
        </w:numPr>
        <w:tabs>
          <w:tab w:val="num" w:pos="1140"/>
          <w:tab w:val="num" w:pos="1440"/>
        </w:tabs>
      </w:pPr>
      <w:r w:rsidRPr="002F2A11">
        <w:rPr>
          <w:rFonts w:hint="eastAsia"/>
        </w:rPr>
        <w:t>1</w:t>
      </w:r>
      <w:r w:rsidRPr="002F2A11">
        <w:t>.0.2</w:t>
      </w:r>
      <w:r w:rsidR="005F56EE">
        <w:t xml:space="preserve">  </w:t>
      </w:r>
      <w:r w:rsidR="007265AF" w:rsidRPr="002F2A11">
        <w:rPr>
          <w:rFonts w:hint="eastAsia"/>
        </w:rPr>
        <w:t>本</w:t>
      </w:r>
      <w:r w:rsidR="003D4D15">
        <w:rPr>
          <w:rFonts w:hint="eastAsia"/>
        </w:rPr>
        <w:t>标准</w:t>
      </w:r>
      <w:r w:rsidR="00105AB2">
        <w:rPr>
          <w:rFonts w:hint="eastAsia"/>
        </w:rPr>
        <w:t>规定了</w:t>
      </w:r>
      <w:r w:rsidR="00D22B1B" w:rsidRPr="002F2A11">
        <w:rPr>
          <w:rFonts w:hint="eastAsia"/>
        </w:rPr>
        <w:t>地埋管地源热泵系统中</w:t>
      </w:r>
      <w:r w:rsidR="00D444F7">
        <w:rPr>
          <w:rFonts w:hint="eastAsia"/>
        </w:rPr>
        <w:t>开展</w:t>
      </w:r>
      <w:r w:rsidR="00D22B1B" w:rsidRPr="002F2A11">
        <w:rPr>
          <w:rFonts w:hint="eastAsia"/>
        </w:rPr>
        <w:t>岩土热物性测试的装置、</w:t>
      </w:r>
      <w:r w:rsidR="00D444F7">
        <w:rPr>
          <w:rFonts w:hint="eastAsia"/>
        </w:rPr>
        <w:t>测试</w:t>
      </w:r>
      <w:r w:rsidR="00FD55E9">
        <w:rPr>
          <w:rFonts w:hint="eastAsia"/>
        </w:rPr>
        <w:t>钻孔</w:t>
      </w:r>
      <w:r w:rsidR="00D444F7">
        <w:t>、</w:t>
      </w:r>
      <w:r w:rsidR="00D22B1B" w:rsidRPr="002F2A11">
        <w:rPr>
          <w:rFonts w:hint="eastAsia"/>
        </w:rPr>
        <w:t>测试方法</w:t>
      </w:r>
      <w:r w:rsidR="00D444F7">
        <w:rPr>
          <w:rFonts w:hint="eastAsia"/>
        </w:rPr>
        <w:t>和</w:t>
      </w:r>
      <w:r w:rsidR="00D444F7">
        <w:t>测试报告等</w:t>
      </w:r>
      <w:r w:rsidR="00D22B1B" w:rsidRPr="002F2A11">
        <w:rPr>
          <w:rFonts w:hint="eastAsia"/>
        </w:rPr>
        <w:t>技术要求。</w:t>
      </w:r>
    </w:p>
    <w:p w14:paraId="58057B64" w14:textId="58109BCB" w:rsidR="003D4D15" w:rsidRDefault="00C36021" w:rsidP="00C36021">
      <w:pPr>
        <w:pStyle w:val="af6"/>
        <w:ind w:firstLine="480"/>
      </w:pPr>
      <w:r w:rsidRPr="003D3B6A">
        <w:rPr>
          <w:rFonts w:hint="eastAsia"/>
        </w:rPr>
        <w:t>【条文说明】</w:t>
      </w:r>
      <w:r w:rsidR="003D4D15">
        <w:rPr>
          <w:rFonts w:hint="eastAsia"/>
        </w:rPr>
        <w:t>本标准</w:t>
      </w:r>
      <w:r w:rsidR="003D4D15">
        <w:t>适用于</w:t>
      </w:r>
      <w:r w:rsidR="00D444F7">
        <w:rPr>
          <w:rFonts w:hint="eastAsia"/>
        </w:rPr>
        <w:t>采用</w:t>
      </w:r>
      <w:r w:rsidR="00D444F7">
        <w:t>地埋管作为换热器，</w:t>
      </w:r>
      <w:r w:rsidR="00D444F7">
        <w:rPr>
          <w:rFonts w:hint="eastAsia"/>
        </w:rPr>
        <w:t>利用</w:t>
      </w:r>
      <w:r w:rsidR="00D444F7">
        <w:t>浅层地热能作为低温热源的地源</w:t>
      </w:r>
      <w:r w:rsidR="00D444F7" w:rsidRPr="004E728A">
        <w:t>热泵系统</w:t>
      </w:r>
      <w:r w:rsidR="00D444F7" w:rsidRPr="004E728A">
        <w:rPr>
          <w:rFonts w:hint="eastAsia"/>
        </w:rPr>
        <w:t>，</w:t>
      </w:r>
      <w:r w:rsidR="00D444F7" w:rsidRPr="004E728A">
        <w:t>地埋管</w:t>
      </w:r>
      <w:r w:rsidR="00D444F7" w:rsidRPr="004E728A">
        <w:rPr>
          <w:rFonts w:hint="eastAsia"/>
        </w:rPr>
        <w:t>埋设</w:t>
      </w:r>
      <w:r w:rsidR="00D444F7" w:rsidRPr="004E728A">
        <w:t>深度</w:t>
      </w:r>
      <w:r w:rsidR="00D444F7" w:rsidRPr="004E728A">
        <w:t>≤</w:t>
      </w:r>
      <w:r w:rsidR="00AB7588">
        <w:t>2</w:t>
      </w:r>
      <w:r w:rsidR="00D444F7" w:rsidRPr="004E728A">
        <w:t>00m</w:t>
      </w:r>
      <w:r w:rsidR="00D444F7" w:rsidRPr="004E728A">
        <w:t>，包括竖直地埋管系统</w:t>
      </w:r>
      <w:r w:rsidR="00500D5C" w:rsidRPr="004E728A">
        <w:rPr>
          <w:rFonts w:hint="eastAsia"/>
        </w:rPr>
        <w:t>和能</w:t>
      </w:r>
      <w:r w:rsidR="003A29F2">
        <w:rPr>
          <w:rFonts w:hint="eastAsia"/>
        </w:rPr>
        <w:t>源</w:t>
      </w:r>
      <w:r w:rsidR="00500D5C" w:rsidRPr="004E728A">
        <w:rPr>
          <w:rFonts w:hint="eastAsia"/>
        </w:rPr>
        <w:t>桩系统。</w:t>
      </w:r>
      <w:r w:rsidR="003D4D15" w:rsidRPr="00977978">
        <w:t>地埋管地源热泵</w:t>
      </w:r>
      <w:r w:rsidR="00977978" w:rsidRPr="00977978">
        <w:t>系统</w:t>
      </w:r>
      <w:r w:rsidR="00D42FB1" w:rsidRPr="00977978">
        <w:rPr>
          <w:rFonts w:hint="eastAsia"/>
        </w:rPr>
        <w:t>岩土</w:t>
      </w:r>
      <w:r w:rsidR="00D42FB1">
        <w:t>热物性测试，包括测试装置、测试</w:t>
      </w:r>
      <w:r w:rsidR="00D42FB1">
        <w:rPr>
          <w:rFonts w:hint="eastAsia"/>
        </w:rPr>
        <w:t>钻</w:t>
      </w:r>
      <w:r w:rsidR="00D42FB1">
        <w:t>孔、测试</w:t>
      </w:r>
      <w:r w:rsidR="00D444F7">
        <w:rPr>
          <w:rFonts w:hint="eastAsia"/>
        </w:rPr>
        <w:t>工作</w:t>
      </w:r>
      <w:r w:rsidR="00D444F7">
        <w:t>开展具备的技术条件</w:t>
      </w:r>
      <w:r w:rsidR="00D444F7">
        <w:rPr>
          <w:rFonts w:hint="eastAsia"/>
        </w:rPr>
        <w:t>、</w:t>
      </w:r>
      <w:r w:rsidR="00D444F7">
        <w:t>测试方法以及最终形成的测试报告的技术要求。</w:t>
      </w:r>
    </w:p>
    <w:p w14:paraId="50EBC56E" w14:textId="77777777" w:rsidR="009A482D" w:rsidRPr="00CA0FEF" w:rsidRDefault="009A482D" w:rsidP="00A31985">
      <w:pPr>
        <w:spacing w:line="360" w:lineRule="auto"/>
        <w:rPr>
          <w:rFonts w:ascii="微软雅黑" w:eastAsia="微软雅黑" w:hAnsi="微软雅黑"/>
          <w:sz w:val="24"/>
        </w:rPr>
      </w:pPr>
    </w:p>
    <w:p w14:paraId="0A69856A" w14:textId="20FF3A5D" w:rsidR="00342B33" w:rsidRPr="002F2A11" w:rsidRDefault="00342B33" w:rsidP="002F2A11">
      <w:pPr>
        <w:pStyle w:val="a1"/>
        <w:numPr>
          <w:ilvl w:val="0"/>
          <w:numId w:val="0"/>
        </w:numPr>
        <w:tabs>
          <w:tab w:val="num" w:pos="1140"/>
          <w:tab w:val="num" w:pos="1440"/>
        </w:tabs>
      </w:pPr>
      <w:r w:rsidRPr="002F2A11">
        <w:rPr>
          <w:rFonts w:hint="eastAsia"/>
        </w:rPr>
        <w:t>1</w:t>
      </w:r>
      <w:r w:rsidRPr="002F2A11">
        <w:t>.0.3</w:t>
      </w:r>
      <w:r w:rsidR="005F56EE">
        <w:t xml:space="preserve">  </w:t>
      </w:r>
      <w:r w:rsidRPr="002F2A11">
        <w:rPr>
          <w:rFonts w:hint="eastAsia"/>
        </w:rPr>
        <w:t>当地埋管地源热泵系统的应用建筑面积在</w:t>
      </w:r>
      <w:r w:rsidRPr="002F2A11">
        <w:rPr>
          <w:rFonts w:hint="eastAsia"/>
        </w:rPr>
        <w:t>3000</w:t>
      </w:r>
      <w:r w:rsidR="003214B5">
        <w:rPr>
          <w:rFonts w:hint="eastAsia"/>
        </w:rPr>
        <w:t>㎡</w:t>
      </w:r>
      <w:r w:rsidRPr="002F2A11">
        <w:rPr>
          <w:rFonts w:hint="eastAsia"/>
        </w:rPr>
        <w:t>~5000</w:t>
      </w:r>
      <w:r w:rsidRPr="002F2A11">
        <w:rPr>
          <w:rFonts w:hint="eastAsia"/>
        </w:rPr>
        <w:t>㎡时，宜进行岩土</w:t>
      </w:r>
      <w:r w:rsidR="004C7B7B">
        <w:rPr>
          <w:rFonts w:hint="eastAsia"/>
        </w:rPr>
        <w:t>热物性测试</w:t>
      </w:r>
      <w:r w:rsidRPr="002F2A11">
        <w:rPr>
          <w:rFonts w:hint="eastAsia"/>
        </w:rPr>
        <w:t>；当应用建筑面积大于等于</w:t>
      </w:r>
      <w:r w:rsidRPr="002F2A11">
        <w:rPr>
          <w:rFonts w:hint="eastAsia"/>
        </w:rPr>
        <w:t>5000</w:t>
      </w:r>
      <w:r w:rsidRPr="002F2A11">
        <w:rPr>
          <w:rFonts w:hint="eastAsia"/>
        </w:rPr>
        <w:t>㎡时，应进行岩土</w:t>
      </w:r>
      <w:r w:rsidR="004C7B7B">
        <w:rPr>
          <w:rFonts w:hint="eastAsia"/>
        </w:rPr>
        <w:t>热物性测试</w:t>
      </w:r>
      <w:r w:rsidRPr="002F2A11">
        <w:rPr>
          <w:rFonts w:hint="eastAsia"/>
        </w:rPr>
        <w:t>。</w:t>
      </w:r>
    </w:p>
    <w:p w14:paraId="0001FD82" w14:textId="2376388D" w:rsidR="009A482D" w:rsidRPr="001415A8" w:rsidRDefault="001415A8" w:rsidP="001415A8">
      <w:pPr>
        <w:pStyle w:val="af6"/>
        <w:ind w:firstLine="480"/>
      </w:pPr>
      <w:r w:rsidRPr="003D3B6A">
        <w:rPr>
          <w:rFonts w:hint="eastAsia"/>
        </w:rPr>
        <w:lastRenderedPageBreak/>
        <w:t>【条文说明】规定了本标准的</w:t>
      </w:r>
      <w:r w:rsidR="008910DA">
        <w:rPr>
          <w:rFonts w:hint="eastAsia"/>
        </w:rPr>
        <w:t>应用场景</w:t>
      </w:r>
      <w:r w:rsidRPr="003D3B6A">
        <w:rPr>
          <w:rFonts w:hint="eastAsia"/>
        </w:rPr>
        <w:t>。</w:t>
      </w:r>
      <w:r w:rsidRPr="00A6131C">
        <w:rPr>
          <w:rFonts w:hint="eastAsia"/>
        </w:rPr>
        <w:t>应用建筑面积是指在同一个工程中，应用地埋管地源热泵系统的各个单体建筑面积的总和。根据近几年对我国应用地埋管地源热泵系统情况的调查，大中型地埋管地源热泵系统的应用建筑面积多在</w:t>
      </w:r>
      <w:smartTag w:uri="urn:schemas-microsoft-com:office:smarttags" w:element="chmetcnv">
        <w:smartTagPr>
          <w:attr w:name="UnitName" w:val="m2"/>
          <w:attr w:name="SourceValue" w:val="5000"/>
          <w:attr w:name="HasSpace" w:val="True"/>
          <w:attr w:name="Negative" w:val="False"/>
          <w:attr w:name="NumberType" w:val="1"/>
          <w:attr w:name="TCSC" w:val="0"/>
        </w:smartTagPr>
        <w:r w:rsidRPr="001415A8">
          <w:t>5000</w:t>
        </w:r>
        <w:r w:rsidRPr="001415A8">
          <w:rPr>
            <w:rFonts w:hint="eastAsia"/>
          </w:rPr>
          <w:t xml:space="preserve"> </w:t>
        </w:r>
        <w:r w:rsidRPr="001415A8">
          <w:t>m</w:t>
        </w:r>
        <w:r w:rsidRPr="009C5D49">
          <w:rPr>
            <w:vertAlign w:val="superscript"/>
          </w:rPr>
          <w:t>2</w:t>
        </w:r>
      </w:smartTag>
      <w:r w:rsidRPr="00A6131C">
        <w:rPr>
          <w:rFonts w:hint="eastAsia"/>
        </w:rPr>
        <w:t>以上，</w:t>
      </w:r>
      <w:smartTag w:uri="urn:schemas-microsoft-com:office:smarttags" w:element="chmetcnv">
        <w:smartTagPr>
          <w:attr w:name="UnitName" w:val="m2"/>
          <w:attr w:name="SourceValue" w:val="5000"/>
          <w:attr w:name="HasSpace" w:val="True"/>
          <w:attr w:name="Negative" w:val="False"/>
          <w:attr w:name="NumberType" w:val="1"/>
          <w:attr w:name="TCSC" w:val="0"/>
        </w:smartTagPr>
        <w:r w:rsidRPr="001415A8">
          <w:t>5000 m</w:t>
        </w:r>
        <w:r w:rsidRPr="009C5D49">
          <w:rPr>
            <w:vertAlign w:val="superscript"/>
          </w:rPr>
          <w:t>2</w:t>
        </w:r>
      </w:smartTag>
      <w:r w:rsidRPr="00A6131C">
        <w:rPr>
          <w:rFonts w:hint="eastAsia"/>
        </w:rPr>
        <w:t>以下多为小型单体建筑；根据国外对商用和公用建筑应用地埋管地源热泵系统的技术要求，应用建筑面积小于</w:t>
      </w:r>
      <w:smartTag w:uri="urn:schemas-microsoft-com:office:smarttags" w:element="chmetcnv">
        <w:smartTagPr>
          <w:attr w:name="UnitName" w:val="m2"/>
          <w:attr w:name="SourceValue" w:val="3000"/>
          <w:attr w:name="HasSpace" w:val="False"/>
          <w:attr w:name="Negative" w:val="False"/>
          <w:attr w:name="NumberType" w:val="1"/>
          <w:attr w:name="TCSC" w:val="0"/>
        </w:smartTagPr>
        <w:r w:rsidRPr="001415A8">
          <w:rPr>
            <w:rFonts w:hint="eastAsia"/>
          </w:rPr>
          <w:t>3000</w:t>
        </w:r>
        <w:r w:rsidRPr="001415A8">
          <w:t>m</w:t>
        </w:r>
        <w:r w:rsidRPr="009C5D49">
          <w:rPr>
            <w:vertAlign w:val="superscript"/>
          </w:rPr>
          <w:t>2</w:t>
        </w:r>
      </w:smartTag>
      <w:r w:rsidRPr="00A6131C">
        <w:rPr>
          <w:rFonts w:hint="eastAsia"/>
        </w:rPr>
        <w:t>时至少设置一个测试孔进行岩土</w:t>
      </w:r>
      <w:r w:rsidR="004C7B7B">
        <w:rPr>
          <w:rFonts w:hint="eastAsia"/>
        </w:rPr>
        <w:t>热物性测试</w:t>
      </w:r>
      <w:r w:rsidRPr="00A6131C">
        <w:rPr>
          <w:rFonts w:hint="eastAsia"/>
        </w:rPr>
        <w:t>。考虑我国目前地埋管地源热泵系统应用特点，结合国外已有的经验，为了保证大中型地埋管地源热泵系统的安全运行和节能效果，</w:t>
      </w:r>
      <w:r w:rsidR="009067E8">
        <w:rPr>
          <w:rFonts w:hint="eastAsia"/>
        </w:rPr>
        <w:t>作</w:t>
      </w:r>
      <w:r w:rsidRPr="00A6131C">
        <w:rPr>
          <w:rFonts w:hint="eastAsia"/>
        </w:rPr>
        <w:t>此规定</w:t>
      </w:r>
      <w:r w:rsidRPr="001415A8">
        <w:rPr>
          <w:rFonts w:hint="eastAsia"/>
        </w:rPr>
        <w:t>。</w:t>
      </w:r>
    </w:p>
    <w:p w14:paraId="780271B3" w14:textId="77777777" w:rsidR="009A482D" w:rsidRPr="002F2A11" w:rsidRDefault="009A482D" w:rsidP="002F2A11">
      <w:pPr>
        <w:pStyle w:val="a1"/>
        <w:numPr>
          <w:ilvl w:val="0"/>
          <w:numId w:val="0"/>
        </w:numPr>
        <w:tabs>
          <w:tab w:val="num" w:pos="1140"/>
          <w:tab w:val="num" w:pos="1440"/>
        </w:tabs>
      </w:pPr>
    </w:p>
    <w:p w14:paraId="14DBF77C" w14:textId="1D040D54" w:rsidR="00DF0D24" w:rsidRPr="002F2A11" w:rsidRDefault="005F56EE" w:rsidP="002F2A11">
      <w:pPr>
        <w:pStyle w:val="a1"/>
        <w:numPr>
          <w:ilvl w:val="0"/>
          <w:numId w:val="0"/>
        </w:numPr>
        <w:tabs>
          <w:tab w:val="num" w:pos="1140"/>
          <w:tab w:val="num" w:pos="1440"/>
        </w:tabs>
      </w:pPr>
      <w:r>
        <w:t xml:space="preserve">1.0.4  </w:t>
      </w:r>
      <w:r w:rsidR="004443BF" w:rsidRPr="004443BF">
        <w:rPr>
          <w:rFonts w:hint="eastAsia"/>
        </w:rPr>
        <w:t>地埋管地源热泵</w:t>
      </w:r>
      <w:r w:rsidR="004443BF">
        <w:rPr>
          <w:rFonts w:hint="eastAsia"/>
        </w:rPr>
        <w:t>系统</w:t>
      </w:r>
      <w:r w:rsidR="005F5FD8" w:rsidRPr="002F2A11">
        <w:t>岩土热物性测试的装置</w:t>
      </w:r>
      <w:r w:rsidR="005F5FD8" w:rsidRPr="002F2A11">
        <w:rPr>
          <w:rFonts w:hint="eastAsia"/>
        </w:rPr>
        <w:t>、</w:t>
      </w:r>
      <w:r w:rsidR="005F5FD8" w:rsidRPr="002F2A11">
        <w:t>测试方法和测试技术除应符合本规程外</w:t>
      </w:r>
      <w:r w:rsidR="005F5FD8" w:rsidRPr="002F2A11">
        <w:rPr>
          <w:rFonts w:hint="eastAsia"/>
        </w:rPr>
        <w:t>，</w:t>
      </w:r>
      <w:r w:rsidR="005F5FD8" w:rsidRPr="002F2A11">
        <w:t>尚应符合国家现行有关标准的规定</w:t>
      </w:r>
      <w:r w:rsidR="005F5FD8" w:rsidRPr="002F2A11">
        <w:rPr>
          <w:rFonts w:hint="eastAsia"/>
        </w:rPr>
        <w:t>。</w:t>
      </w:r>
    </w:p>
    <w:p w14:paraId="3F916C3A" w14:textId="77777777" w:rsidR="00BC4C69" w:rsidRPr="003D3B6A" w:rsidRDefault="00BC4C69" w:rsidP="00BC4C69">
      <w:pPr>
        <w:pStyle w:val="af6"/>
        <w:ind w:firstLine="480"/>
        <w:rPr>
          <w:rFonts w:ascii="楷体" w:hAnsi="楷体"/>
        </w:rPr>
      </w:pPr>
      <w:r w:rsidRPr="003D3B6A">
        <w:rPr>
          <w:rFonts w:ascii="楷体" w:hAnsi="楷体" w:hint="eastAsia"/>
        </w:rPr>
        <w:t>【条文说明】根据国家主管部门有关编制和修订工程建设标准、规范等的统一规定，为了精简标准内容，已有的相关国家和行业标准、规范等明确规定的内容，除确有必要明确说明的部分外，本标准均不再另设条文。本条文的目的是强调在执行本标准的同时，还应注意贯彻执行相关标准、规范等的有关规定。</w:t>
      </w:r>
    </w:p>
    <w:p w14:paraId="48F1C2F0" w14:textId="74FBC166" w:rsidR="00BC4C69" w:rsidRPr="003D3B6A" w:rsidRDefault="008910DA" w:rsidP="00BC4C69">
      <w:pPr>
        <w:pStyle w:val="af6"/>
        <w:ind w:firstLine="480"/>
        <w:rPr>
          <w:rFonts w:ascii="楷体" w:hAnsi="楷体"/>
        </w:rPr>
      </w:pPr>
      <w:r>
        <w:rPr>
          <w:rFonts w:ascii="楷体" w:hAnsi="楷体" w:hint="eastAsia"/>
        </w:rPr>
        <w:t>地埋管</w:t>
      </w:r>
      <w:r>
        <w:rPr>
          <w:rFonts w:ascii="楷体" w:hAnsi="楷体"/>
        </w:rPr>
        <w:t>地源热泵岩土热物性测试</w:t>
      </w:r>
      <w:r>
        <w:rPr>
          <w:rFonts w:ascii="楷体" w:hAnsi="楷体" w:hint="eastAsia"/>
        </w:rPr>
        <w:t>技术</w:t>
      </w:r>
      <w:r w:rsidR="00BC4C69" w:rsidRPr="003D3B6A">
        <w:rPr>
          <w:rFonts w:ascii="楷体" w:hAnsi="楷体" w:hint="eastAsia"/>
        </w:rPr>
        <w:t>相关的标准主要包括：《</w:t>
      </w:r>
      <w:r>
        <w:rPr>
          <w:rFonts w:ascii="楷体" w:hAnsi="楷体" w:hint="eastAsia"/>
        </w:rPr>
        <w:t>民用建筑</w:t>
      </w:r>
      <w:r>
        <w:rPr>
          <w:rFonts w:ascii="楷体" w:hAnsi="楷体"/>
        </w:rPr>
        <w:t>供暖通风与空气调节设计规范</w:t>
      </w:r>
      <w:r w:rsidR="00BC4C69" w:rsidRPr="003D3B6A">
        <w:rPr>
          <w:rFonts w:ascii="楷体" w:hAnsi="楷体" w:hint="eastAsia"/>
        </w:rPr>
        <w:t>》</w:t>
      </w:r>
      <w:r>
        <w:rPr>
          <w:rFonts w:ascii="楷体" w:hAnsi="楷体" w:hint="eastAsia"/>
        </w:rPr>
        <w:t>GB 50736-2012</w:t>
      </w:r>
      <w:r w:rsidR="00BC4C69" w:rsidRPr="003D3B6A">
        <w:rPr>
          <w:rFonts w:ascii="楷体" w:hAnsi="楷体"/>
        </w:rPr>
        <w:t>、</w:t>
      </w:r>
      <w:bookmarkStart w:id="5" w:name="OLE_LINK3"/>
      <w:r w:rsidR="00BC4C69" w:rsidRPr="003D3B6A">
        <w:rPr>
          <w:rFonts w:ascii="楷体" w:hAnsi="楷体" w:hint="eastAsia"/>
        </w:rPr>
        <w:t>《</w:t>
      </w:r>
      <w:r w:rsidR="00BC4C69" w:rsidRPr="003D3B6A">
        <w:rPr>
          <w:rFonts w:ascii="楷体" w:hAnsi="楷体"/>
        </w:rPr>
        <w:t>公共建筑节能</w:t>
      </w:r>
      <w:bookmarkEnd w:id="5"/>
      <w:r>
        <w:rPr>
          <w:rFonts w:ascii="楷体" w:hAnsi="楷体" w:hint="eastAsia"/>
        </w:rPr>
        <w:t>设计标准</w:t>
      </w:r>
      <w:r w:rsidR="00BC4C69" w:rsidRPr="003D3B6A">
        <w:rPr>
          <w:rFonts w:ascii="楷体" w:hAnsi="楷体"/>
        </w:rPr>
        <w:t>》</w:t>
      </w:r>
      <w:r>
        <w:rPr>
          <w:rFonts w:ascii="楷体" w:hAnsi="楷体" w:hint="eastAsia"/>
        </w:rPr>
        <w:t>GB 50189-2015</w:t>
      </w:r>
      <w:r w:rsidR="00BC4C69" w:rsidRPr="003D3B6A">
        <w:rPr>
          <w:rFonts w:ascii="楷体" w:hAnsi="楷体"/>
        </w:rPr>
        <w:t>、</w:t>
      </w:r>
      <w:r w:rsidR="00BC4C69" w:rsidRPr="003D3B6A">
        <w:rPr>
          <w:rFonts w:ascii="楷体" w:hAnsi="楷体" w:hint="eastAsia"/>
        </w:rPr>
        <w:t>《</w:t>
      </w:r>
      <w:r>
        <w:rPr>
          <w:rFonts w:ascii="楷体" w:hAnsi="楷体" w:hint="eastAsia"/>
        </w:rPr>
        <w:t>地源热泵系统</w:t>
      </w:r>
      <w:r>
        <w:rPr>
          <w:rFonts w:ascii="楷体" w:hAnsi="楷体"/>
        </w:rPr>
        <w:t>工程技术规范</w:t>
      </w:r>
      <w:r w:rsidR="00BC4C69" w:rsidRPr="003D3B6A">
        <w:rPr>
          <w:rFonts w:ascii="楷体" w:hAnsi="楷体" w:hint="eastAsia"/>
        </w:rPr>
        <w:t>》GB</w:t>
      </w:r>
      <w:r>
        <w:rPr>
          <w:rFonts w:ascii="楷体" w:hAnsi="楷体"/>
        </w:rPr>
        <w:t xml:space="preserve"> 50366</w:t>
      </w:r>
      <w:r w:rsidR="00BC4C69" w:rsidRPr="003D3B6A">
        <w:rPr>
          <w:rFonts w:ascii="楷体" w:hAnsi="楷体" w:hint="eastAsia"/>
        </w:rPr>
        <w:t>-20</w:t>
      </w:r>
      <w:r>
        <w:rPr>
          <w:rFonts w:ascii="楷体" w:hAnsi="楷体"/>
        </w:rPr>
        <w:t>05</w:t>
      </w:r>
      <w:r>
        <w:rPr>
          <w:rFonts w:ascii="楷体" w:hAnsi="楷体" w:hint="eastAsia"/>
        </w:rPr>
        <w:t>（2009年</w:t>
      </w:r>
      <w:r>
        <w:rPr>
          <w:rFonts w:ascii="楷体" w:hAnsi="楷体"/>
        </w:rPr>
        <w:t>版</w:t>
      </w:r>
      <w:r>
        <w:rPr>
          <w:rFonts w:ascii="楷体" w:hAnsi="楷体" w:hint="eastAsia"/>
        </w:rPr>
        <w:t>）</w:t>
      </w:r>
      <w:r w:rsidR="00BC4C69" w:rsidRPr="003D3B6A">
        <w:rPr>
          <w:rFonts w:ascii="楷体" w:hAnsi="楷体" w:hint="eastAsia"/>
        </w:rPr>
        <w:t>。其中，</w:t>
      </w:r>
      <w:r w:rsidRPr="003D3B6A">
        <w:rPr>
          <w:rFonts w:ascii="楷体" w:hAnsi="楷体" w:hint="eastAsia"/>
        </w:rPr>
        <w:t>《</w:t>
      </w:r>
      <w:r>
        <w:rPr>
          <w:rFonts w:ascii="楷体" w:hAnsi="楷体" w:hint="eastAsia"/>
        </w:rPr>
        <w:t>地源热泵系统</w:t>
      </w:r>
      <w:r>
        <w:rPr>
          <w:rFonts w:ascii="楷体" w:hAnsi="楷体"/>
        </w:rPr>
        <w:t>工程技术规范</w:t>
      </w:r>
      <w:r w:rsidRPr="003D3B6A">
        <w:rPr>
          <w:rFonts w:ascii="楷体" w:hAnsi="楷体" w:hint="eastAsia"/>
        </w:rPr>
        <w:t>》GB</w:t>
      </w:r>
      <w:r>
        <w:rPr>
          <w:rFonts w:ascii="楷体" w:hAnsi="楷体"/>
        </w:rPr>
        <w:t xml:space="preserve"> 50366</w:t>
      </w:r>
      <w:r w:rsidRPr="003D3B6A">
        <w:rPr>
          <w:rFonts w:ascii="楷体" w:hAnsi="楷体" w:hint="eastAsia"/>
        </w:rPr>
        <w:t>-20</w:t>
      </w:r>
      <w:r>
        <w:rPr>
          <w:rFonts w:ascii="楷体" w:hAnsi="楷体"/>
        </w:rPr>
        <w:t>05</w:t>
      </w:r>
      <w:r w:rsidR="00BC4C69" w:rsidRPr="003D3B6A">
        <w:rPr>
          <w:rFonts w:ascii="楷体" w:hAnsi="楷体"/>
        </w:rPr>
        <w:t>涵盖了</w:t>
      </w:r>
      <w:r>
        <w:rPr>
          <w:rFonts w:ascii="楷体" w:hAnsi="楷体" w:hint="eastAsia"/>
        </w:rPr>
        <w:t>工程</w:t>
      </w:r>
      <w:r>
        <w:rPr>
          <w:rFonts w:ascii="楷体" w:hAnsi="楷体"/>
        </w:rPr>
        <w:t>勘察、</w:t>
      </w:r>
      <w:r w:rsidR="00BC4C69" w:rsidRPr="003D3B6A">
        <w:rPr>
          <w:rFonts w:ascii="楷体" w:hAnsi="楷体"/>
        </w:rPr>
        <w:t>设计、施工、</w:t>
      </w:r>
      <w:r>
        <w:rPr>
          <w:rFonts w:ascii="楷体" w:hAnsi="楷体" w:hint="eastAsia"/>
        </w:rPr>
        <w:t>运转、</w:t>
      </w:r>
      <w:r>
        <w:rPr>
          <w:rFonts w:ascii="楷体" w:hAnsi="楷体"/>
        </w:rPr>
        <w:t>调试与验收</w:t>
      </w:r>
      <w:r w:rsidR="00BC4C69" w:rsidRPr="003D3B6A">
        <w:rPr>
          <w:rFonts w:ascii="楷体" w:hAnsi="楷体"/>
        </w:rPr>
        <w:t>等各环节，是</w:t>
      </w:r>
      <w:r>
        <w:rPr>
          <w:rFonts w:ascii="楷体" w:hAnsi="楷体" w:hint="eastAsia"/>
        </w:rPr>
        <w:t>地源热泵</w:t>
      </w:r>
      <w:r>
        <w:rPr>
          <w:rFonts w:ascii="楷体" w:hAnsi="楷体"/>
        </w:rPr>
        <w:t>行业的</w:t>
      </w:r>
      <w:r w:rsidR="00BC4C69" w:rsidRPr="003D3B6A">
        <w:rPr>
          <w:rFonts w:ascii="楷体" w:hAnsi="楷体"/>
        </w:rPr>
        <w:t>基础性标准。</w:t>
      </w:r>
    </w:p>
    <w:p w14:paraId="6C3E3C28" w14:textId="77777777" w:rsidR="003C5C15" w:rsidRPr="00BC4C69" w:rsidRDefault="003C5C15" w:rsidP="002F2A11">
      <w:pPr>
        <w:pStyle w:val="a1"/>
        <w:numPr>
          <w:ilvl w:val="0"/>
          <w:numId w:val="0"/>
        </w:numPr>
        <w:tabs>
          <w:tab w:val="num" w:pos="1140"/>
          <w:tab w:val="num" w:pos="1440"/>
        </w:tabs>
        <w:rPr>
          <w:rFonts w:ascii="微软雅黑" w:eastAsia="微软雅黑" w:hAnsi="微软雅黑"/>
        </w:rPr>
      </w:pPr>
    </w:p>
    <w:p w14:paraId="20A3245F" w14:textId="77777777" w:rsidR="009A482D" w:rsidRPr="00CA0FEF" w:rsidRDefault="009A482D" w:rsidP="00A31985">
      <w:pPr>
        <w:spacing w:line="360" w:lineRule="auto"/>
        <w:rPr>
          <w:rFonts w:ascii="微软雅黑" w:eastAsia="微软雅黑" w:hAnsi="微软雅黑"/>
          <w:sz w:val="24"/>
        </w:rPr>
      </w:pPr>
    </w:p>
    <w:p w14:paraId="15C23F8F" w14:textId="77777777" w:rsidR="00066D20" w:rsidRPr="00E62E04" w:rsidRDefault="00066D20" w:rsidP="00102BC9">
      <w:pPr>
        <w:pStyle w:val="1"/>
        <w:tabs>
          <w:tab w:val="num" w:pos="432"/>
        </w:tabs>
        <w:ind w:left="431" w:hanging="431"/>
        <w:jc w:val="center"/>
        <w:rPr>
          <w:rFonts w:ascii="Times New Roman" w:eastAsia="宋体" w:hAnsi="Times New Roman" w:cs="Times New Roman"/>
          <w:b/>
          <w:lang w:eastAsia="x-none"/>
          <w:rPrChange w:id="6" w:author="123" w:date="2019-08-16T10:02:00Z">
            <w:rPr>
              <w:rFonts w:ascii="Times New Roman" w:eastAsia="宋体" w:hAnsi="Times New Roman" w:cs="Times New Roman"/>
              <w:b/>
              <w:lang w:val="x-none" w:eastAsia="x-none"/>
            </w:rPr>
          </w:rPrChange>
        </w:rPr>
        <w:sectPr w:rsidR="00066D20" w:rsidRPr="00E62E04" w:rsidSect="00740D4A">
          <w:pgSz w:w="11906" w:h="16838"/>
          <w:pgMar w:top="1440" w:right="1800" w:bottom="1440" w:left="1800" w:header="851" w:footer="992" w:gutter="0"/>
          <w:pgNumType w:start="1"/>
          <w:cols w:space="425"/>
          <w:docGrid w:type="lines" w:linePitch="312"/>
        </w:sectPr>
      </w:pPr>
    </w:p>
    <w:p w14:paraId="55B2161B" w14:textId="52EB0011" w:rsidR="00AE3792" w:rsidRPr="00102BC9" w:rsidRDefault="00AE3792" w:rsidP="00102BC9">
      <w:pPr>
        <w:pStyle w:val="1"/>
        <w:tabs>
          <w:tab w:val="num" w:pos="432"/>
        </w:tabs>
        <w:ind w:left="431" w:hanging="431"/>
        <w:jc w:val="center"/>
        <w:rPr>
          <w:rFonts w:ascii="Times New Roman" w:eastAsia="宋体" w:hAnsi="Times New Roman" w:cs="Times New Roman"/>
          <w:b/>
          <w:lang w:val="x-none" w:eastAsia="x-none"/>
        </w:rPr>
      </w:pPr>
      <w:bookmarkStart w:id="7" w:name="_Toc14166463"/>
      <w:bookmarkStart w:id="8" w:name="_Toc14166640"/>
      <w:bookmarkStart w:id="9" w:name="_Toc16462075"/>
      <w:bookmarkStart w:id="10" w:name="_Toc17390645"/>
      <w:r w:rsidRPr="00102BC9">
        <w:rPr>
          <w:rFonts w:ascii="Times New Roman" w:eastAsia="宋体" w:hAnsi="Times New Roman" w:cs="Times New Roman" w:hint="eastAsia"/>
          <w:b/>
          <w:lang w:val="x-none" w:eastAsia="x-none"/>
        </w:rPr>
        <w:lastRenderedPageBreak/>
        <w:t>2</w:t>
      </w:r>
      <w:r w:rsidR="000360CC">
        <w:rPr>
          <w:rFonts w:ascii="Times New Roman" w:eastAsia="宋体" w:hAnsi="Times New Roman" w:cs="Times New Roman"/>
          <w:b/>
          <w:lang w:val="x-none" w:eastAsia="x-none"/>
        </w:rPr>
        <w:t xml:space="preserve">  </w:t>
      </w:r>
      <w:r w:rsidRPr="00102BC9">
        <w:rPr>
          <w:rFonts w:ascii="Times New Roman" w:eastAsia="宋体" w:hAnsi="Times New Roman" w:cs="Times New Roman"/>
          <w:b/>
          <w:lang w:val="x-none" w:eastAsia="x-none"/>
        </w:rPr>
        <w:t>术语</w:t>
      </w:r>
      <w:bookmarkEnd w:id="7"/>
      <w:bookmarkEnd w:id="8"/>
      <w:bookmarkEnd w:id="9"/>
      <w:bookmarkEnd w:id="10"/>
    </w:p>
    <w:p w14:paraId="2C06DD48" w14:textId="3F80059D" w:rsidR="00C7604D" w:rsidRPr="008F049B" w:rsidRDefault="00C7604D" w:rsidP="008F049B">
      <w:pPr>
        <w:pStyle w:val="a1"/>
        <w:numPr>
          <w:ilvl w:val="0"/>
          <w:numId w:val="0"/>
        </w:numPr>
        <w:tabs>
          <w:tab w:val="num" w:pos="1140"/>
          <w:tab w:val="num" w:pos="1440"/>
        </w:tabs>
      </w:pPr>
      <w:r w:rsidRPr="008F049B">
        <w:rPr>
          <w:rFonts w:hint="eastAsia"/>
        </w:rPr>
        <w:t>2</w:t>
      </w:r>
      <w:r w:rsidRPr="008F049B">
        <w:t>.0.1</w:t>
      </w:r>
      <w:r w:rsidR="005F56EE">
        <w:t xml:space="preserve">  </w:t>
      </w:r>
      <w:r w:rsidRPr="008F049B">
        <w:rPr>
          <w:rFonts w:hint="eastAsia"/>
        </w:rPr>
        <w:t>竖直地埋管换热器</w:t>
      </w:r>
      <w:r w:rsidR="00E546C2" w:rsidRPr="008F049B">
        <w:rPr>
          <w:rFonts w:hint="eastAsia"/>
        </w:rPr>
        <w:t xml:space="preserve"> </w:t>
      </w:r>
      <w:r w:rsidR="00E546C2" w:rsidRPr="008F049B">
        <w:t xml:space="preserve"> vertical ground exchanger</w:t>
      </w:r>
    </w:p>
    <w:p w14:paraId="1E63D3F9" w14:textId="77777777" w:rsidR="00C7604D" w:rsidRPr="008F049B" w:rsidRDefault="00E546C2" w:rsidP="00066D20">
      <w:pPr>
        <w:pStyle w:val="a1"/>
        <w:numPr>
          <w:ilvl w:val="0"/>
          <w:numId w:val="0"/>
        </w:numPr>
        <w:tabs>
          <w:tab w:val="num" w:pos="1140"/>
          <w:tab w:val="num" w:pos="1440"/>
        </w:tabs>
        <w:ind w:firstLineChars="177" w:firstLine="425"/>
      </w:pPr>
      <w:r w:rsidRPr="008F049B">
        <w:rPr>
          <w:rFonts w:hint="eastAsia"/>
        </w:rPr>
        <w:t>换热管路埋置在竖直钻孔内的地埋管换热器，又称</w:t>
      </w:r>
      <w:r w:rsidR="007320EC" w:rsidRPr="008F049B">
        <w:rPr>
          <w:rFonts w:hint="eastAsia"/>
        </w:rPr>
        <w:t>竖直土壤热交换器。</w:t>
      </w:r>
    </w:p>
    <w:p w14:paraId="76C7AF80" w14:textId="2D64376C" w:rsidR="00C7604D" w:rsidRPr="008F049B" w:rsidRDefault="00C7604D" w:rsidP="008F049B">
      <w:pPr>
        <w:pStyle w:val="a1"/>
        <w:numPr>
          <w:ilvl w:val="0"/>
          <w:numId w:val="0"/>
        </w:numPr>
        <w:tabs>
          <w:tab w:val="num" w:pos="1140"/>
          <w:tab w:val="num" w:pos="1440"/>
        </w:tabs>
      </w:pPr>
      <w:r w:rsidRPr="008F049B">
        <w:rPr>
          <w:rFonts w:hint="eastAsia"/>
        </w:rPr>
        <w:t>2</w:t>
      </w:r>
      <w:r w:rsidRPr="008F049B">
        <w:t>.0.2</w:t>
      </w:r>
      <w:r w:rsidR="005F56EE">
        <w:t xml:space="preserve">  </w:t>
      </w:r>
      <w:r w:rsidRPr="008F049B">
        <w:rPr>
          <w:rFonts w:hint="eastAsia"/>
        </w:rPr>
        <w:t>岩土</w:t>
      </w:r>
      <w:r w:rsidR="004C7B7B">
        <w:rPr>
          <w:rFonts w:hint="eastAsia"/>
        </w:rPr>
        <w:t>热物性测试</w:t>
      </w:r>
      <w:r w:rsidR="00067B26" w:rsidRPr="008F049B">
        <w:rPr>
          <w:rFonts w:hint="eastAsia"/>
        </w:rPr>
        <w:t xml:space="preserve"> </w:t>
      </w:r>
      <w:r w:rsidR="00067B26" w:rsidRPr="008F049B">
        <w:t xml:space="preserve"> rock-soil thermal response test</w:t>
      </w:r>
    </w:p>
    <w:p w14:paraId="65A4BC9B" w14:textId="2C577365" w:rsidR="00C7604D" w:rsidRPr="008F049B" w:rsidRDefault="00A90BBA" w:rsidP="00066D20">
      <w:pPr>
        <w:pStyle w:val="a1"/>
        <w:numPr>
          <w:ilvl w:val="0"/>
          <w:numId w:val="0"/>
        </w:numPr>
        <w:tabs>
          <w:tab w:val="num" w:pos="1140"/>
          <w:tab w:val="num" w:pos="1440"/>
        </w:tabs>
        <w:ind w:firstLineChars="177" w:firstLine="425"/>
      </w:pPr>
      <w:r w:rsidRPr="008F049B">
        <w:rPr>
          <w:rFonts w:hint="eastAsia"/>
        </w:rPr>
        <w:t>通过测试仪器，对项目所在场地的测试孔进行一定时间的</w:t>
      </w:r>
      <w:r w:rsidR="004D58B4">
        <w:rPr>
          <w:rFonts w:hint="eastAsia"/>
        </w:rPr>
        <w:t>连续</w:t>
      </w:r>
      <w:r w:rsidRPr="008F049B">
        <w:rPr>
          <w:rFonts w:hint="eastAsia"/>
        </w:rPr>
        <w:t>加热，获得岩土综合热物性参数及岩土初始平均温度的试验。</w:t>
      </w:r>
    </w:p>
    <w:p w14:paraId="7BE470EE" w14:textId="78AEE679" w:rsidR="00C7604D" w:rsidRPr="008F049B" w:rsidRDefault="00C7604D" w:rsidP="008F049B">
      <w:pPr>
        <w:pStyle w:val="a1"/>
        <w:numPr>
          <w:ilvl w:val="0"/>
          <w:numId w:val="0"/>
        </w:numPr>
        <w:tabs>
          <w:tab w:val="num" w:pos="1140"/>
          <w:tab w:val="num" w:pos="1440"/>
        </w:tabs>
      </w:pPr>
      <w:r w:rsidRPr="008F049B">
        <w:rPr>
          <w:rFonts w:hint="eastAsia"/>
        </w:rPr>
        <w:t>2</w:t>
      </w:r>
      <w:r w:rsidRPr="008F049B">
        <w:t>.0.3</w:t>
      </w:r>
      <w:r w:rsidR="005F56EE">
        <w:t xml:space="preserve">  </w:t>
      </w:r>
      <w:r w:rsidRPr="008F049B">
        <w:rPr>
          <w:rFonts w:hint="eastAsia"/>
        </w:rPr>
        <w:t>岩土综合热物性参数</w:t>
      </w:r>
      <w:r w:rsidR="001820DC" w:rsidRPr="008F049B">
        <w:rPr>
          <w:rFonts w:hint="eastAsia"/>
        </w:rPr>
        <w:t xml:space="preserve"> </w:t>
      </w:r>
      <w:r w:rsidR="001820DC" w:rsidRPr="008F049B">
        <w:t xml:space="preserve"> parameter of the rock-soil thermal propertie</w:t>
      </w:r>
      <w:r w:rsidR="008E1748" w:rsidRPr="008F049B">
        <w:t>s</w:t>
      </w:r>
    </w:p>
    <w:p w14:paraId="05CD4683" w14:textId="77777777" w:rsidR="00C7604D" w:rsidRPr="008F049B" w:rsidRDefault="00750F1F" w:rsidP="00066D20">
      <w:pPr>
        <w:pStyle w:val="a1"/>
        <w:numPr>
          <w:ilvl w:val="0"/>
          <w:numId w:val="0"/>
        </w:numPr>
        <w:tabs>
          <w:tab w:val="num" w:pos="1140"/>
          <w:tab w:val="num" w:pos="1440"/>
        </w:tabs>
        <w:ind w:firstLineChars="177" w:firstLine="425"/>
      </w:pPr>
      <w:r w:rsidRPr="008F049B">
        <w:rPr>
          <w:rFonts w:hint="eastAsia"/>
        </w:rPr>
        <w:t>是指不含回填料在内的，地埋管换热器深度范围内，岩土的综合导热系数、综合比热容。</w:t>
      </w:r>
    </w:p>
    <w:p w14:paraId="2F16C05F" w14:textId="68CCB1A8" w:rsidR="00C7604D" w:rsidRPr="008F049B" w:rsidRDefault="00C7604D" w:rsidP="008F049B">
      <w:pPr>
        <w:pStyle w:val="a1"/>
        <w:numPr>
          <w:ilvl w:val="0"/>
          <w:numId w:val="0"/>
        </w:numPr>
        <w:tabs>
          <w:tab w:val="num" w:pos="1140"/>
          <w:tab w:val="num" w:pos="1440"/>
        </w:tabs>
      </w:pPr>
      <w:r w:rsidRPr="008F049B">
        <w:rPr>
          <w:rFonts w:hint="eastAsia"/>
        </w:rPr>
        <w:t>2</w:t>
      </w:r>
      <w:r w:rsidRPr="008F049B">
        <w:t>.0.4</w:t>
      </w:r>
      <w:r w:rsidR="005F56EE">
        <w:t xml:space="preserve">  </w:t>
      </w:r>
      <w:r w:rsidRPr="008F049B">
        <w:rPr>
          <w:rFonts w:hint="eastAsia"/>
        </w:rPr>
        <w:t>岩土初始平均温度</w:t>
      </w:r>
      <w:r w:rsidR="0056594F" w:rsidRPr="008F049B">
        <w:rPr>
          <w:rFonts w:hint="eastAsia"/>
        </w:rPr>
        <w:t xml:space="preserve"> </w:t>
      </w:r>
      <w:r w:rsidR="0056594F" w:rsidRPr="008F049B">
        <w:t xml:space="preserve"> initial average temperature of the rock-soil</w:t>
      </w:r>
    </w:p>
    <w:p w14:paraId="16DEB982" w14:textId="77777777" w:rsidR="00C7604D" w:rsidRPr="008F049B" w:rsidRDefault="00E440D6" w:rsidP="00066D20">
      <w:pPr>
        <w:pStyle w:val="a1"/>
        <w:numPr>
          <w:ilvl w:val="0"/>
          <w:numId w:val="0"/>
        </w:numPr>
        <w:tabs>
          <w:tab w:val="num" w:pos="1140"/>
          <w:tab w:val="num" w:pos="1440"/>
        </w:tabs>
        <w:ind w:firstLineChars="177" w:firstLine="425"/>
      </w:pPr>
      <w:r w:rsidRPr="008F049B">
        <w:rPr>
          <w:rFonts w:hint="eastAsia"/>
        </w:rPr>
        <w:t>从自然地表下</w:t>
      </w:r>
      <w:r w:rsidRPr="008F049B">
        <w:rPr>
          <w:rFonts w:hint="eastAsia"/>
        </w:rPr>
        <w:t>1</w:t>
      </w:r>
      <w:r w:rsidRPr="008F049B">
        <w:t>0</w:t>
      </w:r>
      <w:r w:rsidRPr="008F049B">
        <w:rPr>
          <w:rFonts w:hint="eastAsia"/>
        </w:rPr>
        <w:t>~</w:t>
      </w:r>
      <w:r w:rsidRPr="008F049B">
        <w:t>20m</w:t>
      </w:r>
      <w:r w:rsidRPr="008F049B">
        <w:t>至竖直地埋管换热器埋设深度范围内</w:t>
      </w:r>
      <w:r w:rsidRPr="008F049B">
        <w:rPr>
          <w:rFonts w:hint="eastAsia"/>
        </w:rPr>
        <w:t>，</w:t>
      </w:r>
      <w:r w:rsidRPr="008F049B">
        <w:t>岩土常年恒定的平均温度</w:t>
      </w:r>
      <w:r w:rsidRPr="008F049B">
        <w:rPr>
          <w:rFonts w:hint="eastAsia"/>
        </w:rPr>
        <w:t>。</w:t>
      </w:r>
    </w:p>
    <w:p w14:paraId="797F5E28" w14:textId="0FC8640F" w:rsidR="00C7604D" w:rsidRPr="008F049B" w:rsidRDefault="00C7604D" w:rsidP="008F049B">
      <w:pPr>
        <w:pStyle w:val="a1"/>
        <w:numPr>
          <w:ilvl w:val="0"/>
          <w:numId w:val="0"/>
        </w:numPr>
        <w:tabs>
          <w:tab w:val="num" w:pos="1140"/>
          <w:tab w:val="num" w:pos="1440"/>
        </w:tabs>
      </w:pPr>
      <w:r w:rsidRPr="008F049B">
        <w:rPr>
          <w:rFonts w:hint="eastAsia"/>
        </w:rPr>
        <w:t>2</w:t>
      </w:r>
      <w:r w:rsidRPr="008F049B">
        <w:t>.0.5</w:t>
      </w:r>
      <w:r w:rsidR="005F56EE">
        <w:t xml:space="preserve">  </w:t>
      </w:r>
      <w:r w:rsidRPr="008F049B">
        <w:rPr>
          <w:rFonts w:hint="eastAsia"/>
        </w:rPr>
        <w:t>测试孔</w:t>
      </w:r>
      <w:r w:rsidR="00AD7C34" w:rsidRPr="008F049B">
        <w:rPr>
          <w:rFonts w:hint="eastAsia"/>
        </w:rPr>
        <w:t xml:space="preserve"> </w:t>
      </w:r>
      <w:r w:rsidR="00AD7C34" w:rsidRPr="008F049B">
        <w:t xml:space="preserve"> </w:t>
      </w:r>
      <w:r w:rsidR="00810953" w:rsidRPr="008F049B">
        <w:t xml:space="preserve">exploration and </w:t>
      </w:r>
      <w:r w:rsidR="00AD7C34" w:rsidRPr="008F049B">
        <w:t>vertical testing exchanger</w:t>
      </w:r>
    </w:p>
    <w:p w14:paraId="264C0BA2" w14:textId="13E94B73" w:rsidR="00C7604D" w:rsidRPr="008F049B" w:rsidRDefault="003E617E" w:rsidP="00066D20">
      <w:pPr>
        <w:pStyle w:val="a1"/>
        <w:numPr>
          <w:ilvl w:val="0"/>
          <w:numId w:val="0"/>
        </w:numPr>
        <w:tabs>
          <w:tab w:val="num" w:pos="1140"/>
          <w:tab w:val="num" w:pos="1440"/>
        </w:tabs>
        <w:ind w:firstLineChars="177" w:firstLine="425"/>
      </w:pPr>
      <w:r w:rsidRPr="008F049B">
        <w:rPr>
          <w:rFonts w:hint="eastAsia"/>
        </w:rPr>
        <w:t>按照测试要求和拟采用的成孔方案，将用于</w:t>
      </w:r>
      <w:r w:rsidR="00D7381C" w:rsidRPr="008F049B">
        <w:rPr>
          <w:rFonts w:hint="eastAsia"/>
        </w:rPr>
        <w:t>岩土</w:t>
      </w:r>
      <w:r w:rsidR="004C7B7B">
        <w:rPr>
          <w:rFonts w:hint="eastAsia"/>
        </w:rPr>
        <w:t>热物性测试</w:t>
      </w:r>
      <w:r w:rsidR="001C4691" w:rsidRPr="008F049B">
        <w:rPr>
          <w:rFonts w:hint="eastAsia"/>
        </w:rPr>
        <w:t>勘察</w:t>
      </w:r>
      <w:r w:rsidR="005C4CC6" w:rsidRPr="008F049B">
        <w:rPr>
          <w:rFonts w:hint="eastAsia"/>
        </w:rPr>
        <w:t>和测试的</w:t>
      </w:r>
      <w:r w:rsidR="0013738F" w:rsidRPr="008F049B">
        <w:rPr>
          <w:rFonts w:hint="eastAsia"/>
        </w:rPr>
        <w:t>竖直地埋管换热器称为测试孔。</w:t>
      </w:r>
    </w:p>
    <w:p w14:paraId="4E671D4B" w14:textId="15B347C1" w:rsidR="00D6555E" w:rsidRPr="008F049B" w:rsidRDefault="00D6555E" w:rsidP="008F049B">
      <w:pPr>
        <w:pStyle w:val="a1"/>
        <w:numPr>
          <w:ilvl w:val="0"/>
          <w:numId w:val="0"/>
        </w:numPr>
        <w:tabs>
          <w:tab w:val="num" w:pos="1140"/>
          <w:tab w:val="num" w:pos="1440"/>
        </w:tabs>
      </w:pPr>
      <w:r w:rsidRPr="008F049B">
        <w:t>2.0.6</w:t>
      </w:r>
      <w:r w:rsidR="005F56EE">
        <w:t xml:space="preserve">  </w:t>
      </w:r>
      <w:r w:rsidRPr="008F049B">
        <w:t>岩土体</w:t>
      </w:r>
      <w:r w:rsidRPr="008F049B">
        <w:rPr>
          <w:rFonts w:hint="eastAsia"/>
        </w:rPr>
        <w:t xml:space="preserve"> </w:t>
      </w:r>
      <w:r w:rsidRPr="008F049B">
        <w:t xml:space="preserve"> rock-soil body</w:t>
      </w:r>
    </w:p>
    <w:p w14:paraId="64DB9F1C" w14:textId="77777777" w:rsidR="00DF0D24" w:rsidRPr="008F049B" w:rsidRDefault="00D6555E" w:rsidP="00066D20">
      <w:pPr>
        <w:pStyle w:val="a1"/>
        <w:numPr>
          <w:ilvl w:val="0"/>
          <w:numId w:val="0"/>
        </w:numPr>
        <w:tabs>
          <w:tab w:val="num" w:pos="1140"/>
          <w:tab w:val="num" w:pos="1440"/>
        </w:tabs>
        <w:ind w:firstLineChars="177" w:firstLine="425"/>
      </w:pPr>
      <w:r w:rsidRPr="008F049B">
        <w:rPr>
          <w:rFonts w:hint="eastAsia"/>
        </w:rPr>
        <w:t>岩土和松散沉积物的集合体，如砂岩、砂砾石、土壤等。</w:t>
      </w:r>
    </w:p>
    <w:p w14:paraId="5873DF58" w14:textId="19D46259" w:rsidR="002161DA" w:rsidRPr="008F049B" w:rsidRDefault="002161DA" w:rsidP="008F049B">
      <w:pPr>
        <w:pStyle w:val="a1"/>
        <w:numPr>
          <w:ilvl w:val="0"/>
          <w:numId w:val="0"/>
        </w:numPr>
        <w:tabs>
          <w:tab w:val="num" w:pos="1140"/>
          <w:tab w:val="num" w:pos="1440"/>
        </w:tabs>
      </w:pPr>
      <w:r w:rsidRPr="008F049B">
        <w:rPr>
          <w:rFonts w:hint="eastAsia"/>
        </w:rPr>
        <w:t>2</w:t>
      </w:r>
      <w:r w:rsidRPr="008F049B">
        <w:t>.0.7</w:t>
      </w:r>
      <w:r w:rsidR="005F56EE">
        <w:t xml:space="preserve">  </w:t>
      </w:r>
      <w:r w:rsidR="002654A0" w:rsidRPr="008F049B">
        <w:t>无功循环法</w:t>
      </w:r>
      <w:r w:rsidR="002654A0" w:rsidRPr="008F049B">
        <w:rPr>
          <w:rFonts w:hint="eastAsia"/>
        </w:rPr>
        <w:t xml:space="preserve"> </w:t>
      </w:r>
      <w:r w:rsidR="002654A0" w:rsidRPr="008F049B">
        <w:t xml:space="preserve"> reactive circulation method</w:t>
      </w:r>
    </w:p>
    <w:p w14:paraId="704C1B91" w14:textId="5B067109" w:rsidR="002161DA" w:rsidRPr="008F049B" w:rsidRDefault="002654A0" w:rsidP="00066D20">
      <w:pPr>
        <w:pStyle w:val="a1"/>
        <w:numPr>
          <w:ilvl w:val="0"/>
          <w:numId w:val="0"/>
        </w:numPr>
        <w:tabs>
          <w:tab w:val="num" w:pos="1140"/>
          <w:tab w:val="num" w:pos="1440"/>
        </w:tabs>
        <w:ind w:firstLineChars="177" w:firstLine="425"/>
      </w:pPr>
      <w:r w:rsidRPr="008F049B">
        <w:rPr>
          <w:rFonts w:hint="eastAsia"/>
        </w:rPr>
        <w:t>不向地埋管换热器内循环</w:t>
      </w:r>
      <w:r w:rsidR="003214B5">
        <w:rPr>
          <w:rFonts w:hint="eastAsia"/>
        </w:rPr>
        <w:t>介质</w:t>
      </w:r>
      <w:r w:rsidRPr="008F049B">
        <w:rPr>
          <w:rFonts w:hint="eastAsia"/>
        </w:rPr>
        <w:t>加载冷、热量，利用循环</w:t>
      </w:r>
      <w:r w:rsidR="003214B5">
        <w:rPr>
          <w:rFonts w:hint="eastAsia"/>
        </w:rPr>
        <w:t>介质</w:t>
      </w:r>
      <w:r w:rsidRPr="008F049B">
        <w:rPr>
          <w:rFonts w:hint="eastAsia"/>
        </w:rPr>
        <w:t>和岩土体达到热平衡时的温度，分析岩土体初始平均温度的方法。</w:t>
      </w:r>
    </w:p>
    <w:p w14:paraId="3E04CB76" w14:textId="03CDC2C2" w:rsidR="00BF3ED8" w:rsidRPr="008F049B" w:rsidRDefault="00BF3ED8" w:rsidP="008F049B">
      <w:pPr>
        <w:pStyle w:val="a1"/>
        <w:numPr>
          <w:ilvl w:val="0"/>
          <w:numId w:val="0"/>
        </w:numPr>
        <w:tabs>
          <w:tab w:val="num" w:pos="1140"/>
          <w:tab w:val="num" w:pos="1440"/>
        </w:tabs>
      </w:pPr>
      <w:r w:rsidRPr="008F049B">
        <w:rPr>
          <w:rFonts w:hint="eastAsia"/>
        </w:rPr>
        <w:t>2</w:t>
      </w:r>
      <w:r w:rsidRPr="008F049B">
        <w:t>.0.</w:t>
      </w:r>
      <w:r w:rsidR="004E728A">
        <w:t>8</w:t>
      </w:r>
      <w:r w:rsidR="005F56EE">
        <w:t xml:space="preserve">  </w:t>
      </w:r>
      <w:r w:rsidR="004E728A">
        <w:rPr>
          <w:rFonts w:hint="eastAsia"/>
        </w:rPr>
        <w:t>恒</w:t>
      </w:r>
      <w:r w:rsidRPr="008F049B">
        <w:t>热流测试</w:t>
      </w:r>
      <w:r w:rsidR="003214B5">
        <w:rPr>
          <w:rFonts w:hint="eastAsia"/>
        </w:rPr>
        <w:t>法</w:t>
      </w:r>
      <w:r w:rsidRPr="008F049B">
        <w:rPr>
          <w:rFonts w:hint="eastAsia"/>
        </w:rPr>
        <w:t xml:space="preserve"> </w:t>
      </w:r>
      <w:r w:rsidRPr="008F049B">
        <w:t xml:space="preserve"> steady heat flow test</w:t>
      </w:r>
    </w:p>
    <w:p w14:paraId="58FE3247" w14:textId="77777777" w:rsidR="00BF3ED8" w:rsidRPr="008F049B" w:rsidRDefault="00D97EA3" w:rsidP="00066D20">
      <w:pPr>
        <w:pStyle w:val="a1"/>
        <w:numPr>
          <w:ilvl w:val="0"/>
          <w:numId w:val="0"/>
        </w:numPr>
        <w:tabs>
          <w:tab w:val="num" w:pos="1140"/>
          <w:tab w:val="num" w:pos="1440"/>
        </w:tabs>
        <w:ind w:firstLineChars="177" w:firstLine="425"/>
      </w:pPr>
      <w:r w:rsidRPr="008F049B">
        <w:t>向地埋管换热器循环介质提供稳定的热量或冷量</w:t>
      </w:r>
      <w:r w:rsidRPr="008F049B">
        <w:rPr>
          <w:rFonts w:hint="eastAsia"/>
        </w:rPr>
        <w:t>，</w:t>
      </w:r>
      <w:r w:rsidRPr="008F049B">
        <w:t>记录地埋管换热器进</w:t>
      </w:r>
      <w:r w:rsidRPr="008F049B">
        <w:rPr>
          <w:rFonts w:hint="eastAsia"/>
        </w:rPr>
        <w:t>、</w:t>
      </w:r>
      <w:r w:rsidRPr="008F049B">
        <w:t>出水温度的响应情况</w:t>
      </w:r>
      <w:r w:rsidRPr="008F049B">
        <w:rPr>
          <w:rFonts w:hint="eastAsia"/>
        </w:rPr>
        <w:t>，</w:t>
      </w:r>
      <w:r w:rsidRPr="008F049B">
        <w:t>计算岩土体综合热物性参数或换热能力的测试方法</w:t>
      </w:r>
      <w:r w:rsidRPr="008F049B">
        <w:rPr>
          <w:rFonts w:hint="eastAsia"/>
        </w:rPr>
        <w:t>。</w:t>
      </w:r>
    </w:p>
    <w:p w14:paraId="2ADBA16A" w14:textId="07B53877" w:rsidR="00E357F5" w:rsidRPr="008F049B" w:rsidRDefault="00E357F5" w:rsidP="008F049B">
      <w:pPr>
        <w:pStyle w:val="a1"/>
        <w:numPr>
          <w:ilvl w:val="0"/>
          <w:numId w:val="0"/>
        </w:numPr>
        <w:tabs>
          <w:tab w:val="num" w:pos="1140"/>
          <w:tab w:val="num" w:pos="1440"/>
        </w:tabs>
      </w:pPr>
      <w:r w:rsidRPr="008F049B">
        <w:rPr>
          <w:rFonts w:hint="eastAsia"/>
        </w:rPr>
        <w:t>2</w:t>
      </w:r>
      <w:r w:rsidRPr="008F049B">
        <w:t>.0.10</w:t>
      </w:r>
      <w:r w:rsidR="005F56EE">
        <w:t xml:space="preserve">  </w:t>
      </w:r>
      <w:r w:rsidR="006029D0" w:rsidRPr="008F049B">
        <w:t>稳定工况测试</w:t>
      </w:r>
      <w:r w:rsidR="003214B5">
        <w:rPr>
          <w:rFonts w:hint="eastAsia"/>
        </w:rPr>
        <w:t>法</w:t>
      </w:r>
      <w:r w:rsidR="006029D0" w:rsidRPr="008F049B">
        <w:t xml:space="preserve"> steady working condition test</w:t>
      </w:r>
    </w:p>
    <w:p w14:paraId="46CC2E42" w14:textId="77777777" w:rsidR="006029D0" w:rsidRDefault="00071999" w:rsidP="00066D20">
      <w:pPr>
        <w:pStyle w:val="a1"/>
        <w:numPr>
          <w:ilvl w:val="0"/>
          <w:numId w:val="0"/>
        </w:numPr>
        <w:tabs>
          <w:tab w:val="num" w:pos="1140"/>
          <w:tab w:val="num" w:pos="1440"/>
        </w:tabs>
        <w:ind w:firstLineChars="177" w:firstLine="425"/>
      </w:pPr>
      <w:r w:rsidRPr="008F049B">
        <w:t>建立稳定的地埋管换热器夏季或冬季运行工况</w:t>
      </w:r>
      <w:r w:rsidRPr="008F049B">
        <w:rPr>
          <w:rFonts w:hint="eastAsia"/>
        </w:rPr>
        <w:t>，</w:t>
      </w:r>
      <w:r w:rsidRPr="008F049B">
        <w:t>记录地埋管换热器进</w:t>
      </w:r>
      <w:r w:rsidRPr="008F049B">
        <w:rPr>
          <w:rFonts w:hint="eastAsia"/>
        </w:rPr>
        <w:t>、</w:t>
      </w:r>
      <w:r w:rsidRPr="008F049B">
        <w:t>出水温度的响应情况</w:t>
      </w:r>
      <w:r w:rsidRPr="008F049B">
        <w:rPr>
          <w:rFonts w:hint="eastAsia"/>
        </w:rPr>
        <w:t>，</w:t>
      </w:r>
      <w:r w:rsidRPr="008F049B">
        <w:t>计算岩土体综合热物性参数或换热能力的测试方法</w:t>
      </w:r>
      <w:r w:rsidRPr="008F049B">
        <w:rPr>
          <w:rFonts w:hint="eastAsia"/>
        </w:rPr>
        <w:t>。</w:t>
      </w:r>
    </w:p>
    <w:p w14:paraId="49A2549E" w14:textId="4E43D23F" w:rsidR="00646335" w:rsidRPr="008F049B" w:rsidRDefault="00646335" w:rsidP="00646335">
      <w:pPr>
        <w:pStyle w:val="a1"/>
        <w:numPr>
          <w:ilvl w:val="0"/>
          <w:numId w:val="0"/>
        </w:numPr>
        <w:tabs>
          <w:tab w:val="num" w:pos="1140"/>
          <w:tab w:val="num" w:pos="1440"/>
        </w:tabs>
      </w:pPr>
      <w:r w:rsidRPr="008F049B">
        <w:rPr>
          <w:rFonts w:hint="eastAsia"/>
        </w:rPr>
        <w:t>2</w:t>
      </w:r>
      <w:r w:rsidRPr="008F049B">
        <w:t>.0.1</w:t>
      </w:r>
      <w:r>
        <w:t>1</w:t>
      </w:r>
      <w:r w:rsidR="005F56EE">
        <w:t xml:space="preserve">  </w:t>
      </w:r>
      <w:r>
        <w:rPr>
          <w:rFonts w:hint="eastAsia"/>
        </w:rPr>
        <w:t>能</w:t>
      </w:r>
      <w:r w:rsidR="003A29F2">
        <w:rPr>
          <w:rFonts w:hint="eastAsia"/>
        </w:rPr>
        <w:t>源</w:t>
      </w:r>
      <w:r>
        <w:rPr>
          <w:rFonts w:hint="eastAsia"/>
        </w:rPr>
        <w:t>桩</w:t>
      </w:r>
      <w:r w:rsidRPr="008F049B">
        <w:t xml:space="preserve"> </w:t>
      </w:r>
      <w:r>
        <w:t>geothermal pile</w:t>
      </w:r>
    </w:p>
    <w:p w14:paraId="00E7758C" w14:textId="3239D694" w:rsidR="00646335" w:rsidRDefault="00646335" w:rsidP="00646335">
      <w:pPr>
        <w:pStyle w:val="a1"/>
        <w:numPr>
          <w:ilvl w:val="0"/>
          <w:numId w:val="0"/>
        </w:numPr>
        <w:tabs>
          <w:tab w:val="num" w:pos="1140"/>
          <w:tab w:val="num" w:pos="1440"/>
        </w:tabs>
        <w:ind w:firstLineChars="177" w:firstLine="425"/>
        <w:rPr>
          <w:rFonts w:hint="eastAsia"/>
        </w:rPr>
      </w:pPr>
      <w:r>
        <w:rPr>
          <w:rFonts w:hint="eastAsia"/>
        </w:rPr>
        <w:t>在建筑物</w:t>
      </w:r>
      <w:r>
        <w:t>的</w:t>
      </w:r>
      <w:r>
        <w:rPr>
          <w:rFonts w:hint="eastAsia"/>
        </w:rPr>
        <w:t>桩基中</w:t>
      </w:r>
      <w:r>
        <w:t>埋设闭合换热管路，与岩土体进行热交换，同时具有承载结构和换热双重功能额桩。</w:t>
      </w:r>
    </w:p>
    <w:p w14:paraId="2C389F10" w14:textId="0EFDBE8F" w:rsidR="003214B5" w:rsidRPr="000E4855" w:rsidRDefault="003214B5" w:rsidP="003214B5">
      <w:pPr>
        <w:pStyle w:val="a1"/>
        <w:numPr>
          <w:ilvl w:val="0"/>
          <w:numId w:val="0"/>
        </w:numPr>
        <w:tabs>
          <w:tab w:val="num" w:pos="1140"/>
          <w:tab w:val="num" w:pos="1440"/>
        </w:tabs>
        <w:rPr>
          <w:highlight w:val="yellow"/>
        </w:rPr>
      </w:pPr>
      <w:r w:rsidRPr="008F049B">
        <w:rPr>
          <w:rFonts w:hint="eastAsia"/>
        </w:rPr>
        <w:lastRenderedPageBreak/>
        <w:t>2</w:t>
      </w:r>
      <w:r w:rsidRPr="008F049B">
        <w:t>.0.1</w:t>
      </w:r>
      <w:r w:rsidR="00646335">
        <w:t>2</w:t>
      </w:r>
      <w:r w:rsidR="005F56EE">
        <w:t xml:space="preserve">  </w:t>
      </w:r>
      <w:r w:rsidRPr="000E4855">
        <w:rPr>
          <w:rFonts w:hint="eastAsia"/>
        </w:rPr>
        <w:t>钻孔地质综合柱状图</w:t>
      </w:r>
      <w:r w:rsidR="002B2460" w:rsidRPr="000E4855">
        <w:t>drill</w:t>
      </w:r>
      <w:r w:rsidR="00646335" w:rsidRPr="000E4855">
        <w:t xml:space="preserve"> </w:t>
      </w:r>
      <w:r w:rsidR="000E4855" w:rsidRPr="000E4855">
        <w:t>columnar section</w:t>
      </w:r>
    </w:p>
    <w:p w14:paraId="612353C8" w14:textId="139B8E50" w:rsidR="00DC5CEE" w:rsidRDefault="00DC5CEE" w:rsidP="003214B5">
      <w:pPr>
        <w:pStyle w:val="a1"/>
        <w:numPr>
          <w:ilvl w:val="0"/>
          <w:numId w:val="0"/>
        </w:numPr>
        <w:tabs>
          <w:tab w:val="num" w:pos="1140"/>
          <w:tab w:val="num" w:pos="1440"/>
        </w:tabs>
        <w:ind w:firstLineChars="177" w:firstLine="425"/>
        <w:rPr>
          <w:rFonts w:hint="eastAsia"/>
        </w:rPr>
      </w:pPr>
      <w:r w:rsidRPr="00DC5CEE">
        <w:t>将</w:t>
      </w:r>
      <w:r>
        <w:rPr>
          <w:rFonts w:hint="eastAsia"/>
        </w:rPr>
        <w:t>测试钻孔</w:t>
      </w:r>
      <w:r w:rsidR="00A46618">
        <w:rPr>
          <w:rFonts w:hint="eastAsia"/>
        </w:rPr>
        <w:t>穿过</w:t>
      </w:r>
      <w:r w:rsidRPr="00DC5CEE">
        <w:t>的全部地层按接触关系</w:t>
      </w:r>
      <w:r w:rsidR="00A46618" w:rsidRPr="00DC5CEE">
        <w:t>顺序</w:t>
      </w:r>
      <w:r w:rsidRPr="00DC5CEE">
        <w:t>及各层位的厚度大小</w:t>
      </w:r>
      <w:r w:rsidR="00A46618">
        <w:rPr>
          <w:rFonts w:hint="eastAsia"/>
        </w:rPr>
        <w:t>绘制</w:t>
      </w:r>
      <w:r w:rsidRPr="00DC5CEE">
        <w:t>的图件。</w:t>
      </w:r>
    </w:p>
    <w:p w14:paraId="12CB1934" w14:textId="6143FBF0" w:rsidR="001E2488" w:rsidRPr="00A46618" w:rsidRDefault="00DC5CEE" w:rsidP="00A46618">
      <w:pPr>
        <w:pStyle w:val="aff8"/>
        <w:shd w:val="clear" w:color="auto" w:fill="FFFFFF"/>
        <w:spacing w:before="0" w:beforeAutospacing="0" w:after="0" w:afterAutospacing="0" w:line="360" w:lineRule="atLeast"/>
        <w:ind w:firstLine="480"/>
        <w:rPr>
          <w:rFonts w:ascii="楷体" w:eastAsia="楷体" w:hAnsi="楷体" w:cs="Times New Roman"/>
          <w:kern w:val="2"/>
          <w:szCs w:val="22"/>
        </w:rPr>
        <w:sectPr w:rsidR="001E2488" w:rsidRPr="00A46618">
          <w:pgSz w:w="11906" w:h="16838"/>
          <w:pgMar w:top="1440" w:right="1800" w:bottom="1440" w:left="1800" w:header="851" w:footer="992" w:gutter="0"/>
          <w:cols w:space="425"/>
          <w:docGrid w:type="lines" w:linePitch="312"/>
        </w:sectPr>
      </w:pPr>
      <w:r w:rsidRPr="00DC5CEE">
        <w:rPr>
          <w:rFonts w:ascii="楷体" w:eastAsia="楷体" w:hAnsi="楷体" w:cs="Times New Roman" w:hint="eastAsia"/>
          <w:kern w:val="2"/>
          <w:szCs w:val="22"/>
        </w:rPr>
        <w:t>【条文说明】</w:t>
      </w:r>
      <w:r w:rsidR="00A46618" w:rsidRPr="00A46618">
        <w:rPr>
          <w:rFonts w:ascii="楷体" w:eastAsia="楷体" w:hAnsi="楷体" w:cs="Times New Roman"/>
          <w:kern w:val="2"/>
          <w:szCs w:val="22"/>
        </w:rPr>
        <w:t>钻孔</w:t>
      </w:r>
      <w:r w:rsidR="00A46618">
        <w:rPr>
          <w:rFonts w:ascii="楷体" w:eastAsia="楷体" w:hAnsi="楷体" w:cs="Times New Roman" w:hint="eastAsia"/>
          <w:kern w:val="2"/>
          <w:szCs w:val="22"/>
        </w:rPr>
        <w:t>地质</w:t>
      </w:r>
      <w:r w:rsidR="00A46618">
        <w:rPr>
          <w:rFonts w:ascii="楷体" w:eastAsia="楷体" w:hAnsi="楷体" w:cs="Times New Roman"/>
          <w:kern w:val="2"/>
          <w:szCs w:val="22"/>
        </w:rPr>
        <w:t>综合</w:t>
      </w:r>
      <w:r w:rsidR="00A46618" w:rsidRPr="00A46618">
        <w:rPr>
          <w:rFonts w:ascii="楷体" w:eastAsia="楷体" w:hAnsi="楷体" w:cs="Times New Roman"/>
          <w:kern w:val="2"/>
          <w:szCs w:val="22"/>
        </w:rPr>
        <w:t>柱状图是为描述钻孔穿过岩层的层性、厚度、岩性、结构构造和接触关系、地下水</w:t>
      </w:r>
      <w:r w:rsidR="00A46618">
        <w:rPr>
          <w:rFonts w:ascii="楷体" w:eastAsia="楷体" w:hAnsi="楷体" w:cs="Times New Roman" w:hint="eastAsia"/>
          <w:kern w:val="2"/>
          <w:szCs w:val="22"/>
        </w:rPr>
        <w:t>深度</w:t>
      </w:r>
      <w:r w:rsidR="00A46618" w:rsidRPr="00A46618">
        <w:rPr>
          <w:rFonts w:ascii="楷体" w:eastAsia="楷体" w:hAnsi="楷体" w:cs="Times New Roman"/>
          <w:kern w:val="2"/>
          <w:szCs w:val="22"/>
        </w:rPr>
        <w:t>、钻孔结构和钻进等情况而</w:t>
      </w:r>
      <w:r w:rsidR="002A66BE">
        <w:rPr>
          <w:rFonts w:ascii="楷体" w:eastAsia="楷体" w:hAnsi="楷体" w:cs="Times New Roman" w:hint="eastAsia"/>
          <w:kern w:val="2"/>
          <w:szCs w:val="22"/>
        </w:rPr>
        <w:t>绘制</w:t>
      </w:r>
      <w:r w:rsidR="00A46618">
        <w:rPr>
          <w:rFonts w:ascii="楷体" w:eastAsia="楷体" w:hAnsi="楷体" w:cs="Times New Roman" w:hint="eastAsia"/>
          <w:kern w:val="2"/>
          <w:szCs w:val="22"/>
        </w:rPr>
        <w:t>，是</w:t>
      </w:r>
      <w:r w:rsidR="00A46618" w:rsidRPr="00A46618">
        <w:rPr>
          <w:rFonts w:ascii="楷体" w:eastAsia="楷体" w:hAnsi="楷体" w:cs="Times New Roman"/>
          <w:kern w:val="2"/>
          <w:szCs w:val="22"/>
        </w:rPr>
        <w:t>地下勘探信息可视化的基本工具。</w:t>
      </w:r>
      <w:bookmarkStart w:id="11" w:name="_Toc14166464"/>
      <w:bookmarkStart w:id="12" w:name="_Toc14166641"/>
    </w:p>
    <w:p w14:paraId="22177025" w14:textId="795039EF" w:rsidR="000F2BD5" w:rsidRDefault="00AE3792" w:rsidP="00102BC9">
      <w:pPr>
        <w:pStyle w:val="1"/>
        <w:tabs>
          <w:tab w:val="num" w:pos="432"/>
        </w:tabs>
        <w:ind w:left="431" w:hanging="431"/>
        <w:jc w:val="center"/>
        <w:rPr>
          <w:rFonts w:ascii="Times New Roman" w:eastAsia="宋体" w:hAnsi="Times New Roman" w:cs="Times New Roman"/>
          <w:b/>
          <w:lang w:val="x-none" w:eastAsia="x-none"/>
        </w:rPr>
      </w:pPr>
      <w:bookmarkStart w:id="13" w:name="_Toc16462076"/>
      <w:bookmarkStart w:id="14" w:name="_Toc17390646"/>
      <w:r w:rsidRPr="00102BC9">
        <w:rPr>
          <w:rFonts w:ascii="Times New Roman" w:eastAsia="宋体" w:hAnsi="Times New Roman" w:cs="Times New Roman" w:hint="eastAsia"/>
          <w:b/>
          <w:lang w:val="x-none" w:eastAsia="x-none"/>
        </w:rPr>
        <w:lastRenderedPageBreak/>
        <w:t>3</w:t>
      </w:r>
      <w:r w:rsidR="00E71B82">
        <w:rPr>
          <w:rFonts w:ascii="Times New Roman" w:eastAsia="宋体" w:hAnsi="Times New Roman" w:cs="Times New Roman"/>
          <w:b/>
          <w:lang w:val="x-none" w:eastAsia="x-none"/>
        </w:rPr>
        <w:t xml:space="preserve"> </w:t>
      </w:r>
      <w:r w:rsidR="00E628DE" w:rsidRPr="00102BC9">
        <w:rPr>
          <w:rFonts w:ascii="Times New Roman" w:eastAsia="宋体" w:hAnsi="Times New Roman" w:cs="Times New Roman"/>
          <w:b/>
          <w:lang w:val="x-none" w:eastAsia="x-none"/>
        </w:rPr>
        <w:t>测试装置</w:t>
      </w:r>
      <w:bookmarkEnd w:id="11"/>
      <w:bookmarkEnd w:id="12"/>
      <w:bookmarkEnd w:id="13"/>
      <w:bookmarkEnd w:id="14"/>
    </w:p>
    <w:p w14:paraId="0BBCF0F6" w14:textId="47FA4E21" w:rsidR="003C1F71" w:rsidRPr="00BD7C1D" w:rsidRDefault="003C1F71" w:rsidP="003C1F71">
      <w:pPr>
        <w:pStyle w:val="2"/>
        <w:spacing w:before="0" w:after="0" w:line="360" w:lineRule="auto"/>
        <w:ind w:left="578" w:hanging="578"/>
        <w:jc w:val="center"/>
        <w:rPr>
          <w:rFonts w:asciiTheme="majorEastAsia" w:eastAsiaTheme="majorEastAsia" w:hAnsiTheme="majorEastAsia" w:hint="eastAsia"/>
          <w:sz w:val="28"/>
          <w:szCs w:val="28"/>
        </w:rPr>
      </w:pPr>
      <w:bookmarkStart w:id="15" w:name="_Toc17390647"/>
      <w:r w:rsidRPr="00BF611D">
        <w:rPr>
          <w:rFonts w:ascii="Times New Roman" w:eastAsiaTheme="majorEastAsia" w:hAnsi="Times New Roman"/>
          <w:sz w:val="28"/>
          <w:szCs w:val="28"/>
        </w:rPr>
        <w:t>3.1</w:t>
      </w:r>
      <w:r w:rsidR="00BF611D">
        <w:rPr>
          <w:rFonts w:asciiTheme="majorEastAsia" w:eastAsiaTheme="majorEastAsia" w:hAnsiTheme="majorEastAsia" w:hint="eastAsia"/>
          <w:sz w:val="28"/>
          <w:szCs w:val="28"/>
        </w:rPr>
        <w:t xml:space="preserve">  </w:t>
      </w:r>
      <w:r w:rsidRPr="00BD7C1D">
        <w:rPr>
          <w:rFonts w:asciiTheme="majorEastAsia" w:eastAsiaTheme="majorEastAsia" w:hAnsiTheme="majorEastAsia" w:hint="eastAsia"/>
          <w:sz w:val="28"/>
          <w:szCs w:val="28"/>
        </w:rPr>
        <w:t>一般规定</w:t>
      </w:r>
      <w:bookmarkEnd w:id="15"/>
    </w:p>
    <w:p w14:paraId="4B655F31" w14:textId="3F053754" w:rsidR="00F72DA2" w:rsidRDefault="00F72DA2" w:rsidP="00F72DA2">
      <w:pPr>
        <w:pStyle w:val="a1"/>
        <w:numPr>
          <w:ilvl w:val="0"/>
          <w:numId w:val="0"/>
        </w:numPr>
        <w:tabs>
          <w:tab w:val="num" w:pos="1140"/>
          <w:tab w:val="num" w:pos="1440"/>
        </w:tabs>
      </w:pPr>
      <w:r w:rsidRPr="00F72DA2">
        <w:rPr>
          <w:rFonts w:hint="eastAsia"/>
        </w:rPr>
        <w:t>3.</w:t>
      </w:r>
      <w:r w:rsidR="003C1F71">
        <w:t>1</w:t>
      </w:r>
      <w:r w:rsidRPr="00F72DA2">
        <w:rPr>
          <w:rFonts w:hint="eastAsia"/>
        </w:rPr>
        <w:t>.1</w:t>
      </w:r>
      <w:r w:rsidR="005F56EE">
        <w:t xml:space="preserve">  </w:t>
      </w:r>
      <w:r w:rsidRPr="00F72DA2">
        <w:rPr>
          <w:rFonts w:hint="eastAsia"/>
        </w:rPr>
        <w:t>岩土</w:t>
      </w:r>
      <w:r w:rsidR="004C7B7B">
        <w:rPr>
          <w:rFonts w:hint="eastAsia"/>
        </w:rPr>
        <w:t>热物性测试</w:t>
      </w:r>
      <w:r w:rsidRPr="00F72DA2">
        <w:rPr>
          <w:rFonts w:hint="eastAsia"/>
        </w:rPr>
        <w:t>装置应</w:t>
      </w:r>
      <w:r w:rsidR="004C7B7B" w:rsidRPr="004C7B7B">
        <w:rPr>
          <w:rFonts w:hint="eastAsia"/>
        </w:rPr>
        <w:t>按</w:t>
      </w:r>
      <w:r w:rsidRPr="004C7B7B">
        <w:rPr>
          <w:rFonts w:hint="eastAsia"/>
        </w:rPr>
        <w:t>规定程序批</w:t>
      </w:r>
      <w:r w:rsidRPr="00F72DA2">
        <w:rPr>
          <w:rFonts w:hint="eastAsia"/>
        </w:rPr>
        <w:t>准的图样和技术条件制造，并具有合格证。</w:t>
      </w:r>
    </w:p>
    <w:p w14:paraId="23665A64" w14:textId="68A9E908" w:rsidR="009834E9" w:rsidRDefault="00027381" w:rsidP="00027381">
      <w:pPr>
        <w:pStyle w:val="af6"/>
        <w:ind w:firstLine="480"/>
      </w:pPr>
      <w:r w:rsidRPr="003D3B6A">
        <w:rPr>
          <w:rFonts w:ascii="楷体" w:hAnsi="楷体" w:hint="eastAsia"/>
        </w:rPr>
        <w:t>【条文说明】</w:t>
      </w:r>
      <w:r w:rsidR="009834E9" w:rsidRPr="00F72DA2">
        <w:rPr>
          <w:rFonts w:hint="eastAsia"/>
        </w:rPr>
        <w:t>岩土</w:t>
      </w:r>
      <w:r w:rsidR="004C7B7B">
        <w:rPr>
          <w:rFonts w:hint="eastAsia"/>
        </w:rPr>
        <w:t>热物性测试</w:t>
      </w:r>
      <w:r w:rsidR="009834E9" w:rsidRPr="00F72DA2">
        <w:rPr>
          <w:rFonts w:hint="eastAsia"/>
        </w:rPr>
        <w:t>装置</w:t>
      </w:r>
      <w:r w:rsidR="009834E9">
        <w:rPr>
          <w:rFonts w:hint="eastAsia"/>
        </w:rPr>
        <w:t>尚无</w:t>
      </w:r>
      <w:r w:rsidR="009834E9">
        <w:t>专用</w:t>
      </w:r>
      <w:r w:rsidR="009834E9">
        <w:rPr>
          <w:rFonts w:hint="eastAsia"/>
        </w:rPr>
        <w:t>产品</w:t>
      </w:r>
      <w:r w:rsidR="009834E9">
        <w:t>规范，为</w:t>
      </w:r>
      <w:r w:rsidR="00146C5E">
        <w:rPr>
          <w:rFonts w:hint="eastAsia"/>
        </w:rPr>
        <w:t>满足</w:t>
      </w:r>
      <w:r w:rsidR="00146C5E">
        <w:t>测试工作需要，</w:t>
      </w:r>
      <w:r w:rsidR="009834E9">
        <w:t>达到测试</w:t>
      </w:r>
      <w:r w:rsidR="00146C5E">
        <w:rPr>
          <w:rFonts w:hint="eastAsia"/>
        </w:rPr>
        <w:t>精度</w:t>
      </w:r>
      <w:r w:rsidR="00146C5E">
        <w:t>要求，</w:t>
      </w:r>
      <w:r w:rsidR="00146C5E">
        <w:rPr>
          <w:rFonts w:hint="eastAsia"/>
        </w:rPr>
        <w:t>对</w:t>
      </w:r>
      <w:r w:rsidR="00146C5E">
        <w:t>测试装置提出了制造生产要求，测试装置</w:t>
      </w:r>
      <w:r w:rsidR="00146C5E">
        <w:rPr>
          <w:rFonts w:hint="eastAsia"/>
        </w:rPr>
        <w:t>应</w:t>
      </w:r>
      <w:r w:rsidR="00146C5E">
        <w:t>为按照用户协议</w:t>
      </w:r>
      <w:r w:rsidR="004C7B7B">
        <w:rPr>
          <w:rFonts w:hint="eastAsia"/>
        </w:rPr>
        <w:t>，符合</w:t>
      </w:r>
      <w:r w:rsidR="004C7B7B">
        <w:t>产品</w:t>
      </w:r>
      <w:r w:rsidR="004C7B7B">
        <w:rPr>
          <w:rFonts w:hint="eastAsia"/>
        </w:rPr>
        <w:t>制造</w:t>
      </w:r>
      <w:r w:rsidR="004C7B7B">
        <w:t>规定</w:t>
      </w:r>
      <w:r w:rsidR="004C7B7B">
        <w:rPr>
          <w:rFonts w:hint="eastAsia"/>
        </w:rPr>
        <w:t>程序，</w:t>
      </w:r>
      <w:r w:rsidR="004C7B7B">
        <w:t>进行</w:t>
      </w:r>
      <w:r w:rsidR="00146C5E">
        <w:t>生产制造的合格产品，</w:t>
      </w:r>
      <w:r w:rsidR="00146C5E">
        <w:rPr>
          <w:rFonts w:hint="eastAsia"/>
        </w:rPr>
        <w:t>各功能部件</w:t>
      </w:r>
      <w:r w:rsidR="00146C5E">
        <w:t>及测试仪器仪表也应达到本标准要求</w:t>
      </w:r>
      <w:r w:rsidR="000B12ED">
        <w:rPr>
          <w:rFonts w:hint="eastAsia"/>
        </w:rPr>
        <w:t>。</w:t>
      </w:r>
    </w:p>
    <w:p w14:paraId="7EBA8F53" w14:textId="77777777" w:rsidR="00AB31B1" w:rsidRDefault="00AB31B1" w:rsidP="00027381">
      <w:pPr>
        <w:pStyle w:val="af6"/>
        <w:ind w:firstLine="480"/>
        <w:rPr>
          <w:rFonts w:hint="eastAsia"/>
        </w:rPr>
      </w:pPr>
    </w:p>
    <w:p w14:paraId="3EFAD4D8" w14:textId="37AE2396" w:rsidR="00AB31B1" w:rsidRDefault="00AB31B1" w:rsidP="00AB31B1">
      <w:pPr>
        <w:pStyle w:val="a1"/>
        <w:numPr>
          <w:ilvl w:val="0"/>
          <w:numId w:val="0"/>
        </w:numPr>
        <w:tabs>
          <w:tab w:val="num" w:pos="1140"/>
          <w:tab w:val="num" w:pos="1440"/>
        </w:tabs>
      </w:pPr>
      <w:r w:rsidRPr="00F72DA2">
        <w:rPr>
          <w:rFonts w:hint="eastAsia"/>
        </w:rPr>
        <w:t>3.</w:t>
      </w:r>
      <w:r>
        <w:t xml:space="preserve">1.2  </w:t>
      </w:r>
      <w:r>
        <w:rPr>
          <w:rFonts w:hint="eastAsia"/>
        </w:rPr>
        <w:t>岩土热物性测试</w:t>
      </w:r>
      <w:r>
        <w:t>装置</w:t>
      </w:r>
      <w:r>
        <w:rPr>
          <w:rFonts w:hint="eastAsia"/>
        </w:rPr>
        <w:t>应</w:t>
      </w:r>
      <w:r>
        <w:t>具有</w:t>
      </w:r>
      <w:r>
        <w:rPr>
          <w:rFonts w:hint="eastAsia"/>
        </w:rPr>
        <w:t>热源</w:t>
      </w:r>
      <w:r>
        <w:t>装置和</w:t>
      </w:r>
      <w:r>
        <w:rPr>
          <w:rFonts w:hint="eastAsia"/>
        </w:rPr>
        <w:t>响应</w:t>
      </w:r>
      <w:r>
        <w:t>信号采集装置。</w:t>
      </w:r>
    </w:p>
    <w:p w14:paraId="37C43F3B" w14:textId="04BDD9DC" w:rsidR="00AB31B1" w:rsidRDefault="00AB31B1" w:rsidP="00AB31B1">
      <w:pPr>
        <w:pStyle w:val="af6"/>
        <w:ind w:firstLine="480"/>
        <w:rPr>
          <w:rFonts w:ascii="楷体" w:hAnsi="楷体"/>
        </w:rPr>
      </w:pPr>
      <w:r w:rsidRPr="003D3B6A">
        <w:rPr>
          <w:rFonts w:ascii="楷体" w:hAnsi="楷体" w:hint="eastAsia"/>
        </w:rPr>
        <w:t>【条文说明】</w:t>
      </w:r>
      <w:r w:rsidRPr="003C3F39">
        <w:rPr>
          <w:rFonts w:ascii="楷体" w:hAnsi="楷体" w:hint="eastAsia"/>
        </w:rPr>
        <w:t>岩土</w:t>
      </w:r>
      <w:r>
        <w:rPr>
          <w:rFonts w:ascii="楷体" w:hAnsi="楷体" w:hint="eastAsia"/>
        </w:rPr>
        <w:t>热物性测试</w:t>
      </w:r>
      <w:r w:rsidRPr="003C3F39">
        <w:rPr>
          <w:rFonts w:ascii="楷体" w:hAnsi="楷体" w:hint="eastAsia"/>
        </w:rPr>
        <w:t>装置</w:t>
      </w:r>
      <w:r>
        <w:rPr>
          <w:rFonts w:ascii="楷体" w:hAnsi="楷体" w:hint="eastAsia"/>
        </w:rPr>
        <w:t>需</w:t>
      </w:r>
      <w:r>
        <w:rPr>
          <w:rFonts w:ascii="楷体" w:hAnsi="楷体"/>
        </w:rPr>
        <w:t>满足</w:t>
      </w:r>
      <w:r>
        <w:rPr>
          <w:rFonts w:ascii="楷体" w:hAnsi="楷体" w:hint="eastAsia"/>
        </w:rPr>
        <w:t>岩土热物性</w:t>
      </w:r>
      <w:r>
        <w:rPr>
          <w:rFonts w:ascii="楷体" w:hAnsi="楷体"/>
        </w:rPr>
        <w:t>测试</w:t>
      </w:r>
      <w:r>
        <w:rPr>
          <w:rFonts w:ascii="楷体" w:hAnsi="楷体" w:hint="eastAsia"/>
        </w:rPr>
        <w:t>工况</w:t>
      </w:r>
      <w:r>
        <w:rPr>
          <w:rFonts w:ascii="楷体" w:hAnsi="楷体"/>
        </w:rPr>
        <w:t>需求，</w:t>
      </w:r>
      <w:r w:rsidRPr="004930F5">
        <w:rPr>
          <w:rFonts w:ascii="楷体" w:hAnsi="楷体" w:hint="eastAsia"/>
        </w:rPr>
        <w:t>岩土热响应测试可分为两种测试工况：模拟夏季放热工况，模拟冬季取热工况。</w:t>
      </w:r>
      <w:r w:rsidRPr="004930F5">
        <w:rPr>
          <w:rFonts w:ascii="楷体" w:hAnsi="楷体"/>
        </w:rPr>
        <w:t>根据调查，目前全世界范围内已有调查记录的32个国家中，约90%的热响应测试方法采用的是单一放热工况。而仅有中国、西班牙、荷兰、意大利和日本探索采用了放热与取热双工况的测试方法。究其原因，一方面是由于</w:t>
      </w:r>
      <w:r w:rsidRPr="004930F5">
        <w:rPr>
          <w:rFonts w:ascii="楷体" w:hAnsi="楷体" w:hint="eastAsia"/>
        </w:rPr>
        <w:t>在模拟</w:t>
      </w:r>
      <w:r w:rsidRPr="004930F5">
        <w:rPr>
          <w:rFonts w:ascii="楷体" w:hAnsi="楷体"/>
        </w:rPr>
        <w:t>放热工况</w:t>
      </w:r>
      <w:r w:rsidRPr="004930F5">
        <w:rPr>
          <w:rFonts w:ascii="楷体" w:hAnsi="楷体" w:hint="eastAsia"/>
        </w:rPr>
        <w:t>下，测试设备的构成</w:t>
      </w:r>
      <w:r w:rsidRPr="004930F5">
        <w:rPr>
          <w:rFonts w:ascii="楷体" w:hAnsi="楷体"/>
        </w:rPr>
        <w:t>易于实现</w:t>
      </w:r>
      <w:r w:rsidRPr="004930F5">
        <w:rPr>
          <w:rFonts w:ascii="楷体" w:hAnsi="楷体" w:hint="eastAsia"/>
        </w:rPr>
        <w:t>，测试过程易于掌控</w:t>
      </w:r>
      <w:r w:rsidRPr="004930F5">
        <w:rPr>
          <w:rFonts w:ascii="楷体" w:hAnsi="楷体"/>
        </w:rPr>
        <w:t>；另一方面，与测试相适应的理论分析方法更为成熟</w:t>
      </w:r>
      <w:r w:rsidRPr="004930F5">
        <w:rPr>
          <w:rFonts w:ascii="楷体" w:hAnsi="楷体" w:hint="eastAsia"/>
        </w:rPr>
        <w:t>，通过测试得到的数据波动性小，连续性好，能够较</w:t>
      </w:r>
      <w:r w:rsidR="004D489C">
        <w:rPr>
          <w:rFonts w:ascii="楷体" w:hAnsi="楷体" w:hint="eastAsia"/>
        </w:rPr>
        <w:t>准确地</w:t>
      </w:r>
      <w:r w:rsidR="004D489C">
        <w:rPr>
          <w:rFonts w:ascii="楷体" w:hAnsi="楷体"/>
        </w:rPr>
        <w:t>得出</w:t>
      </w:r>
      <w:r w:rsidRPr="004930F5">
        <w:rPr>
          <w:rFonts w:ascii="楷体" w:hAnsi="楷体" w:hint="eastAsia"/>
        </w:rPr>
        <w:t>真实的岩土热物性参数</w:t>
      </w:r>
      <w:r w:rsidRPr="004930F5">
        <w:rPr>
          <w:rFonts w:ascii="楷体" w:hAnsi="楷体"/>
        </w:rPr>
        <w:t>。</w:t>
      </w:r>
      <w:r w:rsidRPr="004930F5">
        <w:rPr>
          <w:rFonts w:ascii="楷体" w:hAnsi="楷体" w:hint="eastAsia"/>
        </w:rPr>
        <w:t>因此，</w:t>
      </w:r>
      <w:r>
        <w:rPr>
          <w:rFonts w:ascii="楷体" w:hAnsi="楷体" w:hint="eastAsia"/>
        </w:rPr>
        <w:t>规定</w:t>
      </w:r>
      <w:r>
        <w:rPr>
          <w:rFonts w:ascii="楷体" w:hAnsi="楷体"/>
        </w:rPr>
        <w:t>岩土热响应</w:t>
      </w:r>
      <w:r w:rsidR="00323E4F">
        <w:rPr>
          <w:rFonts w:ascii="楷体" w:hAnsi="楷体"/>
        </w:rPr>
        <w:t>试验</w:t>
      </w:r>
      <w:r>
        <w:rPr>
          <w:rFonts w:ascii="楷体" w:hAnsi="楷体"/>
        </w:rPr>
        <w:t>装置必须具有</w:t>
      </w:r>
      <w:r>
        <w:rPr>
          <w:rFonts w:ascii="楷体" w:hAnsi="楷体" w:hint="eastAsia"/>
        </w:rPr>
        <w:t>模拟</w:t>
      </w:r>
      <w:r>
        <w:rPr>
          <w:rFonts w:ascii="楷体" w:hAnsi="楷体"/>
        </w:rPr>
        <w:t>放热工况的热源装置和信号采集装置，</w:t>
      </w:r>
      <w:r>
        <w:rPr>
          <w:rFonts w:ascii="楷体" w:hAnsi="楷体" w:hint="eastAsia"/>
        </w:rPr>
        <w:t>模拟</w:t>
      </w:r>
      <w:r>
        <w:rPr>
          <w:rFonts w:ascii="楷体" w:hAnsi="楷体"/>
        </w:rPr>
        <w:t>吸热工况的冷源</w:t>
      </w:r>
      <w:r>
        <w:rPr>
          <w:rFonts w:ascii="楷体" w:hAnsi="楷体" w:hint="eastAsia"/>
        </w:rPr>
        <w:t>装置</w:t>
      </w:r>
      <w:r>
        <w:rPr>
          <w:rFonts w:ascii="楷体" w:hAnsi="楷体"/>
        </w:rPr>
        <w:t>则为选配，不做强制性要求。</w:t>
      </w:r>
    </w:p>
    <w:p w14:paraId="3775C01B" w14:textId="77777777" w:rsidR="00A209DB" w:rsidRDefault="00A209DB" w:rsidP="00F72DA2">
      <w:pPr>
        <w:pStyle w:val="a1"/>
        <w:numPr>
          <w:ilvl w:val="0"/>
          <w:numId w:val="0"/>
        </w:numPr>
        <w:tabs>
          <w:tab w:val="num" w:pos="1140"/>
          <w:tab w:val="num" w:pos="1440"/>
        </w:tabs>
      </w:pPr>
    </w:p>
    <w:p w14:paraId="50FD48BA" w14:textId="2E72359F" w:rsidR="00E36C49" w:rsidRDefault="00E36C49" w:rsidP="00E36C49">
      <w:pPr>
        <w:pStyle w:val="a1"/>
        <w:numPr>
          <w:ilvl w:val="0"/>
          <w:numId w:val="0"/>
        </w:numPr>
        <w:tabs>
          <w:tab w:val="num" w:pos="1140"/>
          <w:tab w:val="num" w:pos="1440"/>
        </w:tabs>
      </w:pPr>
      <w:r w:rsidRPr="00F72DA2">
        <w:rPr>
          <w:rFonts w:hint="eastAsia"/>
        </w:rPr>
        <w:t>3.</w:t>
      </w:r>
      <w:r>
        <w:t>1</w:t>
      </w:r>
      <w:r w:rsidRPr="00F72DA2">
        <w:rPr>
          <w:rFonts w:hint="eastAsia"/>
        </w:rPr>
        <w:t>.</w:t>
      </w:r>
      <w:r>
        <w:t>3</w:t>
      </w:r>
      <w:r>
        <w:t xml:space="preserve">  </w:t>
      </w:r>
      <w:r w:rsidRPr="00F72DA2">
        <w:rPr>
          <w:rFonts w:hint="eastAsia"/>
        </w:rPr>
        <w:t>岩土</w:t>
      </w:r>
      <w:r>
        <w:rPr>
          <w:rFonts w:hint="eastAsia"/>
        </w:rPr>
        <w:t>热物性测试</w:t>
      </w:r>
      <w:r w:rsidRPr="00F72DA2">
        <w:rPr>
          <w:rFonts w:hint="eastAsia"/>
        </w:rPr>
        <w:t>装置应</w:t>
      </w:r>
      <w:r>
        <w:rPr>
          <w:rFonts w:hint="eastAsia"/>
        </w:rPr>
        <w:t>具有稳压系统</w:t>
      </w:r>
      <w:r w:rsidRPr="00F72DA2">
        <w:rPr>
          <w:rFonts w:hint="eastAsia"/>
        </w:rPr>
        <w:t>。</w:t>
      </w:r>
    </w:p>
    <w:p w14:paraId="2571776E" w14:textId="77777777" w:rsidR="00E36C49" w:rsidRPr="004647D3" w:rsidRDefault="00E36C49" w:rsidP="00E36C49">
      <w:pPr>
        <w:pStyle w:val="af6"/>
        <w:ind w:firstLine="480"/>
        <w:rPr>
          <w:rFonts w:ascii="楷体" w:hAnsi="楷体"/>
          <w:color w:val="000000" w:themeColor="text1"/>
        </w:rPr>
      </w:pPr>
      <w:r w:rsidRPr="00E36C49">
        <w:rPr>
          <w:rFonts w:ascii="楷体" w:hAnsi="楷体" w:hint="eastAsia"/>
          <w:color w:val="000000" w:themeColor="text1"/>
        </w:rPr>
        <w:t>【条文说明】由于试验装置需要在测试场地连接电源，电源电压受现场用电设备影响会出现波动，影响系统加热量的稳定性，因此试验装置应具有稳压系统。</w:t>
      </w:r>
    </w:p>
    <w:p w14:paraId="58AAA464" w14:textId="77777777" w:rsidR="00E36C49" w:rsidRPr="00E36C49" w:rsidRDefault="00E36C49" w:rsidP="00E36C49">
      <w:pPr>
        <w:pStyle w:val="af6"/>
        <w:ind w:firstLine="480"/>
        <w:rPr>
          <w:rFonts w:hint="eastAsia"/>
        </w:rPr>
      </w:pPr>
    </w:p>
    <w:p w14:paraId="3D8C6388" w14:textId="77777777" w:rsidR="00E36C49" w:rsidRPr="00E36C49" w:rsidRDefault="00E36C49" w:rsidP="00F72DA2">
      <w:pPr>
        <w:pStyle w:val="a1"/>
        <w:numPr>
          <w:ilvl w:val="0"/>
          <w:numId w:val="0"/>
        </w:numPr>
        <w:tabs>
          <w:tab w:val="num" w:pos="1140"/>
          <w:tab w:val="num" w:pos="1440"/>
        </w:tabs>
        <w:rPr>
          <w:rFonts w:hint="eastAsia"/>
        </w:rPr>
      </w:pPr>
    </w:p>
    <w:p w14:paraId="2D042BD5" w14:textId="4B5B5E32" w:rsidR="00A209DB" w:rsidRPr="00A209DB" w:rsidRDefault="00A209DB" w:rsidP="00A209DB">
      <w:pPr>
        <w:pStyle w:val="2"/>
        <w:spacing w:before="0" w:after="0" w:line="360" w:lineRule="auto"/>
        <w:ind w:left="578" w:hanging="578"/>
        <w:jc w:val="center"/>
        <w:rPr>
          <w:rFonts w:ascii="Times New Roman" w:eastAsiaTheme="majorEastAsia" w:hAnsi="Times New Roman"/>
          <w:sz w:val="28"/>
          <w:szCs w:val="28"/>
        </w:rPr>
      </w:pPr>
      <w:bookmarkStart w:id="16" w:name="_Toc17390648"/>
      <w:r w:rsidRPr="00A209DB">
        <w:rPr>
          <w:rFonts w:ascii="Times New Roman" w:eastAsiaTheme="majorEastAsia" w:hAnsi="Times New Roman" w:hint="eastAsia"/>
          <w:sz w:val="28"/>
          <w:szCs w:val="28"/>
        </w:rPr>
        <w:t>3.2</w:t>
      </w:r>
      <w:r>
        <w:rPr>
          <w:rFonts w:ascii="Times New Roman" w:eastAsiaTheme="majorEastAsia" w:hAnsi="Times New Roman"/>
          <w:sz w:val="28"/>
          <w:szCs w:val="28"/>
        </w:rPr>
        <w:t xml:space="preserve">  </w:t>
      </w:r>
      <w:r>
        <w:rPr>
          <w:rFonts w:ascii="Times New Roman" w:eastAsiaTheme="majorEastAsia" w:hAnsi="Times New Roman" w:hint="eastAsia"/>
          <w:sz w:val="28"/>
          <w:szCs w:val="28"/>
        </w:rPr>
        <w:t>装置本体</w:t>
      </w:r>
      <w:bookmarkEnd w:id="16"/>
    </w:p>
    <w:p w14:paraId="4085667E" w14:textId="1ED866A6" w:rsidR="009A77A9" w:rsidRPr="000C3FD5" w:rsidRDefault="009A77A9" w:rsidP="009A77A9">
      <w:pPr>
        <w:pStyle w:val="a1"/>
        <w:numPr>
          <w:ilvl w:val="0"/>
          <w:numId w:val="0"/>
        </w:numPr>
        <w:tabs>
          <w:tab w:val="num" w:pos="1140"/>
          <w:tab w:val="num" w:pos="1440"/>
        </w:tabs>
      </w:pPr>
      <w:r w:rsidRPr="000C3FD5">
        <w:rPr>
          <w:rFonts w:hint="eastAsia"/>
        </w:rPr>
        <w:t>3.</w:t>
      </w:r>
      <w:r w:rsidR="005F56EE">
        <w:t xml:space="preserve">2.1  </w:t>
      </w:r>
      <w:r w:rsidRPr="000C3FD5">
        <w:rPr>
          <w:rFonts w:hint="eastAsia"/>
        </w:rPr>
        <w:t>岩土</w:t>
      </w:r>
      <w:r w:rsidR="004C7B7B">
        <w:rPr>
          <w:rFonts w:hint="eastAsia"/>
        </w:rPr>
        <w:t>热物性测试</w:t>
      </w:r>
      <w:r w:rsidRPr="000C3FD5">
        <w:rPr>
          <w:rFonts w:hint="eastAsia"/>
        </w:rPr>
        <w:t>装置出厂时外表面应无明显划伤、锈斑和压痕，表面光</w:t>
      </w:r>
      <w:r w:rsidRPr="000C3FD5">
        <w:rPr>
          <w:rFonts w:hint="eastAsia"/>
        </w:rPr>
        <w:lastRenderedPageBreak/>
        <w:t>洁，喷涂层均匀，色调一致，无流痕、气泡和剥落</w:t>
      </w:r>
      <w:r w:rsidR="00317231" w:rsidRPr="000C3FD5">
        <w:rPr>
          <w:rFonts w:hint="eastAsia"/>
        </w:rPr>
        <w:t>，各种接口</w:t>
      </w:r>
      <w:r w:rsidR="004E435D" w:rsidRPr="000C3FD5">
        <w:rPr>
          <w:rFonts w:hint="eastAsia"/>
        </w:rPr>
        <w:t>标识</w:t>
      </w:r>
      <w:r w:rsidR="00317231" w:rsidRPr="000C3FD5">
        <w:rPr>
          <w:rFonts w:hint="eastAsia"/>
        </w:rPr>
        <w:t>明确</w:t>
      </w:r>
      <w:r w:rsidRPr="000C3FD5">
        <w:rPr>
          <w:rFonts w:hint="eastAsia"/>
        </w:rPr>
        <w:t>。</w:t>
      </w:r>
    </w:p>
    <w:p w14:paraId="249F9839" w14:textId="36C88327" w:rsidR="00317231" w:rsidRDefault="009A77A9" w:rsidP="009A77A9">
      <w:pPr>
        <w:pStyle w:val="af6"/>
        <w:ind w:firstLine="480"/>
        <w:rPr>
          <w:rFonts w:ascii="楷体" w:hAnsi="楷体"/>
        </w:rPr>
      </w:pPr>
      <w:r w:rsidRPr="000C3FD5">
        <w:rPr>
          <w:rFonts w:ascii="楷体" w:hAnsi="楷体" w:hint="eastAsia"/>
        </w:rPr>
        <w:t>【条文说明】</w:t>
      </w:r>
      <w:r w:rsidR="000C3FD5" w:rsidRPr="000C3FD5">
        <w:rPr>
          <w:rFonts w:ascii="楷体" w:hAnsi="楷体" w:hint="eastAsia"/>
        </w:rPr>
        <w:t>对</w:t>
      </w:r>
      <w:r w:rsidRPr="000C3FD5">
        <w:rPr>
          <w:rFonts w:ascii="楷体" w:hAnsi="楷体" w:hint="eastAsia"/>
        </w:rPr>
        <w:t>岩土</w:t>
      </w:r>
      <w:r w:rsidR="004C7B7B">
        <w:rPr>
          <w:rFonts w:ascii="楷体" w:hAnsi="楷体" w:hint="eastAsia"/>
        </w:rPr>
        <w:t>热物性测试</w:t>
      </w:r>
      <w:r w:rsidRPr="000C3FD5">
        <w:rPr>
          <w:rFonts w:ascii="楷体" w:hAnsi="楷体"/>
        </w:rPr>
        <w:t>装置</w:t>
      </w:r>
      <w:r w:rsidR="00317231" w:rsidRPr="000C3FD5">
        <w:rPr>
          <w:rFonts w:ascii="楷体" w:hAnsi="楷体"/>
        </w:rPr>
        <w:t>出厂时外表面</w:t>
      </w:r>
      <w:r w:rsidR="000C3FD5" w:rsidRPr="000C3FD5">
        <w:rPr>
          <w:rFonts w:ascii="楷体" w:hAnsi="楷体"/>
        </w:rPr>
        <w:t>及标识做规定</w:t>
      </w:r>
      <w:r w:rsidR="000C3FD5" w:rsidRPr="000C3FD5">
        <w:rPr>
          <w:rFonts w:ascii="楷体" w:hAnsi="楷体" w:hint="eastAsia"/>
        </w:rPr>
        <w:t>，</w:t>
      </w:r>
      <w:r w:rsidR="000C3FD5" w:rsidRPr="000C3FD5">
        <w:rPr>
          <w:rFonts w:ascii="楷体" w:hAnsi="楷体"/>
        </w:rPr>
        <w:t>方便测试人员便捷的连接组装和操作应用</w:t>
      </w:r>
      <w:r w:rsidR="000C3FD5" w:rsidRPr="000C3FD5">
        <w:rPr>
          <w:rFonts w:ascii="楷体" w:hAnsi="楷体" w:hint="eastAsia"/>
        </w:rPr>
        <w:t>。</w:t>
      </w:r>
    </w:p>
    <w:p w14:paraId="7A10C176" w14:textId="77777777" w:rsidR="005F56EE" w:rsidRDefault="005F56EE" w:rsidP="009A77A9">
      <w:pPr>
        <w:pStyle w:val="af6"/>
        <w:ind w:firstLine="480"/>
        <w:rPr>
          <w:rFonts w:ascii="楷体" w:hAnsi="楷体" w:hint="eastAsia"/>
        </w:rPr>
      </w:pPr>
    </w:p>
    <w:p w14:paraId="0B01C9D9" w14:textId="2AB1DB62" w:rsidR="00F72DA2" w:rsidRPr="00F72DA2" w:rsidRDefault="00E70A16" w:rsidP="00F72DA2">
      <w:pPr>
        <w:pStyle w:val="a1"/>
        <w:numPr>
          <w:ilvl w:val="0"/>
          <w:numId w:val="0"/>
        </w:numPr>
        <w:tabs>
          <w:tab w:val="num" w:pos="1140"/>
          <w:tab w:val="num" w:pos="1440"/>
        </w:tabs>
      </w:pPr>
      <w:r>
        <w:rPr>
          <w:rFonts w:hint="eastAsia"/>
        </w:rPr>
        <w:t>3.</w:t>
      </w:r>
      <w:r w:rsidR="005F56EE">
        <w:t xml:space="preserve">2.2  </w:t>
      </w:r>
      <w:r w:rsidR="00F72DA2" w:rsidRPr="00F72DA2">
        <w:rPr>
          <w:rFonts w:hint="eastAsia"/>
        </w:rPr>
        <w:t>岩土</w:t>
      </w:r>
      <w:r w:rsidR="004C7B7B">
        <w:rPr>
          <w:rFonts w:hint="eastAsia"/>
        </w:rPr>
        <w:t>热物性测试</w:t>
      </w:r>
      <w:r w:rsidR="00F72DA2" w:rsidRPr="00F72DA2">
        <w:rPr>
          <w:rFonts w:hint="eastAsia"/>
        </w:rPr>
        <w:t>装置的结构应满足下列要求</w:t>
      </w:r>
      <w:r w:rsidR="002136A4">
        <w:rPr>
          <w:rFonts w:hint="eastAsia"/>
        </w:rPr>
        <w:t>：</w:t>
      </w:r>
    </w:p>
    <w:p w14:paraId="5EA944A6" w14:textId="1EF8A46B" w:rsidR="00F72DA2" w:rsidRPr="00F72DA2" w:rsidRDefault="0066480A" w:rsidP="00545258">
      <w:pPr>
        <w:pStyle w:val="a1"/>
        <w:numPr>
          <w:ilvl w:val="0"/>
          <w:numId w:val="0"/>
        </w:numPr>
        <w:tabs>
          <w:tab w:val="num" w:pos="1140"/>
          <w:tab w:val="num" w:pos="1440"/>
        </w:tabs>
        <w:ind w:firstLineChars="100" w:firstLine="240"/>
      </w:pPr>
      <w:r>
        <w:rPr>
          <w:rFonts w:hint="eastAsia"/>
        </w:rPr>
        <w:t>1</w:t>
      </w:r>
      <w:r>
        <w:t xml:space="preserve"> </w:t>
      </w:r>
      <w:r w:rsidR="00F72DA2" w:rsidRPr="00F72DA2">
        <w:rPr>
          <w:rFonts w:hint="eastAsia"/>
        </w:rPr>
        <w:t>装置的检查门应严密、灵活、安全</w:t>
      </w:r>
      <w:r w:rsidR="00753FEC">
        <w:rPr>
          <w:rFonts w:hint="eastAsia"/>
        </w:rPr>
        <w:t>；</w:t>
      </w:r>
    </w:p>
    <w:p w14:paraId="1EBB84B3" w14:textId="7B22E354" w:rsidR="00F72DA2" w:rsidRPr="00F72DA2" w:rsidRDefault="00F72DA2" w:rsidP="00545258">
      <w:pPr>
        <w:pStyle w:val="a1"/>
        <w:numPr>
          <w:ilvl w:val="0"/>
          <w:numId w:val="0"/>
        </w:numPr>
        <w:tabs>
          <w:tab w:val="num" w:pos="1140"/>
          <w:tab w:val="num" w:pos="1440"/>
        </w:tabs>
        <w:ind w:firstLineChars="100" w:firstLine="240"/>
      </w:pPr>
      <w:r w:rsidRPr="00F72DA2">
        <w:rPr>
          <w:rFonts w:hint="eastAsia"/>
        </w:rPr>
        <w:t>2</w:t>
      </w:r>
      <w:r w:rsidRPr="00F72DA2">
        <w:rPr>
          <w:rFonts w:hint="eastAsia"/>
        </w:rPr>
        <w:t>室外放置的装置应有防渗雨、防冻措施</w:t>
      </w:r>
      <w:r w:rsidR="00753FEC">
        <w:rPr>
          <w:rFonts w:hint="eastAsia"/>
        </w:rPr>
        <w:t>；</w:t>
      </w:r>
    </w:p>
    <w:p w14:paraId="1ADE8C30" w14:textId="0CB054BA" w:rsidR="00F72DA2" w:rsidRDefault="00F72DA2" w:rsidP="00545258">
      <w:pPr>
        <w:pStyle w:val="a1"/>
        <w:numPr>
          <w:ilvl w:val="0"/>
          <w:numId w:val="0"/>
        </w:numPr>
        <w:tabs>
          <w:tab w:val="num" w:pos="1140"/>
          <w:tab w:val="num" w:pos="1440"/>
        </w:tabs>
        <w:ind w:firstLineChars="100" w:firstLine="240"/>
      </w:pPr>
      <w:r w:rsidRPr="00F72DA2">
        <w:rPr>
          <w:rFonts w:hint="eastAsia"/>
        </w:rPr>
        <w:t>3</w:t>
      </w:r>
      <w:r w:rsidR="0066480A">
        <w:t xml:space="preserve"> </w:t>
      </w:r>
      <w:r w:rsidR="000F5103">
        <w:rPr>
          <w:rFonts w:hint="eastAsia"/>
        </w:rPr>
        <w:t>以水</w:t>
      </w:r>
      <w:r w:rsidR="000F5103">
        <w:t>作为循环介质的测试</w:t>
      </w:r>
      <w:r w:rsidR="000F5103">
        <w:rPr>
          <w:rFonts w:hint="eastAsia"/>
        </w:rPr>
        <w:t>装置应设置便捷的进</w:t>
      </w:r>
      <w:r w:rsidR="000F5103">
        <w:t>、</w:t>
      </w:r>
      <w:r w:rsidRPr="00F72DA2">
        <w:rPr>
          <w:rFonts w:hint="eastAsia"/>
        </w:rPr>
        <w:t>排水口，排水时应畅通、无渗漏。</w:t>
      </w:r>
    </w:p>
    <w:p w14:paraId="78E61D1F" w14:textId="3690D971" w:rsidR="0072420F" w:rsidRDefault="009834E9" w:rsidP="009834E9">
      <w:pPr>
        <w:pStyle w:val="af6"/>
        <w:ind w:firstLine="480"/>
        <w:rPr>
          <w:rFonts w:ascii="楷体" w:hAnsi="楷体"/>
        </w:rPr>
      </w:pPr>
      <w:r w:rsidRPr="003D3B6A">
        <w:rPr>
          <w:rFonts w:ascii="楷体" w:hAnsi="楷体" w:hint="eastAsia"/>
        </w:rPr>
        <w:t>【条文说明】</w:t>
      </w:r>
      <w:r w:rsidR="00BE5BAA">
        <w:rPr>
          <w:rFonts w:ascii="楷体" w:hAnsi="楷体" w:hint="eastAsia"/>
        </w:rPr>
        <w:t>岩土</w:t>
      </w:r>
      <w:r w:rsidR="004C7B7B">
        <w:rPr>
          <w:rFonts w:ascii="楷体" w:hAnsi="楷体" w:hint="eastAsia"/>
        </w:rPr>
        <w:t>热物性测试</w:t>
      </w:r>
      <w:r w:rsidR="00BE5BAA">
        <w:rPr>
          <w:rFonts w:ascii="楷体" w:hAnsi="楷体"/>
        </w:rPr>
        <w:t>装置</w:t>
      </w:r>
      <w:r w:rsidR="004146DA">
        <w:rPr>
          <w:rFonts w:ascii="楷体" w:hAnsi="楷体" w:hint="eastAsia"/>
        </w:rPr>
        <w:t>应用</w:t>
      </w:r>
      <w:r w:rsidR="004146DA">
        <w:rPr>
          <w:rFonts w:ascii="楷体" w:hAnsi="楷体"/>
        </w:rPr>
        <w:t>阶段为项目前期</w:t>
      </w:r>
      <w:r w:rsidR="004146DA">
        <w:rPr>
          <w:rFonts w:ascii="楷体" w:hAnsi="楷体" w:hint="eastAsia"/>
        </w:rPr>
        <w:t>阶段，</w:t>
      </w:r>
      <w:r w:rsidR="004146DA">
        <w:rPr>
          <w:rFonts w:ascii="楷体" w:hAnsi="楷体"/>
        </w:rPr>
        <w:t>为适应</w:t>
      </w:r>
      <w:r w:rsidR="00770E6D">
        <w:rPr>
          <w:rFonts w:ascii="楷体" w:hAnsi="楷体" w:hint="eastAsia"/>
        </w:rPr>
        <w:t>运输</w:t>
      </w:r>
      <w:r w:rsidR="00770E6D">
        <w:rPr>
          <w:rFonts w:ascii="楷体" w:hAnsi="楷体"/>
        </w:rPr>
        <w:t>及</w:t>
      </w:r>
      <w:r w:rsidR="00770E6D">
        <w:rPr>
          <w:rFonts w:ascii="楷体" w:hAnsi="楷体" w:hint="eastAsia"/>
        </w:rPr>
        <w:t>不同</w:t>
      </w:r>
      <w:r w:rsidR="00770E6D">
        <w:rPr>
          <w:rFonts w:ascii="楷体" w:hAnsi="楷体"/>
        </w:rPr>
        <w:t>场地的</w:t>
      </w:r>
      <w:r w:rsidR="00770E6D">
        <w:rPr>
          <w:rFonts w:ascii="楷体" w:hAnsi="楷体" w:hint="eastAsia"/>
        </w:rPr>
        <w:t>多样复杂</w:t>
      </w:r>
      <w:r w:rsidR="00770E6D">
        <w:rPr>
          <w:rFonts w:ascii="楷体" w:hAnsi="楷体"/>
        </w:rPr>
        <w:t>测试条件，</w:t>
      </w:r>
      <w:r w:rsidR="00770E6D">
        <w:rPr>
          <w:rFonts w:ascii="楷体" w:hAnsi="楷体" w:hint="eastAsia"/>
        </w:rPr>
        <w:t>对</w:t>
      </w:r>
      <w:r w:rsidR="00770E6D">
        <w:rPr>
          <w:rFonts w:ascii="楷体" w:hAnsi="楷体"/>
        </w:rPr>
        <w:t>测试装置本身结构提出具体要求。</w:t>
      </w:r>
      <w:r w:rsidR="0072420F">
        <w:rPr>
          <w:rFonts w:ascii="楷体" w:hAnsi="楷体" w:hint="eastAsia"/>
        </w:rPr>
        <w:t>测试</w:t>
      </w:r>
      <w:r w:rsidR="0072420F">
        <w:rPr>
          <w:rFonts w:ascii="楷体" w:hAnsi="楷体"/>
        </w:rPr>
        <w:t>装置的检查门为了便于检修需要灵活、安全设置，同时考虑到搬运</w:t>
      </w:r>
      <w:r w:rsidR="0072420F">
        <w:rPr>
          <w:rFonts w:ascii="楷体" w:hAnsi="楷体" w:hint="eastAsia"/>
        </w:rPr>
        <w:t>和</w:t>
      </w:r>
      <w:r w:rsidR="0072420F">
        <w:rPr>
          <w:rFonts w:ascii="楷体" w:hAnsi="楷体"/>
        </w:rPr>
        <w:t>测试</w:t>
      </w:r>
      <w:r w:rsidR="0072420F">
        <w:rPr>
          <w:rFonts w:ascii="楷体" w:hAnsi="楷体" w:hint="eastAsia"/>
        </w:rPr>
        <w:t>等</w:t>
      </w:r>
      <w:r w:rsidR="0072420F">
        <w:rPr>
          <w:rFonts w:ascii="楷体" w:hAnsi="楷体"/>
        </w:rPr>
        <w:t>情况，检查门应注意保证严密闭合</w:t>
      </w:r>
      <w:r w:rsidR="0072420F">
        <w:rPr>
          <w:rFonts w:ascii="楷体" w:hAnsi="楷体" w:hint="eastAsia"/>
        </w:rPr>
        <w:t>，</w:t>
      </w:r>
      <w:r w:rsidR="0072420F">
        <w:rPr>
          <w:rFonts w:ascii="楷体" w:hAnsi="楷体"/>
        </w:rPr>
        <w:t>避免影响测试或者伤及测试人员。</w:t>
      </w:r>
    </w:p>
    <w:p w14:paraId="3F8937E5" w14:textId="77777777" w:rsidR="00474578" w:rsidRDefault="0072420F" w:rsidP="009834E9">
      <w:pPr>
        <w:pStyle w:val="af6"/>
        <w:ind w:firstLine="480"/>
        <w:rPr>
          <w:rFonts w:ascii="楷体" w:hAnsi="楷体"/>
        </w:rPr>
      </w:pPr>
      <w:r>
        <w:rPr>
          <w:rFonts w:ascii="楷体" w:hAnsi="楷体"/>
        </w:rPr>
        <w:t>为了</w:t>
      </w:r>
      <w:r>
        <w:rPr>
          <w:rFonts w:ascii="楷体" w:hAnsi="楷体" w:hint="eastAsia"/>
        </w:rPr>
        <w:t>减少试验装置</w:t>
      </w:r>
      <w:r>
        <w:rPr>
          <w:rFonts w:ascii="楷体" w:hAnsi="楷体"/>
        </w:rPr>
        <w:t>与试验孔地埋管</w:t>
      </w:r>
      <w:r>
        <w:rPr>
          <w:rFonts w:ascii="楷体" w:hAnsi="楷体" w:hint="eastAsia"/>
        </w:rPr>
        <w:t>间</w:t>
      </w:r>
      <w:r>
        <w:rPr>
          <w:rFonts w:ascii="楷体" w:hAnsi="楷体"/>
        </w:rPr>
        <w:t>连接</w:t>
      </w:r>
      <w:r>
        <w:rPr>
          <w:rFonts w:ascii="楷体" w:hAnsi="楷体" w:hint="eastAsia"/>
        </w:rPr>
        <w:t>距离</w:t>
      </w:r>
      <w:r>
        <w:rPr>
          <w:rFonts w:ascii="楷体" w:hAnsi="楷体"/>
        </w:rPr>
        <w:t>，降低此</w:t>
      </w:r>
      <w:r>
        <w:rPr>
          <w:rFonts w:ascii="楷体" w:hAnsi="楷体" w:hint="eastAsia"/>
        </w:rPr>
        <w:t>在</w:t>
      </w:r>
      <w:r>
        <w:rPr>
          <w:rFonts w:ascii="楷体" w:hAnsi="楷体"/>
        </w:rPr>
        <w:t>测试过程中与周围换热对测试结果产生不利影响，测试仪器</w:t>
      </w:r>
      <w:r>
        <w:rPr>
          <w:rFonts w:ascii="楷体" w:hAnsi="楷体" w:hint="eastAsia"/>
        </w:rPr>
        <w:t>的放热装置</w:t>
      </w:r>
      <w:r>
        <w:rPr>
          <w:rFonts w:ascii="楷体" w:hAnsi="楷体"/>
        </w:rPr>
        <w:t>应</w:t>
      </w:r>
      <w:r w:rsidR="009C1702">
        <w:rPr>
          <w:rFonts w:ascii="楷体" w:hAnsi="楷体" w:hint="eastAsia"/>
        </w:rPr>
        <w:t>临近</w:t>
      </w:r>
      <w:r w:rsidR="009C1702">
        <w:rPr>
          <w:rFonts w:ascii="楷体" w:hAnsi="楷体"/>
        </w:rPr>
        <w:t>测试钻孔，因此，在</w:t>
      </w:r>
      <w:r w:rsidR="008B491B">
        <w:rPr>
          <w:rFonts w:ascii="楷体" w:hAnsi="楷体" w:hint="eastAsia"/>
        </w:rPr>
        <w:t>特殊</w:t>
      </w:r>
      <w:r w:rsidR="008B491B">
        <w:rPr>
          <w:rFonts w:ascii="楷体" w:hAnsi="楷体"/>
        </w:rPr>
        <w:t>天气下的</w:t>
      </w:r>
      <w:r w:rsidR="008B491B">
        <w:rPr>
          <w:rFonts w:ascii="楷体" w:hAnsi="楷体" w:hint="eastAsia"/>
        </w:rPr>
        <w:t>防护</w:t>
      </w:r>
      <w:r w:rsidR="00770E6D">
        <w:rPr>
          <w:rFonts w:ascii="楷体" w:hAnsi="楷体"/>
        </w:rPr>
        <w:t>措施</w:t>
      </w:r>
      <w:r w:rsidR="009C1702">
        <w:rPr>
          <w:rFonts w:ascii="楷体" w:hAnsi="楷体" w:hint="eastAsia"/>
        </w:rPr>
        <w:t>十分重要</w:t>
      </w:r>
      <w:r w:rsidR="009C1702">
        <w:rPr>
          <w:rFonts w:ascii="楷体" w:hAnsi="楷体"/>
        </w:rPr>
        <w:t>，</w:t>
      </w:r>
      <w:r w:rsidR="009C1702">
        <w:rPr>
          <w:rFonts w:ascii="楷体" w:hAnsi="楷体" w:hint="eastAsia"/>
        </w:rPr>
        <w:t>装置</w:t>
      </w:r>
      <w:r w:rsidR="009C1702">
        <w:rPr>
          <w:rFonts w:ascii="楷体" w:hAnsi="楷体"/>
        </w:rPr>
        <w:t>具备防渗防冻措施，以避免因此导致的测试中断。</w:t>
      </w:r>
    </w:p>
    <w:p w14:paraId="5DD2515D" w14:textId="6B6B8839" w:rsidR="008B491B" w:rsidRDefault="009C1702" w:rsidP="00474578">
      <w:pPr>
        <w:pStyle w:val="af6"/>
        <w:ind w:firstLine="480"/>
        <w:rPr>
          <w:rFonts w:ascii="楷体" w:hAnsi="楷体"/>
        </w:rPr>
      </w:pPr>
      <w:r>
        <w:rPr>
          <w:rFonts w:ascii="楷体" w:hAnsi="楷体" w:hint="eastAsia"/>
        </w:rPr>
        <w:t>此外</w:t>
      </w:r>
      <w:r>
        <w:rPr>
          <w:rFonts w:ascii="楷体" w:hAnsi="楷体"/>
        </w:rPr>
        <w:t>，</w:t>
      </w:r>
      <w:r w:rsidR="00474578">
        <w:rPr>
          <w:rFonts w:ascii="楷体" w:hAnsi="楷体" w:hint="eastAsia"/>
        </w:rPr>
        <w:t>以水作为</w:t>
      </w:r>
      <w:r w:rsidR="00474578">
        <w:rPr>
          <w:rFonts w:ascii="楷体" w:hAnsi="楷体"/>
        </w:rPr>
        <w:t>循环介质的时候，</w:t>
      </w:r>
      <w:r w:rsidR="00474578">
        <w:rPr>
          <w:rFonts w:ascii="楷体" w:hAnsi="楷体" w:hint="eastAsia"/>
        </w:rPr>
        <w:t>进</w:t>
      </w:r>
      <w:r w:rsidR="00474578">
        <w:rPr>
          <w:rFonts w:ascii="楷体" w:hAnsi="楷体"/>
        </w:rPr>
        <w:t>水、</w:t>
      </w:r>
      <w:r w:rsidR="008B491B">
        <w:rPr>
          <w:rFonts w:ascii="楷体" w:hAnsi="楷体"/>
        </w:rPr>
        <w:t>排水</w:t>
      </w:r>
      <w:r w:rsidR="00474578">
        <w:rPr>
          <w:rFonts w:ascii="楷体" w:hAnsi="楷体" w:hint="eastAsia"/>
        </w:rPr>
        <w:t>口</w:t>
      </w:r>
      <w:r w:rsidR="00474578">
        <w:rPr>
          <w:rFonts w:ascii="楷体" w:hAnsi="楷体"/>
        </w:rPr>
        <w:t>设置对测试装置的便捷性也具有较大影响，</w:t>
      </w:r>
      <w:r w:rsidR="00474578">
        <w:rPr>
          <w:rFonts w:ascii="楷体" w:hAnsi="楷体" w:hint="eastAsia"/>
        </w:rPr>
        <w:t>尤其是</w:t>
      </w:r>
      <w:r w:rsidR="00474578">
        <w:rPr>
          <w:rFonts w:ascii="楷体" w:hAnsi="楷体"/>
        </w:rPr>
        <w:t>排水口设置，需要考虑</w:t>
      </w:r>
      <w:r w:rsidR="00474578">
        <w:rPr>
          <w:rFonts w:ascii="楷体" w:hAnsi="楷体" w:hint="eastAsia"/>
        </w:rPr>
        <w:t>设置</w:t>
      </w:r>
      <w:r w:rsidR="00474578">
        <w:rPr>
          <w:rFonts w:ascii="楷体" w:hAnsi="楷体"/>
        </w:rPr>
        <w:t>在容器最底部，确保排水顺畅</w:t>
      </w:r>
      <w:r w:rsidR="00474578">
        <w:rPr>
          <w:rFonts w:ascii="楷体" w:hAnsi="楷体" w:hint="eastAsia"/>
        </w:rPr>
        <w:t>。</w:t>
      </w:r>
    </w:p>
    <w:p w14:paraId="1755D517" w14:textId="77777777" w:rsidR="00474578" w:rsidRDefault="00474578" w:rsidP="00474578">
      <w:pPr>
        <w:pStyle w:val="af6"/>
        <w:ind w:firstLine="480"/>
        <w:rPr>
          <w:rFonts w:ascii="楷体" w:hAnsi="楷体"/>
        </w:rPr>
      </w:pPr>
    </w:p>
    <w:p w14:paraId="1D940F51" w14:textId="3E5B2E2A" w:rsidR="006F7806" w:rsidRDefault="006F7806" w:rsidP="006F7806">
      <w:pPr>
        <w:pStyle w:val="a1"/>
        <w:numPr>
          <w:ilvl w:val="0"/>
          <w:numId w:val="0"/>
        </w:numPr>
        <w:tabs>
          <w:tab w:val="num" w:pos="1140"/>
          <w:tab w:val="num" w:pos="1440"/>
        </w:tabs>
      </w:pPr>
      <w:r w:rsidRPr="00F72DA2">
        <w:rPr>
          <w:rFonts w:hint="eastAsia"/>
        </w:rPr>
        <w:t>3.</w:t>
      </w:r>
      <w:r w:rsidR="005F56EE">
        <w:t xml:space="preserve">2.3  </w:t>
      </w:r>
      <w:r w:rsidRPr="00F72DA2">
        <w:rPr>
          <w:rFonts w:hint="eastAsia"/>
        </w:rPr>
        <w:t>岩土</w:t>
      </w:r>
      <w:r w:rsidR="004C7B7B">
        <w:rPr>
          <w:rFonts w:hint="eastAsia"/>
        </w:rPr>
        <w:t>热物性测试</w:t>
      </w:r>
      <w:r w:rsidRPr="00F72DA2">
        <w:rPr>
          <w:rFonts w:hint="eastAsia"/>
        </w:rPr>
        <w:t>装置采用黑色金属制作的构件表面应作除锈和防腐处理。</w:t>
      </w:r>
    </w:p>
    <w:p w14:paraId="7A13AEB8" w14:textId="086B5C7C" w:rsidR="006F7806" w:rsidRDefault="006F7806" w:rsidP="006F7806">
      <w:pPr>
        <w:pStyle w:val="af6"/>
        <w:ind w:firstLine="480"/>
        <w:rPr>
          <w:rFonts w:ascii="楷体" w:hAnsi="楷体"/>
        </w:rPr>
      </w:pPr>
      <w:r w:rsidRPr="003D3B6A">
        <w:rPr>
          <w:rFonts w:ascii="楷体" w:hAnsi="楷体" w:hint="eastAsia"/>
        </w:rPr>
        <w:t>【条文说明】</w:t>
      </w:r>
      <w:r>
        <w:rPr>
          <w:rFonts w:ascii="楷体" w:hAnsi="楷体" w:hint="eastAsia"/>
        </w:rPr>
        <w:t>试验</w:t>
      </w:r>
      <w:r>
        <w:rPr>
          <w:rFonts w:ascii="楷体" w:hAnsi="楷体"/>
        </w:rPr>
        <w:t>装置</w:t>
      </w:r>
      <w:r>
        <w:rPr>
          <w:rFonts w:ascii="楷体" w:hAnsi="楷体" w:hint="eastAsia"/>
        </w:rPr>
        <w:t>使用</w:t>
      </w:r>
      <w:r>
        <w:rPr>
          <w:rFonts w:ascii="楷体" w:hAnsi="楷体"/>
        </w:rPr>
        <w:t>场合多为室外，</w:t>
      </w:r>
      <w:r w:rsidR="00977CFC">
        <w:rPr>
          <w:rFonts w:ascii="楷体" w:hAnsi="楷体" w:hint="eastAsia"/>
        </w:rPr>
        <w:t>为保证</w:t>
      </w:r>
      <w:r w:rsidR="00323E4F">
        <w:rPr>
          <w:rFonts w:ascii="楷体" w:hAnsi="楷体"/>
        </w:rPr>
        <w:t>试验</w:t>
      </w:r>
      <w:r w:rsidR="00977CFC">
        <w:rPr>
          <w:rFonts w:ascii="楷体" w:hAnsi="楷体"/>
        </w:rPr>
        <w:t>装置</w:t>
      </w:r>
      <w:r w:rsidR="00977CFC">
        <w:rPr>
          <w:rFonts w:ascii="楷体" w:hAnsi="楷体" w:hint="eastAsia"/>
        </w:rPr>
        <w:t>使用</w:t>
      </w:r>
      <w:r w:rsidR="00977CFC">
        <w:rPr>
          <w:rFonts w:ascii="楷体" w:hAnsi="楷体"/>
        </w:rPr>
        <w:t>寿命和耐久性，对其外表面处理</w:t>
      </w:r>
      <w:r w:rsidR="00977CFC">
        <w:rPr>
          <w:rFonts w:ascii="楷体" w:hAnsi="楷体" w:hint="eastAsia"/>
        </w:rPr>
        <w:t>做出</w:t>
      </w:r>
      <w:r w:rsidR="00977CFC">
        <w:rPr>
          <w:rFonts w:ascii="楷体" w:hAnsi="楷体"/>
        </w:rPr>
        <w:t>要求。</w:t>
      </w:r>
    </w:p>
    <w:p w14:paraId="2E97FF7E" w14:textId="77777777" w:rsidR="00AB31B1" w:rsidRDefault="00AB31B1" w:rsidP="006F7806">
      <w:pPr>
        <w:pStyle w:val="af6"/>
        <w:ind w:firstLine="480"/>
        <w:rPr>
          <w:rFonts w:ascii="楷体" w:hAnsi="楷体" w:hint="eastAsia"/>
        </w:rPr>
      </w:pPr>
    </w:p>
    <w:p w14:paraId="0190AF09" w14:textId="74CAFBA9" w:rsidR="00726C2B" w:rsidRPr="00726C2B" w:rsidRDefault="00F72DA2" w:rsidP="00726C2B">
      <w:pPr>
        <w:pStyle w:val="a1"/>
        <w:numPr>
          <w:ilvl w:val="0"/>
          <w:numId w:val="0"/>
        </w:numPr>
        <w:tabs>
          <w:tab w:val="num" w:pos="1140"/>
          <w:tab w:val="num" w:pos="1440"/>
        </w:tabs>
        <w:rPr>
          <w:rFonts w:hint="eastAsia"/>
        </w:rPr>
      </w:pPr>
      <w:r w:rsidRPr="00F72DA2">
        <w:rPr>
          <w:rFonts w:hint="eastAsia"/>
        </w:rPr>
        <w:t>3.</w:t>
      </w:r>
      <w:r w:rsidR="00AB31B1">
        <w:t xml:space="preserve">2.4  </w:t>
      </w:r>
      <w:r w:rsidRPr="00F72DA2">
        <w:rPr>
          <w:rFonts w:hint="eastAsia"/>
        </w:rPr>
        <w:t>岩土</w:t>
      </w:r>
      <w:r w:rsidR="004C7B7B">
        <w:rPr>
          <w:rFonts w:hint="eastAsia"/>
        </w:rPr>
        <w:t>热物性测试</w:t>
      </w:r>
      <w:r w:rsidRPr="00F72DA2">
        <w:rPr>
          <w:rFonts w:hint="eastAsia"/>
        </w:rPr>
        <w:t>装置内配置的加热</w:t>
      </w:r>
      <w:r w:rsidR="008B5F92">
        <w:rPr>
          <w:rFonts w:hint="eastAsia"/>
        </w:rPr>
        <w:t>（</w:t>
      </w:r>
      <w:r w:rsidR="008B5F92">
        <w:t>制冷</w:t>
      </w:r>
      <w:r w:rsidR="008B5F92">
        <w:rPr>
          <w:rFonts w:hint="eastAsia"/>
        </w:rPr>
        <w:t>）</w:t>
      </w:r>
      <w:r w:rsidR="005E09A7">
        <w:rPr>
          <w:rFonts w:hint="eastAsia"/>
        </w:rPr>
        <w:t>设备</w:t>
      </w:r>
      <w:r w:rsidRPr="00F72DA2">
        <w:rPr>
          <w:rFonts w:hint="eastAsia"/>
        </w:rPr>
        <w:t>应符合</w:t>
      </w:r>
      <w:r w:rsidR="002B2460">
        <w:rPr>
          <w:rFonts w:hint="eastAsia"/>
        </w:rPr>
        <w:t>国家现行标准</w:t>
      </w:r>
      <w:r w:rsidR="00726C2B">
        <w:rPr>
          <w:rFonts w:hint="eastAsia"/>
        </w:rPr>
        <w:t>《</w:t>
      </w:r>
      <w:r w:rsidR="00726C2B" w:rsidRPr="00726C2B">
        <w:rPr>
          <w:rFonts w:hint="eastAsia"/>
        </w:rPr>
        <w:t>储水式电热水器</w:t>
      </w:r>
      <w:r w:rsidR="00726C2B">
        <w:rPr>
          <w:rFonts w:hint="eastAsia"/>
        </w:rPr>
        <w:t>》</w:t>
      </w:r>
      <w:r w:rsidR="00726C2B" w:rsidRPr="00726C2B">
        <w:rPr>
          <w:rFonts w:hint="eastAsia"/>
        </w:rPr>
        <w:t>GB/T 20289</w:t>
      </w:r>
      <w:r w:rsidR="00726C2B">
        <w:rPr>
          <w:rFonts w:hint="eastAsia"/>
        </w:rPr>
        <w:t>、</w:t>
      </w:r>
      <w:r w:rsidR="002B2460">
        <w:rPr>
          <w:rFonts w:ascii="楷体" w:hAnsi="楷体"/>
        </w:rPr>
        <w:t>《</w:t>
      </w:r>
      <w:r w:rsidR="00726C2B" w:rsidRPr="00726C2B">
        <w:rPr>
          <w:rFonts w:ascii="楷体" w:hAnsi="楷体" w:hint="eastAsia"/>
        </w:rPr>
        <w:t>低环境温度空气源热泵（冷水）机组</w:t>
      </w:r>
      <w:r w:rsidR="00726C2B" w:rsidRPr="00726C2B">
        <w:rPr>
          <w:rFonts w:ascii="楷体" w:hAnsi="楷体" w:hint="eastAsia"/>
        </w:rPr>
        <w:t xml:space="preserve"> </w:t>
      </w:r>
      <w:r w:rsidR="00726C2B" w:rsidRPr="00726C2B">
        <w:rPr>
          <w:rFonts w:ascii="楷体" w:hAnsi="楷体" w:hint="eastAsia"/>
        </w:rPr>
        <w:t>第</w:t>
      </w:r>
      <w:r w:rsidR="00726C2B" w:rsidRPr="00726C2B">
        <w:rPr>
          <w:rFonts w:ascii="楷体" w:hAnsi="楷体" w:hint="eastAsia"/>
        </w:rPr>
        <w:t>2</w:t>
      </w:r>
      <w:r w:rsidR="00726C2B" w:rsidRPr="00726C2B">
        <w:rPr>
          <w:rFonts w:ascii="楷体" w:hAnsi="楷体" w:hint="eastAsia"/>
        </w:rPr>
        <w:t>部</w:t>
      </w:r>
      <w:r w:rsidR="00726C2B" w:rsidRPr="00726C2B">
        <w:rPr>
          <w:rFonts w:hint="eastAsia"/>
        </w:rPr>
        <w:t>分：户用及类似用途的热泵（冷水）机组</w:t>
      </w:r>
      <w:r w:rsidR="002B2460" w:rsidRPr="00726C2B">
        <w:t>》</w:t>
      </w:r>
      <w:r w:rsidR="00726C2B" w:rsidRPr="00726C2B">
        <w:rPr>
          <w:rFonts w:hint="eastAsia"/>
        </w:rPr>
        <w:t>GB/T 25127.2</w:t>
      </w:r>
      <w:r w:rsidR="007B18B2">
        <w:rPr>
          <w:rFonts w:hint="eastAsia"/>
        </w:rPr>
        <w:t>等</w:t>
      </w:r>
      <w:r w:rsidR="007B18B2">
        <w:t>规范要求。</w:t>
      </w:r>
    </w:p>
    <w:p w14:paraId="3369EEF4" w14:textId="4D8E7CF0" w:rsidR="00AB31B1" w:rsidRDefault="00314A6D" w:rsidP="00AB31B1">
      <w:pPr>
        <w:pStyle w:val="af6"/>
        <w:ind w:firstLine="480"/>
        <w:rPr>
          <w:rFonts w:ascii="楷体" w:hAnsi="楷体"/>
        </w:rPr>
      </w:pPr>
      <w:r w:rsidRPr="003D3B6A">
        <w:rPr>
          <w:rFonts w:ascii="楷体" w:hAnsi="楷体" w:hint="eastAsia"/>
        </w:rPr>
        <w:t>【条文说明】</w:t>
      </w:r>
      <w:r w:rsidR="00C56069">
        <w:rPr>
          <w:rFonts w:ascii="楷体" w:hAnsi="楷体" w:hint="eastAsia"/>
        </w:rPr>
        <w:t>试验</w:t>
      </w:r>
      <w:r>
        <w:rPr>
          <w:rFonts w:ascii="楷体" w:hAnsi="楷体" w:hint="eastAsia"/>
        </w:rPr>
        <w:t>装置</w:t>
      </w:r>
      <w:r w:rsidR="005E09A7">
        <w:rPr>
          <w:rFonts w:ascii="楷体" w:hAnsi="楷体" w:hint="eastAsia"/>
        </w:rPr>
        <w:t>为</w:t>
      </w:r>
      <w:r w:rsidR="005E09A7">
        <w:rPr>
          <w:rFonts w:ascii="楷体" w:hAnsi="楷体"/>
        </w:rPr>
        <w:t>多种设备</w:t>
      </w:r>
      <w:r w:rsidR="005E09A7">
        <w:rPr>
          <w:rFonts w:ascii="楷体" w:hAnsi="楷体" w:hint="eastAsia"/>
        </w:rPr>
        <w:t>集成</w:t>
      </w:r>
      <w:r w:rsidR="005E09A7">
        <w:rPr>
          <w:rFonts w:ascii="楷体" w:hAnsi="楷体"/>
        </w:rPr>
        <w:t>装置，</w:t>
      </w:r>
      <w:r w:rsidR="005E09A7">
        <w:rPr>
          <w:rFonts w:ascii="楷体" w:hAnsi="楷体" w:hint="eastAsia"/>
        </w:rPr>
        <w:t>冷</w:t>
      </w:r>
      <w:r w:rsidR="00DB685D">
        <w:rPr>
          <w:rFonts w:ascii="楷体" w:hAnsi="楷体" w:hint="eastAsia"/>
        </w:rPr>
        <w:t>（热）</w:t>
      </w:r>
      <w:r w:rsidR="005E09A7">
        <w:rPr>
          <w:rFonts w:ascii="楷体" w:hAnsi="楷体" w:hint="eastAsia"/>
        </w:rPr>
        <w:t>源</w:t>
      </w:r>
      <w:r w:rsidR="005E09A7">
        <w:rPr>
          <w:rFonts w:ascii="楷体" w:hAnsi="楷体"/>
        </w:rPr>
        <w:t>装置</w:t>
      </w:r>
      <w:r w:rsidR="005E09A7">
        <w:rPr>
          <w:rFonts w:ascii="楷体" w:hAnsi="楷体" w:hint="eastAsia"/>
        </w:rPr>
        <w:t>是</w:t>
      </w:r>
      <w:r w:rsidR="005E09A7">
        <w:rPr>
          <w:rFonts w:ascii="楷体" w:hAnsi="楷体"/>
        </w:rPr>
        <w:t>组成测试装</w:t>
      </w:r>
      <w:r w:rsidR="005E09A7">
        <w:rPr>
          <w:rFonts w:ascii="楷体" w:hAnsi="楷体"/>
        </w:rPr>
        <w:lastRenderedPageBreak/>
        <w:t>置的核心部件，满足国家产品规范</w:t>
      </w:r>
      <w:r w:rsidR="005E09A7">
        <w:rPr>
          <w:rFonts w:ascii="楷体" w:hAnsi="楷体" w:hint="eastAsia"/>
        </w:rPr>
        <w:t>要求</w:t>
      </w:r>
      <w:r w:rsidR="00294DF4">
        <w:rPr>
          <w:rFonts w:ascii="楷体" w:hAnsi="楷体" w:hint="eastAsia"/>
        </w:rPr>
        <w:t>，是</w:t>
      </w:r>
      <w:r w:rsidR="00294DF4">
        <w:rPr>
          <w:rFonts w:ascii="楷体" w:hAnsi="楷体"/>
        </w:rPr>
        <w:t>保证试验装置功能可靠实现的基础。</w:t>
      </w:r>
    </w:p>
    <w:p w14:paraId="7EFBEA30" w14:textId="77777777" w:rsidR="00726C2B" w:rsidRDefault="00726C2B" w:rsidP="00F72DA2">
      <w:pPr>
        <w:pStyle w:val="a1"/>
        <w:numPr>
          <w:ilvl w:val="0"/>
          <w:numId w:val="0"/>
        </w:numPr>
        <w:tabs>
          <w:tab w:val="num" w:pos="1140"/>
          <w:tab w:val="num" w:pos="1440"/>
        </w:tabs>
      </w:pPr>
    </w:p>
    <w:p w14:paraId="2A257569" w14:textId="2AE7B7D3" w:rsidR="007B18B2" w:rsidRDefault="007B18B2" w:rsidP="00F72DA2">
      <w:pPr>
        <w:pStyle w:val="a1"/>
        <w:numPr>
          <w:ilvl w:val="0"/>
          <w:numId w:val="0"/>
        </w:numPr>
        <w:tabs>
          <w:tab w:val="num" w:pos="1140"/>
          <w:tab w:val="num" w:pos="1440"/>
        </w:tabs>
        <w:rPr>
          <w:rFonts w:hint="eastAsia"/>
        </w:rPr>
      </w:pPr>
      <w:r w:rsidRPr="00F72DA2">
        <w:rPr>
          <w:rFonts w:hint="eastAsia"/>
        </w:rPr>
        <w:t>3.</w:t>
      </w:r>
      <w:r>
        <w:t xml:space="preserve">2.4  </w:t>
      </w:r>
      <w:r w:rsidRPr="00F72DA2">
        <w:rPr>
          <w:rFonts w:hint="eastAsia"/>
        </w:rPr>
        <w:t>岩土</w:t>
      </w:r>
      <w:r>
        <w:rPr>
          <w:rFonts w:hint="eastAsia"/>
        </w:rPr>
        <w:t>热物性测试</w:t>
      </w:r>
      <w:r w:rsidRPr="00F72DA2">
        <w:rPr>
          <w:rFonts w:hint="eastAsia"/>
        </w:rPr>
        <w:t>装置内配置</w:t>
      </w:r>
      <w:r>
        <w:rPr>
          <w:rFonts w:hint="eastAsia"/>
        </w:rPr>
        <w:t>的</w:t>
      </w:r>
      <w:r w:rsidRPr="00F72DA2">
        <w:rPr>
          <w:rFonts w:hint="eastAsia"/>
        </w:rPr>
        <w:t>水泵</w:t>
      </w:r>
      <w:r>
        <w:rPr>
          <w:rFonts w:hint="eastAsia"/>
        </w:rPr>
        <w:t>能效</w:t>
      </w:r>
      <w:r>
        <w:t>应满足</w:t>
      </w:r>
      <w:r>
        <w:rPr>
          <w:rFonts w:hint="eastAsia"/>
        </w:rPr>
        <w:t>国家现行标准《</w:t>
      </w:r>
      <w:r>
        <w:rPr>
          <w:rFonts w:hint="eastAsia"/>
        </w:rPr>
        <w:t>清水离心泵能效</w:t>
      </w:r>
      <w:r>
        <w:t>限定值及节能评价值</w:t>
      </w:r>
      <w:r>
        <w:rPr>
          <w:rFonts w:hint="eastAsia"/>
        </w:rPr>
        <w:t>》</w:t>
      </w:r>
      <w:r w:rsidRPr="00726C2B">
        <w:rPr>
          <w:rFonts w:hint="eastAsia"/>
        </w:rPr>
        <w:t xml:space="preserve">GB </w:t>
      </w:r>
      <w:r>
        <w:t>19762</w:t>
      </w:r>
      <w:r>
        <w:rPr>
          <w:rFonts w:hint="eastAsia"/>
        </w:rPr>
        <w:t>的要求</w:t>
      </w:r>
      <w:r>
        <w:t>。</w:t>
      </w:r>
    </w:p>
    <w:p w14:paraId="58AD9F83" w14:textId="62631399" w:rsidR="007B18B2" w:rsidRDefault="007B18B2" w:rsidP="007B18B2">
      <w:pPr>
        <w:pStyle w:val="af6"/>
        <w:ind w:firstLine="480"/>
        <w:rPr>
          <w:rFonts w:ascii="楷体" w:hAnsi="楷体" w:hint="eastAsia"/>
        </w:rPr>
      </w:pPr>
      <w:r w:rsidRPr="003D3B6A">
        <w:rPr>
          <w:rFonts w:ascii="楷体" w:hAnsi="楷体" w:hint="eastAsia"/>
        </w:rPr>
        <w:t>【条文说明】</w:t>
      </w:r>
      <w:r>
        <w:rPr>
          <w:rFonts w:ascii="楷体" w:hAnsi="楷体" w:hint="eastAsia"/>
        </w:rPr>
        <w:t>试验装置</w:t>
      </w:r>
      <w:r w:rsidR="000A5414">
        <w:rPr>
          <w:rFonts w:ascii="楷体" w:hAnsi="楷体" w:hint="eastAsia"/>
        </w:rPr>
        <w:t>应</w:t>
      </w:r>
      <w:r w:rsidR="000A5414">
        <w:rPr>
          <w:rFonts w:ascii="楷体" w:hAnsi="楷体"/>
        </w:rPr>
        <w:t>注意节能性，</w:t>
      </w:r>
      <w:r w:rsidR="000A5414">
        <w:rPr>
          <w:rFonts w:ascii="楷体" w:hAnsi="楷体" w:hint="eastAsia"/>
        </w:rPr>
        <w:t>采用</w:t>
      </w:r>
      <w:r w:rsidR="000A5414">
        <w:rPr>
          <w:rFonts w:ascii="楷体" w:hAnsi="楷体"/>
        </w:rPr>
        <w:t>水泵性能</w:t>
      </w:r>
      <w:r w:rsidR="000A5414">
        <w:rPr>
          <w:rFonts w:ascii="楷体" w:hAnsi="楷体" w:hint="eastAsia"/>
        </w:rPr>
        <w:t>满足</w:t>
      </w:r>
      <w:r w:rsidR="000A5414">
        <w:rPr>
          <w:rFonts w:ascii="楷体" w:hAnsi="楷体"/>
        </w:rPr>
        <w:t>国家产品能效要求是基础</w:t>
      </w:r>
      <w:r w:rsidR="000A5414">
        <w:rPr>
          <w:rFonts w:ascii="楷体" w:hAnsi="楷体" w:hint="eastAsia"/>
        </w:rPr>
        <w:t>。</w:t>
      </w:r>
    </w:p>
    <w:p w14:paraId="7A161016" w14:textId="77777777" w:rsidR="007B18B2" w:rsidRPr="007B18B2" w:rsidRDefault="007B18B2" w:rsidP="00F72DA2">
      <w:pPr>
        <w:pStyle w:val="a1"/>
        <w:numPr>
          <w:ilvl w:val="0"/>
          <w:numId w:val="0"/>
        </w:numPr>
        <w:tabs>
          <w:tab w:val="num" w:pos="1140"/>
          <w:tab w:val="num" w:pos="1440"/>
        </w:tabs>
        <w:rPr>
          <w:rFonts w:hint="eastAsia"/>
        </w:rPr>
      </w:pPr>
    </w:p>
    <w:p w14:paraId="5826C419" w14:textId="0BBB9C88" w:rsidR="00F72DA2" w:rsidRDefault="00F72DA2" w:rsidP="00F72DA2">
      <w:pPr>
        <w:pStyle w:val="a1"/>
        <w:numPr>
          <w:ilvl w:val="0"/>
          <w:numId w:val="0"/>
        </w:numPr>
        <w:tabs>
          <w:tab w:val="num" w:pos="1140"/>
          <w:tab w:val="num" w:pos="1440"/>
        </w:tabs>
      </w:pPr>
      <w:r w:rsidRPr="00F72DA2">
        <w:rPr>
          <w:rFonts w:hint="eastAsia"/>
        </w:rPr>
        <w:t>3.</w:t>
      </w:r>
      <w:r w:rsidR="00AB31B1">
        <w:t xml:space="preserve">2.5  </w:t>
      </w:r>
      <w:r w:rsidRPr="00F72DA2">
        <w:rPr>
          <w:rFonts w:hint="eastAsia"/>
        </w:rPr>
        <w:t>岩土</w:t>
      </w:r>
      <w:r w:rsidR="004C7B7B">
        <w:rPr>
          <w:rFonts w:hint="eastAsia"/>
        </w:rPr>
        <w:t>热物性测试</w:t>
      </w:r>
      <w:r w:rsidRPr="00F72DA2">
        <w:rPr>
          <w:rFonts w:hint="eastAsia"/>
        </w:rPr>
        <w:t>装置所采用的管材、</w:t>
      </w:r>
      <w:r w:rsidR="00270D62">
        <w:rPr>
          <w:rFonts w:hint="eastAsia"/>
        </w:rPr>
        <w:t>阀门</w:t>
      </w:r>
      <w:r w:rsidR="00270D62">
        <w:t>、</w:t>
      </w:r>
      <w:r w:rsidR="00270D62">
        <w:rPr>
          <w:rFonts w:hint="eastAsia"/>
        </w:rPr>
        <w:t>仪表及</w:t>
      </w:r>
      <w:r w:rsidRPr="00F72DA2">
        <w:rPr>
          <w:rFonts w:hint="eastAsia"/>
        </w:rPr>
        <w:t>配件等</w:t>
      </w:r>
      <w:r w:rsidR="00ED1192">
        <w:rPr>
          <w:rFonts w:hint="eastAsia"/>
        </w:rPr>
        <w:t>，除</w:t>
      </w:r>
      <w:r w:rsidRPr="00F72DA2">
        <w:rPr>
          <w:rFonts w:hint="eastAsia"/>
        </w:rPr>
        <w:t>应符合国家</w:t>
      </w:r>
      <w:r w:rsidR="00ED1192">
        <w:rPr>
          <w:rFonts w:hint="eastAsia"/>
        </w:rPr>
        <w:t>现行</w:t>
      </w:r>
      <w:r w:rsidRPr="00F72DA2">
        <w:rPr>
          <w:rFonts w:hint="eastAsia"/>
        </w:rPr>
        <w:t>有关标准</w:t>
      </w:r>
      <w:r w:rsidR="00ED1192">
        <w:rPr>
          <w:rFonts w:hint="eastAsia"/>
        </w:rPr>
        <w:t>的</w:t>
      </w:r>
      <w:r w:rsidRPr="00F72DA2">
        <w:rPr>
          <w:rFonts w:hint="eastAsia"/>
        </w:rPr>
        <w:t>规定</w:t>
      </w:r>
      <w:r w:rsidR="00ED1192">
        <w:rPr>
          <w:rFonts w:hint="eastAsia"/>
        </w:rPr>
        <w:t>外</w:t>
      </w:r>
      <w:r w:rsidR="00270D62">
        <w:rPr>
          <w:rFonts w:hint="eastAsia"/>
        </w:rPr>
        <w:t>，</w:t>
      </w:r>
      <w:r w:rsidR="00ED1192">
        <w:rPr>
          <w:rFonts w:hint="eastAsia"/>
        </w:rPr>
        <w:t>尚</w:t>
      </w:r>
      <w:r w:rsidR="00ED1192">
        <w:t>应</w:t>
      </w:r>
      <w:r w:rsidR="00270D62">
        <w:t>满足测试所需要的承压要求</w:t>
      </w:r>
      <w:r w:rsidRPr="00F72DA2">
        <w:rPr>
          <w:rFonts w:hint="eastAsia"/>
        </w:rPr>
        <w:t>。</w:t>
      </w:r>
    </w:p>
    <w:p w14:paraId="00D0E3B7" w14:textId="4DC29524" w:rsidR="0055661A" w:rsidRDefault="00294DF4" w:rsidP="00294DF4">
      <w:pPr>
        <w:pStyle w:val="af6"/>
        <w:ind w:firstLine="480"/>
        <w:rPr>
          <w:rFonts w:ascii="楷体" w:hAnsi="楷体"/>
        </w:rPr>
      </w:pPr>
      <w:r w:rsidRPr="003D3B6A">
        <w:rPr>
          <w:rFonts w:ascii="楷体" w:hAnsi="楷体" w:hint="eastAsia"/>
        </w:rPr>
        <w:t>【条文说明】</w:t>
      </w:r>
      <w:r w:rsidR="00270D62">
        <w:rPr>
          <w:rFonts w:ascii="楷体" w:hAnsi="楷体" w:hint="eastAsia"/>
        </w:rPr>
        <w:t>采用符合</w:t>
      </w:r>
      <w:r w:rsidR="00270D62">
        <w:rPr>
          <w:rFonts w:ascii="楷体" w:hAnsi="楷体"/>
        </w:rPr>
        <w:t>国家标准规定</w:t>
      </w:r>
      <w:r w:rsidR="00270D62">
        <w:rPr>
          <w:rFonts w:ascii="楷体" w:hAnsi="楷体" w:hint="eastAsia"/>
        </w:rPr>
        <w:t>的</w:t>
      </w:r>
      <w:r w:rsidR="00270D62">
        <w:rPr>
          <w:rFonts w:ascii="楷体" w:hAnsi="楷体"/>
        </w:rPr>
        <w:t>管材、</w:t>
      </w:r>
      <w:r w:rsidR="00270D62">
        <w:rPr>
          <w:rFonts w:ascii="楷体" w:hAnsi="楷体" w:hint="eastAsia"/>
        </w:rPr>
        <w:t>阀门</w:t>
      </w:r>
      <w:r w:rsidR="00270D62">
        <w:rPr>
          <w:rFonts w:ascii="楷体" w:hAnsi="楷体"/>
        </w:rPr>
        <w:t>、</w:t>
      </w:r>
      <w:r w:rsidR="00270D62">
        <w:rPr>
          <w:rFonts w:ascii="楷体" w:hAnsi="楷体" w:hint="eastAsia"/>
        </w:rPr>
        <w:t>仪表</w:t>
      </w:r>
      <w:r w:rsidR="00270D62">
        <w:rPr>
          <w:rFonts w:ascii="楷体" w:hAnsi="楷体"/>
        </w:rPr>
        <w:t>及配件等</w:t>
      </w:r>
      <w:r w:rsidR="00270D62">
        <w:rPr>
          <w:rFonts w:ascii="楷体" w:hAnsi="楷体" w:hint="eastAsia"/>
        </w:rPr>
        <w:t>满足</w:t>
      </w:r>
      <w:r w:rsidR="00270D62">
        <w:rPr>
          <w:rFonts w:ascii="楷体" w:hAnsi="楷体"/>
        </w:rPr>
        <w:t>，</w:t>
      </w:r>
      <w:r w:rsidR="00270D62">
        <w:rPr>
          <w:rFonts w:ascii="楷体" w:hAnsi="楷体" w:hint="eastAsia"/>
        </w:rPr>
        <w:t>是保证</w:t>
      </w:r>
      <w:r w:rsidR="00270D62">
        <w:rPr>
          <w:rFonts w:ascii="楷体" w:hAnsi="楷体"/>
        </w:rPr>
        <w:t>测试装置</w:t>
      </w:r>
      <w:r w:rsidR="00270D62">
        <w:rPr>
          <w:rFonts w:ascii="楷体" w:hAnsi="楷体" w:hint="eastAsia"/>
        </w:rPr>
        <w:t>质量</w:t>
      </w:r>
      <w:r w:rsidR="00270D62">
        <w:rPr>
          <w:rFonts w:ascii="楷体" w:hAnsi="楷体"/>
        </w:rPr>
        <w:t>的基本措施</w:t>
      </w:r>
      <w:r w:rsidR="0055661A">
        <w:rPr>
          <w:rFonts w:ascii="楷体" w:hAnsi="楷体" w:hint="eastAsia"/>
        </w:rPr>
        <w:t>。试验装置应</w:t>
      </w:r>
      <w:r w:rsidR="0055661A">
        <w:rPr>
          <w:rFonts w:ascii="楷体" w:hAnsi="楷体"/>
        </w:rPr>
        <w:t>考虑</w:t>
      </w:r>
      <w:r w:rsidR="00270D62">
        <w:rPr>
          <w:rFonts w:ascii="楷体" w:hAnsi="楷体" w:hint="eastAsia"/>
        </w:rPr>
        <w:t>测试钻孔</w:t>
      </w:r>
      <w:r w:rsidR="00270D62">
        <w:rPr>
          <w:rFonts w:ascii="楷体" w:hAnsi="楷体"/>
        </w:rPr>
        <w:t>深度不同，</w:t>
      </w:r>
      <w:r w:rsidR="0055661A">
        <w:rPr>
          <w:rFonts w:ascii="楷体" w:hAnsi="楷体" w:hint="eastAsia"/>
        </w:rPr>
        <w:t>所有</w:t>
      </w:r>
      <w:r w:rsidR="0055661A">
        <w:rPr>
          <w:rFonts w:ascii="楷体" w:hAnsi="楷体"/>
        </w:rPr>
        <w:t>配件</w:t>
      </w:r>
      <w:r w:rsidR="0055661A">
        <w:rPr>
          <w:rFonts w:ascii="楷体" w:hAnsi="楷体" w:hint="eastAsia"/>
        </w:rPr>
        <w:t>承压</w:t>
      </w:r>
      <w:r w:rsidR="0055661A">
        <w:rPr>
          <w:rFonts w:ascii="楷体" w:hAnsi="楷体"/>
        </w:rPr>
        <w:t>能力应满足</w:t>
      </w:r>
      <w:r w:rsidR="0055661A">
        <w:rPr>
          <w:rFonts w:ascii="楷体" w:hAnsi="楷体" w:hint="eastAsia"/>
        </w:rPr>
        <w:t>其</w:t>
      </w:r>
      <w:r w:rsidR="0055661A">
        <w:rPr>
          <w:rFonts w:ascii="楷体" w:hAnsi="楷体"/>
        </w:rPr>
        <w:t>测试</w:t>
      </w:r>
      <w:r w:rsidR="0055661A">
        <w:rPr>
          <w:rFonts w:ascii="楷体" w:hAnsi="楷体" w:hint="eastAsia"/>
        </w:rPr>
        <w:t>深度</w:t>
      </w:r>
      <w:r w:rsidR="0055661A">
        <w:rPr>
          <w:rFonts w:ascii="楷体" w:hAnsi="楷体"/>
        </w:rPr>
        <w:t>范围内</w:t>
      </w:r>
      <w:r w:rsidR="0055661A">
        <w:rPr>
          <w:rFonts w:ascii="楷体" w:hAnsi="楷体" w:hint="eastAsia"/>
        </w:rPr>
        <w:t>压力</w:t>
      </w:r>
      <w:r w:rsidR="0055661A">
        <w:rPr>
          <w:rFonts w:ascii="楷体" w:hAnsi="楷体"/>
        </w:rPr>
        <w:t>要求</w:t>
      </w:r>
      <w:r w:rsidR="0055661A">
        <w:rPr>
          <w:rFonts w:ascii="楷体" w:hAnsi="楷体" w:hint="eastAsia"/>
        </w:rPr>
        <w:t>。</w:t>
      </w:r>
    </w:p>
    <w:p w14:paraId="5F5573AB" w14:textId="77777777" w:rsidR="005F56EE" w:rsidRPr="00294DF4" w:rsidRDefault="005F56EE" w:rsidP="00F72DA2">
      <w:pPr>
        <w:pStyle w:val="a1"/>
        <w:numPr>
          <w:ilvl w:val="0"/>
          <w:numId w:val="0"/>
        </w:numPr>
        <w:tabs>
          <w:tab w:val="num" w:pos="1140"/>
          <w:tab w:val="num" w:pos="1440"/>
        </w:tabs>
        <w:rPr>
          <w:rFonts w:hint="eastAsia"/>
        </w:rPr>
      </w:pPr>
    </w:p>
    <w:p w14:paraId="2E117F7A" w14:textId="71F0C594" w:rsidR="009330BA" w:rsidRDefault="009330BA" w:rsidP="009330BA">
      <w:pPr>
        <w:pStyle w:val="a1"/>
        <w:numPr>
          <w:ilvl w:val="0"/>
          <w:numId w:val="0"/>
        </w:numPr>
        <w:tabs>
          <w:tab w:val="num" w:pos="1140"/>
          <w:tab w:val="num" w:pos="1440"/>
        </w:tabs>
      </w:pPr>
      <w:r w:rsidRPr="00F72DA2">
        <w:rPr>
          <w:rFonts w:hint="eastAsia"/>
        </w:rPr>
        <w:t>3.</w:t>
      </w:r>
      <w:r w:rsidR="00AB31B1">
        <w:t xml:space="preserve">2.6  </w:t>
      </w:r>
      <w:r w:rsidRPr="00F72DA2">
        <w:rPr>
          <w:rFonts w:hint="eastAsia"/>
        </w:rPr>
        <w:t>岩土</w:t>
      </w:r>
      <w:r w:rsidR="004C7B7B">
        <w:rPr>
          <w:rFonts w:hint="eastAsia"/>
        </w:rPr>
        <w:t>热物性测试</w:t>
      </w:r>
      <w:r w:rsidRPr="00F72DA2">
        <w:rPr>
          <w:rFonts w:hint="eastAsia"/>
        </w:rPr>
        <w:t>装置的加热</w:t>
      </w:r>
      <w:r w:rsidR="00BF5497">
        <w:rPr>
          <w:rFonts w:hint="eastAsia"/>
        </w:rPr>
        <w:t>（制冷）</w:t>
      </w:r>
      <w:r w:rsidR="00EE2D74">
        <w:t>设备</w:t>
      </w:r>
      <w:r w:rsidR="00EE2D74">
        <w:rPr>
          <w:rFonts w:hint="eastAsia"/>
        </w:rPr>
        <w:t>应根据</w:t>
      </w:r>
      <w:r w:rsidR="00EE2D74">
        <w:t>测试工况</w:t>
      </w:r>
      <w:r w:rsidR="00BA2BBC">
        <w:t>的</w:t>
      </w:r>
      <w:r w:rsidR="00EE2D74">
        <w:t>不同</w:t>
      </w:r>
      <w:r w:rsidR="00BA2BBC">
        <w:rPr>
          <w:rFonts w:hint="eastAsia"/>
        </w:rPr>
        <w:t>，</w:t>
      </w:r>
      <w:r w:rsidR="00EE2D74">
        <w:rPr>
          <w:rFonts w:hint="eastAsia"/>
        </w:rPr>
        <w:t>可调可控</w:t>
      </w:r>
      <w:r w:rsidRPr="00F72DA2">
        <w:rPr>
          <w:rFonts w:hint="eastAsia"/>
        </w:rPr>
        <w:t>。</w:t>
      </w:r>
    </w:p>
    <w:p w14:paraId="70542709" w14:textId="7BEFE684" w:rsidR="009330BA" w:rsidRDefault="009330BA" w:rsidP="009330BA">
      <w:pPr>
        <w:pStyle w:val="af6"/>
        <w:ind w:firstLine="480"/>
        <w:rPr>
          <w:rFonts w:ascii="楷体" w:hAnsi="楷体"/>
        </w:rPr>
      </w:pPr>
      <w:r w:rsidRPr="003D3B6A">
        <w:rPr>
          <w:rFonts w:ascii="楷体" w:hAnsi="楷体" w:hint="eastAsia"/>
        </w:rPr>
        <w:t>【条文说明】</w:t>
      </w:r>
      <w:r w:rsidR="00EE2D74">
        <w:rPr>
          <w:rFonts w:ascii="楷体" w:hAnsi="楷体" w:hint="eastAsia"/>
        </w:rPr>
        <w:t>试验装置</w:t>
      </w:r>
      <w:r w:rsidR="00EE2D74">
        <w:rPr>
          <w:rFonts w:ascii="楷体" w:hAnsi="楷体"/>
        </w:rPr>
        <w:t>测试对象不同，其加热</w:t>
      </w:r>
      <w:r w:rsidR="00BF5497">
        <w:rPr>
          <w:rFonts w:ascii="楷体" w:hAnsi="楷体" w:hint="eastAsia"/>
        </w:rPr>
        <w:t>（制冷）</w:t>
      </w:r>
      <w:r w:rsidR="00EE2D74">
        <w:rPr>
          <w:rFonts w:ascii="楷体" w:hAnsi="楷体"/>
        </w:rPr>
        <w:t>量不同，</w:t>
      </w:r>
      <w:r w:rsidR="004F3B36">
        <w:rPr>
          <w:rFonts w:ascii="楷体" w:hAnsi="楷体" w:hint="eastAsia"/>
        </w:rPr>
        <w:t>要求</w:t>
      </w:r>
      <w:r w:rsidR="00EE2D74">
        <w:rPr>
          <w:rFonts w:ascii="楷体" w:hAnsi="楷体"/>
        </w:rPr>
        <w:t>试验装置应</w:t>
      </w:r>
      <w:r w:rsidR="00EE2D74">
        <w:rPr>
          <w:rFonts w:ascii="楷体" w:hAnsi="楷体" w:hint="eastAsia"/>
        </w:rPr>
        <w:t>具有较宽</w:t>
      </w:r>
      <w:r w:rsidR="00EE2D74">
        <w:rPr>
          <w:rFonts w:ascii="楷体" w:hAnsi="楷体"/>
        </w:rPr>
        <w:t>的适用范围，</w:t>
      </w:r>
      <w:r w:rsidR="00EE2D74">
        <w:rPr>
          <w:rFonts w:ascii="楷体" w:hAnsi="楷体" w:hint="eastAsia"/>
        </w:rPr>
        <w:t>因此</w:t>
      </w:r>
      <w:r w:rsidR="00EE2D74">
        <w:rPr>
          <w:rFonts w:ascii="楷体" w:hAnsi="楷体"/>
        </w:rPr>
        <w:t>规定其调节性。</w:t>
      </w:r>
    </w:p>
    <w:p w14:paraId="64B27A7A" w14:textId="77777777" w:rsidR="009330BA" w:rsidRDefault="009330BA" w:rsidP="00F72DA2">
      <w:pPr>
        <w:pStyle w:val="a1"/>
        <w:numPr>
          <w:ilvl w:val="0"/>
          <w:numId w:val="0"/>
        </w:numPr>
        <w:tabs>
          <w:tab w:val="num" w:pos="1140"/>
          <w:tab w:val="num" w:pos="1440"/>
        </w:tabs>
      </w:pPr>
    </w:p>
    <w:p w14:paraId="5DF855EA" w14:textId="79E11EA1" w:rsidR="004F3B36" w:rsidRDefault="004F3B36" w:rsidP="004F3B36">
      <w:pPr>
        <w:pStyle w:val="a1"/>
        <w:numPr>
          <w:ilvl w:val="0"/>
          <w:numId w:val="0"/>
        </w:numPr>
        <w:tabs>
          <w:tab w:val="num" w:pos="1140"/>
          <w:tab w:val="num" w:pos="1440"/>
        </w:tabs>
      </w:pPr>
      <w:r>
        <w:rPr>
          <w:rFonts w:hint="eastAsia"/>
        </w:rPr>
        <w:t>3.</w:t>
      </w:r>
      <w:r w:rsidR="00AB31B1">
        <w:t xml:space="preserve">2.7  </w:t>
      </w:r>
      <w:r w:rsidRPr="00F72DA2">
        <w:rPr>
          <w:rFonts w:hint="eastAsia"/>
        </w:rPr>
        <w:t>岩土</w:t>
      </w:r>
      <w:r w:rsidR="004C7B7B">
        <w:rPr>
          <w:rFonts w:hint="eastAsia"/>
        </w:rPr>
        <w:t>热物性测试</w:t>
      </w:r>
      <w:r w:rsidRPr="00F72DA2">
        <w:rPr>
          <w:rFonts w:hint="eastAsia"/>
        </w:rPr>
        <w:t>装置</w:t>
      </w:r>
      <w:r>
        <w:rPr>
          <w:rFonts w:hint="eastAsia"/>
        </w:rPr>
        <w:t>应具有流量调节功能，</w:t>
      </w:r>
      <w:r w:rsidR="00BA2BBC">
        <w:rPr>
          <w:rFonts w:hint="eastAsia"/>
        </w:rPr>
        <w:t>宜</w:t>
      </w:r>
      <w:r>
        <w:rPr>
          <w:rFonts w:hint="eastAsia"/>
        </w:rPr>
        <w:t>采用变频水泵</w:t>
      </w:r>
      <w:r w:rsidR="00BA2BBC">
        <w:rPr>
          <w:rFonts w:hint="eastAsia"/>
        </w:rPr>
        <w:t>方式实现，并应</w:t>
      </w:r>
      <w:r w:rsidR="00D25600">
        <w:rPr>
          <w:rFonts w:hint="eastAsia"/>
        </w:rPr>
        <w:t>安装滤波器，避免水泵变频运行</w:t>
      </w:r>
      <w:r w:rsidR="00BA2BBC">
        <w:rPr>
          <w:rFonts w:hint="eastAsia"/>
        </w:rPr>
        <w:t>时</w:t>
      </w:r>
      <w:r w:rsidR="00D25600">
        <w:rPr>
          <w:rFonts w:hint="eastAsia"/>
        </w:rPr>
        <w:t>影响加热功率稳定性。</w:t>
      </w:r>
    </w:p>
    <w:p w14:paraId="7F3925AB" w14:textId="7052FE23" w:rsidR="00D25600" w:rsidRDefault="00D25600" w:rsidP="00D25600">
      <w:pPr>
        <w:pStyle w:val="af6"/>
        <w:ind w:firstLine="480"/>
        <w:rPr>
          <w:rFonts w:ascii="楷体" w:hAnsi="楷体"/>
        </w:rPr>
      </w:pPr>
      <w:r w:rsidRPr="003D3B6A">
        <w:rPr>
          <w:rFonts w:ascii="楷体" w:hAnsi="楷体" w:hint="eastAsia"/>
        </w:rPr>
        <w:t>【条文说明】</w:t>
      </w:r>
      <w:r>
        <w:rPr>
          <w:rFonts w:ascii="楷体" w:hAnsi="楷体" w:hint="eastAsia"/>
        </w:rPr>
        <w:t>进行流量调节可以采用水泵变频或者水环路旁通阀门调节两种方式实现，采用变频水泵是较为方便的形式，但是要注意变频器谐波对电加热控制装置的影响，必须安装滤波器避免相互干扰，确保加热功率稳定性。</w:t>
      </w:r>
    </w:p>
    <w:p w14:paraId="256E7594" w14:textId="77777777" w:rsidR="004F3B36" w:rsidRDefault="004F3B36" w:rsidP="00F72DA2">
      <w:pPr>
        <w:pStyle w:val="a1"/>
        <w:numPr>
          <w:ilvl w:val="0"/>
          <w:numId w:val="0"/>
        </w:numPr>
        <w:tabs>
          <w:tab w:val="num" w:pos="1140"/>
          <w:tab w:val="num" w:pos="1440"/>
        </w:tabs>
      </w:pPr>
    </w:p>
    <w:p w14:paraId="1FD00273" w14:textId="5944AC2F" w:rsidR="00144782" w:rsidRDefault="004F3B36" w:rsidP="004F3B36">
      <w:pPr>
        <w:pStyle w:val="a1"/>
        <w:numPr>
          <w:ilvl w:val="0"/>
          <w:numId w:val="0"/>
        </w:numPr>
        <w:tabs>
          <w:tab w:val="num" w:pos="1140"/>
          <w:tab w:val="num" w:pos="1440"/>
        </w:tabs>
      </w:pPr>
      <w:r>
        <w:rPr>
          <w:rFonts w:hint="eastAsia"/>
        </w:rPr>
        <w:t>3.</w:t>
      </w:r>
      <w:r w:rsidR="00AB31B1">
        <w:t xml:space="preserve">2.8  </w:t>
      </w:r>
      <w:r w:rsidR="00593B23" w:rsidRPr="00F72DA2">
        <w:rPr>
          <w:rFonts w:hint="eastAsia"/>
        </w:rPr>
        <w:t>岩土</w:t>
      </w:r>
      <w:r w:rsidR="004C7B7B">
        <w:rPr>
          <w:rFonts w:hint="eastAsia"/>
        </w:rPr>
        <w:t>热物性测试</w:t>
      </w:r>
      <w:r w:rsidR="00144782">
        <w:rPr>
          <w:rFonts w:hint="eastAsia"/>
        </w:rPr>
        <w:t>装置应具有</w:t>
      </w:r>
      <w:r w:rsidRPr="00C61C2A">
        <w:rPr>
          <w:rFonts w:hint="eastAsia"/>
        </w:rPr>
        <w:t>采用</w:t>
      </w:r>
      <w:r w:rsidR="00B702FC">
        <w:rPr>
          <w:rFonts w:hint="eastAsia"/>
        </w:rPr>
        <w:t>恒</w:t>
      </w:r>
      <w:r w:rsidRPr="00C61C2A">
        <w:rPr>
          <w:rFonts w:hint="eastAsia"/>
        </w:rPr>
        <w:t>热流测试法</w:t>
      </w:r>
      <w:r w:rsidR="00144782">
        <w:rPr>
          <w:rFonts w:hint="eastAsia"/>
        </w:rPr>
        <w:t>功能</w:t>
      </w:r>
      <w:r w:rsidRPr="00C61C2A">
        <w:rPr>
          <w:rFonts w:hint="eastAsia"/>
        </w:rPr>
        <w:t>，</w:t>
      </w:r>
      <w:r w:rsidR="00144782">
        <w:rPr>
          <w:rFonts w:hint="eastAsia"/>
        </w:rPr>
        <w:t>加热功率宜在</w:t>
      </w:r>
      <w:r w:rsidR="00144782">
        <w:rPr>
          <w:rFonts w:hint="eastAsia"/>
        </w:rPr>
        <w:t>0</w:t>
      </w:r>
      <w:r w:rsidR="00BA2BBC">
        <w:rPr>
          <w:rFonts w:hint="eastAsia"/>
        </w:rPr>
        <w:t>~</w:t>
      </w:r>
      <w:r w:rsidR="00144782">
        <w:rPr>
          <w:rFonts w:hint="eastAsia"/>
        </w:rPr>
        <w:t>12kW</w:t>
      </w:r>
      <w:r w:rsidR="00144782">
        <w:rPr>
          <w:rFonts w:hint="eastAsia"/>
        </w:rPr>
        <w:t>，根据测试孔深度不同合理选择加热功率。</w:t>
      </w:r>
    </w:p>
    <w:p w14:paraId="181A3649" w14:textId="07B9DDFF" w:rsidR="00D15DDD" w:rsidRDefault="005B05EE" w:rsidP="00144782">
      <w:pPr>
        <w:pStyle w:val="af6"/>
        <w:ind w:firstLine="480"/>
        <w:rPr>
          <w:rFonts w:ascii="楷体" w:hAnsi="楷体"/>
        </w:rPr>
      </w:pPr>
      <w:r>
        <w:rPr>
          <w:rFonts w:ascii="楷体" w:hAnsi="楷体" w:hint="eastAsia"/>
        </w:rPr>
        <w:t>【条文说明】</w:t>
      </w:r>
      <w:r w:rsidR="00B702FC">
        <w:rPr>
          <w:rFonts w:ascii="楷体" w:hAnsi="楷体" w:hint="eastAsia"/>
        </w:rPr>
        <w:t>恒热流</w:t>
      </w:r>
      <w:r w:rsidR="00874607">
        <w:rPr>
          <w:rFonts w:ascii="楷体" w:hAnsi="楷体" w:hint="eastAsia"/>
        </w:rPr>
        <w:t>测试</w:t>
      </w:r>
      <w:r w:rsidR="00B702FC">
        <w:rPr>
          <w:rFonts w:ascii="楷体" w:hAnsi="楷体" w:hint="eastAsia"/>
        </w:rPr>
        <w:t>法加热功率应接近测试孔实际放热功率，根据钻孔深度不同，加热功率设置应不同，</w:t>
      </w:r>
      <w:r>
        <w:rPr>
          <w:rFonts w:ascii="楷体" w:hAnsi="楷体" w:hint="eastAsia"/>
        </w:rPr>
        <w:t>加热功率</w:t>
      </w:r>
      <w:r w:rsidR="00874607">
        <w:rPr>
          <w:rFonts w:ascii="楷体" w:hAnsi="楷体" w:hint="eastAsia"/>
        </w:rPr>
        <w:t>可进行分级设置，</w:t>
      </w:r>
      <w:r>
        <w:rPr>
          <w:rFonts w:ascii="楷体" w:hAnsi="楷体" w:hint="eastAsia"/>
        </w:rPr>
        <w:t>采用加热器</w:t>
      </w:r>
      <w:r w:rsidR="00B702FC">
        <w:rPr>
          <w:rFonts w:ascii="楷体" w:hAnsi="楷体" w:hint="eastAsia"/>
        </w:rPr>
        <w:t>数量调节</w:t>
      </w:r>
      <w:r>
        <w:rPr>
          <w:rFonts w:ascii="楷体" w:hAnsi="楷体" w:hint="eastAsia"/>
        </w:rPr>
        <w:t>，</w:t>
      </w:r>
      <w:r w:rsidR="00B702FC">
        <w:rPr>
          <w:rFonts w:ascii="楷体" w:hAnsi="楷体" w:hint="eastAsia"/>
        </w:rPr>
        <w:t>也可以采用控制器进行调节</w:t>
      </w:r>
      <w:r w:rsidR="00FF11D0">
        <w:rPr>
          <w:rFonts w:ascii="楷体" w:hAnsi="楷体" w:hint="eastAsia"/>
        </w:rPr>
        <w:t>。</w:t>
      </w:r>
      <w:r>
        <w:rPr>
          <w:rFonts w:ascii="楷体" w:hAnsi="楷体" w:hint="eastAsia"/>
        </w:rPr>
        <w:t>加热量</w:t>
      </w:r>
      <w:r w:rsidR="00542CA3">
        <w:rPr>
          <w:rFonts w:ascii="楷体" w:hAnsi="楷体" w:hint="eastAsia"/>
        </w:rPr>
        <w:t>可根据测试孔深度和相关经验值设置</w:t>
      </w:r>
      <w:r w:rsidR="00D15DDD">
        <w:rPr>
          <w:rFonts w:ascii="楷体" w:hAnsi="楷体" w:hint="eastAsia"/>
        </w:rPr>
        <w:t>，</w:t>
      </w:r>
      <w:r w:rsidR="00D15DDD" w:rsidRPr="00D15DDD">
        <w:rPr>
          <w:rFonts w:ascii="楷体" w:hAnsi="楷体"/>
        </w:rPr>
        <w:lastRenderedPageBreak/>
        <w:t>ASHRAE推荐加热功率应为每米钻孔50</w:t>
      </w:r>
      <w:r w:rsidR="00A75361">
        <w:rPr>
          <w:rFonts w:ascii="楷体" w:hAnsi="楷体"/>
        </w:rPr>
        <w:t>W</w:t>
      </w:r>
      <w:r w:rsidR="00D15DDD">
        <w:rPr>
          <w:rFonts w:ascii="楷体" w:hAnsi="楷体"/>
        </w:rPr>
        <w:t>-</w:t>
      </w:r>
      <w:r w:rsidR="00D15DDD" w:rsidRPr="00D15DDD">
        <w:rPr>
          <w:rFonts w:ascii="楷体" w:hAnsi="楷体"/>
        </w:rPr>
        <w:t>80W，大致为实际U型管换热器高峰负荷值。</w:t>
      </w:r>
    </w:p>
    <w:p w14:paraId="535F3CC8" w14:textId="77777777" w:rsidR="004F3B36" w:rsidRDefault="004F3B36" w:rsidP="00F72DA2">
      <w:pPr>
        <w:pStyle w:val="a1"/>
        <w:numPr>
          <w:ilvl w:val="0"/>
          <w:numId w:val="0"/>
        </w:numPr>
        <w:tabs>
          <w:tab w:val="num" w:pos="1140"/>
          <w:tab w:val="num" w:pos="1440"/>
        </w:tabs>
      </w:pPr>
    </w:p>
    <w:p w14:paraId="623DC859" w14:textId="340EE8EA" w:rsidR="00F72DA2" w:rsidRDefault="00F72DA2" w:rsidP="00F72DA2">
      <w:pPr>
        <w:pStyle w:val="a1"/>
        <w:numPr>
          <w:ilvl w:val="0"/>
          <w:numId w:val="0"/>
        </w:numPr>
        <w:tabs>
          <w:tab w:val="num" w:pos="1140"/>
          <w:tab w:val="num" w:pos="1440"/>
        </w:tabs>
      </w:pPr>
      <w:r w:rsidRPr="00F72DA2">
        <w:rPr>
          <w:rFonts w:hint="eastAsia"/>
        </w:rPr>
        <w:t>3.</w:t>
      </w:r>
      <w:r w:rsidR="00AB31B1">
        <w:t xml:space="preserve">2.9  </w:t>
      </w:r>
      <w:r w:rsidRPr="00F72DA2">
        <w:rPr>
          <w:rFonts w:hint="eastAsia"/>
        </w:rPr>
        <w:t>岩土</w:t>
      </w:r>
      <w:r w:rsidR="004C7B7B">
        <w:rPr>
          <w:rFonts w:hint="eastAsia"/>
        </w:rPr>
        <w:t>热物性测试</w:t>
      </w:r>
      <w:r w:rsidRPr="00F72DA2">
        <w:rPr>
          <w:rFonts w:hint="eastAsia"/>
        </w:rPr>
        <w:t>装置的电气控制应具有超温保护、水系统断流保护等功能。</w:t>
      </w:r>
    </w:p>
    <w:p w14:paraId="17664FBC" w14:textId="69C9A859" w:rsidR="0055661A" w:rsidRDefault="0055661A" w:rsidP="0055661A">
      <w:pPr>
        <w:pStyle w:val="af6"/>
        <w:ind w:firstLine="480"/>
        <w:rPr>
          <w:rFonts w:ascii="楷体" w:hAnsi="楷体"/>
        </w:rPr>
      </w:pPr>
      <w:r w:rsidRPr="003D3B6A">
        <w:rPr>
          <w:rFonts w:ascii="楷体" w:hAnsi="楷体" w:hint="eastAsia"/>
        </w:rPr>
        <w:t>【条文说明】</w:t>
      </w:r>
      <w:r w:rsidR="00EE2D74">
        <w:rPr>
          <w:rFonts w:ascii="楷体" w:hAnsi="楷体" w:hint="eastAsia"/>
        </w:rPr>
        <w:t>本条</w:t>
      </w:r>
      <w:r w:rsidR="00EE2D74">
        <w:rPr>
          <w:rFonts w:ascii="楷体" w:hAnsi="楷体"/>
        </w:rPr>
        <w:t>是</w:t>
      </w:r>
      <w:r w:rsidR="0020205E">
        <w:rPr>
          <w:rFonts w:ascii="楷体" w:hAnsi="楷体"/>
        </w:rPr>
        <w:t>从</w:t>
      </w:r>
      <w:r w:rsidR="00EE2D74">
        <w:rPr>
          <w:rFonts w:ascii="楷体" w:hAnsi="楷体"/>
        </w:rPr>
        <w:t>安全角度，对试验装置进行规定</w:t>
      </w:r>
      <w:r w:rsidR="00EE2D74">
        <w:rPr>
          <w:rFonts w:ascii="楷体" w:hAnsi="楷体" w:hint="eastAsia"/>
        </w:rPr>
        <w:t>，</w:t>
      </w:r>
      <w:r w:rsidR="00EE2D74">
        <w:rPr>
          <w:rFonts w:ascii="楷体" w:hAnsi="楷体"/>
        </w:rPr>
        <w:t>防止在</w:t>
      </w:r>
      <w:r w:rsidR="00EE2D74">
        <w:rPr>
          <w:rFonts w:ascii="楷体" w:hAnsi="楷体" w:hint="eastAsia"/>
        </w:rPr>
        <w:t>设备</w:t>
      </w:r>
      <w:r w:rsidR="0011426C">
        <w:rPr>
          <w:rFonts w:ascii="楷体" w:hAnsi="楷体"/>
        </w:rPr>
        <w:t>故障</w:t>
      </w:r>
      <w:r w:rsidR="0020205E">
        <w:rPr>
          <w:rFonts w:ascii="楷体" w:hAnsi="楷体" w:hint="eastAsia"/>
        </w:rPr>
        <w:t>时</w:t>
      </w:r>
      <w:r w:rsidR="0011426C">
        <w:rPr>
          <w:rFonts w:ascii="楷体" w:hAnsi="楷体"/>
        </w:rPr>
        <w:t>造成更大的损失</w:t>
      </w:r>
      <w:r w:rsidR="0011426C">
        <w:rPr>
          <w:rFonts w:ascii="楷体" w:hAnsi="楷体" w:hint="eastAsia"/>
        </w:rPr>
        <w:t>，</w:t>
      </w:r>
      <w:r w:rsidR="0011426C">
        <w:rPr>
          <w:rFonts w:ascii="楷体" w:hAnsi="楷体"/>
        </w:rPr>
        <w:t>避免因使用环境温度导致设备损坏</w:t>
      </w:r>
      <w:r w:rsidR="0011426C">
        <w:rPr>
          <w:rFonts w:ascii="楷体" w:hAnsi="楷体" w:hint="eastAsia"/>
        </w:rPr>
        <w:t>。</w:t>
      </w:r>
    </w:p>
    <w:p w14:paraId="1B4304E4" w14:textId="77777777" w:rsidR="00314A6D" w:rsidRPr="00F72DA2" w:rsidRDefault="00314A6D" w:rsidP="00F72DA2">
      <w:pPr>
        <w:pStyle w:val="a1"/>
        <w:numPr>
          <w:ilvl w:val="0"/>
          <w:numId w:val="0"/>
        </w:numPr>
        <w:tabs>
          <w:tab w:val="num" w:pos="1140"/>
          <w:tab w:val="num" w:pos="1440"/>
        </w:tabs>
      </w:pPr>
    </w:p>
    <w:p w14:paraId="773BF34B" w14:textId="20291CC6" w:rsidR="00F72DA2" w:rsidRPr="00F72DA2" w:rsidRDefault="00F72DA2" w:rsidP="00F72DA2">
      <w:pPr>
        <w:pStyle w:val="a1"/>
        <w:numPr>
          <w:ilvl w:val="0"/>
          <w:numId w:val="0"/>
        </w:numPr>
        <w:tabs>
          <w:tab w:val="num" w:pos="1140"/>
          <w:tab w:val="num" w:pos="1440"/>
        </w:tabs>
      </w:pPr>
      <w:r w:rsidRPr="00F72DA2">
        <w:rPr>
          <w:rFonts w:hint="eastAsia"/>
        </w:rPr>
        <w:t>3.</w:t>
      </w:r>
      <w:r w:rsidR="00AB31B1">
        <w:t xml:space="preserve">2.10  </w:t>
      </w:r>
      <w:r w:rsidRPr="00F72DA2">
        <w:rPr>
          <w:rFonts w:hint="eastAsia"/>
        </w:rPr>
        <w:t>岩土</w:t>
      </w:r>
      <w:r w:rsidR="004C7B7B">
        <w:rPr>
          <w:rFonts w:hint="eastAsia"/>
        </w:rPr>
        <w:t>热物性测试</w:t>
      </w:r>
      <w:r w:rsidRPr="00F72DA2">
        <w:rPr>
          <w:rFonts w:hint="eastAsia"/>
        </w:rPr>
        <w:t>装置的安全性能应符合如下要求：</w:t>
      </w:r>
    </w:p>
    <w:p w14:paraId="51F172D7" w14:textId="41C318F5" w:rsidR="00F72DA2" w:rsidRPr="00F72DA2" w:rsidRDefault="00F72DA2" w:rsidP="00370AC1">
      <w:pPr>
        <w:pStyle w:val="a1"/>
        <w:numPr>
          <w:ilvl w:val="0"/>
          <w:numId w:val="0"/>
        </w:numPr>
        <w:tabs>
          <w:tab w:val="num" w:pos="1140"/>
          <w:tab w:val="num" w:pos="1440"/>
        </w:tabs>
        <w:ind w:firstLineChars="100" w:firstLine="240"/>
      </w:pPr>
      <w:r w:rsidRPr="00F72DA2">
        <w:rPr>
          <w:rFonts w:hint="eastAsia"/>
        </w:rPr>
        <w:t>1</w:t>
      </w:r>
      <w:r w:rsidRPr="00F72DA2">
        <w:rPr>
          <w:rFonts w:hint="eastAsia"/>
        </w:rPr>
        <w:t>装置应有可靠的电气绝缘性能，带电回路之间以及带电回路与地之间的绝缘电阻应不小于</w:t>
      </w:r>
      <w:r w:rsidRPr="00F72DA2">
        <w:rPr>
          <w:rFonts w:hint="eastAsia"/>
        </w:rPr>
        <w:t>1M</w:t>
      </w:r>
      <w:r w:rsidRPr="00F72DA2">
        <w:rPr>
          <w:rFonts w:hint="eastAsia"/>
        </w:rPr>
        <w:t>Ω</w:t>
      </w:r>
      <w:r w:rsidR="00A41D49">
        <w:rPr>
          <w:rFonts w:hint="eastAsia"/>
        </w:rPr>
        <w:t>；</w:t>
      </w:r>
    </w:p>
    <w:p w14:paraId="36CF7FD7" w14:textId="62A2CC99" w:rsidR="00F72DA2" w:rsidRPr="00F72DA2" w:rsidRDefault="00F72DA2" w:rsidP="00370AC1">
      <w:pPr>
        <w:pStyle w:val="a1"/>
        <w:numPr>
          <w:ilvl w:val="0"/>
          <w:numId w:val="0"/>
        </w:numPr>
        <w:tabs>
          <w:tab w:val="num" w:pos="1140"/>
          <w:tab w:val="num" w:pos="1440"/>
        </w:tabs>
        <w:ind w:firstLineChars="100" w:firstLine="240"/>
      </w:pPr>
      <w:r w:rsidRPr="00F72DA2">
        <w:rPr>
          <w:rFonts w:hint="eastAsia"/>
        </w:rPr>
        <w:t>2</w:t>
      </w:r>
      <w:r w:rsidRPr="00F72DA2">
        <w:rPr>
          <w:rFonts w:hint="eastAsia"/>
        </w:rPr>
        <w:t>装置外壳及可能带电的金属件与接地端之间应有可靠的电气连接，其与接地端之间的连接电阻不得大于</w:t>
      </w:r>
      <w:r w:rsidRPr="00F72DA2">
        <w:rPr>
          <w:rFonts w:hint="eastAsia"/>
        </w:rPr>
        <w:t>0.1</w:t>
      </w:r>
      <w:r w:rsidRPr="00F72DA2">
        <w:rPr>
          <w:rFonts w:hint="eastAsia"/>
        </w:rPr>
        <w:t>Ω，装置内有明显得接地符号</w:t>
      </w:r>
      <w:r w:rsidR="00A41D49">
        <w:rPr>
          <w:rFonts w:hint="eastAsia"/>
        </w:rPr>
        <w:t>；</w:t>
      </w:r>
    </w:p>
    <w:p w14:paraId="51683DDC" w14:textId="67A82EBC" w:rsidR="00F72DA2" w:rsidRPr="00F72DA2" w:rsidRDefault="00F72DA2" w:rsidP="00370AC1">
      <w:pPr>
        <w:pStyle w:val="a1"/>
        <w:numPr>
          <w:ilvl w:val="0"/>
          <w:numId w:val="0"/>
        </w:numPr>
        <w:tabs>
          <w:tab w:val="num" w:pos="1140"/>
          <w:tab w:val="num" w:pos="1440"/>
        </w:tabs>
        <w:ind w:firstLineChars="100" w:firstLine="240"/>
      </w:pPr>
      <w:r w:rsidRPr="00F72DA2">
        <w:rPr>
          <w:rFonts w:hint="eastAsia"/>
        </w:rPr>
        <w:t>3</w:t>
      </w:r>
      <w:r w:rsidRPr="00F72DA2">
        <w:rPr>
          <w:rFonts w:hint="eastAsia"/>
        </w:rPr>
        <w:t>装置应有足够的电气耐压强度，应能承受冷态电压</w:t>
      </w:r>
      <w:r w:rsidRPr="00F72DA2">
        <w:rPr>
          <w:rFonts w:hint="eastAsia"/>
        </w:rPr>
        <w:t>2000V</w:t>
      </w:r>
      <w:r w:rsidRPr="00F72DA2">
        <w:rPr>
          <w:rFonts w:hint="eastAsia"/>
        </w:rPr>
        <w:t>和热</w:t>
      </w:r>
      <w:r w:rsidR="00AC47D1">
        <w:rPr>
          <w:rFonts w:hint="eastAsia"/>
        </w:rPr>
        <w:t>态</w:t>
      </w:r>
      <w:r w:rsidRPr="00F72DA2">
        <w:rPr>
          <w:rFonts w:hint="eastAsia"/>
        </w:rPr>
        <w:t>电压</w:t>
      </w:r>
      <w:r w:rsidRPr="00F72DA2">
        <w:rPr>
          <w:rFonts w:hint="eastAsia"/>
        </w:rPr>
        <w:t>1000V</w:t>
      </w:r>
      <w:r w:rsidRPr="00F72DA2">
        <w:rPr>
          <w:rFonts w:hint="eastAsia"/>
        </w:rPr>
        <w:t>、</w:t>
      </w:r>
      <w:r w:rsidRPr="00F72DA2">
        <w:rPr>
          <w:rFonts w:hint="eastAsia"/>
        </w:rPr>
        <w:t>50Hz</w:t>
      </w:r>
      <w:r w:rsidRPr="00F72DA2">
        <w:rPr>
          <w:rFonts w:hint="eastAsia"/>
        </w:rPr>
        <w:t>的</w:t>
      </w:r>
      <w:r w:rsidRPr="00F72DA2">
        <w:rPr>
          <w:rFonts w:hint="eastAsia"/>
        </w:rPr>
        <w:t>1min</w:t>
      </w:r>
      <w:r w:rsidRPr="00F72DA2">
        <w:rPr>
          <w:rFonts w:hint="eastAsia"/>
        </w:rPr>
        <w:t>的耐压试验，无击穿和闪络现象</w:t>
      </w:r>
      <w:r w:rsidR="00A41D49">
        <w:rPr>
          <w:rFonts w:hint="eastAsia"/>
        </w:rPr>
        <w:t>；</w:t>
      </w:r>
    </w:p>
    <w:p w14:paraId="271A0A33" w14:textId="72FB6D0D" w:rsidR="00F72DA2" w:rsidRDefault="00F72DA2" w:rsidP="00370AC1">
      <w:pPr>
        <w:pStyle w:val="a1"/>
        <w:numPr>
          <w:ilvl w:val="0"/>
          <w:numId w:val="0"/>
        </w:numPr>
        <w:tabs>
          <w:tab w:val="num" w:pos="1140"/>
          <w:tab w:val="num" w:pos="1440"/>
        </w:tabs>
        <w:ind w:firstLineChars="100" w:firstLine="240"/>
      </w:pPr>
      <w:r w:rsidRPr="00F72DA2">
        <w:rPr>
          <w:rFonts w:hint="eastAsia"/>
        </w:rPr>
        <w:t>4</w:t>
      </w:r>
      <w:r w:rsidRPr="00F72DA2">
        <w:rPr>
          <w:rFonts w:hint="eastAsia"/>
        </w:rPr>
        <w:t>装置应设置过电流保护、短路保护、漏电保护、过电压保护和缺相保护（三相电源）等功能。</w:t>
      </w:r>
    </w:p>
    <w:p w14:paraId="23A125FD" w14:textId="096620B8" w:rsidR="002E35FF" w:rsidRDefault="00EE2D74" w:rsidP="002E35FF">
      <w:pPr>
        <w:pStyle w:val="af6"/>
        <w:ind w:firstLine="480"/>
        <w:rPr>
          <w:rFonts w:ascii="楷体" w:hAnsi="楷体"/>
        </w:rPr>
      </w:pPr>
      <w:r w:rsidRPr="000C26FB">
        <w:rPr>
          <w:rFonts w:ascii="楷体" w:hAnsi="楷体" w:hint="eastAsia"/>
        </w:rPr>
        <w:t>【条文说明】</w:t>
      </w:r>
      <w:r w:rsidR="002E35FF" w:rsidRPr="000C26FB">
        <w:rPr>
          <w:rFonts w:hint="eastAsia"/>
        </w:rPr>
        <w:t>岩土</w:t>
      </w:r>
      <w:r w:rsidR="004C7B7B">
        <w:rPr>
          <w:rFonts w:hint="eastAsia"/>
        </w:rPr>
        <w:t>热物性测试</w:t>
      </w:r>
      <w:r w:rsidR="002E35FF" w:rsidRPr="00F72DA2">
        <w:rPr>
          <w:rFonts w:hint="eastAsia"/>
        </w:rPr>
        <w:t>装置</w:t>
      </w:r>
      <w:r w:rsidR="002E35FF">
        <w:rPr>
          <w:rFonts w:hint="eastAsia"/>
        </w:rPr>
        <w:t>采用电加热作为水路加热热源并对出水温度进行控制，采用变频水泵提供额定的水流量，装置的安全性能参照</w:t>
      </w:r>
      <w:r w:rsidR="002E35FF">
        <w:rPr>
          <w:rFonts w:hint="eastAsia"/>
        </w:rPr>
        <w:t>JB/T 10393-2002</w:t>
      </w:r>
      <w:r w:rsidR="002E35FF">
        <w:rPr>
          <w:rFonts w:hint="eastAsia"/>
        </w:rPr>
        <w:t>《电加热锅炉技术条件》第</w:t>
      </w:r>
      <w:r w:rsidR="002E35FF">
        <w:rPr>
          <w:rFonts w:hint="eastAsia"/>
        </w:rPr>
        <w:t>6.5</w:t>
      </w:r>
      <w:r w:rsidR="002E35FF">
        <w:rPr>
          <w:rFonts w:hint="eastAsia"/>
        </w:rPr>
        <w:t>条。</w:t>
      </w:r>
    </w:p>
    <w:p w14:paraId="015C7C27" w14:textId="77777777" w:rsidR="00EE2D74" w:rsidRPr="00F72DA2" w:rsidRDefault="00EE2D74" w:rsidP="00F72DA2">
      <w:pPr>
        <w:pStyle w:val="a1"/>
        <w:numPr>
          <w:ilvl w:val="0"/>
          <w:numId w:val="0"/>
        </w:numPr>
        <w:tabs>
          <w:tab w:val="num" w:pos="1140"/>
          <w:tab w:val="num" w:pos="1440"/>
        </w:tabs>
      </w:pPr>
    </w:p>
    <w:p w14:paraId="2D0601DF" w14:textId="5D93D513" w:rsidR="00F72DA2" w:rsidRDefault="00F72DA2" w:rsidP="00F72DA2">
      <w:pPr>
        <w:pStyle w:val="a1"/>
        <w:numPr>
          <w:ilvl w:val="0"/>
          <w:numId w:val="0"/>
        </w:numPr>
        <w:tabs>
          <w:tab w:val="num" w:pos="1140"/>
          <w:tab w:val="num" w:pos="1440"/>
        </w:tabs>
      </w:pPr>
      <w:r w:rsidRPr="00F72DA2">
        <w:rPr>
          <w:rFonts w:hint="eastAsia"/>
        </w:rPr>
        <w:t>3.</w:t>
      </w:r>
      <w:r w:rsidR="00AB31B1">
        <w:t xml:space="preserve">2.11  </w:t>
      </w:r>
      <w:r w:rsidRPr="00F72DA2">
        <w:rPr>
          <w:rFonts w:hint="eastAsia"/>
        </w:rPr>
        <w:t>岩土</w:t>
      </w:r>
      <w:r w:rsidR="004C7B7B">
        <w:rPr>
          <w:rFonts w:hint="eastAsia"/>
        </w:rPr>
        <w:t>热物性测试</w:t>
      </w:r>
      <w:r w:rsidRPr="00F72DA2">
        <w:rPr>
          <w:rFonts w:hint="eastAsia"/>
        </w:rPr>
        <w:t>装置应具有循环水流量、加热</w:t>
      </w:r>
      <w:r w:rsidR="0024163B">
        <w:rPr>
          <w:rFonts w:hint="eastAsia"/>
        </w:rPr>
        <w:t>功率</w:t>
      </w:r>
      <w:r w:rsidRPr="00F72DA2">
        <w:rPr>
          <w:rFonts w:hint="eastAsia"/>
        </w:rPr>
        <w:t>、地埋管换热器的进出口水温、土壤温度等参数的实时数据采集及存储功能，采样周期可设置，最小采样周期应不大于</w:t>
      </w:r>
      <w:r w:rsidRPr="00F72DA2">
        <w:rPr>
          <w:rFonts w:hint="eastAsia"/>
        </w:rPr>
        <w:t>5min</w:t>
      </w:r>
      <w:r w:rsidRPr="00F72DA2">
        <w:rPr>
          <w:rFonts w:hint="eastAsia"/>
        </w:rPr>
        <w:t>。</w:t>
      </w:r>
    </w:p>
    <w:p w14:paraId="6237AE08" w14:textId="1D8ABFAB" w:rsidR="00325A7E" w:rsidRDefault="0024163B" w:rsidP="00325A7E">
      <w:pPr>
        <w:pStyle w:val="af6"/>
        <w:ind w:firstLine="480"/>
        <w:rPr>
          <w:rFonts w:ascii="楷体" w:hAnsi="楷体"/>
        </w:rPr>
      </w:pPr>
      <w:r w:rsidRPr="003D3B6A">
        <w:rPr>
          <w:rFonts w:ascii="楷体" w:hAnsi="楷体" w:hint="eastAsia"/>
        </w:rPr>
        <w:t>【条文说明】</w:t>
      </w:r>
      <w:r w:rsidR="00325A7E" w:rsidRPr="00F72DA2">
        <w:rPr>
          <w:rFonts w:hint="eastAsia"/>
        </w:rPr>
        <w:t>岩土</w:t>
      </w:r>
      <w:r w:rsidR="004C7B7B">
        <w:rPr>
          <w:rFonts w:hint="eastAsia"/>
        </w:rPr>
        <w:t>热物性测试</w:t>
      </w:r>
      <w:r w:rsidR="00325A7E" w:rsidRPr="00F72DA2">
        <w:rPr>
          <w:rFonts w:hint="eastAsia"/>
        </w:rPr>
        <w:t>装置</w:t>
      </w:r>
      <w:r w:rsidR="00325A7E">
        <w:rPr>
          <w:rFonts w:ascii="楷体" w:hAnsi="楷体"/>
        </w:rPr>
        <w:t>模拟夏季工况的放热</w:t>
      </w:r>
      <w:r w:rsidR="00323E4F">
        <w:rPr>
          <w:rFonts w:ascii="楷体" w:hAnsi="楷体"/>
        </w:rPr>
        <w:t>试验</w:t>
      </w:r>
      <w:r w:rsidR="00325A7E">
        <w:rPr>
          <w:rFonts w:ascii="楷体" w:hAnsi="楷体" w:hint="eastAsia"/>
        </w:rPr>
        <w:t>，系统的进口水温及水量相对稳定，土壤换热过程非常缓慢，需要测试时间较长，为减少现场记录工作量，要求具有数据采集及存储功能。不同阶段</w:t>
      </w:r>
      <w:r w:rsidR="00325A7E">
        <w:rPr>
          <w:rFonts w:hint="eastAsia"/>
        </w:rPr>
        <w:t>出口水温的变化幅度不同</w:t>
      </w:r>
      <w:r w:rsidR="00325A7E">
        <w:rPr>
          <w:rFonts w:ascii="楷体" w:hAnsi="楷体" w:hint="eastAsia"/>
        </w:rPr>
        <w:t>，因此要求</w:t>
      </w:r>
      <w:r w:rsidR="00325A7E" w:rsidRPr="00F72DA2">
        <w:rPr>
          <w:rFonts w:hint="eastAsia"/>
        </w:rPr>
        <w:t>采样周期</w:t>
      </w:r>
      <w:r w:rsidR="00325A7E">
        <w:rPr>
          <w:rFonts w:hint="eastAsia"/>
        </w:rPr>
        <w:t>可调，为保证数据准确性，采样周期应不大于</w:t>
      </w:r>
      <w:r w:rsidR="00325A7E">
        <w:rPr>
          <w:rFonts w:hint="eastAsia"/>
        </w:rPr>
        <w:t>5min</w:t>
      </w:r>
      <w:r w:rsidR="00325A7E">
        <w:rPr>
          <w:rFonts w:hint="eastAsia"/>
        </w:rPr>
        <w:t>。</w:t>
      </w:r>
      <w:r w:rsidR="00325A7E">
        <w:rPr>
          <w:rFonts w:ascii="楷体" w:hAnsi="楷体"/>
        </w:rPr>
        <w:t xml:space="preserve"> </w:t>
      </w:r>
    </w:p>
    <w:p w14:paraId="765DD9C9" w14:textId="77777777" w:rsidR="0024163B" w:rsidRDefault="0024163B" w:rsidP="00F72DA2">
      <w:pPr>
        <w:pStyle w:val="a1"/>
        <w:numPr>
          <w:ilvl w:val="0"/>
          <w:numId w:val="0"/>
        </w:numPr>
        <w:tabs>
          <w:tab w:val="num" w:pos="1140"/>
          <w:tab w:val="num" w:pos="1440"/>
        </w:tabs>
      </w:pPr>
    </w:p>
    <w:p w14:paraId="1CAA2595" w14:textId="7B8C199C" w:rsidR="009C744C" w:rsidRPr="00314A6D" w:rsidRDefault="009C744C" w:rsidP="009C744C">
      <w:pPr>
        <w:pStyle w:val="a1"/>
        <w:numPr>
          <w:ilvl w:val="0"/>
          <w:numId w:val="0"/>
        </w:numPr>
        <w:tabs>
          <w:tab w:val="num" w:pos="1140"/>
          <w:tab w:val="num" w:pos="1440"/>
        </w:tabs>
      </w:pPr>
      <w:r w:rsidRPr="00F72DA2">
        <w:rPr>
          <w:rFonts w:hint="eastAsia"/>
        </w:rPr>
        <w:lastRenderedPageBreak/>
        <w:t>3.</w:t>
      </w:r>
      <w:r w:rsidRPr="00F72DA2">
        <w:t xml:space="preserve"> </w:t>
      </w:r>
      <w:r>
        <w:t>3.</w:t>
      </w:r>
      <w:r>
        <w:t>12</w:t>
      </w:r>
      <w:r>
        <w:t xml:space="preserve">  </w:t>
      </w:r>
      <w:r w:rsidRPr="00B168C5">
        <w:t>岩土</w:t>
      </w:r>
      <w:r>
        <w:t>热物性测试装置</w:t>
      </w:r>
      <w:r>
        <w:rPr>
          <w:rFonts w:hint="eastAsia"/>
        </w:rPr>
        <w:t>应</w:t>
      </w:r>
      <w:r w:rsidRPr="00314A6D">
        <w:t>做好各个环节</w:t>
      </w:r>
      <w:r>
        <w:t>的</w:t>
      </w:r>
      <w:r w:rsidRPr="00314A6D">
        <w:t>保温，防止</w:t>
      </w:r>
      <w:r>
        <w:t>环境温度变化导致的</w:t>
      </w:r>
      <w:r w:rsidRPr="00314A6D">
        <w:t>热损失</w:t>
      </w:r>
      <w:r>
        <w:rPr>
          <w:rFonts w:hint="eastAsia"/>
        </w:rPr>
        <w:t>。</w:t>
      </w:r>
    </w:p>
    <w:p w14:paraId="4670887D" w14:textId="77777777" w:rsidR="009C744C" w:rsidRDefault="009C744C" w:rsidP="009C744C">
      <w:pPr>
        <w:pStyle w:val="af6"/>
        <w:ind w:firstLine="480"/>
      </w:pPr>
      <w:r w:rsidRPr="003D3B6A">
        <w:rPr>
          <w:rFonts w:ascii="楷体" w:hAnsi="楷体" w:hint="eastAsia"/>
        </w:rPr>
        <w:t>【条文说明】</w:t>
      </w:r>
      <w:r w:rsidRPr="00F940D2">
        <w:rPr>
          <w:rFonts w:ascii="楷体" w:hAnsi="楷体" w:hint="eastAsia"/>
        </w:rPr>
        <w:t>在实际工程中，岩土热响应测试的持续时间长，在测试期间内，循环水箱、测试车壁面等都不可避免地与测</w:t>
      </w:r>
      <w:r>
        <w:rPr>
          <w:rFonts w:ascii="楷体" w:hAnsi="楷体" w:hint="eastAsia"/>
        </w:rPr>
        <w:t>试环境发生热交换，对测试结果产生影响，因此，做好循环放热系统各环节装置外表面保温，降低环境温度影响十分必要。</w:t>
      </w:r>
    </w:p>
    <w:p w14:paraId="7F4BDEAA" w14:textId="77777777" w:rsidR="009C744C" w:rsidRDefault="009C744C" w:rsidP="00F72DA2">
      <w:pPr>
        <w:pStyle w:val="a1"/>
        <w:numPr>
          <w:ilvl w:val="0"/>
          <w:numId w:val="0"/>
        </w:numPr>
        <w:tabs>
          <w:tab w:val="num" w:pos="1140"/>
          <w:tab w:val="num" w:pos="1440"/>
        </w:tabs>
        <w:rPr>
          <w:rFonts w:hint="eastAsia"/>
        </w:rPr>
      </w:pPr>
    </w:p>
    <w:p w14:paraId="669C6A49" w14:textId="7516EFAB" w:rsidR="00AB31B1" w:rsidRDefault="00AB31B1" w:rsidP="00AB31B1">
      <w:pPr>
        <w:pStyle w:val="a1"/>
        <w:numPr>
          <w:ilvl w:val="0"/>
          <w:numId w:val="0"/>
        </w:numPr>
        <w:tabs>
          <w:tab w:val="num" w:pos="1140"/>
          <w:tab w:val="num" w:pos="1440"/>
        </w:tabs>
      </w:pPr>
      <w:r>
        <w:rPr>
          <w:rFonts w:hint="eastAsia"/>
        </w:rPr>
        <w:t>3.</w:t>
      </w:r>
      <w:r>
        <w:t>2.1</w:t>
      </w:r>
      <w:r w:rsidR="009C744C">
        <w:t>3</w:t>
      </w:r>
      <w:r>
        <w:t xml:space="preserve">  </w:t>
      </w:r>
      <w:r w:rsidRPr="00B168C5">
        <w:t>岩土</w:t>
      </w:r>
      <w:r>
        <w:t>热物性测试装置</w:t>
      </w:r>
      <w:r>
        <w:rPr>
          <w:rFonts w:hint="eastAsia"/>
        </w:rPr>
        <w:t>应</w:t>
      </w:r>
      <w:r>
        <w:t>便于运输</w:t>
      </w:r>
      <w:r w:rsidRPr="00314A6D">
        <w:t>，</w:t>
      </w:r>
      <w:r w:rsidRPr="00314A6D">
        <w:rPr>
          <w:rFonts w:hint="eastAsia"/>
        </w:rPr>
        <w:t>可适应</w:t>
      </w:r>
      <w:r w:rsidRPr="00314A6D">
        <w:t>项目场地情况。</w:t>
      </w:r>
    </w:p>
    <w:p w14:paraId="19A66BAE" w14:textId="77777777" w:rsidR="00AB31B1" w:rsidRDefault="00AB31B1" w:rsidP="00AB31B1">
      <w:pPr>
        <w:pStyle w:val="af6"/>
        <w:ind w:firstLine="480"/>
        <w:rPr>
          <w:rFonts w:ascii="楷体" w:hAnsi="楷体"/>
        </w:rPr>
      </w:pPr>
      <w:r w:rsidRPr="003D3B6A">
        <w:rPr>
          <w:rFonts w:ascii="楷体" w:hAnsi="楷体" w:hint="eastAsia"/>
        </w:rPr>
        <w:t>【条文说明】</w:t>
      </w:r>
      <w:r>
        <w:rPr>
          <w:rFonts w:ascii="楷体" w:hAnsi="楷体" w:hint="eastAsia"/>
        </w:rPr>
        <w:t>测试场地情况各异，为方便测试的开展，需要测试装置具有便携性和环境适应性，方便运输至现场，开展测试工作。</w:t>
      </w:r>
    </w:p>
    <w:p w14:paraId="0DA0A311" w14:textId="77777777" w:rsidR="00AB31B1" w:rsidRDefault="00AB31B1" w:rsidP="00F72DA2">
      <w:pPr>
        <w:pStyle w:val="a1"/>
        <w:numPr>
          <w:ilvl w:val="0"/>
          <w:numId w:val="0"/>
        </w:numPr>
        <w:tabs>
          <w:tab w:val="num" w:pos="1140"/>
          <w:tab w:val="num" w:pos="1440"/>
        </w:tabs>
        <w:rPr>
          <w:rFonts w:hint="eastAsia"/>
        </w:rPr>
      </w:pPr>
    </w:p>
    <w:p w14:paraId="187FB04E" w14:textId="78CFD4C3" w:rsidR="00A209DB" w:rsidRPr="00A209DB" w:rsidRDefault="00A209DB" w:rsidP="00A209DB">
      <w:pPr>
        <w:pStyle w:val="2"/>
        <w:spacing w:before="0" w:after="0" w:line="360" w:lineRule="auto"/>
        <w:ind w:left="578" w:hanging="578"/>
        <w:jc w:val="center"/>
        <w:rPr>
          <w:rFonts w:ascii="Times New Roman" w:eastAsiaTheme="majorEastAsia" w:hAnsi="Times New Roman"/>
          <w:sz w:val="28"/>
          <w:szCs w:val="28"/>
        </w:rPr>
      </w:pPr>
      <w:bookmarkStart w:id="17" w:name="_Toc17390649"/>
      <w:r w:rsidRPr="00A209DB">
        <w:rPr>
          <w:rFonts w:ascii="Times New Roman" w:eastAsiaTheme="majorEastAsia" w:hAnsi="Times New Roman" w:hint="eastAsia"/>
          <w:sz w:val="28"/>
          <w:szCs w:val="28"/>
        </w:rPr>
        <w:t>3.</w:t>
      </w:r>
      <w:r w:rsidR="00AB31B1">
        <w:rPr>
          <w:rFonts w:ascii="Times New Roman" w:eastAsiaTheme="majorEastAsia" w:hAnsi="Times New Roman"/>
          <w:sz w:val="28"/>
          <w:szCs w:val="28"/>
        </w:rPr>
        <w:t>3</w:t>
      </w:r>
      <w:r>
        <w:rPr>
          <w:rFonts w:ascii="Times New Roman" w:eastAsiaTheme="majorEastAsia" w:hAnsi="Times New Roman"/>
          <w:sz w:val="28"/>
          <w:szCs w:val="28"/>
        </w:rPr>
        <w:t xml:space="preserve">  </w:t>
      </w:r>
      <w:r w:rsidRPr="00A209DB">
        <w:rPr>
          <w:rFonts w:ascii="Times New Roman" w:eastAsiaTheme="majorEastAsia" w:hAnsi="Times New Roman" w:hint="eastAsia"/>
          <w:sz w:val="28"/>
          <w:szCs w:val="28"/>
        </w:rPr>
        <w:t>仪器仪表</w:t>
      </w:r>
      <w:bookmarkEnd w:id="17"/>
    </w:p>
    <w:p w14:paraId="5A829C74" w14:textId="0E4F5208" w:rsidR="00F72DA2" w:rsidRPr="00F72DA2" w:rsidRDefault="00F72DA2" w:rsidP="00F72DA2">
      <w:pPr>
        <w:pStyle w:val="a1"/>
        <w:numPr>
          <w:ilvl w:val="0"/>
          <w:numId w:val="0"/>
        </w:numPr>
        <w:tabs>
          <w:tab w:val="num" w:pos="1140"/>
          <w:tab w:val="num" w:pos="1440"/>
        </w:tabs>
      </w:pPr>
      <w:r w:rsidRPr="00F72DA2">
        <w:t>3.</w:t>
      </w:r>
      <w:r w:rsidR="00AB31B1">
        <w:t xml:space="preserve">3.1  </w:t>
      </w:r>
      <w:r w:rsidRPr="00F72DA2">
        <w:t>岩土</w:t>
      </w:r>
      <w:r w:rsidR="004C7B7B">
        <w:t>热物性测试</w:t>
      </w:r>
      <w:r w:rsidRPr="00F72DA2">
        <w:rPr>
          <w:rFonts w:hint="eastAsia"/>
        </w:rPr>
        <w:t>所用的</w:t>
      </w:r>
      <w:r w:rsidRPr="00F72DA2">
        <w:t>测试仪器仪表</w:t>
      </w:r>
      <w:r w:rsidRPr="00F72DA2">
        <w:rPr>
          <w:rFonts w:hint="eastAsia"/>
        </w:rPr>
        <w:t>的准确度要求详见表</w:t>
      </w:r>
      <w:r w:rsidR="00AB31B1">
        <w:rPr>
          <w:rFonts w:hint="eastAsia"/>
        </w:rPr>
        <w:t>3.</w:t>
      </w:r>
      <w:r w:rsidRPr="00F72DA2">
        <w:rPr>
          <w:rFonts w:hint="eastAsia"/>
        </w:rPr>
        <w:t>3.1</w:t>
      </w:r>
      <w:r w:rsidRPr="00F72DA2">
        <w:rPr>
          <w:rFonts w:hint="eastAsia"/>
        </w:rPr>
        <w:t>所示。</w:t>
      </w:r>
    </w:p>
    <w:p w14:paraId="5FB9032D" w14:textId="25FDA27D" w:rsidR="00F72DA2" w:rsidRPr="00F72DA2" w:rsidRDefault="00F72DA2" w:rsidP="00EC152D">
      <w:pPr>
        <w:pStyle w:val="a1"/>
        <w:numPr>
          <w:ilvl w:val="0"/>
          <w:numId w:val="0"/>
        </w:numPr>
        <w:tabs>
          <w:tab w:val="num" w:pos="1140"/>
          <w:tab w:val="num" w:pos="1440"/>
        </w:tabs>
        <w:jc w:val="center"/>
      </w:pPr>
      <w:r w:rsidRPr="00F72DA2">
        <w:t>表</w:t>
      </w:r>
      <w:r w:rsidR="00AB31B1">
        <w:rPr>
          <w:rFonts w:hint="eastAsia"/>
        </w:rPr>
        <w:t>3.</w:t>
      </w:r>
      <w:r w:rsidRPr="00F72DA2">
        <w:rPr>
          <w:rFonts w:hint="eastAsia"/>
        </w:rPr>
        <w:t>3.1</w:t>
      </w:r>
      <w:r w:rsidRPr="00F72DA2">
        <w:t xml:space="preserve"> </w:t>
      </w:r>
      <w:r w:rsidRPr="00F72DA2">
        <w:t>测量仪器</w:t>
      </w:r>
      <w:r w:rsidRPr="00F72DA2">
        <w:rPr>
          <w:rFonts w:hint="eastAsia"/>
        </w:rPr>
        <w:t>仪表</w:t>
      </w:r>
      <w:r w:rsidRPr="00F72DA2">
        <w:t>准确度</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1440"/>
        <w:gridCol w:w="2976"/>
        <w:gridCol w:w="1560"/>
        <w:gridCol w:w="1559"/>
      </w:tblGrid>
      <w:tr w:rsidR="00F72DA2" w14:paraId="513117D3" w14:textId="77777777" w:rsidTr="00370AC1">
        <w:trPr>
          <w:trHeight w:val="620"/>
        </w:trPr>
        <w:tc>
          <w:tcPr>
            <w:tcW w:w="795" w:type="dxa"/>
            <w:vAlign w:val="center"/>
          </w:tcPr>
          <w:p w14:paraId="57BBCAE9" w14:textId="77777777" w:rsidR="00F72DA2" w:rsidRDefault="00F72DA2" w:rsidP="00370AC1">
            <w:pPr>
              <w:pStyle w:val="a1"/>
              <w:numPr>
                <w:ilvl w:val="0"/>
                <w:numId w:val="0"/>
              </w:numPr>
              <w:tabs>
                <w:tab w:val="num" w:pos="1140"/>
                <w:tab w:val="num" w:pos="1440"/>
              </w:tabs>
              <w:jc w:val="center"/>
            </w:pPr>
            <w:r>
              <w:t>序号</w:t>
            </w:r>
          </w:p>
        </w:tc>
        <w:tc>
          <w:tcPr>
            <w:tcW w:w="1440" w:type="dxa"/>
            <w:vAlign w:val="center"/>
          </w:tcPr>
          <w:p w14:paraId="5A642642" w14:textId="77777777" w:rsidR="00F72DA2" w:rsidRPr="00FC3AB3" w:rsidRDefault="00F72DA2" w:rsidP="00370AC1">
            <w:pPr>
              <w:pStyle w:val="a1"/>
              <w:numPr>
                <w:ilvl w:val="0"/>
                <w:numId w:val="0"/>
              </w:numPr>
              <w:tabs>
                <w:tab w:val="num" w:pos="1140"/>
                <w:tab w:val="num" w:pos="1440"/>
              </w:tabs>
              <w:jc w:val="center"/>
            </w:pPr>
            <w:r w:rsidRPr="00FC3AB3">
              <w:rPr>
                <w:rFonts w:hint="eastAsia"/>
              </w:rPr>
              <w:t>测量参数</w:t>
            </w:r>
          </w:p>
        </w:tc>
        <w:tc>
          <w:tcPr>
            <w:tcW w:w="2976" w:type="dxa"/>
            <w:vAlign w:val="center"/>
          </w:tcPr>
          <w:p w14:paraId="4F1C951B" w14:textId="77777777" w:rsidR="00F72DA2" w:rsidRPr="00FC3AB3" w:rsidRDefault="00F72DA2" w:rsidP="00370AC1">
            <w:pPr>
              <w:pStyle w:val="a1"/>
              <w:numPr>
                <w:ilvl w:val="0"/>
                <w:numId w:val="0"/>
              </w:numPr>
              <w:tabs>
                <w:tab w:val="num" w:pos="1140"/>
                <w:tab w:val="num" w:pos="1440"/>
              </w:tabs>
              <w:jc w:val="center"/>
            </w:pPr>
            <w:r w:rsidRPr="00FC3AB3">
              <w:rPr>
                <w:rFonts w:hint="eastAsia"/>
              </w:rPr>
              <w:t>测量仪表</w:t>
            </w:r>
          </w:p>
        </w:tc>
        <w:tc>
          <w:tcPr>
            <w:tcW w:w="1560" w:type="dxa"/>
            <w:vAlign w:val="center"/>
          </w:tcPr>
          <w:p w14:paraId="16911290" w14:textId="77777777" w:rsidR="00F72DA2" w:rsidRPr="00FC3AB3" w:rsidRDefault="00F72DA2" w:rsidP="00370AC1">
            <w:pPr>
              <w:pStyle w:val="a1"/>
              <w:numPr>
                <w:ilvl w:val="0"/>
                <w:numId w:val="0"/>
              </w:numPr>
              <w:tabs>
                <w:tab w:val="num" w:pos="1140"/>
                <w:tab w:val="num" w:pos="1440"/>
              </w:tabs>
              <w:jc w:val="center"/>
            </w:pPr>
            <w:r w:rsidRPr="00FC3AB3">
              <w:rPr>
                <w:rFonts w:hint="eastAsia"/>
              </w:rPr>
              <w:t>测量项目</w:t>
            </w:r>
          </w:p>
        </w:tc>
        <w:tc>
          <w:tcPr>
            <w:tcW w:w="1559" w:type="dxa"/>
            <w:vAlign w:val="center"/>
          </w:tcPr>
          <w:p w14:paraId="5681EB6A" w14:textId="77777777" w:rsidR="00F72DA2" w:rsidRPr="00FC3AB3" w:rsidRDefault="00F72DA2" w:rsidP="00370AC1">
            <w:pPr>
              <w:pStyle w:val="a1"/>
              <w:numPr>
                <w:ilvl w:val="0"/>
                <w:numId w:val="0"/>
              </w:numPr>
              <w:tabs>
                <w:tab w:val="num" w:pos="1140"/>
                <w:tab w:val="num" w:pos="1440"/>
              </w:tabs>
              <w:jc w:val="center"/>
            </w:pPr>
            <w:r w:rsidRPr="00FC3AB3">
              <w:rPr>
                <w:rFonts w:hint="eastAsia"/>
              </w:rPr>
              <w:t>仪表准确度</w:t>
            </w:r>
          </w:p>
        </w:tc>
      </w:tr>
      <w:tr w:rsidR="00F72DA2" w14:paraId="0844BCAE" w14:textId="77777777" w:rsidTr="00370AC1">
        <w:trPr>
          <w:trHeight w:val="317"/>
        </w:trPr>
        <w:tc>
          <w:tcPr>
            <w:tcW w:w="795" w:type="dxa"/>
            <w:vMerge w:val="restart"/>
            <w:vAlign w:val="center"/>
          </w:tcPr>
          <w:p w14:paraId="636BDD15" w14:textId="77777777" w:rsidR="00F72DA2" w:rsidRDefault="00F72DA2" w:rsidP="00370AC1">
            <w:pPr>
              <w:pStyle w:val="a1"/>
              <w:numPr>
                <w:ilvl w:val="0"/>
                <w:numId w:val="0"/>
              </w:numPr>
              <w:tabs>
                <w:tab w:val="num" w:pos="1140"/>
                <w:tab w:val="num" w:pos="1440"/>
              </w:tabs>
              <w:jc w:val="center"/>
            </w:pPr>
            <w:r>
              <w:t>1</w:t>
            </w:r>
          </w:p>
        </w:tc>
        <w:tc>
          <w:tcPr>
            <w:tcW w:w="1440" w:type="dxa"/>
            <w:vMerge w:val="restart"/>
            <w:vAlign w:val="center"/>
          </w:tcPr>
          <w:p w14:paraId="3C0D49E4" w14:textId="77777777" w:rsidR="00F72DA2" w:rsidRDefault="00F72DA2" w:rsidP="00370AC1">
            <w:pPr>
              <w:pStyle w:val="a1"/>
              <w:numPr>
                <w:ilvl w:val="0"/>
                <w:numId w:val="0"/>
              </w:numPr>
              <w:tabs>
                <w:tab w:val="num" w:pos="1140"/>
                <w:tab w:val="num" w:pos="1440"/>
              </w:tabs>
              <w:jc w:val="center"/>
            </w:pPr>
            <w:r>
              <w:rPr>
                <w:rFonts w:hint="eastAsia"/>
              </w:rPr>
              <w:t>温度</w:t>
            </w:r>
          </w:p>
        </w:tc>
        <w:tc>
          <w:tcPr>
            <w:tcW w:w="2976" w:type="dxa"/>
            <w:vMerge w:val="restart"/>
            <w:vAlign w:val="center"/>
          </w:tcPr>
          <w:p w14:paraId="64D892CE" w14:textId="77777777" w:rsidR="00F72DA2" w:rsidRDefault="00F72DA2" w:rsidP="00370AC1">
            <w:pPr>
              <w:pStyle w:val="a1"/>
              <w:numPr>
                <w:ilvl w:val="0"/>
                <w:numId w:val="0"/>
              </w:numPr>
              <w:tabs>
                <w:tab w:val="num" w:pos="1140"/>
                <w:tab w:val="num" w:pos="1440"/>
              </w:tabs>
              <w:jc w:val="center"/>
            </w:pPr>
            <w:r w:rsidRPr="00FC3AB3">
              <w:rPr>
                <w:rFonts w:hint="eastAsia"/>
              </w:rPr>
              <w:t>水银温度计、电阻温度计、热电偶温度计</w:t>
            </w:r>
          </w:p>
        </w:tc>
        <w:tc>
          <w:tcPr>
            <w:tcW w:w="1560" w:type="dxa"/>
            <w:vAlign w:val="center"/>
          </w:tcPr>
          <w:p w14:paraId="6384E703" w14:textId="77777777" w:rsidR="00F72DA2" w:rsidRPr="00F72DA2" w:rsidRDefault="00F72DA2" w:rsidP="00370AC1">
            <w:pPr>
              <w:pStyle w:val="a1"/>
              <w:numPr>
                <w:ilvl w:val="0"/>
                <w:numId w:val="0"/>
              </w:numPr>
              <w:tabs>
                <w:tab w:val="num" w:pos="1140"/>
                <w:tab w:val="num" w:pos="1440"/>
              </w:tabs>
              <w:jc w:val="center"/>
            </w:pPr>
            <w:r w:rsidRPr="00F72DA2">
              <w:rPr>
                <w:rFonts w:hint="eastAsia"/>
              </w:rPr>
              <w:t>进出水温度</w:t>
            </w:r>
          </w:p>
        </w:tc>
        <w:tc>
          <w:tcPr>
            <w:tcW w:w="1559" w:type="dxa"/>
            <w:vAlign w:val="center"/>
          </w:tcPr>
          <w:p w14:paraId="7C9F59CB" w14:textId="64CA4972" w:rsidR="00F72DA2" w:rsidRDefault="00F72DA2" w:rsidP="00370AC1">
            <w:pPr>
              <w:pStyle w:val="a1"/>
              <w:numPr>
                <w:ilvl w:val="0"/>
                <w:numId w:val="0"/>
              </w:numPr>
              <w:tabs>
                <w:tab w:val="num" w:pos="1140"/>
                <w:tab w:val="num" w:pos="1440"/>
              </w:tabs>
              <w:jc w:val="center"/>
            </w:pPr>
            <w:r w:rsidRPr="002A5A79">
              <w:rPr>
                <w:rFonts w:hint="eastAsia"/>
              </w:rPr>
              <w:t>±</w:t>
            </w:r>
            <w:r w:rsidRPr="002A5A79">
              <w:rPr>
                <w:rFonts w:hint="eastAsia"/>
              </w:rPr>
              <w:t>0.2</w:t>
            </w:r>
            <w:r w:rsidRPr="002A5A79">
              <w:rPr>
                <w:rFonts w:hint="eastAsia"/>
              </w:rPr>
              <w:t>℃</w:t>
            </w:r>
          </w:p>
        </w:tc>
      </w:tr>
      <w:tr w:rsidR="00F72DA2" w14:paraId="62BC0D0F" w14:textId="77777777" w:rsidTr="00370AC1">
        <w:trPr>
          <w:trHeight w:val="317"/>
        </w:trPr>
        <w:tc>
          <w:tcPr>
            <w:tcW w:w="795" w:type="dxa"/>
            <w:vMerge/>
            <w:vAlign w:val="center"/>
          </w:tcPr>
          <w:p w14:paraId="50072378" w14:textId="77777777" w:rsidR="00F72DA2" w:rsidRDefault="00F72DA2" w:rsidP="00370AC1">
            <w:pPr>
              <w:pStyle w:val="a1"/>
              <w:numPr>
                <w:ilvl w:val="0"/>
                <w:numId w:val="0"/>
              </w:numPr>
              <w:tabs>
                <w:tab w:val="num" w:pos="1140"/>
                <w:tab w:val="num" w:pos="1440"/>
              </w:tabs>
              <w:jc w:val="center"/>
            </w:pPr>
          </w:p>
        </w:tc>
        <w:tc>
          <w:tcPr>
            <w:tcW w:w="1440" w:type="dxa"/>
            <w:vMerge/>
            <w:vAlign w:val="center"/>
          </w:tcPr>
          <w:p w14:paraId="3CE89EA4" w14:textId="77777777" w:rsidR="00F72DA2" w:rsidRDefault="00F72DA2" w:rsidP="00370AC1">
            <w:pPr>
              <w:pStyle w:val="a1"/>
              <w:numPr>
                <w:ilvl w:val="0"/>
                <w:numId w:val="0"/>
              </w:numPr>
              <w:tabs>
                <w:tab w:val="num" w:pos="1140"/>
                <w:tab w:val="num" w:pos="1440"/>
              </w:tabs>
              <w:jc w:val="center"/>
            </w:pPr>
          </w:p>
        </w:tc>
        <w:tc>
          <w:tcPr>
            <w:tcW w:w="2976" w:type="dxa"/>
            <w:vMerge/>
            <w:vAlign w:val="center"/>
          </w:tcPr>
          <w:p w14:paraId="431AD092" w14:textId="77777777" w:rsidR="00F72DA2" w:rsidRDefault="00F72DA2" w:rsidP="00370AC1">
            <w:pPr>
              <w:pStyle w:val="a1"/>
              <w:numPr>
                <w:ilvl w:val="0"/>
                <w:numId w:val="0"/>
              </w:numPr>
              <w:tabs>
                <w:tab w:val="num" w:pos="1140"/>
                <w:tab w:val="num" w:pos="1440"/>
              </w:tabs>
              <w:jc w:val="center"/>
            </w:pPr>
          </w:p>
        </w:tc>
        <w:tc>
          <w:tcPr>
            <w:tcW w:w="1560" w:type="dxa"/>
            <w:vAlign w:val="center"/>
          </w:tcPr>
          <w:p w14:paraId="76C04674" w14:textId="77777777" w:rsidR="00F72DA2" w:rsidRPr="00F72DA2" w:rsidRDefault="00F72DA2" w:rsidP="00370AC1">
            <w:pPr>
              <w:pStyle w:val="a1"/>
              <w:numPr>
                <w:ilvl w:val="0"/>
                <w:numId w:val="0"/>
              </w:numPr>
              <w:tabs>
                <w:tab w:val="num" w:pos="1140"/>
                <w:tab w:val="num" w:pos="1440"/>
              </w:tabs>
              <w:jc w:val="center"/>
            </w:pPr>
            <w:r w:rsidRPr="00F72DA2">
              <w:rPr>
                <w:rFonts w:hint="eastAsia"/>
              </w:rPr>
              <w:t>土壤温度</w:t>
            </w:r>
          </w:p>
        </w:tc>
        <w:tc>
          <w:tcPr>
            <w:tcW w:w="1559" w:type="dxa"/>
            <w:vAlign w:val="center"/>
          </w:tcPr>
          <w:p w14:paraId="495BD30A" w14:textId="3F707899" w:rsidR="00F72DA2" w:rsidRPr="002A5A79" w:rsidRDefault="00F72DA2" w:rsidP="00370AC1">
            <w:pPr>
              <w:pStyle w:val="a1"/>
              <w:numPr>
                <w:ilvl w:val="0"/>
                <w:numId w:val="0"/>
              </w:numPr>
              <w:tabs>
                <w:tab w:val="num" w:pos="1140"/>
                <w:tab w:val="num" w:pos="1440"/>
              </w:tabs>
              <w:jc w:val="center"/>
            </w:pPr>
            <w:r w:rsidRPr="002A5A79">
              <w:rPr>
                <w:rFonts w:hint="eastAsia"/>
              </w:rPr>
              <w:t>±</w:t>
            </w:r>
            <w:r w:rsidRPr="002A5A79">
              <w:rPr>
                <w:rFonts w:hint="eastAsia"/>
              </w:rPr>
              <w:t>0.</w:t>
            </w:r>
            <w:r>
              <w:rPr>
                <w:rFonts w:hint="eastAsia"/>
              </w:rPr>
              <w:t>5</w:t>
            </w:r>
            <w:r w:rsidRPr="002A5A79">
              <w:rPr>
                <w:rFonts w:hint="eastAsia"/>
              </w:rPr>
              <w:t>℃</w:t>
            </w:r>
          </w:p>
        </w:tc>
      </w:tr>
      <w:tr w:rsidR="00F72DA2" w14:paraId="010C7E04" w14:textId="77777777" w:rsidTr="00370AC1">
        <w:trPr>
          <w:trHeight w:val="317"/>
        </w:trPr>
        <w:tc>
          <w:tcPr>
            <w:tcW w:w="795" w:type="dxa"/>
            <w:vAlign w:val="center"/>
          </w:tcPr>
          <w:p w14:paraId="634DDDE6" w14:textId="77777777" w:rsidR="00F72DA2" w:rsidRDefault="00F72DA2" w:rsidP="00370AC1">
            <w:pPr>
              <w:pStyle w:val="a1"/>
              <w:numPr>
                <w:ilvl w:val="0"/>
                <w:numId w:val="0"/>
              </w:numPr>
              <w:tabs>
                <w:tab w:val="num" w:pos="1140"/>
                <w:tab w:val="num" w:pos="1440"/>
              </w:tabs>
              <w:jc w:val="center"/>
            </w:pPr>
            <w:r>
              <w:t>2</w:t>
            </w:r>
          </w:p>
        </w:tc>
        <w:tc>
          <w:tcPr>
            <w:tcW w:w="1440" w:type="dxa"/>
            <w:vAlign w:val="center"/>
          </w:tcPr>
          <w:p w14:paraId="3D46BE82" w14:textId="77777777" w:rsidR="00F72DA2" w:rsidRDefault="00F72DA2" w:rsidP="00370AC1">
            <w:pPr>
              <w:pStyle w:val="a1"/>
              <w:numPr>
                <w:ilvl w:val="0"/>
                <w:numId w:val="0"/>
              </w:numPr>
              <w:tabs>
                <w:tab w:val="num" w:pos="1140"/>
                <w:tab w:val="num" w:pos="1440"/>
              </w:tabs>
              <w:jc w:val="center"/>
            </w:pPr>
            <w:r>
              <w:rPr>
                <w:rFonts w:hint="eastAsia"/>
              </w:rPr>
              <w:t>流量</w:t>
            </w:r>
          </w:p>
        </w:tc>
        <w:tc>
          <w:tcPr>
            <w:tcW w:w="2976" w:type="dxa"/>
            <w:vAlign w:val="center"/>
          </w:tcPr>
          <w:p w14:paraId="5E076807" w14:textId="77777777" w:rsidR="00F72DA2" w:rsidRDefault="00F72DA2" w:rsidP="00370AC1">
            <w:pPr>
              <w:pStyle w:val="a1"/>
              <w:numPr>
                <w:ilvl w:val="0"/>
                <w:numId w:val="0"/>
              </w:numPr>
              <w:tabs>
                <w:tab w:val="num" w:pos="1140"/>
                <w:tab w:val="num" w:pos="1440"/>
              </w:tabs>
              <w:jc w:val="center"/>
            </w:pPr>
            <w:r>
              <w:rPr>
                <w:rFonts w:hint="eastAsia"/>
              </w:rPr>
              <w:t>流量计（如电磁流量计或超声波流量计等）</w:t>
            </w:r>
          </w:p>
        </w:tc>
        <w:tc>
          <w:tcPr>
            <w:tcW w:w="1560" w:type="dxa"/>
            <w:vAlign w:val="center"/>
          </w:tcPr>
          <w:p w14:paraId="5D2EB679" w14:textId="77777777" w:rsidR="00F72DA2" w:rsidRDefault="00F72DA2" w:rsidP="00370AC1">
            <w:pPr>
              <w:pStyle w:val="a1"/>
              <w:numPr>
                <w:ilvl w:val="0"/>
                <w:numId w:val="0"/>
              </w:numPr>
              <w:tabs>
                <w:tab w:val="num" w:pos="1140"/>
                <w:tab w:val="num" w:pos="1440"/>
              </w:tabs>
              <w:jc w:val="center"/>
            </w:pPr>
            <w:r>
              <w:rPr>
                <w:rFonts w:hint="eastAsia"/>
              </w:rPr>
              <w:t>水流量</w:t>
            </w:r>
          </w:p>
        </w:tc>
        <w:tc>
          <w:tcPr>
            <w:tcW w:w="1559" w:type="dxa"/>
            <w:vAlign w:val="center"/>
          </w:tcPr>
          <w:p w14:paraId="641B294E" w14:textId="77777777" w:rsidR="00F72DA2" w:rsidRDefault="00F72DA2" w:rsidP="00370AC1">
            <w:pPr>
              <w:pStyle w:val="a1"/>
              <w:numPr>
                <w:ilvl w:val="0"/>
                <w:numId w:val="0"/>
              </w:numPr>
              <w:tabs>
                <w:tab w:val="num" w:pos="1140"/>
                <w:tab w:val="num" w:pos="1440"/>
              </w:tabs>
              <w:jc w:val="center"/>
            </w:pPr>
            <w:r>
              <w:rPr>
                <w:rFonts w:hint="eastAsia"/>
              </w:rPr>
              <w:t>1</w:t>
            </w:r>
            <w:r>
              <w:t>%</w:t>
            </w:r>
          </w:p>
        </w:tc>
      </w:tr>
      <w:tr w:rsidR="00F72DA2" w14:paraId="17AE6B24" w14:textId="77777777" w:rsidTr="00370AC1">
        <w:trPr>
          <w:trHeight w:val="317"/>
        </w:trPr>
        <w:tc>
          <w:tcPr>
            <w:tcW w:w="795" w:type="dxa"/>
            <w:vAlign w:val="center"/>
          </w:tcPr>
          <w:p w14:paraId="574B0969" w14:textId="77777777" w:rsidR="00F72DA2" w:rsidRDefault="00F72DA2" w:rsidP="00370AC1">
            <w:pPr>
              <w:pStyle w:val="a1"/>
              <w:numPr>
                <w:ilvl w:val="0"/>
                <w:numId w:val="0"/>
              </w:numPr>
              <w:tabs>
                <w:tab w:val="num" w:pos="1140"/>
                <w:tab w:val="num" w:pos="1440"/>
              </w:tabs>
              <w:jc w:val="center"/>
            </w:pPr>
            <w:r>
              <w:rPr>
                <w:rFonts w:hint="eastAsia"/>
              </w:rPr>
              <w:t>3</w:t>
            </w:r>
          </w:p>
        </w:tc>
        <w:tc>
          <w:tcPr>
            <w:tcW w:w="1440" w:type="dxa"/>
            <w:vAlign w:val="center"/>
          </w:tcPr>
          <w:p w14:paraId="74B4F68E" w14:textId="77777777" w:rsidR="00F72DA2" w:rsidRDefault="00F72DA2" w:rsidP="00370AC1">
            <w:pPr>
              <w:pStyle w:val="a1"/>
              <w:numPr>
                <w:ilvl w:val="0"/>
                <w:numId w:val="0"/>
              </w:numPr>
              <w:tabs>
                <w:tab w:val="num" w:pos="1140"/>
                <w:tab w:val="num" w:pos="1440"/>
              </w:tabs>
              <w:jc w:val="center"/>
            </w:pPr>
            <w:r w:rsidRPr="00FC3AB3">
              <w:rPr>
                <w:rFonts w:hint="eastAsia"/>
              </w:rPr>
              <w:t>功率</w:t>
            </w:r>
          </w:p>
        </w:tc>
        <w:tc>
          <w:tcPr>
            <w:tcW w:w="2976" w:type="dxa"/>
            <w:tcBorders>
              <w:bottom w:val="single" w:sz="4" w:space="0" w:color="auto"/>
            </w:tcBorders>
            <w:vAlign w:val="center"/>
          </w:tcPr>
          <w:p w14:paraId="5D63A317" w14:textId="77777777" w:rsidR="00F72DA2" w:rsidRDefault="00F72DA2" w:rsidP="00370AC1">
            <w:pPr>
              <w:pStyle w:val="a1"/>
              <w:numPr>
                <w:ilvl w:val="0"/>
                <w:numId w:val="0"/>
              </w:numPr>
              <w:tabs>
                <w:tab w:val="num" w:pos="1140"/>
                <w:tab w:val="num" w:pos="1440"/>
              </w:tabs>
              <w:jc w:val="center"/>
            </w:pPr>
            <w:r>
              <w:rPr>
                <w:rFonts w:hint="eastAsia"/>
              </w:rPr>
              <w:t>功率计</w:t>
            </w:r>
          </w:p>
        </w:tc>
        <w:tc>
          <w:tcPr>
            <w:tcW w:w="1560" w:type="dxa"/>
            <w:vAlign w:val="center"/>
          </w:tcPr>
          <w:p w14:paraId="52748CC9" w14:textId="77777777" w:rsidR="00F72DA2" w:rsidRDefault="00F72DA2" w:rsidP="00370AC1">
            <w:pPr>
              <w:pStyle w:val="a1"/>
              <w:numPr>
                <w:ilvl w:val="0"/>
                <w:numId w:val="0"/>
              </w:numPr>
              <w:tabs>
                <w:tab w:val="num" w:pos="1140"/>
                <w:tab w:val="num" w:pos="1440"/>
              </w:tabs>
              <w:jc w:val="center"/>
            </w:pPr>
            <w:r>
              <w:rPr>
                <w:rFonts w:hint="eastAsia"/>
              </w:rPr>
              <w:t>加热电功率</w:t>
            </w:r>
          </w:p>
        </w:tc>
        <w:tc>
          <w:tcPr>
            <w:tcW w:w="1559" w:type="dxa"/>
            <w:vAlign w:val="center"/>
          </w:tcPr>
          <w:p w14:paraId="5C49D648" w14:textId="77777777" w:rsidR="00F72DA2" w:rsidRDefault="00F72DA2" w:rsidP="00370AC1">
            <w:pPr>
              <w:pStyle w:val="a1"/>
              <w:numPr>
                <w:ilvl w:val="0"/>
                <w:numId w:val="0"/>
              </w:numPr>
              <w:tabs>
                <w:tab w:val="num" w:pos="1140"/>
                <w:tab w:val="num" w:pos="1440"/>
              </w:tabs>
              <w:jc w:val="center"/>
            </w:pPr>
            <w:r>
              <w:rPr>
                <w:rFonts w:hint="eastAsia"/>
              </w:rPr>
              <w:t>1%</w:t>
            </w:r>
          </w:p>
        </w:tc>
      </w:tr>
    </w:tbl>
    <w:p w14:paraId="251A75BF" w14:textId="77777777" w:rsidR="00B46AE5" w:rsidRDefault="00B46AE5" w:rsidP="00F72DA2">
      <w:pPr>
        <w:pStyle w:val="a1"/>
        <w:numPr>
          <w:ilvl w:val="0"/>
          <w:numId w:val="0"/>
        </w:numPr>
        <w:tabs>
          <w:tab w:val="num" w:pos="1140"/>
          <w:tab w:val="num" w:pos="1440"/>
        </w:tabs>
      </w:pPr>
    </w:p>
    <w:p w14:paraId="49D3835B" w14:textId="3361C7BD" w:rsidR="00325A7E" w:rsidRPr="00606AC1" w:rsidRDefault="00B46AE5" w:rsidP="00325A7E">
      <w:pPr>
        <w:pStyle w:val="af6"/>
        <w:ind w:firstLine="480"/>
        <w:rPr>
          <w:rFonts w:ascii="楷体" w:hAnsi="楷体"/>
        </w:rPr>
      </w:pPr>
      <w:r w:rsidRPr="003D3B6A">
        <w:rPr>
          <w:rFonts w:ascii="楷体" w:hAnsi="楷体" w:hint="eastAsia"/>
        </w:rPr>
        <w:t>【条文说明】</w:t>
      </w:r>
      <w:r w:rsidR="00325A7E">
        <w:rPr>
          <w:rFonts w:ascii="楷体" w:hAnsi="楷体" w:hint="eastAsia"/>
        </w:rPr>
        <w:t>岩土</w:t>
      </w:r>
      <w:r w:rsidR="006A265A">
        <w:rPr>
          <w:rFonts w:ascii="楷体" w:hAnsi="楷体" w:hint="eastAsia"/>
        </w:rPr>
        <w:t>热响应装置</w:t>
      </w:r>
      <w:r w:rsidR="00325A7E">
        <w:rPr>
          <w:rFonts w:ascii="楷体" w:hAnsi="楷体" w:hint="eastAsia"/>
        </w:rPr>
        <w:t>产品，内置高精度仪表，仪器精度参照实验室对冷热量的检测标准要求</w:t>
      </w:r>
      <w:r w:rsidR="009408C2">
        <w:rPr>
          <w:rFonts w:ascii="楷体" w:hAnsi="楷体" w:hint="eastAsia"/>
        </w:rPr>
        <w:t>，</w:t>
      </w:r>
      <w:r w:rsidR="00325A7E">
        <w:rPr>
          <w:rFonts w:ascii="楷体" w:hAnsi="楷体" w:hint="eastAsia"/>
        </w:rPr>
        <w:t>如GB/T10870</w:t>
      </w:r>
      <w:r w:rsidR="00325A7E" w:rsidRPr="00606AC1">
        <w:rPr>
          <w:rFonts w:ascii="楷体" w:hAnsi="楷体" w:hint="eastAsia"/>
        </w:rPr>
        <w:t>-2014</w:t>
      </w:r>
      <w:r w:rsidR="00325A7E">
        <w:rPr>
          <w:rFonts w:ascii="楷体" w:hAnsi="楷体" w:hint="eastAsia"/>
        </w:rPr>
        <w:t>《</w:t>
      </w:r>
      <w:r w:rsidR="00325A7E" w:rsidRPr="00606AC1">
        <w:rPr>
          <w:rFonts w:ascii="楷体" w:hAnsi="楷体" w:hint="eastAsia"/>
        </w:rPr>
        <w:t>蒸气压缩循环冷水（热泵）机组性能试验方法</w:t>
      </w:r>
      <w:r w:rsidR="00325A7E">
        <w:rPr>
          <w:rFonts w:ascii="楷体" w:hAnsi="楷体" w:hint="eastAsia"/>
        </w:rPr>
        <w:t>》表C.1</w:t>
      </w:r>
      <w:r w:rsidR="009408C2">
        <w:rPr>
          <w:rFonts w:ascii="楷体" w:hAnsi="楷体" w:hint="eastAsia"/>
        </w:rPr>
        <w:t>的</w:t>
      </w:r>
      <w:r w:rsidR="00325A7E">
        <w:rPr>
          <w:rFonts w:ascii="楷体" w:hAnsi="楷体" w:hint="eastAsia"/>
        </w:rPr>
        <w:t>规定，其中进出水温度采用铂电阻，准确度要求0.1</w:t>
      </w:r>
      <w:r w:rsidR="00325A7E" w:rsidRPr="00325A7E">
        <w:rPr>
          <w:rFonts w:ascii="楷体" w:hAnsi="楷体" w:hint="eastAsia"/>
        </w:rPr>
        <w:t>℃</w:t>
      </w:r>
      <w:r w:rsidR="00325A7E">
        <w:rPr>
          <w:rFonts w:ascii="楷体" w:hAnsi="楷体" w:hint="eastAsia"/>
        </w:rPr>
        <w:t>，土壤温度采用热电偶，准确度可要求0.5</w:t>
      </w:r>
      <w:r w:rsidR="00325A7E" w:rsidRPr="00325A7E">
        <w:rPr>
          <w:rFonts w:ascii="楷体" w:hAnsi="楷体" w:hint="eastAsia"/>
        </w:rPr>
        <w:t>℃</w:t>
      </w:r>
      <w:r w:rsidR="00325A7E">
        <w:rPr>
          <w:rFonts w:ascii="楷体" w:hAnsi="楷体" w:hint="eastAsia"/>
        </w:rPr>
        <w:t>，水流量及功率均为1%。</w:t>
      </w:r>
    </w:p>
    <w:p w14:paraId="159D2CFC" w14:textId="77777777" w:rsidR="00325A7E" w:rsidRDefault="00325A7E" w:rsidP="00F72DA2">
      <w:pPr>
        <w:pStyle w:val="a1"/>
        <w:numPr>
          <w:ilvl w:val="0"/>
          <w:numId w:val="0"/>
        </w:numPr>
        <w:tabs>
          <w:tab w:val="num" w:pos="1140"/>
          <w:tab w:val="num" w:pos="1440"/>
        </w:tabs>
      </w:pPr>
    </w:p>
    <w:p w14:paraId="5B48EA32" w14:textId="0454C57D" w:rsidR="004E1DA8" w:rsidRDefault="002D6C0A" w:rsidP="002D6C0A">
      <w:pPr>
        <w:pStyle w:val="a1"/>
        <w:numPr>
          <w:ilvl w:val="0"/>
          <w:numId w:val="0"/>
        </w:numPr>
        <w:tabs>
          <w:tab w:val="num" w:pos="1140"/>
          <w:tab w:val="num" w:pos="1440"/>
        </w:tabs>
      </w:pPr>
      <w:r>
        <w:t>3.</w:t>
      </w:r>
      <w:r w:rsidR="00AB31B1">
        <w:t xml:space="preserve">3.2  </w:t>
      </w:r>
      <w:r w:rsidR="004E1DA8">
        <w:rPr>
          <w:rFonts w:hint="eastAsia"/>
        </w:rPr>
        <w:t>温度传感器的测量范围</w:t>
      </w:r>
      <w:r w:rsidR="009408C2">
        <w:rPr>
          <w:rFonts w:hint="eastAsia"/>
        </w:rPr>
        <w:t>应</w:t>
      </w:r>
      <w:r w:rsidR="004E1DA8">
        <w:rPr>
          <w:rFonts w:hint="eastAsia"/>
        </w:rPr>
        <w:t>为测定温度的</w:t>
      </w:r>
      <w:r>
        <w:t>1.2</w:t>
      </w:r>
      <w:r w:rsidR="001E56DB">
        <w:rPr>
          <w:rFonts w:hint="eastAsia"/>
        </w:rPr>
        <w:t>~</w:t>
      </w:r>
      <w:r>
        <w:t>1.5</w:t>
      </w:r>
      <w:r w:rsidR="004E1DA8">
        <w:rPr>
          <w:rFonts w:hint="eastAsia"/>
        </w:rPr>
        <w:t>倍，传感器测量范围和精度应与二次仪表匹配，并高于工艺要求的精度</w:t>
      </w:r>
      <w:r>
        <w:rPr>
          <w:rFonts w:hint="eastAsia"/>
        </w:rPr>
        <w:t>；</w:t>
      </w:r>
      <w:r w:rsidR="004E1DA8">
        <w:rPr>
          <w:rFonts w:hint="eastAsia"/>
        </w:rPr>
        <w:t>安装位置</w:t>
      </w:r>
      <w:r w:rsidR="001E56DB">
        <w:rPr>
          <w:rFonts w:hint="eastAsia"/>
        </w:rPr>
        <w:t>需</w:t>
      </w:r>
      <w:r w:rsidR="004E1DA8">
        <w:rPr>
          <w:rFonts w:hint="eastAsia"/>
        </w:rPr>
        <w:t>考虑</w:t>
      </w:r>
      <w:r w:rsidR="001E56DB">
        <w:rPr>
          <w:rFonts w:hint="eastAsia"/>
        </w:rPr>
        <w:t>太阳</w:t>
      </w:r>
      <w:r w:rsidR="004E1DA8">
        <w:rPr>
          <w:rFonts w:hint="eastAsia"/>
        </w:rPr>
        <w:t>辐射等可能影响因素，并作</w:t>
      </w:r>
      <w:r w:rsidR="001E56DB">
        <w:rPr>
          <w:rFonts w:hint="eastAsia"/>
        </w:rPr>
        <w:t>好</w:t>
      </w:r>
      <w:r w:rsidR="004E1DA8">
        <w:rPr>
          <w:rFonts w:hint="eastAsia"/>
        </w:rPr>
        <w:t>保护。</w:t>
      </w:r>
    </w:p>
    <w:p w14:paraId="3CED8554" w14:textId="12DB097E" w:rsidR="006A265A" w:rsidRPr="006A265A" w:rsidRDefault="006A265A" w:rsidP="00326944">
      <w:pPr>
        <w:pStyle w:val="af6"/>
        <w:ind w:firstLine="480"/>
        <w:rPr>
          <w:rFonts w:ascii="楷体" w:hAnsi="楷体"/>
        </w:rPr>
      </w:pPr>
      <w:r w:rsidRPr="003D3B6A">
        <w:rPr>
          <w:rFonts w:ascii="楷体" w:hAnsi="楷体" w:hint="eastAsia"/>
        </w:rPr>
        <w:lastRenderedPageBreak/>
        <w:t>【条文说明】</w:t>
      </w:r>
      <w:r w:rsidRPr="006A265A">
        <w:rPr>
          <w:rFonts w:ascii="楷体" w:hAnsi="楷体" w:hint="eastAsia"/>
        </w:rPr>
        <w:t>温度传感器的设置宜保证以下测量范围。水温度测量范围:0</w:t>
      </w:r>
      <w:r w:rsidR="00326944">
        <w:rPr>
          <w:rFonts w:ascii="楷体" w:hAnsi="楷体" w:hint="eastAsia"/>
        </w:rPr>
        <w:t>℃</w:t>
      </w:r>
      <w:r w:rsidR="001E56DB" w:rsidRPr="00370AC1">
        <w:t>~</w:t>
      </w:r>
      <w:r w:rsidR="00326944">
        <w:rPr>
          <w:rFonts w:ascii="楷体" w:hAnsi="楷体" w:hint="eastAsia"/>
        </w:rPr>
        <w:t>50℃；防冻介质测量范围：-10℃</w:t>
      </w:r>
      <w:r w:rsidR="001E56DB" w:rsidRPr="00370AC1">
        <w:t>~</w:t>
      </w:r>
      <w:r w:rsidR="00326944">
        <w:rPr>
          <w:rFonts w:ascii="楷体" w:hAnsi="楷体" w:hint="eastAsia"/>
        </w:rPr>
        <w:t>50℃；</w:t>
      </w:r>
      <w:r w:rsidRPr="006A265A">
        <w:rPr>
          <w:rFonts w:ascii="楷体" w:hAnsi="楷体" w:hint="eastAsia"/>
        </w:rPr>
        <w:t>室外温度测量范围:-</w:t>
      </w:r>
      <w:r w:rsidR="00326944">
        <w:rPr>
          <w:rFonts w:ascii="楷体" w:hAnsi="楷体"/>
        </w:rPr>
        <w:t>30</w:t>
      </w:r>
      <w:r w:rsidRPr="006A265A">
        <w:rPr>
          <w:rFonts w:ascii="楷体" w:hAnsi="楷体" w:hint="eastAsia"/>
        </w:rPr>
        <w:t>℃</w:t>
      </w:r>
      <w:r w:rsidR="001E56DB" w:rsidRPr="00370AC1">
        <w:t>~</w:t>
      </w:r>
      <w:r w:rsidR="00326944">
        <w:rPr>
          <w:rFonts w:ascii="楷体" w:hAnsi="楷体"/>
        </w:rPr>
        <w:t>80℃</w:t>
      </w:r>
      <w:r w:rsidR="00326944">
        <w:rPr>
          <w:rFonts w:ascii="楷体" w:hAnsi="楷体" w:hint="eastAsia"/>
        </w:rPr>
        <w:t>。</w:t>
      </w:r>
    </w:p>
    <w:p w14:paraId="0558DB9B" w14:textId="77777777" w:rsidR="006A265A" w:rsidRDefault="006A265A" w:rsidP="00275EE5">
      <w:pPr>
        <w:pStyle w:val="a1"/>
        <w:numPr>
          <w:ilvl w:val="0"/>
          <w:numId w:val="0"/>
        </w:numPr>
        <w:tabs>
          <w:tab w:val="num" w:pos="1140"/>
          <w:tab w:val="num" w:pos="1440"/>
        </w:tabs>
      </w:pPr>
    </w:p>
    <w:p w14:paraId="64B6A14C" w14:textId="50D95542" w:rsidR="002D6C0A" w:rsidRDefault="002D6C0A" w:rsidP="002D6C0A">
      <w:pPr>
        <w:pStyle w:val="a1"/>
        <w:numPr>
          <w:ilvl w:val="0"/>
          <w:numId w:val="0"/>
        </w:numPr>
        <w:tabs>
          <w:tab w:val="num" w:pos="1140"/>
          <w:tab w:val="num" w:pos="1440"/>
        </w:tabs>
      </w:pPr>
      <w:r>
        <w:t>3.</w:t>
      </w:r>
      <w:r w:rsidR="00AB31B1">
        <w:t xml:space="preserve">3.3  </w:t>
      </w:r>
      <w:r w:rsidR="004E1DA8">
        <w:rPr>
          <w:rFonts w:hint="eastAsia"/>
        </w:rPr>
        <w:t>流量传感器的量程</w:t>
      </w:r>
      <w:r w:rsidR="00E626AF">
        <w:rPr>
          <w:rFonts w:hint="eastAsia"/>
        </w:rPr>
        <w:t>应</w:t>
      </w:r>
      <w:r w:rsidR="004E1DA8">
        <w:rPr>
          <w:rFonts w:hint="eastAsia"/>
        </w:rPr>
        <w:t>为</w:t>
      </w:r>
      <w:r>
        <w:rPr>
          <w:rFonts w:hint="eastAsia"/>
        </w:rPr>
        <w:t>测试</w:t>
      </w:r>
      <w:r w:rsidR="004E1DA8">
        <w:rPr>
          <w:rFonts w:hint="eastAsia"/>
        </w:rPr>
        <w:t>流量的</w:t>
      </w:r>
      <w:r>
        <w:t>1.2</w:t>
      </w:r>
      <w:r w:rsidR="00E626AF">
        <w:rPr>
          <w:rFonts w:hint="eastAsia"/>
        </w:rPr>
        <w:t>~</w:t>
      </w:r>
      <w:r>
        <w:t>1.3</w:t>
      </w:r>
      <w:r w:rsidR="004E1DA8">
        <w:rPr>
          <w:rFonts w:hint="eastAsia"/>
        </w:rPr>
        <w:t>倍</w:t>
      </w:r>
      <w:r>
        <w:rPr>
          <w:rFonts w:hint="eastAsia"/>
        </w:rPr>
        <w:t>；</w:t>
      </w:r>
      <w:r w:rsidR="004E1DA8">
        <w:rPr>
          <w:rFonts w:hint="eastAsia"/>
        </w:rPr>
        <w:t>流量传感器安装位置前后应有保证产品所要求的直管段长度或其他安装条件</w:t>
      </w:r>
      <w:r>
        <w:rPr>
          <w:rFonts w:hint="eastAsia"/>
        </w:rPr>
        <w:t>；</w:t>
      </w:r>
      <w:r w:rsidR="004E1DA8">
        <w:rPr>
          <w:rFonts w:hint="eastAsia"/>
        </w:rPr>
        <w:t>应选用具有瞬态值输出的流量传感</w:t>
      </w:r>
      <w:r>
        <w:rPr>
          <w:rFonts w:hint="eastAsia"/>
        </w:rPr>
        <w:t>器。</w:t>
      </w:r>
    </w:p>
    <w:p w14:paraId="710F42A8" w14:textId="3F531ACC" w:rsidR="00785C2D" w:rsidRDefault="00326944" w:rsidP="00326944">
      <w:pPr>
        <w:pStyle w:val="af6"/>
        <w:ind w:firstLine="480"/>
        <w:rPr>
          <w:rFonts w:ascii="楷体" w:hAnsi="楷体"/>
        </w:rPr>
      </w:pPr>
      <w:r w:rsidRPr="003D3B6A">
        <w:rPr>
          <w:rFonts w:ascii="楷体" w:hAnsi="楷体" w:hint="eastAsia"/>
        </w:rPr>
        <w:t>【条文说明】</w:t>
      </w:r>
      <w:r w:rsidR="00785C2D">
        <w:rPr>
          <w:rFonts w:ascii="楷体" w:hAnsi="楷体" w:hint="eastAsia"/>
        </w:rPr>
        <w:t>根据选择流速及地埋管孔径，可确定测试孔流量，流量</w:t>
      </w:r>
      <w:r w:rsidRPr="00326944">
        <w:rPr>
          <w:rFonts w:ascii="楷体" w:hAnsi="楷体" w:hint="eastAsia"/>
        </w:rPr>
        <w:t>传感器</w:t>
      </w:r>
      <w:r w:rsidR="00785C2D">
        <w:rPr>
          <w:rFonts w:ascii="楷体" w:hAnsi="楷体" w:hint="eastAsia"/>
        </w:rPr>
        <w:t>类型多样，安装要注意按照传感器的安装要求，避免测量误差的发生，流量具有瞬态值输出功能便于计算对应时刻的参数及记录变化规律。</w:t>
      </w:r>
    </w:p>
    <w:p w14:paraId="3AE14218" w14:textId="77777777" w:rsidR="00326944" w:rsidRPr="00326944" w:rsidRDefault="00326944" w:rsidP="002D6C0A">
      <w:pPr>
        <w:pStyle w:val="a1"/>
        <w:numPr>
          <w:ilvl w:val="0"/>
          <w:numId w:val="0"/>
        </w:numPr>
        <w:tabs>
          <w:tab w:val="num" w:pos="1140"/>
          <w:tab w:val="num" w:pos="1440"/>
        </w:tabs>
      </w:pPr>
    </w:p>
    <w:p w14:paraId="754DBD66" w14:textId="76579FB6" w:rsidR="002D6C0A" w:rsidRDefault="00451A86" w:rsidP="002D6C0A">
      <w:pPr>
        <w:pStyle w:val="a1"/>
        <w:numPr>
          <w:ilvl w:val="0"/>
          <w:numId w:val="0"/>
        </w:numPr>
        <w:tabs>
          <w:tab w:val="num" w:pos="1140"/>
          <w:tab w:val="num" w:pos="1440"/>
        </w:tabs>
      </w:pPr>
      <w:r>
        <w:t>3.</w:t>
      </w:r>
      <w:r w:rsidR="00AB31B1">
        <w:t xml:space="preserve">3.4  </w:t>
      </w:r>
      <w:r w:rsidR="002D6C0A">
        <w:rPr>
          <w:rFonts w:hint="eastAsia"/>
        </w:rPr>
        <w:t>功率计量设备的</w:t>
      </w:r>
      <w:r w:rsidR="00E477A4">
        <w:rPr>
          <w:rFonts w:hint="eastAsia"/>
        </w:rPr>
        <w:t>量程</w:t>
      </w:r>
      <w:r w:rsidR="002D6C0A">
        <w:rPr>
          <w:rFonts w:hint="eastAsia"/>
        </w:rPr>
        <w:t>应满足测量范围要求，</w:t>
      </w:r>
      <w:r w:rsidR="00E477A4">
        <w:rPr>
          <w:rFonts w:hint="eastAsia"/>
        </w:rPr>
        <w:t>并</w:t>
      </w:r>
      <w:r w:rsidR="002D6C0A">
        <w:rPr>
          <w:rFonts w:hint="eastAsia"/>
        </w:rPr>
        <w:t>不小于测量设备或者系统额定功率的</w:t>
      </w:r>
      <w:r w:rsidR="002D6C0A">
        <w:rPr>
          <w:rFonts w:hint="eastAsia"/>
        </w:rPr>
        <w:t>1. 5</w:t>
      </w:r>
      <w:r w:rsidR="002D6C0A">
        <w:rPr>
          <w:rFonts w:hint="eastAsia"/>
        </w:rPr>
        <w:t>倍，安装位置和环境条件应满足设备的正常运行。</w:t>
      </w:r>
    </w:p>
    <w:p w14:paraId="45744B2A" w14:textId="7755C1F1" w:rsidR="006A265A" w:rsidRPr="00785C2D" w:rsidRDefault="00785C2D" w:rsidP="00785C2D">
      <w:pPr>
        <w:pStyle w:val="af6"/>
        <w:ind w:firstLine="480"/>
        <w:rPr>
          <w:rFonts w:ascii="楷体" w:hAnsi="楷体"/>
        </w:rPr>
      </w:pPr>
      <w:r w:rsidRPr="003D3B6A">
        <w:rPr>
          <w:rFonts w:ascii="楷体" w:hAnsi="楷体" w:hint="eastAsia"/>
        </w:rPr>
        <w:t>【条文说明】</w:t>
      </w:r>
      <w:r w:rsidR="006A265A" w:rsidRPr="00785C2D">
        <w:rPr>
          <w:rFonts w:ascii="楷体" w:hAnsi="楷体" w:hint="eastAsia"/>
        </w:rPr>
        <w:t>功率计量设备宜保证测量分辨率</w:t>
      </w:r>
      <w:r>
        <w:rPr>
          <w:rFonts w:ascii="楷体" w:hAnsi="楷体" w:hint="eastAsia"/>
        </w:rPr>
        <w:t>≤</w:t>
      </w:r>
      <w:r w:rsidR="006A265A" w:rsidRPr="00785C2D">
        <w:rPr>
          <w:rFonts w:ascii="楷体" w:hAnsi="楷体" w:hint="eastAsia"/>
        </w:rPr>
        <w:t>1W</w:t>
      </w:r>
      <w:r>
        <w:rPr>
          <w:rFonts w:ascii="楷体" w:hAnsi="楷体" w:hint="eastAsia"/>
        </w:rPr>
        <w:t>；</w:t>
      </w:r>
      <w:r w:rsidR="006A265A" w:rsidRPr="00785C2D">
        <w:rPr>
          <w:rFonts w:ascii="楷体" w:hAnsi="楷体" w:hint="eastAsia"/>
        </w:rPr>
        <w:t>工作环境:电源为单相交流</w:t>
      </w:r>
      <w:r>
        <w:rPr>
          <w:rFonts w:ascii="楷体" w:hAnsi="楷体" w:hint="eastAsia"/>
        </w:rPr>
        <w:t>220V，50Hz。</w:t>
      </w:r>
    </w:p>
    <w:p w14:paraId="43767311" w14:textId="77777777" w:rsidR="00785C2D" w:rsidRDefault="00785C2D" w:rsidP="00F72DA2">
      <w:pPr>
        <w:pStyle w:val="a1"/>
        <w:numPr>
          <w:ilvl w:val="0"/>
          <w:numId w:val="0"/>
        </w:numPr>
        <w:tabs>
          <w:tab w:val="num" w:pos="1140"/>
          <w:tab w:val="num" w:pos="1440"/>
        </w:tabs>
      </w:pPr>
    </w:p>
    <w:p w14:paraId="350E1B58" w14:textId="17DEFDBE" w:rsidR="00DF05D5" w:rsidRPr="00F72DA2" w:rsidRDefault="00F72DA2" w:rsidP="00F72DA2">
      <w:pPr>
        <w:pStyle w:val="a1"/>
        <w:numPr>
          <w:ilvl w:val="0"/>
          <w:numId w:val="0"/>
        </w:numPr>
        <w:tabs>
          <w:tab w:val="num" w:pos="1140"/>
          <w:tab w:val="num" w:pos="1440"/>
        </w:tabs>
      </w:pPr>
      <w:r w:rsidRPr="00F72DA2">
        <w:rPr>
          <w:rFonts w:hint="eastAsia"/>
        </w:rPr>
        <w:t>3.</w:t>
      </w:r>
      <w:r w:rsidRPr="00F72DA2">
        <w:t xml:space="preserve"> </w:t>
      </w:r>
      <w:r w:rsidR="00AB31B1">
        <w:t xml:space="preserve">3.5  </w:t>
      </w:r>
      <w:r w:rsidR="00DF05D5" w:rsidRPr="00B168C5">
        <w:t>岩土</w:t>
      </w:r>
      <w:r w:rsidR="004C7B7B">
        <w:t>热物性测试</w:t>
      </w:r>
      <w:r w:rsidR="00B168C5">
        <w:t>装置所用的</w:t>
      </w:r>
      <w:r w:rsidR="00DF05D5" w:rsidRPr="00B168C5">
        <w:t>测试仪器仪表应具有有效期内的检验合格证</w:t>
      </w:r>
      <w:r w:rsidR="00DF05D5" w:rsidRPr="00B168C5">
        <w:rPr>
          <w:rFonts w:hint="eastAsia"/>
        </w:rPr>
        <w:t>、校准证书或测试证书。</w:t>
      </w:r>
    </w:p>
    <w:p w14:paraId="2DE21CAA" w14:textId="14814FDE" w:rsidR="006F7595" w:rsidRDefault="00B168C5" w:rsidP="00B168C5">
      <w:pPr>
        <w:pStyle w:val="af6"/>
        <w:ind w:firstLine="480"/>
        <w:rPr>
          <w:rFonts w:ascii="楷体" w:hAnsi="楷体"/>
        </w:rPr>
      </w:pPr>
      <w:r w:rsidRPr="003D3B6A">
        <w:rPr>
          <w:rFonts w:ascii="楷体" w:hAnsi="楷体" w:hint="eastAsia"/>
        </w:rPr>
        <w:t>【条文说明】</w:t>
      </w:r>
      <w:r w:rsidR="00ED2F01">
        <w:rPr>
          <w:rFonts w:ascii="楷体" w:hAnsi="楷体" w:hint="eastAsia"/>
        </w:rPr>
        <w:t>测试</w:t>
      </w:r>
      <w:r w:rsidR="006F7595">
        <w:rPr>
          <w:rFonts w:ascii="楷体" w:hAnsi="楷体" w:hint="eastAsia"/>
        </w:rPr>
        <w:t>用的</w:t>
      </w:r>
      <w:r w:rsidR="00ED2F01">
        <w:rPr>
          <w:rFonts w:ascii="楷体" w:hAnsi="楷体" w:hint="eastAsia"/>
        </w:rPr>
        <w:t>仪器仪表</w:t>
      </w:r>
      <w:r w:rsidR="006F7595">
        <w:rPr>
          <w:rFonts w:ascii="楷体" w:hAnsi="楷体" w:hint="eastAsia"/>
        </w:rPr>
        <w:t>应按照相应国家计量标准进行</w:t>
      </w:r>
      <w:r w:rsidR="00BD7C1D">
        <w:rPr>
          <w:rFonts w:ascii="楷体" w:hAnsi="楷体" w:hint="eastAsia"/>
        </w:rPr>
        <w:t>检</w:t>
      </w:r>
      <w:r w:rsidR="006F7595">
        <w:rPr>
          <w:rFonts w:ascii="楷体" w:hAnsi="楷体" w:hint="eastAsia"/>
        </w:rPr>
        <w:t>定和校准，确保其准确性和精度，采用在有效期内的计量仪器仪表是确保试验准确性的前提，因此作此规定。</w:t>
      </w:r>
    </w:p>
    <w:p w14:paraId="751A410B" w14:textId="77777777" w:rsidR="00314A6D" w:rsidRPr="00B168C5" w:rsidRDefault="00314A6D" w:rsidP="00314A6D">
      <w:pPr>
        <w:pStyle w:val="a1"/>
        <w:numPr>
          <w:ilvl w:val="0"/>
          <w:numId w:val="0"/>
        </w:numPr>
        <w:tabs>
          <w:tab w:val="num" w:pos="1140"/>
          <w:tab w:val="num" w:pos="1440"/>
        </w:tabs>
      </w:pPr>
    </w:p>
    <w:p w14:paraId="2289131A" w14:textId="77777777" w:rsidR="009009D0" w:rsidRPr="009009D0" w:rsidRDefault="009009D0" w:rsidP="00314A6D">
      <w:pPr>
        <w:pStyle w:val="a1"/>
        <w:numPr>
          <w:ilvl w:val="0"/>
          <w:numId w:val="0"/>
        </w:numPr>
        <w:tabs>
          <w:tab w:val="num" w:pos="1140"/>
          <w:tab w:val="num" w:pos="1440"/>
        </w:tabs>
      </w:pPr>
    </w:p>
    <w:p w14:paraId="2B3F5925" w14:textId="77777777" w:rsidR="00EE2D74" w:rsidRDefault="00EE2D74" w:rsidP="00314A6D">
      <w:pPr>
        <w:pStyle w:val="a1"/>
        <w:numPr>
          <w:ilvl w:val="0"/>
          <w:numId w:val="0"/>
        </w:numPr>
        <w:tabs>
          <w:tab w:val="num" w:pos="1140"/>
          <w:tab w:val="num" w:pos="1440"/>
        </w:tabs>
      </w:pPr>
    </w:p>
    <w:p w14:paraId="517102BD" w14:textId="77777777" w:rsidR="00D15D8B" w:rsidRPr="000B6A69" w:rsidRDefault="00D15D8B" w:rsidP="000B6A69">
      <w:pPr>
        <w:pStyle w:val="a1"/>
        <w:numPr>
          <w:ilvl w:val="0"/>
          <w:numId w:val="0"/>
        </w:numPr>
        <w:tabs>
          <w:tab w:val="num" w:pos="1140"/>
          <w:tab w:val="num" w:pos="1440"/>
        </w:tabs>
      </w:pPr>
    </w:p>
    <w:p w14:paraId="0C338FD6" w14:textId="77777777" w:rsidR="008E3D50" w:rsidRPr="000B6A69" w:rsidRDefault="008E3D50" w:rsidP="000B6A69">
      <w:pPr>
        <w:pStyle w:val="a1"/>
        <w:numPr>
          <w:ilvl w:val="0"/>
          <w:numId w:val="0"/>
        </w:numPr>
        <w:tabs>
          <w:tab w:val="num" w:pos="1140"/>
          <w:tab w:val="num" w:pos="1440"/>
        </w:tabs>
        <w:sectPr w:rsidR="008E3D50" w:rsidRPr="000B6A69">
          <w:pgSz w:w="11906" w:h="16838"/>
          <w:pgMar w:top="1440" w:right="1800" w:bottom="1440" w:left="1800" w:header="851" w:footer="992" w:gutter="0"/>
          <w:cols w:space="425"/>
          <w:docGrid w:type="lines" w:linePitch="312"/>
        </w:sectPr>
      </w:pPr>
    </w:p>
    <w:p w14:paraId="304CB352" w14:textId="634A9FF8" w:rsidR="00AE3792" w:rsidRDefault="00AE3792" w:rsidP="00102BC9">
      <w:pPr>
        <w:pStyle w:val="1"/>
        <w:tabs>
          <w:tab w:val="num" w:pos="432"/>
        </w:tabs>
        <w:ind w:left="431" w:hanging="431"/>
        <w:jc w:val="center"/>
        <w:rPr>
          <w:rFonts w:ascii="Times New Roman" w:eastAsia="宋体" w:hAnsi="Times New Roman" w:cs="Times New Roman"/>
          <w:b/>
          <w:lang w:val="x-none" w:eastAsia="x-none"/>
        </w:rPr>
      </w:pPr>
      <w:bookmarkStart w:id="18" w:name="_Toc14166465"/>
      <w:bookmarkStart w:id="19" w:name="_Toc14166642"/>
      <w:bookmarkStart w:id="20" w:name="_Toc16462077"/>
      <w:bookmarkStart w:id="21" w:name="_Toc17390650"/>
      <w:r w:rsidRPr="00102BC9">
        <w:rPr>
          <w:rFonts w:ascii="Times New Roman" w:eastAsia="宋体" w:hAnsi="Times New Roman" w:cs="Times New Roman" w:hint="eastAsia"/>
          <w:b/>
          <w:lang w:val="x-none" w:eastAsia="x-none"/>
        </w:rPr>
        <w:lastRenderedPageBreak/>
        <w:t>4</w:t>
      </w:r>
      <w:r w:rsidR="00122101">
        <w:rPr>
          <w:rFonts w:ascii="Times New Roman" w:eastAsia="宋体" w:hAnsi="Times New Roman" w:cs="Times New Roman"/>
          <w:b/>
          <w:lang w:val="x-none" w:eastAsia="x-none"/>
        </w:rPr>
        <w:t xml:space="preserve"> </w:t>
      </w:r>
      <w:r w:rsidRPr="00102BC9">
        <w:rPr>
          <w:rFonts w:ascii="Times New Roman" w:eastAsia="宋体" w:hAnsi="Times New Roman" w:cs="Times New Roman"/>
          <w:b/>
          <w:lang w:val="x-none" w:eastAsia="x-none"/>
        </w:rPr>
        <w:t>测试钻孔</w:t>
      </w:r>
      <w:bookmarkEnd w:id="18"/>
      <w:bookmarkEnd w:id="19"/>
      <w:bookmarkEnd w:id="20"/>
      <w:bookmarkEnd w:id="21"/>
    </w:p>
    <w:p w14:paraId="10C527FE" w14:textId="599C52FD" w:rsidR="00843D8C" w:rsidRPr="00BD7C1D" w:rsidRDefault="00BD7C1D" w:rsidP="00BD7C1D">
      <w:pPr>
        <w:pStyle w:val="2"/>
        <w:spacing w:before="0" w:after="0" w:line="360" w:lineRule="auto"/>
        <w:ind w:left="578" w:hanging="578"/>
        <w:jc w:val="center"/>
        <w:rPr>
          <w:rFonts w:asciiTheme="majorEastAsia" w:eastAsiaTheme="majorEastAsia" w:hAnsiTheme="majorEastAsia" w:hint="eastAsia"/>
          <w:sz w:val="28"/>
          <w:szCs w:val="28"/>
        </w:rPr>
      </w:pPr>
      <w:bookmarkStart w:id="22" w:name="_Toc17390651"/>
      <w:r w:rsidRPr="00376796">
        <w:rPr>
          <w:rFonts w:ascii="Times New Roman" w:eastAsiaTheme="majorEastAsia" w:hAnsi="Times New Roman"/>
          <w:sz w:val="28"/>
          <w:szCs w:val="28"/>
        </w:rPr>
        <w:t>4.1</w:t>
      </w:r>
      <w:r w:rsidR="00BF611D">
        <w:rPr>
          <w:rFonts w:ascii="Times New Roman" w:eastAsiaTheme="majorEastAsia" w:hAnsi="Times New Roman"/>
          <w:sz w:val="28"/>
          <w:szCs w:val="28"/>
        </w:rPr>
        <w:t xml:space="preserve">  </w:t>
      </w:r>
      <w:r w:rsidRPr="00BD7C1D">
        <w:rPr>
          <w:rFonts w:asciiTheme="majorEastAsia" w:eastAsiaTheme="majorEastAsia" w:hAnsiTheme="majorEastAsia" w:hint="eastAsia"/>
          <w:sz w:val="28"/>
          <w:szCs w:val="28"/>
        </w:rPr>
        <w:t>一般规定</w:t>
      </w:r>
      <w:bookmarkEnd w:id="22"/>
    </w:p>
    <w:p w14:paraId="3DB04A95" w14:textId="7476FE6D" w:rsidR="00D447E1" w:rsidRPr="00FE7C1E" w:rsidRDefault="00D447E1" w:rsidP="00D447E1">
      <w:pPr>
        <w:pStyle w:val="a1"/>
        <w:numPr>
          <w:ilvl w:val="0"/>
          <w:numId w:val="0"/>
        </w:numPr>
        <w:tabs>
          <w:tab w:val="num" w:pos="1140"/>
          <w:tab w:val="num" w:pos="1440"/>
        </w:tabs>
      </w:pPr>
      <w:r w:rsidRPr="008F049B">
        <w:rPr>
          <w:rFonts w:hint="eastAsia"/>
        </w:rPr>
        <w:t>4</w:t>
      </w:r>
      <w:r w:rsidRPr="008F049B">
        <w:t>.</w:t>
      </w:r>
      <w:r w:rsidR="00D82930">
        <w:t>1</w:t>
      </w:r>
      <w:r w:rsidRPr="008F049B">
        <w:t>.1</w:t>
      </w:r>
      <w:r w:rsidR="00D82930">
        <w:t xml:space="preserve">  </w:t>
      </w:r>
      <w:r w:rsidR="00BF3A93">
        <w:t>岩土</w:t>
      </w:r>
      <w:r w:rsidR="004C7B7B">
        <w:rPr>
          <w:rFonts w:hint="eastAsia"/>
        </w:rPr>
        <w:t>热物性测试</w:t>
      </w:r>
      <w:r w:rsidRPr="00FE7C1E">
        <w:rPr>
          <w:rFonts w:hint="eastAsia"/>
        </w:rPr>
        <w:t>前，应进行</w:t>
      </w:r>
      <w:r w:rsidR="00430071">
        <w:rPr>
          <w:rFonts w:hint="eastAsia"/>
        </w:rPr>
        <w:t>钻孔</w:t>
      </w:r>
      <w:r w:rsidRPr="00FE7C1E">
        <w:rPr>
          <w:rFonts w:hint="eastAsia"/>
        </w:rPr>
        <w:t>场地状况调查</w:t>
      </w:r>
      <w:r w:rsidR="00F3610E">
        <w:rPr>
          <w:rFonts w:hint="eastAsia"/>
        </w:rPr>
        <w:t>，</w:t>
      </w:r>
      <w:r w:rsidRPr="00FE7C1E">
        <w:rPr>
          <w:rFonts w:hint="eastAsia"/>
        </w:rPr>
        <w:t>调查内容应包括：</w:t>
      </w:r>
    </w:p>
    <w:p w14:paraId="2F2A033B" w14:textId="6174BA83" w:rsidR="00D447E1" w:rsidRPr="000D43DB" w:rsidRDefault="00D447E1" w:rsidP="007A7784">
      <w:pPr>
        <w:pStyle w:val="a1"/>
        <w:numPr>
          <w:ilvl w:val="0"/>
          <w:numId w:val="5"/>
        </w:numPr>
        <w:ind w:left="0" w:firstLine="426"/>
      </w:pPr>
      <w:r w:rsidRPr="00FE7C1E">
        <w:rPr>
          <w:rFonts w:hint="eastAsia"/>
        </w:rPr>
        <w:t>场地面积、形</w:t>
      </w:r>
      <w:r w:rsidRPr="000D43DB">
        <w:rPr>
          <w:rFonts w:hint="eastAsia"/>
        </w:rPr>
        <w:t>状及地形地貌特征；</w:t>
      </w:r>
    </w:p>
    <w:p w14:paraId="79CAC4BF" w14:textId="186603F1" w:rsidR="00D447E1" w:rsidRPr="000D43DB" w:rsidRDefault="00D447E1" w:rsidP="007A7784">
      <w:pPr>
        <w:pStyle w:val="a1"/>
        <w:numPr>
          <w:ilvl w:val="0"/>
          <w:numId w:val="5"/>
        </w:numPr>
        <w:ind w:left="0" w:firstLine="426"/>
      </w:pPr>
      <w:r w:rsidRPr="000D43DB">
        <w:rPr>
          <w:rFonts w:hint="eastAsia"/>
        </w:rPr>
        <w:t>场地内已有建筑物的占地面积及其分布、基础型式及埋深；</w:t>
      </w:r>
    </w:p>
    <w:p w14:paraId="72EADD2D" w14:textId="77777777" w:rsidR="00D447E1" w:rsidRPr="00E84385" w:rsidRDefault="00D447E1" w:rsidP="007A7784">
      <w:pPr>
        <w:pStyle w:val="a1"/>
        <w:numPr>
          <w:ilvl w:val="0"/>
          <w:numId w:val="5"/>
        </w:numPr>
        <w:ind w:left="0" w:firstLine="426"/>
      </w:pPr>
      <w:r w:rsidRPr="00E84385">
        <w:rPr>
          <w:rFonts w:hint="eastAsia"/>
        </w:rPr>
        <w:t>场地内已有树木植被、池塘、排水沟及架空输电线、市政管网、交通设施、历史文化遗迹、电信电缆的分布及规划综合管线分布；</w:t>
      </w:r>
    </w:p>
    <w:p w14:paraId="3734090D" w14:textId="77777777" w:rsidR="00D447E1" w:rsidRPr="008B410F" w:rsidRDefault="00D447E1" w:rsidP="007A7784">
      <w:pPr>
        <w:pStyle w:val="a1"/>
        <w:numPr>
          <w:ilvl w:val="0"/>
          <w:numId w:val="5"/>
        </w:numPr>
        <w:ind w:left="0" w:firstLine="426"/>
      </w:pPr>
      <w:r w:rsidRPr="008B410F">
        <w:rPr>
          <w:rFonts w:hint="eastAsia"/>
        </w:rPr>
        <w:t>场地内已有的、计划修建的地下管线和地下构筑物的分布及其埋深；</w:t>
      </w:r>
    </w:p>
    <w:p w14:paraId="624BFB62" w14:textId="77777777" w:rsidR="00D447E1" w:rsidRPr="009902B7" w:rsidRDefault="00D447E1" w:rsidP="007A7784">
      <w:pPr>
        <w:pStyle w:val="a1"/>
        <w:numPr>
          <w:ilvl w:val="0"/>
          <w:numId w:val="5"/>
        </w:numPr>
        <w:ind w:left="0" w:firstLine="426"/>
      </w:pPr>
      <w:r w:rsidRPr="00A43AB4">
        <w:rPr>
          <w:rFonts w:hint="eastAsia"/>
        </w:rPr>
        <w:t>交通道路</w:t>
      </w:r>
      <w:r w:rsidRPr="009902B7">
        <w:rPr>
          <w:rFonts w:hint="eastAsia"/>
        </w:rPr>
        <w:t>状况及施工所需的电源、水源情况。</w:t>
      </w:r>
    </w:p>
    <w:p w14:paraId="4D943E9B" w14:textId="05DB417A" w:rsidR="003B698F" w:rsidRPr="003B698F" w:rsidRDefault="00372E6A" w:rsidP="00372E6A">
      <w:pPr>
        <w:pStyle w:val="af6"/>
        <w:ind w:firstLine="480"/>
        <w:rPr>
          <w:rFonts w:ascii="楷体" w:hAnsi="楷体"/>
        </w:rPr>
      </w:pPr>
      <w:r w:rsidRPr="003D3B6A">
        <w:rPr>
          <w:rFonts w:ascii="楷体" w:hAnsi="楷体" w:hint="eastAsia"/>
        </w:rPr>
        <w:t>【条文说明】</w:t>
      </w:r>
      <w:r w:rsidR="003B698F">
        <w:rPr>
          <w:rFonts w:ascii="楷体" w:hAnsi="楷体" w:hint="eastAsia"/>
        </w:rPr>
        <w:t>岩土</w:t>
      </w:r>
      <w:r w:rsidR="004C7B7B">
        <w:rPr>
          <w:rFonts w:ascii="楷体" w:hAnsi="楷体"/>
        </w:rPr>
        <w:t>热物性测试</w:t>
      </w:r>
      <w:r w:rsidR="003B698F">
        <w:rPr>
          <w:rFonts w:ascii="楷体" w:hAnsi="楷体"/>
        </w:rPr>
        <w:t>钻孔</w:t>
      </w:r>
      <w:r w:rsidR="003B698F">
        <w:rPr>
          <w:rFonts w:ascii="楷体" w:hAnsi="楷体" w:hint="eastAsia"/>
        </w:rPr>
        <w:t>前</w:t>
      </w:r>
      <w:r w:rsidR="003B698F">
        <w:rPr>
          <w:rFonts w:ascii="楷体" w:hAnsi="楷体"/>
        </w:rPr>
        <w:t>调查场地的基本信息，主要</w:t>
      </w:r>
      <w:r w:rsidR="003B698F">
        <w:rPr>
          <w:rFonts w:ascii="楷体" w:hAnsi="楷体" w:hint="eastAsia"/>
        </w:rPr>
        <w:t>有</w:t>
      </w:r>
      <w:r w:rsidR="00137BBF">
        <w:rPr>
          <w:rFonts w:ascii="楷体" w:hAnsi="楷体" w:hint="eastAsia"/>
        </w:rPr>
        <w:t>三</w:t>
      </w:r>
      <w:r w:rsidR="003B698F">
        <w:rPr>
          <w:rFonts w:ascii="楷体" w:hAnsi="楷体"/>
        </w:rPr>
        <w:t>方面的原因，</w:t>
      </w:r>
      <w:r w:rsidR="003B698F">
        <w:rPr>
          <w:rFonts w:ascii="楷体" w:hAnsi="楷体" w:hint="eastAsia"/>
        </w:rPr>
        <w:t>一是</w:t>
      </w:r>
      <w:r w:rsidR="00137BBF">
        <w:rPr>
          <w:rFonts w:ascii="楷体" w:hAnsi="楷体" w:hint="eastAsia"/>
        </w:rPr>
        <w:t>通过</w:t>
      </w:r>
      <w:r w:rsidR="00137BBF">
        <w:rPr>
          <w:rFonts w:ascii="楷体" w:hAnsi="楷体"/>
        </w:rPr>
        <w:t>调查场地</w:t>
      </w:r>
      <w:r w:rsidR="00137BBF">
        <w:rPr>
          <w:rFonts w:ascii="楷体" w:hAnsi="楷体" w:hint="eastAsia"/>
        </w:rPr>
        <w:t>面积、</w:t>
      </w:r>
      <w:r w:rsidR="00137BBF">
        <w:rPr>
          <w:rFonts w:ascii="楷体" w:hAnsi="楷体"/>
        </w:rPr>
        <w:t>地貌</w:t>
      </w:r>
      <w:r w:rsidR="00137BBF">
        <w:rPr>
          <w:rFonts w:ascii="楷体" w:hAnsi="楷体" w:hint="eastAsia"/>
        </w:rPr>
        <w:t>和</w:t>
      </w:r>
      <w:r w:rsidR="00137BBF">
        <w:rPr>
          <w:rFonts w:ascii="楷体" w:hAnsi="楷体"/>
        </w:rPr>
        <w:t>已有建筑物等</w:t>
      </w:r>
      <w:r w:rsidR="00137BBF">
        <w:rPr>
          <w:rFonts w:ascii="楷体" w:hAnsi="楷体" w:hint="eastAsia"/>
        </w:rPr>
        <w:t>基本</w:t>
      </w:r>
      <w:r w:rsidR="00137BBF">
        <w:rPr>
          <w:rFonts w:ascii="楷体" w:hAnsi="楷体"/>
        </w:rPr>
        <w:t>信息，选择</w:t>
      </w:r>
      <w:r w:rsidR="00137BBF">
        <w:rPr>
          <w:rFonts w:ascii="楷体" w:hAnsi="楷体" w:hint="eastAsia"/>
        </w:rPr>
        <w:t>适合</w:t>
      </w:r>
      <w:r w:rsidR="00137BBF">
        <w:rPr>
          <w:rFonts w:ascii="楷体" w:hAnsi="楷体"/>
        </w:rPr>
        <w:t>的钻孔位置</w:t>
      </w:r>
      <w:r w:rsidR="00137BBF">
        <w:rPr>
          <w:rFonts w:ascii="楷体" w:hAnsi="楷体" w:hint="eastAsia"/>
        </w:rPr>
        <w:t>；二是</w:t>
      </w:r>
      <w:r w:rsidR="003B698F">
        <w:rPr>
          <w:rFonts w:ascii="楷体" w:hAnsi="楷体"/>
        </w:rPr>
        <w:t>避让</w:t>
      </w:r>
      <w:r w:rsidR="00137BBF">
        <w:rPr>
          <w:rFonts w:ascii="楷体" w:hAnsi="楷体" w:hint="eastAsia"/>
        </w:rPr>
        <w:t>场地</w:t>
      </w:r>
      <w:r w:rsidR="00137BBF">
        <w:rPr>
          <w:rFonts w:ascii="楷体" w:hAnsi="楷体"/>
        </w:rPr>
        <w:t>中</w:t>
      </w:r>
      <w:r w:rsidR="003B698F">
        <w:rPr>
          <w:rFonts w:ascii="楷体" w:hAnsi="楷体"/>
        </w:rPr>
        <w:t>现有</w:t>
      </w:r>
      <w:r w:rsidR="00137BBF">
        <w:rPr>
          <w:rFonts w:ascii="楷体" w:hAnsi="楷体" w:hint="eastAsia"/>
        </w:rPr>
        <w:t>建筑</w:t>
      </w:r>
      <w:r w:rsidR="00137BBF">
        <w:rPr>
          <w:rFonts w:ascii="楷体" w:hAnsi="楷体"/>
        </w:rPr>
        <w:t>及</w:t>
      </w:r>
      <w:r w:rsidR="003B698F">
        <w:rPr>
          <w:rFonts w:ascii="楷体" w:hAnsi="楷体"/>
        </w:rPr>
        <w:t>设施，</w:t>
      </w:r>
      <w:r w:rsidR="00137BBF">
        <w:rPr>
          <w:rFonts w:ascii="楷体" w:hAnsi="楷体" w:hint="eastAsia"/>
        </w:rPr>
        <w:t>确保</w:t>
      </w:r>
      <w:r w:rsidR="00137BBF">
        <w:rPr>
          <w:rFonts w:ascii="楷体" w:hAnsi="楷体"/>
        </w:rPr>
        <w:t>钻孔不会对</w:t>
      </w:r>
      <w:r w:rsidR="00137BBF">
        <w:rPr>
          <w:rFonts w:ascii="楷体" w:hAnsi="楷体" w:hint="eastAsia"/>
        </w:rPr>
        <w:t>建筑</w:t>
      </w:r>
      <w:r w:rsidR="00137BBF">
        <w:rPr>
          <w:rFonts w:ascii="楷体" w:hAnsi="楷体"/>
        </w:rPr>
        <w:t>基础、市政</w:t>
      </w:r>
      <w:r w:rsidR="00137BBF">
        <w:rPr>
          <w:rFonts w:ascii="楷体" w:hAnsi="楷体" w:hint="eastAsia"/>
        </w:rPr>
        <w:t>设施</w:t>
      </w:r>
      <w:r w:rsidR="00137BBF">
        <w:rPr>
          <w:rFonts w:ascii="楷体" w:hAnsi="楷体"/>
        </w:rPr>
        <w:t>、历史遗迹等造成损害</w:t>
      </w:r>
      <w:r w:rsidR="00137BBF">
        <w:rPr>
          <w:rFonts w:ascii="楷体" w:hAnsi="楷体" w:hint="eastAsia"/>
        </w:rPr>
        <w:t>；三</w:t>
      </w:r>
      <w:r w:rsidR="003B698F">
        <w:rPr>
          <w:rFonts w:ascii="楷体" w:hAnsi="楷体" w:hint="eastAsia"/>
        </w:rPr>
        <w:t>是确认</w:t>
      </w:r>
      <w:r w:rsidR="003B698F">
        <w:rPr>
          <w:rFonts w:ascii="楷体" w:hAnsi="楷体"/>
        </w:rPr>
        <w:t>场地</w:t>
      </w:r>
      <w:r w:rsidR="003B698F">
        <w:rPr>
          <w:rFonts w:ascii="楷体" w:hAnsi="楷体" w:hint="eastAsia"/>
        </w:rPr>
        <w:t>满足</w:t>
      </w:r>
      <w:r w:rsidR="003B698F">
        <w:rPr>
          <w:rFonts w:ascii="楷体" w:hAnsi="楷体"/>
        </w:rPr>
        <w:t>施工机具安装和钻孔工作开展的条件</w:t>
      </w:r>
      <w:r w:rsidR="00137BBF">
        <w:rPr>
          <w:rFonts w:ascii="楷体" w:hAnsi="楷体" w:hint="eastAsia"/>
        </w:rPr>
        <w:t>，</w:t>
      </w:r>
      <w:r w:rsidR="00137BBF">
        <w:rPr>
          <w:rFonts w:ascii="楷体" w:hAnsi="楷体"/>
        </w:rPr>
        <w:t>同时确认道路情况满足岩土热物性测试装置的运输要求</w:t>
      </w:r>
      <w:r w:rsidR="003B698F">
        <w:rPr>
          <w:rFonts w:ascii="楷体" w:hAnsi="楷体"/>
        </w:rPr>
        <w:t>。</w:t>
      </w:r>
    </w:p>
    <w:p w14:paraId="19F65A08" w14:textId="77777777" w:rsidR="00D447E1" w:rsidRDefault="00D447E1" w:rsidP="008F049B">
      <w:pPr>
        <w:pStyle w:val="a1"/>
        <w:numPr>
          <w:ilvl w:val="0"/>
          <w:numId w:val="0"/>
        </w:numPr>
        <w:tabs>
          <w:tab w:val="num" w:pos="1140"/>
          <w:tab w:val="num" w:pos="1440"/>
        </w:tabs>
      </w:pPr>
    </w:p>
    <w:p w14:paraId="2A843D2C" w14:textId="28CB9119" w:rsidR="00467EEF" w:rsidRPr="008F049B" w:rsidRDefault="00467EEF" w:rsidP="00370AC1">
      <w:pPr>
        <w:pStyle w:val="a1"/>
        <w:numPr>
          <w:ilvl w:val="0"/>
          <w:numId w:val="0"/>
        </w:numPr>
        <w:tabs>
          <w:tab w:val="num" w:pos="1140"/>
          <w:tab w:val="num" w:pos="1440"/>
        </w:tabs>
        <w:jc w:val="both"/>
      </w:pPr>
      <w:r w:rsidRPr="008F049B">
        <w:rPr>
          <w:rFonts w:hint="eastAsia"/>
        </w:rPr>
        <w:t>4</w:t>
      </w:r>
      <w:r w:rsidRPr="008F049B">
        <w:t>.</w:t>
      </w:r>
      <w:r w:rsidR="00D82930">
        <w:t>1</w:t>
      </w:r>
      <w:r w:rsidRPr="008F049B">
        <w:t>.2</w:t>
      </w:r>
      <w:r w:rsidR="00D82930">
        <w:t xml:space="preserve">  </w:t>
      </w:r>
      <w:r w:rsidRPr="008F049B">
        <w:t>测试孔的数量应</w:t>
      </w:r>
      <w:r w:rsidR="00CC1D64">
        <w:rPr>
          <w:rFonts w:hint="eastAsia"/>
        </w:rPr>
        <w:t>符合</w:t>
      </w:r>
      <w:r w:rsidR="00086EB3">
        <w:rPr>
          <w:rFonts w:hint="eastAsia"/>
        </w:rPr>
        <w:t>国家现行标准</w:t>
      </w:r>
      <w:r w:rsidR="00086EB3">
        <w:rPr>
          <w:rFonts w:ascii="楷体" w:hAnsi="楷体"/>
        </w:rPr>
        <w:t>《</w:t>
      </w:r>
      <w:r w:rsidR="00086EB3">
        <w:rPr>
          <w:rFonts w:ascii="楷体" w:hAnsi="楷体" w:hint="eastAsia"/>
        </w:rPr>
        <w:t>地源热泵</w:t>
      </w:r>
      <w:r w:rsidR="00086EB3">
        <w:rPr>
          <w:rFonts w:ascii="楷体" w:hAnsi="楷体"/>
        </w:rPr>
        <w:t>系统工程技术规范》</w:t>
      </w:r>
      <w:r w:rsidR="00CC1D64">
        <w:rPr>
          <w:rFonts w:hint="eastAsia"/>
        </w:rPr>
        <w:t>GB50366</w:t>
      </w:r>
      <w:r w:rsidR="00086EB3">
        <w:rPr>
          <w:rFonts w:hint="eastAsia"/>
        </w:rPr>
        <w:t>的</w:t>
      </w:r>
      <w:r w:rsidR="00CC1D64">
        <w:rPr>
          <w:rFonts w:hint="eastAsia"/>
        </w:rPr>
        <w:t>相关</w:t>
      </w:r>
      <w:r w:rsidR="00CC1D64">
        <w:t>规定，同时</w:t>
      </w:r>
      <w:r w:rsidRPr="008F049B">
        <w:t>根据地埋管地源热泵系统应用规模</w:t>
      </w:r>
      <w:r w:rsidRPr="008F049B">
        <w:rPr>
          <w:rFonts w:hint="eastAsia"/>
        </w:rPr>
        <w:t>、</w:t>
      </w:r>
      <w:r w:rsidR="001461CC">
        <w:t>场地</w:t>
      </w:r>
      <w:r w:rsidR="001461CC">
        <w:rPr>
          <w:rFonts w:hint="eastAsia"/>
        </w:rPr>
        <w:t>情况、</w:t>
      </w:r>
      <w:r w:rsidR="001461CC" w:rsidRPr="008F049B">
        <w:t>地质条件的复杂程度</w:t>
      </w:r>
      <w:r w:rsidRPr="008F049B">
        <w:t>等因素综合确定</w:t>
      </w:r>
      <w:r w:rsidRPr="008F049B">
        <w:rPr>
          <w:rFonts w:hint="eastAsia"/>
        </w:rPr>
        <w:t>。</w:t>
      </w:r>
    </w:p>
    <w:p w14:paraId="0E65BF1A" w14:textId="74105582" w:rsidR="0028272C" w:rsidRDefault="00467EEF" w:rsidP="00467EEF">
      <w:pPr>
        <w:pStyle w:val="af6"/>
        <w:ind w:firstLine="480"/>
        <w:rPr>
          <w:rFonts w:ascii="楷体" w:hAnsi="楷体"/>
        </w:rPr>
      </w:pPr>
      <w:r w:rsidRPr="003D3B6A">
        <w:rPr>
          <w:rFonts w:ascii="楷体" w:hAnsi="楷体" w:hint="eastAsia"/>
        </w:rPr>
        <w:t>【条文说明】</w:t>
      </w:r>
      <w:r w:rsidR="0028272C">
        <w:rPr>
          <w:rFonts w:ascii="楷体" w:hAnsi="楷体" w:hint="eastAsia"/>
        </w:rPr>
        <w:t>国家</w:t>
      </w:r>
      <w:r w:rsidR="0028272C">
        <w:rPr>
          <w:rFonts w:ascii="楷体" w:hAnsi="楷体"/>
        </w:rPr>
        <w:t>标准《</w:t>
      </w:r>
      <w:r w:rsidR="0028272C">
        <w:rPr>
          <w:rFonts w:ascii="楷体" w:hAnsi="楷体" w:hint="eastAsia"/>
        </w:rPr>
        <w:t>地源热泵</w:t>
      </w:r>
      <w:r w:rsidR="0028272C">
        <w:rPr>
          <w:rFonts w:ascii="楷体" w:hAnsi="楷体"/>
        </w:rPr>
        <w:t>系统工程技术规范》</w:t>
      </w:r>
      <w:r w:rsidR="0028272C">
        <w:rPr>
          <w:rFonts w:ascii="楷体" w:hAnsi="楷体" w:hint="eastAsia"/>
        </w:rPr>
        <w:t>GB50366中</w:t>
      </w:r>
      <w:r w:rsidR="0028272C">
        <w:rPr>
          <w:rFonts w:ascii="楷体" w:hAnsi="楷体"/>
        </w:rPr>
        <w:t>对地埋管岩土热物性测试给出了推荐</w:t>
      </w:r>
      <w:r w:rsidR="0028272C">
        <w:rPr>
          <w:rFonts w:ascii="楷体" w:hAnsi="楷体" w:hint="eastAsia"/>
        </w:rPr>
        <w:t>进行</w:t>
      </w:r>
      <w:r w:rsidR="0028272C">
        <w:rPr>
          <w:rFonts w:ascii="楷体" w:hAnsi="楷体"/>
        </w:rPr>
        <w:t>和</w:t>
      </w:r>
      <w:r w:rsidR="0028272C">
        <w:rPr>
          <w:rFonts w:ascii="楷体" w:hAnsi="楷体" w:hint="eastAsia"/>
        </w:rPr>
        <w:t>必须</w:t>
      </w:r>
      <w:r w:rsidR="0028272C">
        <w:rPr>
          <w:rFonts w:ascii="楷体" w:hAnsi="楷体"/>
        </w:rPr>
        <w:t>进行的范围，热物性测试钻孔数量</w:t>
      </w:r>
      <w:r w:rsidR="0028272C">
        <w:rPr>
          <w:rFonts w:ascii="楷体" w:hAnsi="楷体" w:hint="eastAsia"/>
        </w:rPr>
        <w:t>在不低于</w:t>
      </w:r>
      <w:r w:rsidR="0028272C">
        <w:rPr>
          <w:rFonts w:ascii="楷体" w:hAnsi="楷体"/>
        </w:rPr>
        <w:t>国家标准的要求下，还要根据对测试地点的地质条件和场地分散情况进行综合分析后确定，</w:t>
      </w:r>
      <w:r w:rsidR="0028272C" w:rsidRPr="001461CC">
        <w:rPr>
          <w:rFonts w:ascii="楷体" w:hAnsi="楷体"/>
        </w:rPr>
        <w:t>当地埋管</w:t>
      </w:r>
      <w:r w:rsidR="0028272C" w:rsidRPr="001461CC">
        <w:rPr>
          <w:rFonts w:ascii="楷体" w:hAnsi="楷体" w:hint="eastAsia"/>
        </w:rPr>
        <w:t>埋设</w:t>
      </w:r>
      <w:r w:rsidR="0028272C" w:rsidRPr="001461CC">
        <w:rPr>
          <w:rFonts w:ascii="楷体" w:hAnsi="楷体"/>
        </w:rPr>
        <w:t>区域比较分散或场区地质条件差异大时</w:t>
      </w:r>
      <w:r w:rsidR="0028272C" w:rsidRPr="001461CC">
        <w:rPr>
          <w:rFonts w:ascii="楷体" w:hAnsi="楷体" w:hint="eastAsia"/>
        </w:rPr>
        <w:t>，应根据设计和施工的要求划分区域，分别设置测试孔，相应增加测试孔数量。</w:t>
      </w:r>
    </w:p>
    <w:p w14:paraId="159B3A02" w14:textId="77777777" w:rsidR="0028272C" w:rsidRPr="0028272C" w:rsidRDefault="0028272C" w:rsidP="00467EEF">
      <w:pPr>
        <w:pStyle w:val="af6"/>
        <w:ind w:firstLine="480"/>
        <w:rPr>
          <w:rFonts w:ascii="楷体" w:hAnsi="楷体"/>
        </w:rPr>
      </w:pPr>
    </w:p>
    <w:p w14:paraId="09882C35" w14:textId="67530449" w:rsidR="00AE3792" w:rsidRDefault="00104D89" w:rsidP="008F049B">
      <w:pPr>
        <w:pStyle w:val="a1"/>
        <w:numPr>
          <w:ilvl w:val="0"/>
          <w:numId w:val="0"/>
        </w:numPr>
        <w:tabs>
          <w:tab w:val="num" w:pos="1140"/>
          <w:tab w:val="num" w:pos="1440"/>
        </w:tabs>
      </w:pPr>
      <w:r w:rsidRPr="008F049B">
        <w:rPr>
          <w:rFonts w:hint="eastAsia"/>
        </w:rPr>
        <w:t>4</w:t>
      </w:r>
      <w:r w:rsidRPr="008F049B">
        <w:t>.</w:t>
      </w:r>
      <w:r w:rsidR="00D82930">
        <w:t>1</w:t>
      </w:r>
      <w:r w:rsidRPr="008F049B">
        <w:t>.</w:t>
      </w:r>
      <w:r w:rsidR="00546467">
        <w:t>3</w:t>
      </w:r>
      <w:r w:rsidR="007F55A6" w:rsidRPr="008F049B">
        <w:t>岩土</w:t>
      </w:r>
      <w:r w:rsidR="004C7B7B">
        <w:t>热物性测试</w:t>
      </w:r>
      <w:r w:rsidR="007F55A6" w:rsidRPr="008F049B">
        <w:t>前</w:t>
      </w:r>
      <w:r w:rsidR="007F55A6" w:rsidRPr="008F049B">
        <w:rPr>
          <w:rFonts w:hint="eastAsia"/>
        </w:rPr>
        <w:t>，</w:t>
      </w:r>
      <w:r w:rsidR="007F55A6" w:rsidRPr="008F049B">
        <w:t>应确定测试孔的数量和测试方案</w:t>
      </w:r>
      <w:r w:rsidR="002D5856">
        <w:rPr>
          <w:rFonts w:hint="eastAsia"/>
        </w:rPr>
        <w:t>；</w:t>
      </w:r>
      <w:r w:rsidR="00493B21" w:rsidRPr="008F049B">
        <w:rPr>
          <w:rFonts w:hint="eastAsia"/>
        </w:rPr>
        <w:t>对</w:t>
      </w:r>
      <w:r w:rsidR="00493B21" w:rsidRPr="008F049B">
        <w:rPr>
          <w:rFonts w:hint="eastAsia"/>
        </w:rPr>
        <w:t>2</w:t>
      </w:r>
      <w:r w:rsidR="00493B21" w:rsidRPr="008F049B">
        <w:rPr>
          <w:rFonts w:hint="eastAsia"/>
        </w:rPr>
        <w:t>个及以上测试孔的测试，其测试结果应取算术平均值。</w:t>
      </w:r>
    </w:p>
    <w:p w14:paraId="4267B96B" w14:textId="6EABB2E3" w:rsidR="00614B65" w:rsidRDefault="00DF05D5" w:rsidP="00DF05D5">
      <w:pPr>
        <w:pStyle w:val="af6"/>
        <w:ind w:firstLine="480"/>
        <w:rPr>
          <w:rFonts w:ascii="楷体" w:hAnsi="楷体"/>
        </w:rPr>
      </w:pPr>
      <w:r w:rsidRPr="003D3B6A">
        <w:rPr>
          <w:rFonts w:ascii="楷体" w:hAnsi="楷体" w:hint="eastAsia"/>
        </w:rPr>
        <w:t>【条文说明】</w:t>
      </w:r>
      <w:r w:rsidR="00614B65" w:rsidRPr="00D228E9">
        <w:rPr>
          <w:rFonts w:hint="eastAsia"/>
          <w:szCs w:val="21"/>
        </w:rPr>
        <w:t>工程场地状况及浅层地热能资源条件是能否应用地源热泵系统的前提。地源热泵系统方案设计之前，应根据实地勘查情况，选择测试孔的位置及测试孔的数量，确定钻孔、成孔工艺及测试方案。如果在打孔区域内，由于设</w:t>
      </w:r>
      <w:r w:rsidR="00614B65" w:rsidRPr="00D228E9">
        <w:rPr>
          <w:rFonts w:hint="eastAsia"/>
          <w:szCs w:val="21"/>
        </w:rPr>
        <w:lastRenderedPageBreak/>
        <w:t>计需要，存在成孔方案或成孔工艺不同，应各选出一</w:t>
      </w:r>
      <w:r w:rsidR="002D5856">
        <w:rPr>
          <w:rFonts w:hint="eastAsia"/>
          <w:szCs w:val="21"/>
        </w:rPr>
        <w:t>个</w:t>
      </w:r>
      <w:r w:rsidR="00614B65" w:rsidRPr="00D228E9">
        <w:rPr>
          <w:rFonts w:hint="eastAsia"/>
          <w:szCs w:val="21"/>
        </w:rPr>
        <w:t>孔做为测试孔</w:t>
      </w:r>
      <w:r w:rsidR="002D5856">
        <w:rPr>
          <w:rFonts w:hint="eastAsia"/>
          <w:szCs w:val="21"/>
        </w:rPr>
        <w:t>，并</w:t>
      </w:r>
      <w:r w:rsidR="00614B65" w:rsidRPr="00D228E9">
        <w:rPr>
          <w:rFonts w:hint="eastAsia"/>
          <w:szCs w:val="21"/>
        </w:rPr>
        <w:t>分别进行测试；此外，对于地埋管换热器埋设面积较大，</w:t>
      </w:r>
      <w:r w:rsidR="00614B65" w:rsidRPr="004C7B7B">
        <w:rPr>
          <w:rFonts w:hint="eastAsia"/>
          <w:szCs w:val="21"/>
        </w:rPr>
        <w:t>或地埋管换热器埋设区域较为分散，或场区地质条件差异性大的情况，应根据设计</w:t>
      </w:r>
      <w:r w:rsidR="00614B65" w:rsidRPr="00D228E9">
        <w:rPr>
          <w:rFonts w:hint="eastAsia"/>
          <w:szCs w:val="21"/>
        </w:rPr>
        <w:t>和施工的要求划分区域，分别设置测试孔，相应增加测试孔的数量，进行岩土热物性参数的测试。</w:t>
      </w:r>
    </w:p>
    <w:p w14:paraId="384B2AC3" w14:textId="77777777" w:rsidR="008E3D50" w:rsidRDefault="008E3D50" w:rsidP="008F049B">
      <w:pPr>
        <w:pStyle w:val="a1"/>
        <w:numPr>
          <w:ilvl w:val="0"/>
          <w:numId w:val="0"/>
        </w:numPr>
        <w:tabs>
          <w:tab w:val="num" w:pos="1140"/>
          <w:tab w:val="num" w:pos="1440"/>
        </w:tabs>
      </w:pPr>
    </w:p>
    <w:p w14:paraId="2792ACC7" w14:textId="1F02B87F" w:rsidR="00D82930" w:rsidRPr="008F049B" w:rsidRDefault="00D82930" w:rsidP="00D82930">
      <w:pPr>
        <w:pStyle w:val="a1"/>
        <w:numPr>
          <w:ilvl w:val="0"/>
          <w:numId w:val="0"/>
        </w:numPr>
        <w:tabs>
          <w:tab w:val="num" w:pos="1140"/>
          <w:tab w:val="num" w:pos="1440"/>
        </w:tabs>
      </w:pPr>
      <w:r w:rsidRPr="008F049B">
        <w:rPr>
          <w:rFonts w:hint="eastAsia"/>
        </w:rPr>
        <w:t>4</w:t>
      </w:r>
      <w:r w:rsidRPr="008F049B">
        <w:t>.</w:t>
      </w:r>
      <w:r>
        <w:t xml:space="preserve">1.4  </w:t>
      </w:r>
      <w:r w:rsidRPr="008F049B">
        <w:t>测试孔的施工应由具有相应资质的专业队伍承担</w:t>
      </w:r>
      <w:r w:rsidRPr="008F049B">
        <w:rPr>
          <w:rFonts w:hint="eastAsia"/>
        </w:rPr>
        <w:t>。</w:t>
      </w:r>
    </w:p>
    <w:p w14:paraId="40FB1DCB" w14:textId="77777777" w:rsidR="00D82930" w:rsidRDefault="00D82930" w:rsidP="00D82930">
      <w:pPr>
        <w:pStyle w:val="af6"/>
        <w:ind w:firstLine="480"/>
        <w:rPr>
          <w:rFonts w:ascii="楷体" w:hAnsi="楷体"/>
        </w:rPr>
      </w:pPr>
      <w:r w:rsidRPr="003D3B6A">
        <w:rPr>
          <w:rFonts w:ascii="楷体" w:hAnsi="楷体" w:hint="eastAsia"/>
        </w:rPr>
        <w:t>【条文说明】</w:t>
      </w:r>
      <w:r>
        <w:rPr>
          <w:rFonts w:ascii="楷体" w:hAnsi="楷体" w:hint="eastAsia"/>
        </w:rPr>
        <w:t>测试</w:t>
      </w:r>
      <w:r>
        <w:rPr>
          <w:rFonts w:ascii="楷体" w:hAnsi="楷体"/>
        </w:rPr>
        <w:t>孔施工</w:t>
      </w:r>
      <w:r>
        <w:rPr>
          <w:rFonts w:ascii="楷体" w:hAnsi="楷体" w:hint="eastAsia"/>
        </w:rPr>
        <w:t>不同</w:t>
      </w:r>
      <w:r>
        <w:rPr>
          <w:rFonts w:ascii="楷体" w:hAnsi="楷体"/>
        </w:rPr>
        <w:t>于常规水井施工</w:t>
      </w:r>
      <w:r>
        <w:rPr>
          <w:rFonts w:ascii="楷体" w:hAnsi="楷体" w:hint="eastAsia"/>
        </w:rPr>
        <w:t>和</w:t>
      </w:r>
      <w:r>
        <w:rPr>
          <w:rFonts w:ascii="楷体" w:hAnsi="楷体"/>
        </w:rPr>
        <w:t>常规空调管道安装，需要具有相关地勘资质及地源热泵施工经验的队伍来实施，以保证钻孔工作的顺利开展。</w:t>
      </w:r>
    </w:p>
    <w:p w14:paraId="3C5BC49E" w14:textId="77777777" w:rsidR="00D82930" w:rsidRDefault="00D82930" w:rsidP="008F049B">
      <w:pPr>
        <w:pStyle w:val="a1"/>
        <w:numPr>
          <w:ilvl w:val="0"/>
          <w:numId w:val="0"/>
        </w:numPr>
        <w:tabs>
          <w:tab w:val="num" w:pos="1140"/>
          <w:tab w:val="num" w:pos="1440"/>
        </w:tabs>
      </w:pPr>
    </w:p>
    <w:p w14:paraId="6E42291D" w14:textId="52DB7D97" w:rsidR="009519B7" w:rsidRDefault="009519B7" w:rsidP="009519B7">
      <w:pPr>
        <w:pStyle w:val="a1"/>
        <w:numPr>
          <w:ilvl w:val="0"/>
          <w:numId w:val="0"/>
        </w:numPr>
        <w:tabs>
          <w:tab w:val="num" w:pos="1140"/>
          <w:tab w:val="num" w:pos="1440"/>
        </w:tabs>
      </w:pPr>
      <w:r w:rsidRPr="008F049B">
        <w:t>4.</w:t>
      </w:r>
      <w:r>
        <w:t>1</w:t>
      </w:r>
      <w:r w:rsidRPr="008F049B">
        <w:t>.</w:t>
      </w:r>
      <w:r>
        <w:t xml:space="preserve">5  </w:t>
      </w:r>
      <w:r w:rsidRPr="00546467">
        <w:rPr>
          <w:rFonts w:hint="eastAsia"/>
        </w:rPr>
        <w:t>岩土</w:t>
      </w:r>
      <w:r>
        <w:rPr>
          <w:rFonts w:hint="eastAsia"/>
        </w:rPr>
        <w:t>热物性测试</w:t>
      </w:r>
      <w:r w:rsidRPr="00546467">
        <w:rPr>
          <w:rFonts w:hint="eastAsia"/>
        </w:rPr>
        <w:t>前</w:t>
      </w:r>
      <w:r>
        <w:rPr>
          <w:rFonts w:hint="eastAsia"/>
        </w:rPr>
        <w:t>，</w:t>
      </w:r>
      <w:r w:rsidRPr="00546467">
        <w:rPr>
          <w:rFonts w:hint="eastAsia"/>
        </w:rPr>
        <w:t>应通过钻孔</w:t>
      </w:r>
      <w:r>
        <w:rPr>
          <w:rFonts w:hint="eastAsia"/>
        </w:rPr>
        <w:t>进行</w:t>
      </w:r>
      <w:r w:rsidRPr="00546467">
        <w:rPr>
          <w:rFonts w:hint="eastAsia"/>
        </w:rPr>
        <w:t>勘察</w:t>
      </w:r>
      <w:r>
        <w:rPr>
          <w:rFonts w:hint="eastAsia"/>
        </w:rPr>
        <w:t>；</w:t>
      </w:r>
      <w:r w:rsidRPr="00762275">
        <w:rPr>
          <w:rFonts w:hint="eastAsia"/>
        </w:rPr>
        <w:t>钻进过程中，做好钻孔记录，包括地下岩层情况、地下水情况</w:t>
      </w:r>
      <w:r>
        <w:rPr>
          <w:rFonts w:hint="eastAsia"/>
        </w:rPr>
        <w:t>，</w:t>
      </w:r>
      <w:r w:rsidRPr="00546467">
        <w:rPr>
          <w:rFonts w:hint="eastAsia"/>
        </w:rPr>
        <w:t>绘制项目场区钻孔地质综合柱状图。</w:t>
      </w:r>
    </w:p>
    <w:p w14:paraId="7B303C16" w14:textId="77777777" w:rsidR="009519B7" w:rsidRPr="003D3B6A" w:rsidRDefault="009519B7" w:rsidP="009519B7">
      <w:pPr>
        <w:pStyle w:val="af6"/>
        <w:ind w:firstLine="480"/>
        <w:rPr>
          <w:rFonts w:ascii="楷体" w:hAnsi="楷体"/>
        </w:rPr>
      </w:pPr>
      <w:r w:rsidRPr="003D3B6A">
        <w:rPr>
          <w:rFonts w:ascii="楷体" w:hAnsi="楷体" w:hint="eastAsia"/>
        </w:rPr>
        <w:t>【条文说明】</w:t>
      </w:r>
      <w:r w:rsidRPr="00546467">
        <w:rPr>
          <w:rFonts w:ascii="楷体" w:hAnsi="楷体" w:hint="eastAsia"/>
        </w:rPr>
        <w:t>通过对岩土层分布、各层岩土土质以及地下水情况的掌握，为</w:t>
      </w:r>
      <w:r>
        <w:rPr>
          <w:rFonts w:ascii="楷体" w:hAnsi="楷体" w:hint="eastAsia"/>
        </w:rPr>
        <w:t>地源</w:t>
      </w:r>
      <w:r w:rsidRPr="00546467">
        <w:rPr>
          <w:rFonts w:ascii="楷体" w:hAnsi="楷体" w:hint="eastAsia"/>
        </w:rPr>
        <w:t>热泵系统的设计方案遴选提供依据。钻孔地质综合柱状图是指通过现场钻孔勘察，并综合场区已知水文地质条件，绘制钻孔揭露的岩土柱状分布图，获取地下岩土不同深度的岩性结构。</w:t>
      </w:r>
    </w:p>
    <w:p w14:paraId="319B14F5" w14:textId="77777777" w:rsidR="009519B7" w:rsidRDefault="009519B7" w:rsidP="008F049B">
      <w:pPr>
        <w:pStyle w:val="a1"/>
        <w:numPr>
          <w:ilvl w:val="0"/>
          <w:numId w:val="0"/>
        </w:numPr>
        <w:tabs>
          <w:tab w:val="num" w:pos="1140"/>
          <w:tab w:val="num" w:pos="1440"/>
        </w:tabs>
        <w:rPr>
          <w:rFonts w:hint="eastAsia"/>
        </w:rPr>
      </w:pPr>
    </w:p>
    <w:p w14:paraId="4C0287D0" w14:textId="2FE0AEBD" w:rsidR="00A12FD7" w:rsidRPr="00BD7C1D" w:rsidRDefault="00A12FD7" w:rsidP="00A12FD7">
      <w:pPr>
        <w:pStyle w:val="2"/>
        <w:spacing w:before="0" w:after="0" w:line="360" w:lineRule="auto"/>
        <w:ind w:left="578" w:hanging="578"/>
        <w:jc w:val="center"/>
        <w:rPr>
          <w:rFonts w:asciiTheme="majorEastAsia" w:eastAsiaTheme="majorEastAsia" w:hAnsiTheme="majorEastAsia" w:hint="eastAsia"/>
          <w:sz w:val="28"/>
          <w:szCs w:val="28"/>
        </w:rPr>
      </w:pPr>
      <w:bookmarkStart w:id="23" w:name="_Toc17390652"/>
      <w:r w:rsidRPr="00376796">
        <w:rPr>
          <w:rFonts w:ascii="Times New Roman" w:eastAsiaTheme="majorEastAsia" w:hAnsi="Times New Roman"/>
          <w:sz w:val="28"/>
          <w:szCs w:val="28"/>
        </w:rPr>
        <w:t>4.2</w:t>
      </w:r>
      <w:r w:rsidR="00BF611D">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钻孔施工</w:t>
      </w:r>
      <w:bookmarkEnd w:id="23"/>
    </w:p>
    <w:p w14:paraId="70204A45" w14:textId="35754F7D" w:rsidR="00D82930" w:rsidRDefault="00D82930" w:rsidP="00D82930">
      <w:pPr>
        <w:pStyle w:val="a1"/>
        <w:numPr>
          <w:ilvl w:val="0"/>
          <w:numId w:val="0"/>
        </w:numPr>
        <w:tabs>
          <w:tab w:val="num" w:pos="1140"/>
          <w:tab w:val="num" w:pos="1440"/>
        </w:tabs>
      </w:pPr>
      <w:r w:rsidRPr="008F049B">
        <w:t>4.</w:t>
      </w:r>
      <w:r>
        <w:t xml:space="preserve">2.1  </w:t>
      </w:r>
      <w:r>
        <w:rPr>
          <w:rFonts w:hint="eastAsia"/>
        </w:rPr>
        <w:t>测试</w:t>
      </w:r>
      <w:r>
        <w:t>孔钻孔</w:t>
      </w:r>
      <w:r>
        <w:rPr>
          <w:rFonts w:hint="eastAsia"/>
        </w:rPr>
        <w:t>前</w:t>
      </w:r>
      <w:r w:rsidRPr="00762275">
        <w:rPr>
          <w:rFonts w:hint="eastAsia"/>
        </w:rPr>
        <w:t>应进行地面清理，铲除地面杂草、杂物和浮土，平整地面</w:t>
      </w:r>
      <w:r>
        <w:rPr>
          <w:rFonts w:hint="eastAsia"/>
        </w:rPr>
        <w:t>，</w:t>
      </w:r>
      <w:r>
        <w:t>做好泥浆存储</w:t>
      </w:r>
      <w:r>
        <w:rPr>
          <w:rFonts w:hint="eastAsia"/>
        </w:rPr>
        <w:t>或</w:t>
      </w:r>
      <w:r>
        <w:t>转运措施</w:t>
      </w:r>
      <w:r w:rsidRPr="00762275">
        <w:rPr>
          <w:rFonts w:hint="eastAsia"/>
        </w:rPr>
        <w:t>。</w:t>
      </w:r>
    </w:p>
    <w:p w14:paraId="21CE3A9F" w14:textId="77777777" w:rsidR="00D82930" w:rsidRDefault="00D82930" w:rsidP="00D82930">
      <w:pPr>
        <w:pStyle w:val="af6"/>
        <w:ind w:firstLine="480"/>
        <w:rPr>
          <w:rFonts w:ascii="楷体" w:hAnsi="楷体"/>
        </w:rPr>
      </w:pPr>
      <w:r w:rsidRPr="003D3B6A">
        <w:rPr>
          <w:rFonts w:ascii="楷体" w:hAnsi="楷体" w:hint="eastAsia"/>
        </w:rPr>
        <w:t>【条文说明】</w:t>
      </w:r>
      <w:r>
        <w:rPr>
          <w:rFonts w:ascii="楷体" w:hAnsi="楷体" w:hint="eastAsia"/>
        </w:rPr>
        <w:t>测试孔</w:t>
      </w:r>
      <w:r>
        <w:rPr>
          <w:rFonts w:ascii="楷体" w:hAnsi="楷体"/>
        </w:rPr>
        <w:t>钻孔之前</w:t>
      </w:r>
      <w:r>
        <w:rPr>
          <w:rFonts w:ascii="楷体" w:hAnsi="楷体" w:hint="eastAsia"/>
        </w:rPr>
        <w:t>进行</w:t>
      </w:r>
      <w:r>
        <w:rPr>
          <w:rFonts w:ascii="楷体" w:hAnsi="楷体"/>
        </w:rPr>
        <w:t>地面清理，</w:t>
      </w:r>
      <w:r>
        <w:rPr>
          <w:rFonts w:ascii="楷体" w:hAnsi="楷体" w:hint="eastAsia"/>
        </w:rPr>
        <w:t>是</w:t>
      </w:r>
      <w:r>
        <w:rPr>
          <w:rFonts w:ascii="楷体" w:hAnsi="楷体"/>
        </w:rPr>
        <w:t>为施工</w:t>
      </w:r>
      <w:r>
        <w:rPr>
          <w:rFonts w:ascii="楷体" w:hAnsi="楷体" w:hint="eastAsia"/>
        </w:rPr>
        <w:t>提供</w:t>
      </w:r>
      <w:r>
        <w:rPr>
          <w:rFonts w:ascii="楷体" w:hAnsi="楷体"/>
        </w:rPr>
        <w:t>方便的场地条件，同时做好泥浆的存储或转运措施，防止因此</w:t>
      </w:r>
      <w:r>
        <w:rPr>
          <w:rFonts w:ascii="楷体" w:hAnsi="楷体" w:hint="eastAsia"/>
        </w:rPr>
        <w:t>对场地</w:t>
      </w:r>
      <w:r>
        <w:rPr>
          <w:rFonts w:ascii="楷体" w:hAnsi="楷体"/>
        </w:rPr>
        <w:t>周边环境</w:t>
      </w:r>
      <w:r>
        <w:rPr>
          <w:rFonts w:ascii="楷体" w:hAnsi="楷体" w:hint="eastAsia"/>
        </w:rPr>
        <w:t>造成</w:t>
      </w:r>
      <w:r>
        <w:rPr>
          <w:rFonts w:ascii="楷体" w:hAnsi="楷体"/>
        </w:rPr>
        <w:t>污染。</w:t>
      </w:r>
    </w:p>
    <w:p w14:paraId="62139320" w14:textId="77777777" w:rsidR="00D82930" w:rsidRDefault="00D82930" w:rsidP="00546467">
      <w:pPr>
        <w:pStyle w:val="a1"/>
        <w:numPr>
          <w:ilvl w:val="0"/>
          <w:numId w:val="0"/>
        </w:numPr>
        <w:tabs>
          <w:tab w:val="num" w:pos="1140"/>
          <w:tab w:val="num" w:pos="1440"/>
        </w:tabs>
      </w:pPr>
    </w:p>
    <w:p w14:paraId="7E43615C" w14:textId="5167A6FC" w:rsidR="009519B7" w:rsidRDefault="009519B7" w:rsidP="009519B7">
      <w:pPr>
        <w:pStyle w:val="a1"/>
        <w:numPr>
          <w:ilvl w:val="0"/>
          <w:numId w:val="0"/>
        </w:numPr>
        <w:tabs>
          <w:tab w:val="num" w:pos="1140"/>
          <w:tab w:val="num" w:pos="1440"/>
        </w:tabs>
      </w:pPr>
      <w:r w:rsidRPr="008F049B">
        <w:t>4.</w:t>
      </w:r>
      <w:r>
        <w:t xml:space="preserve">2.2  </w:t>
      </w:r>
      <w:r w:rsidRPr="008F049B">
        <w:t>测试孔的埋管</w:t>
      </w:r>
      <w:r>
        <w:rPr>
          <w:rFonts w:hint="eastAsia"/>
        </w:rPr>
        <w:t>管材</w:t>
      </w:r>
      <w:r>
        <w:t>、</w:t>
      </w:r>
      <w:r w:rsidRPr="008F049B">
        <w:t>设置方式</w:t>
      </w:r>
      <w:r w:rsidRPr="008F049B">
        <w:rPr>
          <w:rFonts w:hint="eastAsia"/>
        </w:rPr>
        <w:t>、竖直埋管</w:t>
      </w:r>
      <w:r w:rsidRPr="008F049B">
        <w:t>深度</w:t>
      </w:r>
      <w:r>
        <w:rPr>
          <w:rFonts w:hint="eastAsia"/>
        </w:rPr>
        <w:t>、</w:t>
      </w:r>
      <w:r w:rsidRPr="008F049B">
        <w:rPr>
          <w:rFonts w:hint="eastAsia"/>
        </w:rPr>
        <w:t>钻孔</w:t>
      </w:r>
      <w:r>
        <w:t>回填材料</w:t>
      </w:r>
      <w:r>
        <w:rPr>
          <w:rFonts w:hint="eastAsia"/>
        </w:rPr>
        <w:t>和</w:t>
      </w:r>
      <w:r w:rsidRPr="008F049B">
        <w:rPr>
          <w:rFonts w:hint="eastAsia"/>
        </w:rPr>
        <w:t>回填方式</w:t>
      </w:r>
      <w:r w:rsidRPr="008F049B">
        <w:t>应与实际的用孔相一致</w:t>
      </w:r>
      <w:r w:rsidRPr="008F049B">
        <w:rPr>
          <w:rFonts w:hint="eastAsia"/>
        </w:rPr>
        <w:t>。</w:t>
      </w:r>
    </w:p>
    <w:p w14:paraId="79FB1335" w14:textId="77777777" w:rsidR="009519B7" w:rsidRDefault="009519B7" w:rsidP="009519B7">
      <w:pPr>
        <w:pStyle w:val="af6"/>
        <w:ind w:firstLine="480"/>
        <w:rPr>
          <w:rFonts w:ascii="楷体" w:hAnsi="楷体"/>
        </w:rPr>
      </w:pPr>
      <w:r w:rsidRPr="003D3B6A">
        <w:rPr>
          <w:rFonts w:ascii="楷体" w:hAnsi="楷体" w:hint="eastAsia"/>
        </w:rPr>
        <w:t>【条文说明】</w:t>
      </w:r>
      <w:r>
        <w:rPr>
          <w:rFonts w:ascii="楷体" w:hAnsi="楷体" w:hint="eastAsia"/>
        </w:rPr>
        <w:t>岩土</w:t>
      </w:r>
      <w:r>
        <w:rPr>
          <w:rFonts w:ascii="楷体" w:hAnsi="楷体"/>
        </w:rPr>
        <w:t>热物性测试中采用的管材、设置方式、埋管深度</w:t>
      </w:r>
      <w:r>
        <w:rPr>
          <w:rFonts w:ascii="楷体" w:hAnsi="楷体" w:hint="eastAsia"/>
        </w:rPr>
        <w:t>、</w:t>
      </w:r>
      <w:r>
        <w:rPr>
          <w:rFonts w:ascii="楷体" w:hAnsi="楷体"/>
        </w:rPr>
        <w:t>回填</w:t>
      </w:r>
      <w:r>
        <w:rPr>
          <w:rFonts w:ascii="楷体" w:hAnsi="楷体" w:hint="eastAsia"/>
        </w:rPr>
        <w:t>材料</w:t>
      </w:r>
      <w:r>
        <w:rPr>
          <w:rFonts w:ascii="楷体" w:hAnsi="楷体"/>
        </w:rPr>
        <w:t>、回填</w:t>
      </w:r>
      <w:r>
        <w:rPr>
          <w:rFonts w:ascii="楷体" w:hAnsi="楷体" w:hint="eastAsia"/>
        </w:rPr>
        <w:t>方式</w:t>
      </w:r>
      <w:r>
        <w:rPr>
          <w:rFonts w:ascii="楷体" w:hAnsi="楷体"/>
        </w:rPr>
        <w:t>等因素，</w:t>
      </w:r>
      <w:r>
        <w:rPr>
          <w:rFonts w:ascii="楷体" w:hAnsi="楷体" w:hint="eastAsia"/>
        </w:rPr>
        <w:t>对</w:t>
      </w:r>
      <w:r>
        <w:rPr>
          <w:rFonts w:ascii="楷体" w:hAnsi="楷体"/>
        </w:rPr>
        <w:t>测试结果和回归得到的岩土热物性参数有直接影响，</w:t>
      </w:r>
      <w:r>
        <w:rPr>
          <w:rFonts w:ascii="楷体" w:hAnsi="楷体" w:hint="eastAsia"/>
        </w:rPr>
        <w:t>为了</w:t>
      </w:r>
      <w:r>
        <w:rPr>
          <w:rFonts w:ascii="楷体" w:hAnsi="楷体"/>
        </w:rPr>
        <w:t>使热物性测试结果对地埋管设计有实际指导意义，必须保证测试钻孔和实际孔完全一致，否则不可采用。</w:t>
      </w:r>
    </w:p>
    <w:p w14:paraId="301CE425" w14:textId="77777777" w:rsidR="009519B7" w:rsidRPr="00071B44" w:rsidRDefault="009519B7" w:rsidP="009519B7">
      <w:pPr>
        <w:pStyle w:val="af6"/>
        <w:ind w:firstLine="480"/>
        <w:rPr>
          <w:rFonts w:ascii="楷体" w:hAnsi="楷体"/>
        </w:rPr>
      </w:pPr>
      <w:r w:rsidRPr="00071B44">
        <w:rPr>
          <w:rFonts w:ascii="楷体" w:hAnsi="楷体" w:hint="eastAsia"/>
        </w:rPr>
        <w:t>回填料宜采用膨润土和细砂（或水泥）的混合浆，不应使用</w:t>
      </w:r>
      <w:r>
        <w:rPr>
          <w:rFonts w:ascii="楷体" w:hAnsi="楷体" w:hint="eastAsia"/>
        </w:rPr>
        <w:t>钻孔</w:t>
      </w:r>
      <w:r>
        <w:rPr>
          <w:rFonts w:ascii="楷体" w:hAnsi="楷体"/>
        </w:rPr>
        <w:t>得到的场地</w:t>
      </w:r>
      <w:r w:rsidRPr="00071B44">
        <w:rPr>
          <w:rFonts w:ascii="楷体" w:hAnsi="楷体" w:hint="eastAsia"/>
        </w:rPr>
        <w:lastRenderedPageBreak/>
        <w:t>原土回填。当地埋管换热器设在密实或坚硬的岩土体中时，宜采用水泥基料回填</w:t>
      </w:r>
      <w:r>
        <w:rPr>
          <w:rFonts w:ascii="楷体" w:hAnsi="楷体" w:hint="eastAsia"/>
        </w:rPr>
        <w:t>。</w:t>
      </w:r>
    </w:p>
    <w:p w14:paraId="1644F29A" w14:textId="77777777" w:rsidR="00546467" w:rsidRDefault="00546467" w:rsidP="008F049B">
      <w:pPr>
        <w:pStyle w:val="a1"/>
        <w:numPr>
          <w:ilvl w:val="0"/>
          <w:numId w:val="0"/>
        </w:numPr>
        <w:tabs>
          <w:tab w:val="num" w:pos="1140"/>
          <w:tab w:val="num" w:pos="1440"/>
        </w:tabs>
      </w:pPr>
    </w:p>
    <w:p w14:paraId="1F36F329" w14:textId="54F94580" w:rsidR="009519B7" w:rsidRDefault="009519B7" w:rsidP="009519B7">
      <w:pPr>
        <w:pStyle w:val="a1"/>
        <w:numPr>
          <w:ilvl w:val="0"/>
          <w:numId w:val="0"/>
        </w:numPr>
        <w:tabs>
          <w:tab w:val="num" w:pos="1140"/>
          <w:tab w:val="num" w:pos="1440"/>
        </w:tabs>
      </w:pPr>
      <w:r w:rsidRPr="008F049B">
        <w:rPr>
          <w:rFonts w:hint="eastAsia"/>
        </w:rPr>
        <w:t>4</w:t>
      </w:r>
      <w:r w:rsidRPr="008F049B">
        <w:t>.</w:t>
      </w:r>
      <w:r>
        <w:t xml:space="preserve">2.3  </w:t>
      </w:r>
      <w:r w:rsidRPr="008F049B">
        <w:t>测试孔施工</w:t>
      </w:r>
      <w:r>
        <w:rPr>
          <w:rFonts w:hint="eastAsia"/>
        </w:rPr>
        <w:t>过程使用</w:t>
      </w:r>
      <w:r>
        <w:t>的材料、配件等必须符合国家现行有关标准，不得对环境造成污染</w:t>
      </w:r>
      <w:r>
        <w:rPr>
          <w:rFonts w:hint="eastAsia"/>
        </w:rPr>
        <w:t>，</w:t>
      </w:r>
      <w:r>
        <w:t>严禁</w:t>
      </w:r>
      <w:r>
        <w:rPr>
          <w:rFonts w:hint="eastAsia"/>
        </w:rPr>
        <w:t>使用国家</w:t>
      </w:r>
      <w:r>
        <w:t>禁止或淘汰使用的材料。</w:t>
      </w:r>
    </w:p>
    <w:p w14:paraId="1A1B3853" w14:textId="77777777" w:rsidR="009519B7" w:rsidRDefault="009519B7" w:rsidP="009519B7">
      <w:pPr>
        <w:pStyle w:val="af6"/>
        <w:ind w:firstLine="480"/>
        <w:rPr>
          <w:rFonts w:ascii="楷体" w:hAnsi="楷体"/>
        </w:rPr>
      </w:pPr>
      <w:r w:rsidRPr="00F66A41">
        <w:rPr>
          <w:rFonts w:ascii="楷体" w:hAnsi="楷体" w:hint="eastAsia"/>
        </w:rPr>
        <w:t>【条文说明】岩</w:t>
      </w:r>
      <w:r>
        <w:rPr>
          <w:rFonts w:ascii="楷体" w:hAnsi="楷体" w:hint="eastAsia"/>
        </w:rPr>
        <w:t>土</w:t>
      </w:r>
      <w:r>
        <w:rPr>
          <w:rFonts w:ascii="楷体" w:hAnsi="楷体"/>
        </w:rPr>
        <w:t>热物性测试</w:t>
      </w:r>
      <w:r>
        <w:rPr>
          <w:rFonts w:ascii="楷体" w:hAnsi="楷体" w:hint="eastAsia"/>
        </w:rPr>
        <w:t>钻孔</w:t>
      </w:r>
      <w:r>
        <w:rPr>
          <w:rFonts w:ascii="楷体" w:hAnsi="楷体"/>
        </w:rPr>
        <w:t>过程中要用到一些</w:t>
      </w:r>
      <w:r>
        <w:rPr>
          <w:rFonts w:ascii="楷体" w:hAnsi="楷体" w:hint="eastAsia"/>
        </w:rPr>
        <w:t>钻机</w:t>
      </w:r>
      <w:r>
        <w:rPr>
          <w:rFonts w:ascii="楷体" w:hAnsi="楷体"/>
        </w:rPr>
        <w:t>设备及辅助</w:t>
      </w:r>
      <w:r>
        <w:rPr>
          <w:rFonts w:ascii="楷体" w:hAnsi="楷体" w:hint="eastAsia"/>
        </w:rPr>
        <w:t>材料</w:t>
      </w:r>
      <w:r>
        <w:rPr>
          <w:rFonts w:ascii="楷体" w:hAnsi="楷体"/>
        </w:rPr>
        <w:t>和配件等，</w:t>
      </w:r>
      <w:r>
        <w:rPr>
          <w:rFonts w:ascii="楷体" w:hAnsi="楷体" w:hint="eastAsia"/>
        </w:rPr>
        <w:t>钻孔</w:t>
      </w:r>
      <w:r>
        <w:rPr>
          <w:rFonts w:ascii="楷体" w:hAnsi="楷体"/>
        </w:rPr>
        <w:t>过程中，</w:t>
      </w:r>
      <w:r>
        <w:rPr>
          <w:rFonts w:ascii="楷体" w:hAnsi="楷体" w:hint="eastAsia"/>
        </w:rPr>
        <w:t>设备</w:t>
      </w:r>
      <w:r>
        <w:rPr>
          <w:rFonts w:ascii="楷体" w:hAnsi="楷体"/>
        </w:rPr>
        <w:t>及材料的</w:t>
      </w:r>
      <w:r>
        <w:rPr>
          <w:rFonts w:ascii="楷体" w:hAnsi="楷体" w:hint="eastAsia"/>
        </w:rPr>
        <w:t>与</w:t>
      </w:r>
      <w:r>
        <w:rPr>
          <w:rFonts w:ascii="楷体" w:hAnsi="楷体"/>
        </w:rPr>
        <w:t>地下水及土壤等直接接触，为避免对地下环境造成污染，特别明确</w:t>
      </w:r>
      <w:r>
        <w:rPr>
          <w:rFonts w:ascii="楷体" w:hAnsi="楷体" w:hint="eastAsia"/>
        </w:rPr>
        <w:t>其</w:t>
      </w:r>
      <w:r>
        <w:rPr>
          <w:rFonts w:ascii="楷体" w:hAnsi="楷体"/>
        </w:rPr>
        <w:t>必须符合国家现有标准要求，</w:t>
      </w:r>
      <w:r>
        <w:rPr>
          <w:rFonts w:ascii="楷体" w:hAnsi="楷体" w:hint="eastAsia"/>
        </w:rPr>
        <w:t>不可以</w:t>
      </w:r>
      <w:r>
        <w:rPr>
          <w:rFonts w:ascii="楷体" w:hAnsi="楷体"/>
        </w:rPr>
        <w:t>使用禁止</w:t>
      </w:r>
      <w:r>
        <w:rPr>
          <w:rFonts w:ascii="楷体" w:hAnsi="楷体" w:hint="eastAsia"/>
        </w:rPr>
        <w:t>、</w:t>
      </w:r>
      <w:r>
        <w:rPr>
          <w:rFonts w:ascii="楷体" w:hAnsi="楷体"/>
        </w:rPr>
        <w:t>淘汰</w:t>
      </w:r>
      <w:r>
        <w:rPr>
          <w:rFonts w:ascii="楷体" w:hAnsi="楷体" w:hint="eastAsia"/>
        </w:rPr>
        <w:t>产品</w:t>
      </w:r>
      <w:r>
        <w:rPr>
          <w:rFonts w:ascii="楷体" w:hAnsi="楷体"/>
        </w:rPr>
        <w:t>。</w:t>
      </w:r>
    </w:p>
    <w:p w14:paraId="7BC85954" w14:textId="77777777" w:rsidR="009519B7" w:rsidRDefault="009519B7" w:rsidP="009519B7">
      <w:pPr>
        <w:pStyle w:val="af6"/>
        <w:ind w:firstLine="480"/>
        <w:rPr>
          <w:rFonts w:ascii="楷体" w:hAnsi="楷体" w:hint="eastAsia"/>
        </w:rPr>
      </w:pPr>
    </w:p>
    <w:p w14:paraId="7019D5CE" w14:textId="011630A1" w:rsidR="009519B7" w:rsidRDefault="009519B7" w:rsidP="009519B7">
      <w:pPr>
        <w:pStyle w:val="a1"/>
        <w:numPr>
          <w:ilvl w:val="0"/>
          <w:numId w:val="0"/>
        </w:numPr>
        <w:tabs>
          <w:tab w:val="num" w:pos="1140"/>
          <w:tab w:val="num" w:pos="1440"/>
        </w:tabs>
      </w:pPr>
      <w:r w:rsidRPr="008F049B">
        <w:rPr>
          <w:rFonts w:hint="eastAsia"/>
        </w:rPr>
        <w:t>4</w:t>
      </w:r>
      <w:r w:rsidRPr="008F049B">
        <w:t>.</w:t>
      </w:r>
      <w:r>
        <w:t xml:space="preserve">2.4  </w:t>
      </w:r>
      <w:r w:rsidRPr="008F049B">
        <w:t>测试孔</w:t>
      </w:r>
      <w:r>
        <w:rPr>
          <w:rFonts w:hint="eastAsia"/>
        </w:rPr>
        <w:t>钻孔</w:t>
      </w:r>
      <w:r>
        <w:t>应根据现场</w:t>
      </w:r>
      <w:r>
        <w:rPr>
          <w:rFonts w:hint="eastAsia"/>
        </w:rPr>
        <w:t>地质</w:t>
      </w:r>
      <w:r>
        <w:t>类型确定施工工艺。</w:t>
      </w:r>
    </w:p>
    <w:p w14:paraId="2A2C28BD" w14:textId="77777777" w:rsidR="009519B7" w:rsidRPr="00843AD3" w:rsidRDefault="009519B7" w:rsidP="009519B7">
      <w:pPr>
        <w:pStyle w:val="af6"/>
        <w:ind w:firstLine="480"/>
        <w:rPr>
          <w:rFonts w:ascii="楷体" w:hAnsi="楷体"/>
        </w:rPr>
      </w:pPr>
      <w:r w:rsidRPr="003D3B6A">
        <w:rPr>
          <w:rFonts w:ascii="楷体" w:hAnsi="楷体" w:hint="eastAsia"/>
        </w:rPr>
        <w:t>【条文说明】</w:t>
      </w:r>
      <w:r w:rsidRPr="00843AD3">
        <w:rPr>
          <w:rFonts w:ascii="楷体" w:hAnsi="楷体" w:hint="eastAsia"/>
        </w:rPr>
        <w:t>换热孔钻孔方法应根据地质条件选择</w:t>
      </w:r>
      <w:r>
        <w:rPr>
          <w:rFonts w:ascii="楷体" w:hAnsi="楷体" w:hint="eastAsia"/>
        </w:rPr>
        <w:t>，</w:t>
      </w:r>
      <w:r>
        <w:rPr>
          <w:rFonts w:ascii="楷体" w:hAnsi="楷体"/>
        </w:rPr>
        <w:t>根据施工经验总结，推荐：</w:t>
      </w:r>
    </w:p>
    <w:p w14:paraId="7B239986" w14:textId="77777777" w:rsidR="009519B7" w:rsidRPr="00843AD3" w:rsidRDefault="009519B7" w:rsidP="009519B7">
      <w:pPr>
        <w:pStyle w:val="af6"/>
        <w:numPr>
          <w:ilvl w:val="0"/>
          <w:numId w:val="6"/>
        </w:numPr>
        <w:ind w:firstLineChars="0"/>
        <w:rPr>
          <w:rFonts w:ascii="楷体" w:hAnsi="楷体"/>
        </w:rPr>
      </w:pPr>
      <w:r w:rsidRPr="00843AD3">
        <w:rPr>
          <w:rFonts w:ascii="楷体" w:hAnsi="楷体" w:hint="eastAsia"/>
        </w:rPr>
        <w:t>第四系细颗粒地层宜采用回转钻进；</w:t>
      </w:r>
    </w:p>
    <w:p w14:paraId="1FC592BB" w14:textId="77777777" w:rsidR="009519B7" w:rsidRPr="00843AD3" w:rsidRDefault="009519B7" w:rsidP="009519B7">
      <w:pPr>
        <w:pStyle w:val="af6"/>
        <w:numPr>
          <w:ilvl w:val="0"/>
          <w:numId w:val="6"/>
        </w:numPr>
        <w:ind w:firstLineChars="0"/>
        <w:rPr>
          <w:rFonts w:ascii="楷体" w:hAnsi="楷体"/>
        </w:rPr>
      </w:pPr>
      <w:r w:rsidRPr="00843AD3">
        <w:rPr>
          <w:rFonts w:ascii="楷体" w:hAnsi="楷体" w:hint="eastAsia"/>
        </w:rPr>
        <w:t>第四系粗颗粒地层宜采用回转钻进或冲击钻进；</w:t>
      </w:r>
    </w:p>
    <w:p w14:paraId="799ADCE2" w14:textId="77777777" w:rsidR="009519B7" w:rsidRPr="00843AD3" w:rsidRDefault="009519B7" w:rsidP="009519B7">
      <w:pPr>
        <w:pStyle w:val="af6"/>
        <w:numPr>
          <w:ilvl w:val="0"/>
          <w:numId w:val="6"/>
        </w:numPr>
        <w:ind w:firstLineChars="0"/>
        <w:rPr>
          <w:rFonts w:ascii="楷体" w:hAnsi="楷体"/>
        </w:rPr>
      </w:pPr>
      <w:r w:rsidRPr="00843AD3">
        <w:rPr>
          <w:rFonts w:ascii="楷体" w:hAnsi="楷体" w:hint="eastAsia"/>
        </w:rPr>
        <w:t>基岩地层宜采用潜孔锤钻进；</w:t>
      </w:r>
    </w:p>
    <w:p w14:paraId="4518B8D8" w14:textId="77777777" w:rsidR="009519B7" w:rsidRPr="00843AD3" w:rsidRDefault="009519B7" w:rsidP="009519B7">
      <w:pPr>
        <w:pStyle w:val="af6"/>
        <w:numPr>
          <w:ilvl w:val="0"/>
          <w:numId w:val="6"/>
        </w:numPr>
        <w:ind w:left="0" w:firstLine="480"/>
        <w:rPr>
          <w:rFonts w:ascii="楷体" w:hAnsi="楷体"/>
        </w:rPr>
      </w:pPr>
      <w:r w:rsidRPr="00843AD3">
        <w:rPr>
          <w:rFonts w:ascii="楷体" w:hAnsi="楷体" w:hint="eastAsia"/>
        </w:rPr>
        <w:t>若基岩地层上覆第四系地层，则钻进第四系地层时应采用跟管钻进，但跟管深度不宜大于40m。</w:t>
      </w:r>
    </w:p>
    <w:p w14:paraId="6078224A" w14:textId="77777777" w:rsidR="009519B7" w:rsidRPr="00843AD3" w:rsidRDefault="009519B7" w:rsidP="009519B7">
      <w:pPr>
        <w:pStyle w:val="af6"/>
        <w:ind w:firstLineChars="177" w:firstLine="425"/>
        <w:rPr>
          <w:rFonts w:ascii="楷体" w:hAnsi="楷体"/>
        </w:rPr>
      </w:pPr>
      <w:r>
        <w:rPr>
          <w:rFonts w:ascii="楷体" w:hAnsi="楷体" w:hint="eastAsia"/>
        </w:rPr>
        <w:t>此外</w:t>
      </w:r>
      <w:r>
        <w:rPr>
          <w:rFonts w:ascii="楷体" w:hAnsi="楷体"/>
        </w:rPr>
        <w:t>，钻孔施工过程</w:t>
      </w:r>
      <w:r w:rsidRPr="00843AD3">
        <w:rPr>
          <w:rFonts w:ascii="楷体" w:hAnsi="楷体" w:hint="eastAsia"/>
        </w:rPr>
        <w:t>还应</w:t>
      </w:r>
      <w:r w:rsidRPr="00843AD3">
        <w:rPr>
          <w:rFonts w:ascii="楷体" w:hAnsi="楷体"/>
        </w:rPr>
        <w:t>符合《</w:t>
      </w:r>
      <w:r w:rsidRPr="00843AD3">
        <w:rPr>
          <w:rFonts w:ascii="楷体" w:hAnsi="楷体" w:hint="eastAsia"/>
        </w:rPr>
        <w:t>水文</w:t>
      </w:r>
      <w:r>
        <w:rPr>
          <w:rFonts w:ascii="楷体" w:hAnsi="楷体" w:hint="eastAsia"/>
        </w:rPr>
        <w:t>水井</w:t>
      </w:r>
      <w:r w:rsidRPr="00843AD3">
        <w:rPr>
          <w:rFonts w:ascii="楷体" w:hAnsi="楷体" w:hint="eastAsia"/>
        </w:rPr>
        <w:t>地质</w:t>
      </w:r>
      <w:r w:rsidRPr="00843AD3">
        <w:rPr>
          <w:rFonts w:ascii="楷体" w:hAnsi="楷体"/>
        </w:rPr>
        <w:t>钻探规程》</w:t>
      </w:r>
      <w:r w:rsidRPr="003C1F71">
        <w:rPr>
          <w:rFonts w:ascii="楷体" w:hAnsi="楷体" w:hint="eastAsia"/>
        </w:rPr>
        <w:t xml:space="preserve"> DZ-T0148</w:t>
      </w:r>
      <w:r>
        <w:rPr>
          <w:rFonts w:ascii="楷体" w:hAnsi="楷体"/>
        </w:rPr>
        <w:t>-2014</w:t>
      </w:r>
      <w:r w:rsidRPr="00843AD3">
        <w:rPr>
          <w:rFonts w:ascii="楷体" w:hAnsi="楷体"/>
        </w:rPr>
        <w:t>的相关规定。</w:t>
      </w:r>
    </w:p>
    <w:p w14:paraId="0307E4AA" w14:textId="77777777" w:rsidR="00794BED" w:rsidRPr="00546467" w:rsidRDefault="00794BED" w:rsidP="008F049B">
      <w:pPr>
        <w:pStyle w:val="a1"/>
        <w:numPr>
          <w:ilvl w:val="0"/>
          <w:numId w:val="0"/>
        </w:numPr>
        <w:tabs>
          <w:tab w:val="num" w:pos="1140"/>
          <w:tab w:val="num" w:pos="1440"/>
        </w:tabs>
      </w:pPr>
    </w:p>
    <w:p w14:paraId="034AF547" w14:textId="04A4E545" w:rsidR="00496586" w:rsidRDefault="00496586" w:rsidP="008F049B">
      <w:pPr>
        <w:pStyle w:val="a1"/>
        <w:numPr>
          <w:ilvl w:val="0"/>
          <w:numId w:val="0"/>
        </w:numPr>
        <w:tabs>
          <w:tab w:val="num" w:pos="1140"/>
          <w:tab w:val="num" w:pos="1440"/>
        </w:tabs>
      </w:pPr>
      <w:r w:rsidRPr="008F049B">
        <w:t>4.</w:t>
      </w:r>
      <w:r w:rsidR="009519B7">
        <w:t xml:space="preserve">2.5  </w:t>
      </w:r>
      <w:r w:rsidR="000076B2">
        <w:rPr>
          <w:rFonts w:hint="eastAsia"/>
        </w:rPr>
        <w:t>岩土热响应</w:t>
      </w:r>
      <w:r w:rsidRPr="008F049B">
        <w:t>测试孔深度宜比实际的用孔深度深</w:t>
      </w:r>
      <w:r w:rsidR="000076B2">
        <w:t>2</w:t>
      </w:r>
      <w:r w:rsidRPr="008F049B">
        <w:rPr>
          <w:rFonts w:hint="eastAsia"/>
        </w:rPr>
        <w:t>m</w:t>
      </w:r>
      <w:r w:rsidRPr="008F049B">
        <w:rPr>
          <w:rFonts w:hint="eastAsia"/>
        </w:rPr>
        <w:t>。</w:t>
      </w:r>
    </w:p>
    <w:p w14:paraId="2702C06D" w14:textId="046601D9" w:rsidR="001215F6" w:rsidRDefault="00DF05D5" w:rsidP="00DF05D5">
      <w:pPr>
        <w:pStyle w:val="af6"/>
        <w:ind w:firstLine="480"/>
        <w:rPr>
          <w:rFonts w:ascii="楷体" w:hAnsi="楷体"/>
        </w:rPr>
      </w:pPr>
      <w:r w:rsidRPr="003D3B6A">
        <w:rPr>
          <w:rFonts w:ascii="楷体" w:hAnsi="楷体" w:hint="eastAsia"/>
        </w:rPr>
        <w:t>【条文说明】</w:t>
      </w:r>
      <w:r w:rsidR="001215F6">
        <w:rPr>
          <w:rFonts w:ascii="楷体" w:hAnsi="楷体" w:hint="eastAsia"/>
        </w:rPr>
        <w:t>考虑</w:t>
      </w:r>
      <w:r w:rsidR="001215F6">
        <w:rPr>
          <w:rFonts w:ascii="楷体" w:hAnsi="楷体"/>
        </w:rPr>
        <w:t>钻孔过程中</w:t>
      </w:r>
      <w:r w:rsidR="001215F6">
        <w:rPr>
          <w:rFonts w:ascii="楷体" w:hAnsi="楷体" w:hint="eastAsia"/>
        </w:rPr>
        <w:t>岩土</w:t>
      </w:r>
      <w:r w:rsidR="001215F6">
        <w:rPr>
          <w:rFonts w:ascii="楷体" w:hAnsi="楷体"/>
        </w:rPr>
        <w:t>碎屑掉落，以及泥浆沉淀等因素，钻孔深度比实际用孔深度增加</w:t>
      </w:r>
      <w:r w:rsidR="00794BED">
        <w:rPr>
          <w:rFonts w:ascii="楷体" w:hAnsi="楷体" w:hint="eastAsia"/>
        </w:rPr>
        <w:t>一些</w:t>
      </w:r>
      <w:r w:rsidR="00794BED">
        <w:rPr>
          <w:rFonts w:ascii="楷体" w:hAnsi="楷体"/>
        </w:rPr>
        <w:t>，以保证</w:t>
      </w:r>
      <w:r w:rsidR="00794BED">
        <w:rPr>
          <w:rFonts w:ascii="楷体" w:hAnsi="楷体" w:hint="eastAsia"/>
        </w:rPr>
        <w:t>地埋管</w:t>
      </w:r>
      <w:r w:rsidR="00794BED">
        <w:rPr>
          <w:rFonts w:ascii="楷体" w:hAnsi="楷体"/>
        </w:rPr>
        <w:t>换热器下管至预设深度。</w:t>
      </w:r>
    </w:p>
    <w:p w14:paraId="3E5DE6FA" w14:textId="77777777" w:rsidR="00A37D93" w:rsidRPr="00123180" w:rsidRDefault="00A37D93" w:rsidP="00A37D93">
      <w:pPr>
        <w:pStyle w:val="a1"/>
        <w:numPr>
          <w:ilvl w:val="0"/>
          <w:numId w:val="0"/>
        </w:numPr>
        <w:tabs>
          <w:tab w:val="num" w:pos="1140"/>
          <w:tab w:val="num" w:pos="1440"/>
        </w:tabs>
      </w:pPr>
    </w:p>
    <w:p w14:paraId="22EDBD17" w14:textId="6DA0D970" w:rsidR="00765D88" w:rsidRDefault="00EA5C8A" w:rsidP="00EA5C8A">
      <w:pPr>
        <w:pStyle w:val="a1"/>
        <w:numPr>
          <w:ilvl w:val="0"/>
          <w:numId w:val="0"/>
        </w:numPr>
        <w:tabs>
          <w:tab w:val="num" w:pos="1140"/>
          <w:tab w:val="num" w:pos="1440"/>
        </w:tabs>
      </w:pPr>
      <w:r>
        <w:rPr>
          <w:rFonts w:hint="eastAsia"/>
        </w:rPr>
        <w:t>4.</w:t>
      </w:r>
      <w:r w:rsidR="009519B7">
        <w:t xml:space="preserve">2.6  </w:t>
      </w:r>
      <w:r w:rsidR="00765D88" w:rsidRPr="00762275">
        <w:rPr>
          <w:rFonts w:hint="eastAsia"/>
        </w:rPr>
        <w:t>钻孔开孔及终孔宜采用同一口径，如遇回填土、卵石层、流砂带、破碎带</w:t>
      </w:r>
      <w:r w:rsidR="00765D88">
        <w:rPr>
          <w:rFonts w:hint="eastAsia"/>
        </w:rPr>
        <w:t>、</w:t>
      </w:r>
      <w:r w:rsidR="00765D88" w:rsidRPr="00B84219">
        <w:rPr>
          <w:rFonts w:hint="eastAsia"/>
        </w:rPr>
        <w:t>孔洞、洞穴</w:t>
      </w:r>
      <w:r w:rsidR="00765D88" w:rsidRPr="00762275">
        <w:rPr>
          <w:rFonts w:hint="eastAsia"/>
        </w:rPr>
        <w:t>等复杂地层，应采取泥浆护壁或埋设套管护壁，护壁套管内径应与设计钻孔口径一致</w:t>
      </w:r>
      <w:r>
        <w:rPr>
          <w:rFonts w:hint="eastAsia"/>
        </w:rPr>
        <w:t>。</w:t>
      </w:r>
    </w:p>
    <w:p w14:paraId="5E07E463" w14:textId="057CE490" w:rsidR="00937540" w:rsidRDefault="00BA3EAA" w:rsidP="00AC5E5A">
      <w:pPr>
        <w:pStyle w:val="af6"/>
        <w:ind w:firstLine="480"/>
        <w:rPr>
          <w:rFonts w:ascii="楷体" w:hAnsi="楷体"/>
        </w:rPr>
      </w:pPr>
      <w:r w:rsidRPr="003D3B6A">
        <w:rPr>
          <w:rFonts w:ascii="楷体" w:hAnsi="楷体" w:hint="eastAsia"/>
        </w:rPr>
        <w:t>【条文说明】</w:t>
      </w:r>
      <w:r w:rsidRPr="00843AD3">
        <w:rPr>
          <w:rFonts w:ascii="楷体" w:hAnsi="楷体" w:hint="eastAsia"/>
        </w:rPr>
        <w:t>换热孔钻孔</w:t>
      </w:r>
      <w:r w:rsidR="008612E4">
        <w:rPr>
          <w:rFonts w:ascii="楷体" w:hAnsi="楷体" w:hint="eastAsia"/>
        </w:rPr>
        <w:t>采用</w:t>
      </w:r>
      <w:r w:rsidR="008612E4">
        <w:rPr>
          <w:rFonts w:ascii="楷体" w:hAnsi="楷体"/>
        </w:rPr>
        <w:t>相同口径便于</w:t>
      </w:r>
      <w:r w:rsidR="001F5769">
        <w:rPr>
          <w:rFonts w:ascii="楷体" w:hAnsi="楷体" w:hint="eastAsia"/>
        </w:rPr>
        <w:t>施工，</w:t>
      </w:r>
      <w:r w:rsidR="001F5769">
        <w:rPr>
          <w:rFonts w:ascii="楷体" w:hAnsi="楷体"/>
        </w:rPr>
        <w:t>便于</w:t>
      </w:r>
      <w:r w:rsidR="008612E4">
        <w:rPr>
          <w:rFonts w:ascii="楷体" w:hAnsi="楷体" w:hint="eastAsia"/>
        </w:rPr>
        <w:t>后续实际</w:t>
      </w:r>
      <w:r w:rsidR="008612E4">
        <w:rPr>
          <w:rFonts w:ascii="楷体" w:hAnsi="楷体"/>
        </w:rPr>
        <w:t>用孔</w:t>
      </w:r>
      <w:r w:rsidR="001F5771">
        <w:rPr>
          <w:rFonts w:ascii="楷体" w:hAnsi="楷体" w:hint="eastAsia"/>
        </w:rPr>
        <w:t>实现与</w:t>
      </w:r>
      <w:r w:rsidR="001F5771">
        <w:rPr>
          <w:rFonts w:ascii="楷体" w:hAnsi="楷体"/>
        </w:rPr>
        <w:t>测试孔一致性</w:t>
      </w:r>
      <w:r w:rsidR="001F5771">
        <w:rPr>
          <w:rFonts w:ascii="楷体" w:hAnsi="楷体" w:hint="eastAsia"/>
        </w:rPr>
        <w:t>。在</w:t>
      </w:r>
      <w:r w:rsidR="001F5771">
        <w:rPr>
          <w:rFonts w:ascii="楷体" w:hAnsi="楷体"/>
        </w:rPr>
        <w:t>特殊复杂地层，存在</w:t>
      </w:r>
      <w:r w:rsidR="001F5771">
        <w:rPr>
          <w:rFonts w:ascii="楷体" w:hAnsi="楷体" w:hint="eastAsia"/>
        </w:rPr>
        <w:t>钻孔</w:t>
      </w:r>
      <w:r w:rsidR="001F5771">
        <w:rPr>
          <w:rFonts w:ascii="楷体" w:hAnsi="楷体"/>
        </w:rPr>
        <w:t>导致</w:t>
      </w:r>
      <w:r w:rsidR="001F5771">
        <w:rPr>
          <w:rFonts w:ascii="楷体" w:hAnsi="楷体" w:hint="eastAsia"/>
        </w:rPr>
        <w:t>局部孔径变化</w:t>
      </w:r>
      <w:r w:rsidR="001F5771">
        <w:rPr>
          <w:rFonts w:ascii="楷体" w:hAnsi="楷体"/>
        </w:rPr>
        <w:t>的地方，采用护壁</w:t>
      </w:r>
      <w:r w:rsidR="001F5771">
        <w:rPr>
          <w:rFonts w:ascii="楷体" w:hAnsi="楷体"/>
        </w:rPr>
        <w:lastRenderedPageBreak/>
        <w:t>套管，可以有效保障孔径</w:t>
      </w:r>
      <w:r w:rsidR="001F5771">
        <w:rPr>
          <w:rFonts w:ascii="楷体" w:hAnsi="楷体" w:hint="eastAsia"/>
        </w:rPr>
        <w:t>与</w:t>
      </w:r>
      <w:r w:rsidR="001F5771">
        <w:rPr>
          <w:rFonts w:ascii="楷体" w:hAnsi="楷体"/>
        </w:rPr>
        <w:t>上下的一致性</w:t>
      </w:r>
      <w:r w:rsidR="001F5771">
        <w:rPr>
          <w:rFonts w:ascii="楷体" w:hAnsi="楷体" w:hint="eastAsia"/>
        </w:rPr>
        <w:t>。</w:t>
      </w:r>
    </w:p>
    <w:p w14:paraId="034A0F9A" w14:textId="77777777" w:rsidR="009E6403" w:rsidRDefault="009E6403" w:rsidP="00AC5E5A">
      <w:pPr>
        <w:pStyle w:val="af6"/>
        <w:ind w:firstLine="480"/>
        <w:rPr>
          <w:rFonts w:ascii="楷体" w:hAnsi="楷体"/>
        </w:rPr>
      </w:pPr>
    </w:p>
    <w:p w14:paraId="4B453626" w14:textId="05EB4F17" w:rsidR="009E6403" w:rsidRDefault="009E6403" w:rsidP="006E292C">
      <w:pPr>
        <w:pStyle w:val="a1"/>
        <w:numPr>
          <w:ilvl w:val="0"/>
          <w:numId w:val="0"/>
        </w:numPr>
        <w:tabs>
          <w:tab w:val="num" w:pos="1140"/>
          <w:tab w:val="num" w:pos="1440"/>
        </w:tabs>
        <w:jc w:val="both"/>
      </w:pPr>
      <w:r>
        <w:rPr>
          <w:rFonts w:hint="eastAsia"/>
        </w:rPr>
        <w:t>4</w:t>
      </w:r>
      <w:r>
        <w:t>.</w:t>
      </w:r>
      <w:r w:rsidR="009519B7">
        <w:t xml:space="preserve">2.7  </w:t>
      </w:r>
      <w:r>
        <w:rPr>
          <w:rFonts w:hint="eastAsia"/>
        </w:rPr>
        <w:t>单</w:t>
      </w:r>
      <w:r>
        <w:rPr>
          <w:rFonts w:hint="eastAsia"/>
        </w:rPr>
        <w:t>U</w:t>
      </w:r>
      <w:r>
        <w:rPr>
          <w:rFonts w:hint="eastAsia"/>
        </w:rPr>
        <w:t>管</w:t>
      </w:r>
      <w:r>
        <w:t>钻孔直径宜为</w:t>
      </w:r>
      <w:r>
        <w:rPr>
          <w:rFonts w:hint="eastAsia"/>
        </w:rPr>
        <w:t>110</w:t>
      </w:r>
      <w:r>
        <w:t>mm</w:t>
      </w:r>
      <w:r w:rsidR="00123180">
        <w:rPr>
          <w:rFonts w:hint="eastAsia"/>
        </w:rPr>
        <w:t>~</w:t>
      </w:r>
      <w:r>
        <w:t>130mm</w:t>
      </w:r>
      <w:r>
        <w:t>，双</w:t>
      </w:r>
      <w:r>
        <w:t>U</w:t>
      </w:r>
      <w:r>
        <w:t>管钻孔直径宜为</w:t>
      </w:r>
      <w:r>
        <w:rPr>
          <w:rFonts w:hint="eastAsia"/>
        </w:rPr>
        <w:t>150</w:t>
      </w:r>
      <w:r>
        <w:t>mm</w:t>
      </w:r>
      <w:r w:rsidR="00123180">
        <w:rPr>
          <w:rFonts w:hint="eastAsia"/>
        </w:rPr>
        <w:t>~</w:t>
      </w:r>
      <w:r>
        <w:rPr>
          <w:rFonts w:hint="eastAsia"/>
        </w:rPr>
        <w:t>180</w:t>
      </w:r>
      <w:r>
        <w:t>mm</w:t>
      </w:r>
      <w:r>
        <w:rPr>
          <w:rFonts w:hint="eastAsia"/>
        </w:rPr>
        <w:t>，</w:t>
      </w:r>
      <w:r>
        <w:t>钻孔孔径宜大于地埋管与灌浆管组件</w:t>
      </w:r>
      <w:r>
        <w:rPr>
          <w:rFonts w:hint="eastAsia"/>
        </w:rPr>
        <w:t>20</w:t>
      </w:r>
      <w:r>
        <w:t>mm</w:t>
      </w:r>
      <w:r>
        <w:t>以上。</w:t>
      </w:r>
    </w:p>
    <w:p w14:paraId="5515034F" w14:textId="3CEAF376" w:rsidR="009E6403" w:rsidRPr="009E6403" w:rsidRDefault="00154C61" w:rsidP="009E6403">
      <w:pPr>
        <w:pStyle w:val="af6"/>
        <w:ind w:firstLine="480"/>
        <w:rPr>
          <w:rFonts w:ascii="楷体" w:hAnsi="楷体"/>
        </w:rPr>
      </w:pPr>
      <w:r w:rsidRPr="003D3B6A">
        <w:rPr>
          <w:rFonts w:ascii="楷体" w:hAnsi="楷体" w:hint="eastAsia"/>
        </w:rPr>
        <w:t>【条文说明】</w:t>
      </w:r>
      <w:r>
        <w:rPr>
          <w:rFonts w:ascii="楷体" w:hAnsi="楷体" w:hint="eastAsia"/>
        </w:rPr>
        <w:t>针对</w:t>
      </w:r>
      <w:r>
        <w:rPr>
          <w:rFonts w:ascii="楷体" w:hAnsi="楷体"/>
        </w:rPr>
        <w:t>目前我国常用的两种地埋管换热器管径型号</w:t>
      </w:r>
      <w:r>
        <w:rPr>
          <w:rFonts w:ascii="楷体" w:hAnsi="楷体" w:hint="eastAsia"/>
        </w:rPr>
        <w:t>DN25和DN32，分别</w:t>
      </w:r>
      <w:r>
        <w:rPr>
          <w:rFonts w:ascii="楷体" w:hAnsi="楷体"/>
        </w:rPr>
        <w:t>提出</w:t>
      </w:r>
      <w:r>
        <w:rPr>
          <w:rFonts w:ascii="楷体" w:hAnsi="楷体" w:hint="eastAsia"/>
        </w:rPr>
        <w:t>采用单</w:t>
      </w:r>
      <w:r>
        <w:rPr>
          <w:rFonts w:ascii="楷体" w:hAnsi="楷体"/>
        </w:rPr>
        <w:t>U</w:t>
      </w:r>
      <w:r>
        <w:rPr>
          <w:rFonts w:ascii="楷体" w:hAnsi="楷体" w:hint="eastAsia"/>
        </w:rPr>
        <w:t>和</w:t>
      </w:r>
      <w:r>
        <w:rPr>
          <w:rFonts w:ascii="楷体" w:hAnsi="楷体"/>
        </w:rPr>
        <w:t>双U时的钻孔孔径，推荐孔径</w:t>
      </w:r>
      <w:r>
        <w:rPr>
          <w:rFonts w:ascii="楷体" w:hAnsi="楷体" w:hint="eastAsia"/>
        </w:rPr>
        <w:t>综合</w:t>
      </w:r>
      <w:r>
        <w:rPr>
          <w:rFonts w:ascii="楷体" w:hAnsi="楷体"/>
        </w:rPr>
        <w:t>考虑了施工</w:t>
      </w:r>
      <w:r>
        <w:rPr>
          <w:rFonts w:ascii="楷体" w:hAnsi="楷体" w:hint="eastAsia"/>
        </w:rPr>
        <w:t>技术</w:t>
      </w:r>
      <w:r>
        <w:rPr>
          <w:rFonts w:ascii="楷体" w:hAnsi="楷体"/>
        </w:rPr>
        <w:t>难度和成本，在满足地埋管换热器安装需求的</w:t>
      </w:r>
      <w:r>
        <w:rPr>
          <w:rFonts w:ascii="楷体" w:hAnsi="楷体" w:hint="eastAsia"/>
        </w:rPr>
        <w:t>同时</w:t>
      </w:r>
      <w:r>
        <w:rPr>
          <w:rFonts w:ascii="楷体" w:hAnsi="楷体"/>
        </w:rPr>
        <w:t>，</w:t>
      </w:r>
      <w:r w:rsidR="009E6403" w:rsidRPr="009E6403">
        <w:rPr>
          <w:rFonts w:ascii="楷体" w:hAnsi="楷体" w:hint="eastAsia"/>
        </w:rPr>
        <w:t>为了保证灌浆管能正常工作，</w:t>
      </w:r>
      <w:r w:rsidR="004D489C">
        <w:rPr>
          <w:rFonts w:ascii="楷体" w:hAnsi="楷体" w:hint="eastAsia"/>
        </w:rPr>
        <w:t>钻</w:t>
      </w:r>
      <w:r w:rsidR="009E6403" w:rsidRPr="009E6403">
        <w:rPr>
          <w:rFonts w:ascii="楷体" w:hAnsi="楷体" w:hint="eastAsia"/>
        </w:rPr>
        <w:t>孔孔径应大于地埋管与灌</w:t>
      </w:r>
      <w:r>
        <w:rPr>
          <w:rFonts w:ascii="楷体" w:hAnsi="楷体" w:hint="eastAsia"/>
        </w:rPr>
        <w:t>浆管组件尺寸。</w:t>
      </w:r>
    </w:p>
    <w:p w14:paraId="62244916" w14:textId="77777777" w:rsidR="00BA3EAA" w:rsidRPr="009E6403" w:rsidRDefault="00BA3EAA" w:rsidP="00EA5C8A">
      <w:pPr>
        <w:pStyle w:val="a1"/>
        <w:numPr>
          <w:ilvl w:val="0"/>
          <w:numId w:val="0"/>
        </w:numPr>
        <w:tabs>
          <w:tab w:val="num" w:pos="1140"/>
          <w:tab w:val="num" w:pos="1440"/>
        </w:tabs>
      </w:pPr>
    </w:p>
    <w:p w14:paraId="05097941" w14:textId="2271E1AC" w:rsidR="00BA3EAA" w:rsidRDefault="00BA3EAA" w:rsidP="00BA3EAA">
      <w:pPr>
        <w:pStyle w:val="a1"/>
        <w:numPr>
          <w:ilvl w:val="0"/>
          <w:numId w:val="0"/>
        </w:numPr>
        <w:tabs>
          <w:tab w:val="num" w:pos="1140"/>
          <w:tab w:val="num" w:pos="1440"/>
        </w:tabs>
      </w:pPr>
      <w:r>
        <w:rPr>
          <w:rFonts w:hint="eastAsia"/>
        </w:rPr>
        <w:t>4.</w:t>
      </w:r>
      <w:r w:rsidR="009519B7">
        <w:t xml:space="preserve">2.8  </w:t>
      </w:r>
      <w:r>
        <w:rPr>
          <w:rFonts w:hint="eastAsia"/>
        </w:rPr>
        <w:t>潜孔锤</w:t>
      </w:r>
      <w:r w:rsidRPr="00762275">
        <w:rPr>
          <w:rFonts w:hint="eastAsia"/>
        </w:rPr>
        <w:t>钻进成孔后下管前，采用压缩空气或清水进行清孔，孔底沉碴不大于</w:t>
      </w:r>
      <w:r w:rsidRPr="00762275">
        <w:rPr>
          <w:rFonts w:hint="eastAsia"/>
        </w:rPr>
        <w:t>0.5m</w:t>
      </w:r>
      <w:r>
        <w:rPr>
          <w:rFonts w:hint="eastAsia"/>
        </w:rPr>
        <w:t>。</w:t>
      </w:r>
    </w:p>
    <w:p w14:paraId="5EC23248" w14:textId="2615EF6F" w:rsidR="00937540" w:rsidRDefault="00BA3EAA" w:rsidP="00AC5E5A">
      <w:pPr>
        <w:pStyle w:val="af6"/>
        <w:ind w:firstLine="480"/>
        <w:rPr>
          <w:rFonts w:ascii="楷体" w:hAnsi="楷体"/>
        </w:rPr>
      </w:pPr>
      <w:r w:rsidRPr="003D3B6A">
        <w:rPr>
          <w:rFonts w:ascii="楷体" w:hAnsi="楷体" w:hint="eastAsia"/>
        </w:rPr>
        <w:t>【条文说明】</w:t>
      </w:r>
      <w:r w:rsidR="00937540">
        <w:rPr>
          <w:rFonts w:ascii="楷体" w:hAnsi="楷体" w:hint="eastAsia"/>
        </w:rPr>
        <w:t>钻孔</w:t>
      </w:r>
      <w:r w:rsidR="00937540">
        <w:rPr>
          <w:rFonts w:ascii="楷体" w:hAnsi="楷体"/>
        </w:rPr>
        <w:t>方式不同易导致孔底沉渣</w:t>
      </w:r>
      <w:r w:rsidR="0023089A">
        <w:rPr>
          <w:rFonts w:ascii="楷体" w:hAnsi="楷体" w:hint="eastAsia"/>
        </w:rPr>
        <w:t>，</w:t>
      </w:r>
      <w:r w:rsidR="0023089A">
        <w:rPr>
          <w:rFonts w:ascii="楷体" w:hAnsi="楷体"/>
        </w:rPr>
        <w:t>如不进行沉渣</w:t>
      </w:r>
      <w:r w:rsidR="0023089A">
        <w:rPr>
          <w:rFonts w:ascii="楷体" w:hAnsi="楷体" w:hint="eastAsia"/>
        </w:rPr>
        <w:t>去除</w:t>
      </w:r>
      <w:r w:rsidR="0023089A">
        <w:rPr>
          <w:rFonts w:ascii="楷体" w:hAnsi="楷体"/>
        </w:rPr>
        <w:t>，会影响埋管有效深度。</w:t>
      </w:r>
    </w:p>
    <w:p w14:paraId="5D429BF5" w14:textId="77777777" w:rsidR="00BA3EAA" w:rsidRPr="00762275" w:rsidRDefault="00BA3EAA" w:rsidP="00BA3EAA">
      <w:pPr>
        <w:pStyle w:val="a1"/>
        <w:numPr>
          <w:ilvl w:val="0"/>
          <w:numId w:val="0"/>
        </w:numPr>
        <w:tabs>
          <w:tab w:val="num" w:pos="1140"/>
          <w:tab w:val="num" w:pos="1440"/>
        </w:tabs>
      </w:pPr>
    </w:p>
    <w:p w14:paraId="577D718D" w14:textId="1C63243C" w:rsidR="00BA3EAA" w:rsidRPr="00762275" w:rsidRDefault="009519B7" w:rsidP="00BA3EAA">
      <w:pPr>
        <w:pStyle w:val="a1"/>
        <w:numPr>
          <w:ilvl w:val="0"/>
          <w:numId w:val="0"/>
        </w:numPr>
        <w:tabs>
          <w:tab w:val="num" w:pos="1140"/>
          <w:tab w:val="num" w:pos="1440"/>
        </w:tabs>
      </w:pPr>
      <w:r>
        <w:rPr>
          <w:rFonts w:hint="eastAsia"/>
        </w:rPr>
        <w:t xml:space="preserve">4.2.9  </w:t>
      </w:r>
      <w:r w:rsidR="00BA3EAA" w:rsidRPr="00762275">
        <w:rPr>
          <w:rFonts w:hint="eastAsia"/>
        </w:rPr>
        <w:t>钻孔的垂直偏差不应大于</w:t>
      </w:r>
      <w:r w:rsidR="00BA3EAA" w:rsidRPr="00762275">
        <w:rPr>
          <w:rFonts w:hint="eastAsia"/>
        </w:rPr>
        <w:t>1.0</w:t>
      </w:r>
      <w:r w:rsidR="00BA3EAA" w:rsidRPr="00762275">
        <w:rPr>
          <w:rFonts w:hint="eastAsia"/>
        </w:rPr>
        <w:t>％。</w:t>
      </w:r>
    </w:p>
    <w:p w14:paraId="08E3A5F4" w14:textId="00E5F9D2" w:rsidR="00EA5C8A" w:rsidRDefault="00BA3EAA" w:rsidP="00AC5E5A">
      <w:pPr>
        <w:pStyle w:val="af6"/>
        <w:ind w:firstLine="480"/>
        <w:rPr>
          <w:noProof/>
        </w:rPr>
      </w:pPr>
      <w:r w:rsidRPr="00AC5E5A">
        <w:rPr>
          <w:rFonts w:ascii="楷体" w:hAnsi="楷体" w:hint="eastAsia"/>
        </w:rPr>
        <w:t>【条文说明】</w:t>
      </w:r>
      <w:r w:rsidR="00154C61">
        <w:rPr>
          <w:rFonts w:ascii="楷体" w:hAnsi="楷体" w:hint="eastAsia"/>
        </w:rPr>
        <w:t>实际用孔</w:t>
      </w:r>
      <w:r w:rsidR="004B2440" w:rsidRPr="004B2440">
        <w:rPr>
          <w:rFonts w:ascii="楷体" w:hAnsi="楷体" w:hint="eastAsia"/>
        </w:rPr>
        <w:t>施工过程中应确保钻机钻杆垂直度，是为了避免</w:t>
      </w:r>
      <w:r w:rsidR="00154C61">
        <w:rPr>
          <w:rFonts w:ascii="楷体" w:hAnsi="楷体" w:hint="eastAsia"/>
        </w:rPr>
        <w:t>深部钻孔垂直交叉，垂直度可通过钻机水平面上设置框式水平仪来控制，</w:t>
      </w:r>
      <w:r w:rsidR="00154C61">
        <w:rPr>
          <w:rFonts w:ascii="楷体" w:hAnsi="楷体"/>
        </w:rPr>
        <w:t>为保证</w:t>
      </w:r>
      <w:r w:rsidR="004C7B7B">
        <w:rPr>
          <w:rFonts w:ascii="楷体" w:hAnsi="楷体" w:hint="eastAsia"/>
        </w:rPr>
        <w:t>热物性测试</w:t>
      </w:r>
      <w:r w:rsidR="00154C61">
        <w:rPr>
          <w:rFonts w:ascii="楷体" w:hAnsi="楷体"/>
        </w:rPr>
        <w:t>钻孔和实际用孔各项物理参数的一致性，试验钻孔的垂直偏差也做</w:t>
      </w:r>
      <w:r w:rsidR="00154C61">
        <w:rPr>
          <w:rFonts w:hint="eastAsia"/>
          <w:noProof/>
        </w:rPr>
        <w:t>同</w:t>
      </w:r>
      <w:r w:rsidR="00154C61">
        <w:rPr>
          <w:noProof/>
        </w:rPr>
        <w:t>一</w:t>
      </w:r>
      <w:r w:rsidR="00154C61">
        <w:rPr>
          <w:rFonts w:hint="eastAsia"/>
          <w:noProof/>
        </w:rPr>
        <w:t>要求</w:t>
      </w:r>
      <w:r w:rsidR="00154C61">
        <w:rPr>
          <w:noProof/>
        </w:rPr>
        <w:t>。</w:t>
      </w:r>
    </w:p>
    <w:p w14:paraId="09513DDB" w14:textId="30108E3A" w:rsidR="00A12FD7" w:rsidRPr="00BD7C1D" w:rsidRDefault="00A12FD7" w:rsidP="00A12FD7">
      <w:pPr>
        <w:pStyle w:val="2"/>
        <w:spacing w:before="0" w:after="0" w:line="360" w:lineRule="auto"/>
        <w:ind w:left="578" w:hanging="578"/>
        <w:jc w:val="center"/>
        <w:rPr>
          <w:rFonts w:asciiTheme="majorEastAsia" w:eastAsiaTheme="majorEastAsia" w:hAnsiTheme="majorEastAsia" w:hint="eastAsia"/>
          <w:sz w:val="28"/>
          <w:szCs w:val="28"/>
        </w:rPr>
      </w:pPr>
      <w:bookmarkStart w:id="24" w:name="_Toc17390653"/>
      <w:r w:rsidRPr="00376796">
        <w:rPr>
          <w:rFonts w:ascii="Times New Roman" w:eastAsiaTheme="majorEastAsia" w:hAnsi="Times New Roman"/>
          <w:sz w:val="28"/>
          <w:szCs w:val="28"/>
        </w:rPr>
        <w:t>4.3</w:t>
      </w:r>
      <w:r w:rsidR="00BF611D">
        <w:rPr>
          <w:rFonts w:ascii="Times New Roman" w:eastAsiaTheme="majorEastAsia" w:hAnsi="Times New Roman"/>
          <w:sz w:val="28"/>
          <w:szCs w:val="28"/>
        </w:rPr>
        <w:t xml:space="preserve">  </w:t>
      </w:r>
      <w:r>
        <w:rPr>
          <w:rFonts w:asciiTheme="majorEastAsia" w:eastAsiaTheme="majorEastAsia" w:hAnsiTheme="majorEastAsia" w:hint="eastAsia"/>
          <w:sz w:val="28"/>
          <w:szCs w:val="28"/>
        </w:rPr>
        <w:t>下管</w:t>
      </w:r>
      <w:r>
        <w:rPr>
          <w:rFonts w:asciiTheme="majorEastAsia" w:eastAsiaTheme="majorEastAsia" w:hAnsiTheme="majorEastAsia"/>
          <w:sz w:val="28"/>
          <w:szCs w:val="28"/>
        </w:rPr>
        <w:t>回填</w:t>
      </w:r>
      <w:bookmarkEnd w:id="24"/>
    </w:p>
    <w:p w14:paraId="088193BB" w14:textId="31745FB2" w:rsidR="00676E51" w:rsidRDefault="00676E51" w:rsidP="00676E51">
      <w:pPr>
        <w:pStyle w:val="a1"/>
        <w:numPr>
          <w:ilvl w:val="0"/>
          <w:numId w:val="0"/>
        </w:numPr>
        <w:tabs>
          <w:tab w:val="num" w:pos="1140"/>
          <w:tab w:val="num" w:pos="1440"/>
        </w:tabs>
      </w:pPr>
      <w:r>
        <w:rPr>
          <w:rFonts w:hint="eastAsia"/>
        </w:rPr>
        <w:t>4.</w:t>
      </w:r>
      <w:r w:rsidR="009519B7">
        <w:t xml:space="preserve">3.1  </w:t>
      </w:r>
      <w:r>
        <w:rPr>
          <w:rFonts w:hint="eastAsia"/>
        </w:rPr>
        <w:t>竖直地埋管换热器安装应在钻孔完成且孔壁固化后立即进行。</w:t>
      </w:r>
    </w:p>
    <w:p w14:paraId="3E6555F6" w14:textId="432CA8E6" w:rsidR="00676E51" w:rsidRDefault="00676E51" w:rsidP="00676E51">
      <w:pPr>
        <w:pStyle w:val="af6"/>
        <w:ind w:firstLine="480"/>
        <w:rPr>
          <w:rFonts w:ascii="楷体" w:hAnsi="楷体"/>
        </w:rPr>
      </w:pPr>
      <w:r w:rsidRPr="00AC5E5A">
        <w:rPr>
          <w:rFonts w:ascii="楷体" w:hAnsi="楷体" w:hint="eastAsia"/>
        </w:rPr>
        <w:t>【条文说明】</w:t>
      </w:r>
      <w:r>
        <w:rPr>
          <w:rFonts w:ascii="楷体" w:hAnsi="楷体" w:hint="eastAsia"/>
        </w:rPr>
        <w:t>为</w:t>
      </w:r>
      <w:r>
        <w:rPr>
          <w:rFonts w:ascii="楷体" w:hAnsi="楷体"/>
        </w:rPr>
        <w:t>防止钻孔完成后，由于放置时间较长导致的孔洞塌陷，</w:t>
      </w:r>
      <w:r>
        <w:rPr>
          <w:rFonts w:ascii="楷体" w:hAnsi="楷体" w:hint="eastAsia"/>
        </w:rPr>
        <w:t>钻孔壁</w:t>
      </w:r>
      <w:r>
        <w:rPr>
          <w:rFonts w:ascii="楷体" w:hAnsi="楷体"/>
        </w:rPr>
        <w:t>及</w:t>
      </w:r>
      <w:r>
        <w:rPr>
          <w:rFonts w:ascii="楷体" w:hAnsi="楷体" w:hint="eastAsia"/>
        </w:rPr>
        <w:t>地面渣土</w:t>
      </w:r>
      <w:r>
        <w:rPr>
          <w:rFonts w:ascii="楷体" w:hAnsi="楷体"/>
        </w:rPr>
        <w:t>掉落等</w:t>
      </w:r>
      <w:r>
        <w:rPr>
          <w:rFonts w:ascii="楷体" w:hAnsi="楷体" w:hint="eastAsia"/>
        </w:rPr>
        <w:t>不利因素</w:t>
      </w:r>
      <w:r>
        <w:rPr>
          <w:rFonts w:ascii="楷体" w:hAnsi="楷体"/>
        </w:rPr>
        <w:t>影响，</w:t>
      </w:r>
      <w:r>
        <w:rPr>
          <w:rFonts w:ascii="楷体" w:hAnsi="楷体" w:hint="eastAsia"/>
        </w:rPr>
        <w:t>地埋管换热器</w:t>
      </w:r>
      <w:r>
        <w:rPr>
          <w:rFonts w:ascii="楷体" w:hAnsi="楷体"/>
        </w:rPr>
        <w:t>安装应在钻孔后立即进行。</w:t>
      </w:r>
    </w:p>
    <w:p w14:paraId="0168291C" w14:textId="77777777" w:rsidR="00A80562" w:rsidRPr="00154C61" w:rsidRDefault="00A80562" w:rsidP="00AC5E5A">
      <w:pPr>
        <w:pStyle w:val="af6"/>
        <w:ind w:firstLine="480"/>
        <w:rPr>
          <w:rFonts w:ascii="楷体" w:hAnsi="楷体"/>
        </w:rPr>
      </w:pPr>
    </w:p>
    <w:p w14:paraId="5DDCF9CE" w14:textId="425AF801" w:rsidR="00A80562" w:rsidRDefault="00A80562" w:rsidP="00A80562">
      <w:pPr>
        <w:pStyle w:val="a1"/>
        <w:numPr>
          <w:ilvl w:val="0"/>
          <w:numId w:val="0"/>
        </w:numPr>
        <w:tabs>
          <w:tab w:val="num" w:pos="1140"/>
          <w:tab w:val="num" w:pos="1440"/>
        </w:tabs>
      </w:pPr>
      <w:r>
        <w:rPr>
          <w:rFonts w:hint="eastAsia"/>
        </w:rPr>
        <w:t>4.</w:t>
      </w:r>
      <w:r w:rsidR="009519B7">
        <w:t xml:space="preserve">3.2  </w:t>
      </w:r>
      <w:r>
        <w:rPr>
          <w:rFonts w:hint="eastAsia"/>
        </w:rPr>
        <w:t>钻孔完成后下管前，应先将地埋管换热器按设计要求组装好，并对地埋管换热器进行水压试验。</w:t>
      </w:r>
      <w:r>
        <w:rPr>
          <w:rFonts w:hint="eastAsia"/>
        </w:rPr>
        <w:t xml:space="preserve"> </w:t>
      </w:r>
    </w:p>
    <w:p w14:paraId="02203DE7" w14:textId="02E2FB86" w:rsidR="008108BA" w:rsidRDefault="00A80562" w:rsidP="00A80562">
      <w:pPr>
        <w:pStyle w:val="af6"/>
        <w:ind w:firstLine="480"/>
        <w:rPr>
          <w:rFonts w:ascii="楷体" w:hAnsi="楷体"/>
        </w:rPr>
      </w:pPr>
      <w:r w:rsidRPr="00AC5E5A">
        <w:rPr>
          <w:rFonts w:ascii="楷体" w:hAnsi="楷体" w:hint="eastAsia"/>
        </w:rPr>
        <w:t>【条文说明】</w:t>
      </w:r>
      <w:r w:rsidR="005453BF">
        <w:rPr>
          <w:rFonts w:ascii="楷体" w:hAnsi="楷体" w:hint="eastAsia"/>
        </w:rPr>
        <w:t>地埋管</w:t>
      </w:r>
      <w:r w:rsidR="005453BF">
        <w:rPr>
          <w:rFonts w:ascii="楷体" w:hAnsi="楷体"/>
        </w:rPr>
        <w:t>换热器</w:t>
      </w:r>
      <w:r w:rsidR="008108BA">
        <w:rPr>
          <w:rFonts w:ascii="楷体" w:hAnsi="楷体" w:hint="eastAsia"/>
        </w:rPr>
        <w:t>组装</w:t>
      </w:r>
      <w:r w:rsidR="005453BF">
        <w:rPr>
          <w:rFonts w:ascii="楷体" w:hAnsi="楷体"/>
        </w:rPr>
        <w:t>质量对岩土</w:t>
      </w:r>
      <w:r w:rsidR="004C7B7B">
        <w:rPr>
          <w:rFonts w:ascii="楷体" w:hAnsi="楷体"/>
        </w:rPr>
        <w:t>热物性测试</w:t>
      </w:r>
      <w:r w:rsidR="005453BF">
        <w:rPr>
          <w:rFonts w:ascii="楷体" w:hAnsi="楷体"/>
        </w:rPr>
        <w:t>影响巨大，若存在质量问题，可能导致</w:t>
      </w:r>
      <w:r w:rsidR="008108BA">
        <w:rPr>
          <w:rFonts w:ascii="楷体" w:hAnsi="楷体" w:hint="eastAsia"/>
        </w:rPr>
        <w:t>泄露</w:t>
      </w:r>
      <w:r w:rsidR="008108BA">
        <w:rPr>
          <w:rFonts w:ascii="楷体" w:hAnsi="楷体"/>
        </w:rPr>
        <w:t>，则后续工作无法正常开展，也不具备对实际用孔的指导作用，因此，</w:t>
      </w:r>
      <w:r w:rsidR="008108BA">
        <w:rPr>
          <w:rFonts w:ascii="楷体" w:hAnsi="楷体" w:hint="eastAsia"/>
        </w:rPr>
        <w:t>为保证</w:t>
      </w:r>
      <w:r w:rsidR="004C7B7B">
        <w:rPr>
          <w:rFonts w:ascii="楷体" w:hAnsi="楷体"/>
        </w:rPr>
        <w:t>热物性测试</w:t>
      </w:r>
      <w:r w:rsidR="008108BA">
        <w:rPr>
          <w:rFonts w:ascii="楷体" w:hAnsi="楷体" w:hint="eastAsia"/>
        </w:rPr>
        <w:t>准确性</w:t>
      </w:r>
      <w:r w:rsidR="008108BA">
        <w:rPr>
          <w:rFonts w:ascii="楷体" w:hAnsi="楷体"/>
        </w:rPr>
        <w:t>，</w:t>
      </w:r>
      <w:r w:rsidR="008108BA">
        <w:rPr>
          <w:rFonts w:ascii="楷体" w:hAnsi="楷体" w:hint="eastAsia"/>
        </w:rPr>
        <w:t>需要</w:t>
      </w:r>
      <w:r w:rsidR="008108BA">
        <w:rPr>
          <w:rFonts w:ascii="楷体" w:hAnsi="楷体"/>
        </w:rPr>
        <w:t>提前将地埋管换热器在地面上组装</w:t>
      </w:r>
      <w:r w:rsidR="008108BA">
        <w:rPr>
          <w:rFonts w:ascii="楷体" w:hAnsi="楷体"/>
        </w:rPr>
        <w:lastRenderedPageBreak/>
        <w:t>完成，同时按照</w:t>
      </w:r>
      <w:r w:rsidR="00123180">
        <w:rPr>
          <w:rFonts w:ascii="楷体" w:hAnsi="楷体"/>
        </w:rPr>
        <w:t>《</w:t>
      </w:r>
      <w:r w:rsidR="00123180">
        <w:rPr>
          <w:rFonts w:ascii="楷体" w:hAnsi="楷体" w:hint="eastAsia"/>
        </w:rPr>
        <w:t>地源热泵</w:t>
      </w:r>
      <w:r w:rsidR="00123180">
        <w:rPr>
          <w:rFonts w:ascii="楷体" w:hAnsi="楷体"/>
        </w:rPr>
        <w:t>系统工程技术规范》</w:t>
      </w:r>
      <w:r w:rsidR="008108BA">
        <w:rPr>
          <w:rFonts w:ascii="楷体" w:hAnsi="楷体" w:hint="eastAsia"/>
        </w:rPr>
        <w:t>GB50366中</w:t>
      </w:r>
      <w:r w:rsidR="008108BA">
        <w:rPr>
          <w:rFonts w:ascii="楷体" w:hAnsi="楷体"/>
        </w:rPr>
        <w:t>要求进行水压试验，确保没有问题后再进行安装。</w:t>
      </w:r>
    </w:p>
    <w:p w14:paraId="45238749" w14:textId="77777777" w:rsidR="00071B44" w:rsidRDefault="00071B44" w:rsidP="00AC5E5A">
      <w:pPr>
        <w:pStyle w:val="a1"/>
        <w:numPr>
          <w:ilvl w:val="0"/>
          <w:numId w:val="0"/>
        </w:numPr>
        <w:tabs>
          <w:tab w:val="num" w:pos="1140"/>
          <w:tab w:val="num" w:pos="1440"/>
        </w:tabs>
      </w:pPr>
    </w:p>
    <w:p w14:paraId="0136DD3C" w14:textId="1E69D5C5" w:rsidR="00AC5E5A" w:rsidRDefault="00071B44" w:rsidP="00AC5E5A">
      <w:pPr>
        <w:pStyle w:val="a1"/>
        <w:numPr>
          <w:ilvl w:val="0"/>
          <w:numId w:val="0"/>
        </w:numPr>
        <w:tabs>
          <w:tab w:val="num" w:pos="1140"/>
          <w:tab w:val="num" w:pos="1440"/>
        </w:tabs>
      </w:pPr>
      <w:r>
        <w:t>4.</w:t>
      </w:r>
      <w:r w:rsidR="009519B7">
        <w:t xml:space="preserve">3.3  </w:t>
      </w:r>
      <w:r w:rsidR="00AC5E5A">
        <w:rPr>
          <w:rFonts w:hint="eastAsia"/>
        </w:rPr>
        <w:t>水压试验合格后将地埋管换热器带压下入孔内。下管应连续、缓慢，并应采取措施使地埋管换热器各支管处于分开状态。</w:t>
      </w:r>
    </w:p>
    <w:p w14:paraId="6FF6E4C0" w14:textId="0F21455C" w:rsidR="00F11066" w:rsidRDefault="00701464" w:rsidP="00701464">
      <w:pPr>
        <w:pStyle w:val="af6"/>
        <w:ind w:firstLine="480"/>
        <w:rPr>
          <w:rFonts w:ascii="楷体" w:hAnsi="楷体"/>
        </w:rPr>
      </w:pPr>
      <w:r w:rsidRPr="00AC5E5A">
        <w:rPr>
          <w:rFonts w:ascii="楷体" w:hAnsi="楷体" w:hint="eastAsia"/>
        </w:rPr>
        <w:t>【条文说明】</w:t>
      </w:r>
      <w:r>
        <w:rPr>
          <w:rFonts w:ascii="楷体" w:hAnsi="楷体" w:hint="eastAsia"/>
        </w:rPr>
        <w:t>地埋管</w:t>
      </w:r>
      <w:r>
        <w:rPr>
          <w:rFonts w:ascii="楷体" w:hAnsi="楷体"/>
        </w:rPr>
        <w:t>换热器</w:t>
      </w:r>
      <w:r>
        <w:rPr>
          <w:rFonts w:ascii="楷体" w:hAnsi="楷体" w:hint="eastAsia"/>
        </w:rPr>
        <w:t>水压</w:t>
      </w:r>
      <w:r>
        <w:rPr>
          <w:rFonts w:ascii="楷体" w:hAnsi="楷体"/>
        </w:rPr>
        <w:t>试验后，带压下管有利于克服钻孔中</w:t>
      </w:r>
      <w:r>
        <w:rPr>
          <w:rFonts w:ascii="楷体" w:hAnsi="楷体" w:hint="eastAsia"/>
        </w:rPr>
        <w:t>可能</w:t>
      </w:r>
      <w:r>
        <w:rPr>
          <w:rFonts w:ascii="楷体" w:hAnsi="楷体"/>
        </w:rPr>
        <w:t>存在的</w:t>
      </w:r>
      <w:r>
        <w:rPr>
          <w:rFonts w:ascii="楷体" w:hAnsi="楷体" w:hint="eastAsia"/>
        </w:rPr>
        <w:t>泥水</w:t>
      </w:r>
      <w:r>
        <w:rPr>
          <w:rFonts w:ascii="楷体" w:hAnsi="楷体"/>
        </w:rPr>
        <w:t>混合物</w:t>
      </w:r>
      <w:r>
        <w:rPr>
          <w:rFonts w:ascii="楷体" w:hAnsi="楷体" w:hint="eastAsia"/>
        </w:rPr>
        <w:t>浮力作用</w:t>
      </w:r>
      <w:r>
        <w:rPr>
          <w:rFonts w:ascii="楷体" w:hAnsi="楷体"/>
        </w:rPr>
        <w:t>，</w:t>
      </w:r>
      <w:r>
        <w:rPr>
          <w:rFonts w:ascii="楷体" w:hAnsi="楷体" w:hint="eastAsia"/>
        </w:rPr>
        <w:t>缓慢</w:t>
      </w:r>
      <w:r>
        <w:rPr>
          <w:rFonts w:ascii="楷体" w:hAnsi="楷体"/>
        </w:rPr>
        <w:t>连续下管</w:t>
      </w:r>
      <w:r w:rsidR="00B23786">
        <w:rPr>
          <w:rFonts w:ascii="楷体" w:hAnsi="楷体" w:hint="eastAsia"/>
        </w:rPr>
        <w:t>和设置</w:t>
      </w:r>
      <w:r w:rsidR="00B23786">
        <w:rPr>
          <w:rFonts w:ascii="楷体" w:hAnsi="楷体"/>
        </w:rPr>
        <w:t>管卡等必要措施</w:t>
      </w:r>
      <w:r>
        <w:rPr>
          <w:rFonts w:ascii="楷体" w:hAnsi="楷体"/>
        </w:rPr>
        <w:t>可以避免地埋管换热器</w:t>
      </w:r>
      <w:r w:rsidR="00B23786">
        <w:rPr>
          <w:rFonts w:ascii="楷体" w:hAnsi="楷体" w:hint="eastAsia"/>
        </w:rPr>
        <w:t>入出水</w:t>
      </w:r>
      <w:r w:rsidR="00B23786">
        <w:rPr>
          <w:rFonts w:ascii="楷体" w:hAnsi="楷体"/>
        </w:rPr>
        <w:t>管缠绕</w:t>
      </w:r>
      <w:r w:rsidR="00B23786">
        <w:rPr>
          <w:rFonts w:ascii="楷体" w:hAnsi="楷体" w:hint="eastAsia"/>
        </w:rPr>
        <w:t>，</w:t>
      </w:r>
      <w:r w:rsidR="00B23786">
        <w:rPr>
          <w:rFonts w:ascii="楷体" w:hAnsi="楷体"/>
        </w:rPr>
        <w:t>避免热短路。</w:t>
      </w:r>
    </w:p>
    <w:p w14:paraId="1B64BD38" w14:textId="77777777" w:rsidR="008108BA" w:rsidRDefault="008108BA" w:rsidP="00AC5E5A">
      <w:pPr>
        <w:pStyle w:val="a1"/>
        <w:numPr>
          <w:ilvl w:val="0"/>
          <w:numId w:val="0"/>
        </w:numPr>
        <w:tabs>
          <w:tab w:val="num" w:pos="1140"/>
          <w:tab w:val="num" w:pos="1440"/>
        </w:tabs>
      </w:pPr>
    </w:p>
    <w:p w14:paraId="30D1E7D7" w14:textId="36A6F5C7" w:rsidR="00AC5E5A" w:rsidRDefault="00071B44" w:rsidP="00AC5E5A">
      <w:pPr>
        <w:pStyle w:val="a1"/>
        <w:numPr>
          <w:ilvl w:val="0"/>
          <w:numId w:val="0"/>
        </w:numPr>
        <w:tabs>
          <w:tab w:val="num" w:pos="1140"/>
          <w:tab w:val="num" w:pos="1440"/>
        </w:tabs>
      </w:pPr>
      <w:r>
        <w:t>4.</w:t>
      </w:r>
      <w:r w:rsidR="009519B7">
        <w:t xml:space="preserve">3.4  </w:t>
      </w:r>
      <w:r w:rsidR="00AC5E5A">
        <w:rPr>
          <w:rFonts w:hint="eastAsia"/>
        </w:rPr>
        <w:t>下管完毕后地埋管换热器上端应高出地面</w:t>
      </w:r>
      <w:r w:rsidR="00341831">
        <w:rPr>
          <w:rFonts w:hint="eastAsia"/>
        </w:rPr>
        <w:t>1</w:t>
      </w:r>
      <w:r w:rsidR="00341831">
        <w:t>m</w:t>
      </w:r>
      <w:r w:rsidR="00341831">
        <w:t>以上</w:t>
      </w:r>
      <w:r w:rsidR="00AC5E5A">
        <w:rPr>
          <w:rFonts w:hint="eastAsia"/>
        </w:rPr>
        <w:t>，管端应作好临时封闭措施，防止进入杂物。</w:t>
      </w:r>
    </w:p>
    <w:p w14:paraId="5A3907F4" w14:textId="4E6A317A" w:rsidR="00341831" w:rsidRDefault="00896D89" w:rsidP="00896D89">
      <w:pPr>
        <w:pStyle w:val="af6"/>
        <w:ind w:firstLine="480"/>
        <w:rPr>
          <w:rFonts w:ascii="楷体" w:hAnsi="楷体"/>
        </w:rPr>
      </w:pPr>
      <w:r w:rsidRPr="00AC5E5A">
        <w:rPr>
          <w:rFonts w:ascii="楷体" w:hAnsi="楷体" w:hint="eastAsia"/>
        </w:rPr>
        <w:t>【条文说明】</w:t>
      </w:r>
      <w:r w:rsidR="00341831">
        <w:rPr>
          <w:rFonts w:ascii="楷体" w:hAnsi="楷体" w:hint="eastAsia"/>
        </w:rPr>
        <w:t>为</w:t>
      </w:r>
      <w:r w:rsidR="00341831">
        <w:rPr>
          <w:rFonts w:ascii="楷体" w:hAnsi="楷体"/>
        </w:rPr>
        <w:t>方便后期与岩土热物性测试装置的连接，下管完毕后，换热器上端应高出地面</w:t>
      </w:r>
      <w:r w:rsidR="00341831">
        <w:rPr>
          <w:rFonts w:ascii="楷体" w:hAnsi="楷体" w:hint="eastAsia"/>
        </w:rPr>
        <w:t>一定</w:t>
      </w:r>
      <w:r w:rsidR="00341831">
        <w:rPr>
          <w:rFonts w:ascii="楷体" w:hAnsi="楷体"/>
        </w:rPr>
        <w:t>距离，管端做好防护措施避免杂志进入，对后续连接测试装置的流量装置等造成损害或者测量误差。</w:t>
      </w:r>
    </w:p>
    <w:p w14:paraId="4A4C8922" w14:textId="77777777" w:rsidR="00BA3EAA" w:rsidRPr="00BA3EAA" w:rsidRDefault="00BA3EAA" w:rsidP="00EA5C8A">
      <w:pPr>
        <w:pStyle w:val="a1"/>
        <w:numPr>
          <w:ilvl w:val="0"/>
          <w:numId w:val="0"/>
        </w:numPr>
        <w:tabs>
          <w:tab w:val="num" w:pos="1140"/>
          <w:tab w:val="num" w:pos="1440"/>
        </w:tabs>
      </w:pPr>
    </w:p>
    <w:p w14:paraId="5998A55F" w14:textId="46332DD9" w:rsidR="00071B44" w:rsidRDefault="00071B44" w:rsidP="00071B44">
      <w:pPr>
        <w:pStyle w:val="a1"/>
        <w:numPr>
          <w:ilvl w:val="0"/>
          <w:numId w:val="0"/>
        </w:numPr>
        <w:tabs>
          <w:tab w:val="num" w:pos="1140"/>
          <w:tab w:val="num" w:pos="1440"/>
        </w:tabs>
      </w:pPr>
      <w:r>
        <w:rPr>
          <w:rFonts w:hint="eastAsia"/>
        </w:rPr>
        <w:t>4.</w:t>
      </w:r>
      <w:r w:rsidR="009519B7">
        <w:t xml:space="preserve">3.5  </w:t>
      </w:r>
      <w:r>
        <w:rPr>
          <w:rFonts w:hint="eastAsia"/>
        </w:rPr>
        <w:t>竖直地埋管换热器安装完毕后应立即回填封孔；</w:t>
      </w:r>
    </w:p>
    <w:p w14:paraId="4AB1E960" w14:textId="5273F3FA" w:rsidR="00D764D0" w:rsidRDefault="00D01BBE" w:rsidP="00D01BBE">
      <w:pPr>
        <w:pStyle w:val="af6"/>
        <w:ind w:firstLine="480"/>
        <w:rPr>
          <w:rFonts w:ascii="楷体" w:hAnsi="楷体"/>
        </w:rPr>
      </w:pPr>
      <w:r w:rsidRPr="00AC5E5A">
        <w:rPr>
          <w:rFonts w:ascii="楷体" w:hAnsi="楷体" w:hint="eastAsia"/>
        </w:rPr>
        <w:t>【条文说明】</w:t>
      </w:r>
      <w:r w:rsidR="00D764D0">
        <w:rPr>
          <w:rFonts w:ascii="楷体" w:hAnsi="楷体" w:hint="eastAsia"/>
        </w:rPr>
        <w:t>地埋管</w:t>
      </w:r>
      <w:r w:rsidR="00D764D0">
        <w:rPr>
          <w:rFonts w:ascii="楷体" w:hAnsi="楷体"/>
        </w:rPr>
        <w:t>换热器安装完毕之后应马上进行回填灌浆，避免地面污染物掉落，污染地下环境，避免不同含水层之间交叉污染。</w:t>
      </w:r>
    </w:p>
    <w:p w14:paraId="7DAAB48E" w14:textId="77777777" w:rsidR="00D01BBE" w:rsidRDefault="00D01BBE" w:rsidP="00071B44">
      <w:pPr>
        <w:pStyle w:val="a1"/>
        <w:numPr>
          <w:ilvl w:val="0"/>
          <w:numId w:val="0"/>
        </w:numPr>
        <w:tabs>
          <w:tab w:val="num" w:pos="1140"/>
          <w:tab w:val="num" w:pos="1440"/>
        </w:tabs>
      </w:pPr>
    </w:p>
    <w:p w14:paraId="3DA373FA" w14:textId="45C45E4A" w:rsidR="008322D7" w:rsidRDefault="00071B44" w:rsidP="00071B44">
      <w:pPr>
        <w:pStyle w:val="a1"/>
        <w:numPr>
          <w:ilvl w:val="0"/>
          <w:numId w:val="0"/>
        </w:numPr>
        <w:tabs>
          <w:tab w:val="num" w:pos="1140"/>
          <w:tab w:val="num" w:pos="1440"/>
        </w:tabs>
      </w:pPr>
      <w:r>
        <w:t>4.</w:t>
      </w:r>
      <w:r w:rsidR="009519B7">
        <w:t xml:space="preserve">3.6  </w:t>
      </w:r>
      <w:r>
        <w:rPr>
          <w:rFonts w:hint="eastAsia"/>
        </w:rPr>
        <w:t>回填料应搅拌均匀后方可使用，回填应密实，无空腔。</w:t>
      </w:r>
    </w:p>
    <w:p w14:paraId="45639DF4" w14:textId="27B3CAE6" w:rsidR="00D764D0" w:rsidRDefault="00D01BBE" w:rsidP="00D01BBE">
      <w:pPr>
        <w:pStyle w:val="af6"/>
        <w:ind w:firstLine="480"/>
        <w:rPr>
          <w:rFonts w:ascii="楷体" w:hAnsi="楷体"/>
        </w:rPr>
      </w:pPr>
      <w:r w:rsidRPr="00AC5E5A">
        <w:rPr>
          <w:rFonts w:ascii="楷体" w:hAnsi="楷体" w:hint="eastAsia"/>
        </w:rPr>
        <w:t>【条文说明】</w:t>
      </w:r>
      <w:r w:rsidR="00D764D0">
        <w:rPr>
          <w:rFonts w:ascii="楷体" w:hAnsi="楷体" w:hint="eastAsia"/>
        </w:rPr>
        <w:t>回填材料</w:t>
      </w:r>
      <w:r w:rsidR="00D764D0">
        <w:rPr>
          <w:rFonts w:ascii="楷体" w:hAnsi="楷体"/>
        </w:rPr>
        <w:t>应根据当地的</w:t>
      </w:r>
      <w:r w:rsidR="00D764D0">
        <w:rPr>
          <w:rFonts w:ascii="楷体" w:hAnsi="楷体" w:hint="eastAsia"/>
        </w:rPr>
        <w:t>地质条件</w:t>
      </w:r>
      <w:r w:rsidR="00D764D0">
        <w:rPr>
          <w:rFonts w:ascii="楷体" w:hAnsi="楷体"/>
        </w:rPr>
        <w:t>进行选配，</w:t>
      </w:r>
      <w:r w:rsidR="001C4C26">
        <w:rPr>
          <w:rFonts w:ascii="楷体" w:hAnsi="楷体" w:hint="eastAsia"/>
        </w:rPr>
        <w:t>由于</w:t>
      </w:r>
      <w:r w:rsidR="001C4C26">
        <w:rPr>
          <w:rFonts w:ascii="楷体" w:hAnsi="楷体"/>
        </w:rPr>
        <w:t>非单一物质，其性能发挥与混合物比例相关，因此要求在回填料使用前将其充分搅拌，同时为保证</w:t>
      </w:r>
      <w:r w:rsidR="001C4C26">
        <w:rPr>
          <w:rFonts w:ascii="楷体" w:hAnsi="楷体" w:hint="eastAsia"/>
        </w:rPr>
        <w:t>地埋管换热器</w:t>
      </w:r>
      <w:r w:rsidR="001C4C26">
        <w:rPr>
          <w:rFonts w:ascii="楷体" w:hAnsi="楷体"/>
        </w:rPr>
        <w:t>和岩土体</w:t>
      </w:r>
      <w:r w:rsidR="001C4C26">
        <w:rPr>
          <w:rFonts w:ascii="楷体" w:hAnsi="楷体" w:hint="eastAsia"/>
        </w:rPr>
        <w:t>间</w:t>
      </w:r>
      <w:r w:rsidR="001C4C26">
        <w:rPr>
          <w:rFonts w:ascii="楷体" w:hAnsi="楷体"/>
        </w:rPr>
        <w:t>换热性能，回填应做到</w:t>
      </w:r>
      <w:r w:rsidR="001C4C26">
        <w:rPr>
          <w:rFonts w:ascii="楷体" w:hAnsi="楷体" w:hint="eastAsia"/>
        </w:rPr>
        <w:t>密实</w:t>
      </w:r>
      <w:r w:rsidR="001C4C26">
        <w:rPr>
          <w:rFonts w:ascii="楷体" w:hAnsi="楷体"/>
        </w:rPr>
        <w:t>，避免空气穴的存在。</w:t>
      </w:r>
    </w:p>
    <w:p w14:paraId="1B7D2A36" w14:textId="77777777" w:rsidR="008322D7" w:rsidRDefault="008322D7" w:rsidP="00071B44">
      <w:pPr>
        <w:pStyle w:val="a1"/>
        <w:numPr>
          <w:ilvl w:val="0"/>
          <w:numId w:val="0"/>
        </w:numPr>
        <w:tabs>
          <w:tab w:val="num" w:pos="1140"/>
          <w:tab w:val="num" w:pos="1440"/>
        </w:tabs>
      </w:pPr>
    </w:p>
    <w:p w14:paraId="514A8716" w14:textId="380A68E0" w:rsidR="00071B44" w:rsidRDefault="008322D7" w:rsidP="00071B44">
      <w:pPr>
        <w:pStyle w:val="a1"/>
        <w:numPr>
          <w:ilvl w:val="0"/>
          <w:numId w:val="0"/>
        </w:numPr>
        <w:tabs>
          <w:tab w:val="num" w:pos="1140"/>
          <w:tab w:val="num" w:pos="1440"/>
        </w:tabs>
      </w:pPr>
      <w:r>
        <w:t>4.</w:t>
      </w:r>
      <w:r w:rsidR="009519B7">
        <w:t xml:space="preserve">3.7  </w:t>
      </w:r>
      <w:r w:rsidR="00071B44">
        <w:rPr>
          <w:rFonts w:hint="eastAsia"/>
        </w:rPr>
        <w:t>采用孔底注浆时，注浆管和</w:t>
      </w:r>
      <w:r w:rsidR="00071B44">
        <w:rPr>
          <w:rFonts w:hint="eastAsia"/>
        </w:rPr>
        <w:t>U</w:t>
      </w:r>
      <w:r w:rsidR="00071B44">
        <w:rPr>
          <w:rFonts w:hint="eastAsia"/>
        </w:rPr>
        <w:t>型管应一起下入孔中，注浆管内径不宜小于</w:t>
      </w:r>
      <w:smartTag w:uri="urn:schemas-microsoft-com:office:smarttags" w:element="chmetcnv">
        <w:smartTagPr>
          <w:attr w:name="TCSC" w:val="0"/>
          <w:attr w:name="NumberType" w:val="1"/>
          <w:attr w:name="Negative" w:val="False"/>
          <w:attr w:name="HasSpace" w:val="False"/>
          <w:attr w:name="SourceValue" w:val="20"/>
          <w:attr w:name="UnitName" w:val="mm"/>
        </w:smartTagPr>
        <w:r w:rsidR="00071B44">
          <w:rPr>
            <w:rFonts w:hint="eastAsia"/>
          </w:rPr>
          <w:t>20mm</w:t>
        </w:r>
      </w:smartTag>
      <w:r w:rsidR="00071B44">
        <w:rPr>
          <w:rFonts w:hint="eastAsia"/>
        </w:rPr>
        <w:t>，注浆管底端宜设防堵堵头，且注浆时应能够将其冲开，注浆管下入深度以距</w:t>
      </w:r>
      <w:r w:rsidR="00071B44">
        <w:rPr>
          <w:rFonts w:hint="eastAsia"/>
        </w:rPr>
        <w:t>U</w:t>
      </w:r>
      <w:r w:rsidR="00071B44">
        <w:rPr>
          <w:rFonts w:hint="eastAsia"/>
        </w:rPr>
        <w:t>型端头</w:t>
      </w:r>
      <w:r w:rsidR="00071B44">
        <w:rPr>
          <w:rFonts w:hint="eastAsia"/>
        </w:rPr>
        <w:t>0.3m</w:t>
      </w:r>
      <w:r w:rsidR="00071B44">
        <w:rPr>
          <w:rFonts w:hint="eastAsia"/>
        </w:rPr>
        <w:t>～</w:t>
      </w:r>
      <w:r w:rsidR="00071B44">
        <w:rPr>
          <w:rFonts w:hint="eastAsia"/>
        </w:rPr>
        <w:t>0</w:t>
      </w:r>
      <w:smartTag w:uri="urn:schemas-microsoft-com:office:smarttags" w:element="chmetcnv">
        <w:smartTagPr>
          <w:attr w:name="TCSC" w:val="0"/>
          <w:attr w:name="NumberType" w:val="1"/>
          <w:attr w:name="Negative" w:val="False"/>
          <w:attr w:name="HasSpace" w:val="False"/>
          <w:attr w:name="SourceValue" w:val="0.5"/>
          <w:attr w:name="UnitName" w:val="m"/>
        </w:smartTagPr>
        <w:r w:rsidR="00071B44">
          <w:rPr>
            <w:rFonts w:hint="eastAsia"/>
          </w:rPr>
          <w:t>.5m</w:t>
        </w:r>
      </w:smartTag>
      <w:r w:rsidR="00071B44">
        <w:rPr>
          <w:rFonts w:hint="eastAsia"/>
        </w:rPr>
        <w:t>为宜。</w:t>
      </w:r>
    </w:p>
    <w:p w14:paraId="6ED7D65A" w14:textId="71CDB7E5" w:rsidR="001C4C26" w:rsidRDefault="001C4C26" w:rsidP="001C4C26">
      <w:pPr>
        <w:pStyle w:val="af6"/>
        <w:ind w:firstLine="480"/>
        <w:rPr>
          <w:rFonts w:ascii="楷体" w:hAnsi="楷体"/>
        </w:rPr>
      </w:pPr>
      <w:r w:rsidRPr="00AC5E5A">
        <w:rPr>
          <w:rFonts w:ascii="楷体" w:hAnsi="楷体" w:hint="eastAsia"/>
        </w:rPr>
        <w:t>【条文说明】</w:t>
      </w:r>
      <w:r w:rsidR="00D71E95">
        <w:rPr>
          <w:rFonts w:ascii="楷体" w:hAnsi="楷体" w:hint="eastAsia"/>
        </w:rPr>
        <w:t>注浆管</w:t>
      </w:r>
      <w:r w:rsidR="00D71E95">
        <w:rPr>
          <w:rFonts w:ascii="楷体" w:hAnsi="楷体"/>
        </w:rPr>
        <w:t>管径与回填材料混合物的性能相关，不低于</w:t>
      </w:r>
      <w:r w:rsidR="00D71E95">
        <w:rPr>
          <w:rFonts w:ascii="楷体" w:hAnsi="楷体" w:hint="eastAsia"/>
        </w:rPr>
        <w:t>20</w:t>
      </w:r>
      <w:r w:rsidR="00D71E95">
        <w:rPr>
          <w:rFonts w:ascii="楷体" w:hAnsi="楷体"/>
        </w:rPr>
        <w:t>mm，可以有效保证回填速度，防堵设计是为了避免下管过程中早晨的注浆管堵塞，无法进</w:t>
      </w:r>
      <w:r w:rsidR="00D71E95">
        <w:rPr>
          <w:rFonts w:ascii="楷体" w:hAnsi="楷体"/>
        </w:rPr>
        <w:lastRenderedPageBreak/>
        <w:t>行注浆工作。</w:t>
      </w:r>
    </w:p>
    <w:p w14:paraId="2103050E" w14:textId="77777777" w:rsidR="001C4C26" w:rsidRPr="001C4C26" w:rsidRDefault="001C4C26" w:rsidP="008F049B">
      <w:pPr>
        <w:pStyle w:val="a1"/>
        <w:numPr>
          <w:ilvl w:val="0"/>
          <w:numId w:val="0"/>
        </w:numPr>
        <w:tabs>
          <w:tab w:val="num" w:pos="1140"/>
          <w:tab w:val="num" w:pos="1440"/>
        </w:tabs>
      </w:pPr>
    </w:p>
    <w:p w14:paraId="7AE0BCC2" w14:textId="171337C0" w:rsidR="00A37D93" w:rsidRDefault="008322D7" w:rsidP="008F049B">
      <w:pPr>
        <w:pStyle w:val="a1"/>
        <w:numPr>
          <w:ilvl w:val="0"/>
          <w:numId w:val="0"/>
        </w:numPr>
        <w:tabs>
          <w:tab w:val="num" w:pos="1140"/>
          <w:tab w:val="num" w:pos="1440"/>
        </w:tabs>
      </w:pPr>
      <w:r>
        <w:rPr>
          <w:rFonts w:hint="eastAsia"/>
        </w:rPr>
        <w:t>4</w:t>
      </w:r>
      <w:r>
        <w:t>.</w:t>
      </w:r>
      <w:r w:rsidR="009519B7">
        <w:t xml:space="preserve">3.8  </w:t>
      </w:r>
      <w:r>
        <w:rPr>
          <w:rFonts w:hint="eastAsia"/>
        </w:rPr>
        <w:t>注浆设备应选用与</w:t>
      </w:r>
      <w:r>
        <w:t>回填材料浆体输配特性匹配的</w:t>
      </w:r>
      <w:r>
        <w:rPr>
          <w:rFonts w:hint="eastAsia"/>
        </w:rPr>
        <w:t>专用注浆泵。</w:t>
      </w:r>
    </w:p>
    <w:p w14:paraId="48F47178" w14:textId="2CB3FBFC" w:rsidR="00D71E95" w:rsidRDefault="00D71E95" w:rsidP="00D71E95">
      <w:pPr>
        <w:pStyle w:val="af6"/>
        <w:ind w:firstLine="480"/>
        <w:rPr>
          <w:rFonts w:ascii="楷体" w:hAnsi="楷体"/>
        </w:rPr>
      </w:pPr>
      <w:r w:rsidRPr="00AC5E5A">
        <w:rPr>
          <w:rFonts w:ascii="楷体" w:hAnsi="楷体" w:hint="eastAsia"/>
        </w:rPr>
        <w:t>【条文说明】</w:t>
      </w:r>
      <w:r>
        <w:rPr>
          <w:rFonts w:ascii="楷体" w:hAnsi="楷体" w:hint="eastAsia"/>
        </w:rPr>
        <w:t>回填</w:t>
      </w:r>
      <w:r>
        <w:rPr>
          <w:rFonts w:ascii="楷体" w:hAnsi="楷体"/>
        </w:rPr>
        <w:t>材料的水合过程与其成分相关，通常速度型的泵会加速水合过程，</w:t>
      </w:r>
      <w:r>
        <w:rPr>
          <w:rFonts w:ascii="楷体" w:hAnsi="楷体" w:hint="eastAsia"/>
        </w:rPr>
        <w:t>根据</w:t>
      </w:r>
      <w:r>
        <w:rPr>
          <w:rFonts w:ascii="楷体" w:hAnsi="楷体"/>
        </w:rPr>
        <w:t>回填材料成分和性能，选择与其想匹配的容积</w:t>
      </w:r>
      <w:r>
        <w:rPr>
          <w:rFonts w:ascii="楷体" w:hAnsi="楷体" w:hint="eastAsia"/>
        </w:rPr>
        <w:t>型</w:t>
      </w:r>
      <w:r>
        <w:rPr>
          <w:rFonts w:ascii="楷体" w:hAnsi="楷体"/>
        </w:rPr>
        <w:t>泵，是成功开展回填灌浆工作的前提。</w:t>
      </w:r>
    </w:p>
    <w:p w14:paraId="5E2AAFAF" w14:textId="77777777" w:rsidR="00A37D93" w:rsidRDefault="00A37D93" w:rsidP="008F049B">
      <w:pPr>
        <w:pStyle w:val="a1"/>
        <w:numPr>
          <w:ilvl w:val="0"/>
          <w:numId w:val="0"/>
        </w:numPr>
        <w:tabs>
          <w:tab w:val="num" w:pos="1140"/>
          <w:tab w:val="num" w:pos="1440"/>
        </w:tabs>
      </w:pPr>
    </w:p>
    <w:p w14:paraId="7604F4D2" w14:textId="77777777" w:rsidR="00D15D8B" w:rsidRPr="00441D6F" w:rsidRDefault="00D15D8B" w:rsidP="00441D6F">
      <w:pPr>
        <w:pStyle w:val="af6"/>
        <w:ind w:firstLine="480"/>
        <w:rPr>
          <w:rFonts w:ascii="楷体" w:hAnsi="楷体"/>
        </w:rPr>
      </w:pPr>
    </w:p>
    <w:p w14:paraId="6527E765" w14:textId="77777777" w:rsidR="00441D6F" w:rsidRPr="00441D6F" w:rsidRDefault="00441D6F" w:rsidP="00441D6F">
      <w:pPr>
        <w:pStyle w:val="af6"/>
        <w:ind w:firstLine="480"/>
        <w:rPr>
          <w:rFonts w:ascii="楷体" w:hAnsi="楷体"/>
        </w:rPr>
        <w:sectPr w:rsidR="00441D6F" w:rsidRPr="00441D6F">
          <w:pgSz w:w="11906" w:h="16838"/>
          <w:pgMar w:top="1440" w:right="1800" w:bottom="1440" w:left="1800" w:header="851" w:footer="992" w:gutter="0"/>
          <w:cols w:space="425"/>
          <w:docGrid w:type="lines" w:linePitch="312"/>
        </w:sectPr>
      </w:pPr>
    </w:p>
    <w:p w14:paraId="3035D45C" w14:textId="442E0039" w:rsidR="00AE3792" w:rsidRDefault="00AE3792" w:rsidP="00102BC9">
      <w:pPr>
        <w:pStyle w:val="1"/>
        <w:tabs>
          <w:tab w:val="num" w:pos="432"/>
        </w:tabs>
        <w:ind w:left="431" w:hanging="431"/>
        <w:jc w:val="center"/>
        <w:rPr>
          <w:rFonts w:ascii="Times New Roman" w:eastAsia="宋体" w:hAnsi="Times New Roman" w:cs="Times New Roman"/>
          <w:b/>
          <w:lang w:val="x-none" w:eastAsia="x-none"/>
        </w:rPr>
      </w:pPr>
      <w:bookmarkStart w:id="25" w:name="_Toc17390654"/>
      <w:r w:rsidRPr="00102BC9">
        <w:rPr>
          <w:rFonts w:ascii="Times New Roman" w:eastAsia="宋体" w:hAnsi="Times New Roman" w:cs="Times New Roman" w:hint="eastAsia"/>
          <w:b/>
          <w:lang w:val="x-none" w:eastAsia="x-none"/>
        </w:rPr>
        <w:lastRenderedPageBreak/>
        <w:t>5</w:t>
      </w:r>
      <w:r w:rsidR="00FF4FCA">
        <w:rPr>
          <w:rFonts w:ascii="Times New Roman" w:eastAsia="宋体" w:hAnsi="Times New Roman" w:cs="Times New Roman"/>
          <w:b/>
          <w:lang w:val="x-none" w:eastAsia="x-none"/>
        </w:rPr>
        <w:t xml:space="preserve"> </w:t>
      </w:r>
      <w:bookmarkStart w:id="26" w:name="_Toc14166466"/>
      <w:bookmarkStart w:id="27" w:name="_Toc14166643"/>
      <w:bookmarkStart w:id="28" w:name="_Toc16462078"/>
      <w:r w:rsidRPr="00102BC9">
        <w:rPr>
          <w:rFonts w:ascii="Times New Roman" w:eastAsia="宋体" w:hAnsi="Times New Roman" w:cs="Times New Roman"/>
          <w:b/>
          <w:lang w:val="x-none" w:eastAsia="x-none"/>
        </w:rPr>
        <w:t>测试方法</w:t>
      </w:r>
      <w:bookmarkEnd w:id="25"/>
      <w:bookmarkEnd w:id="26"/>
      <w:bookmarkEnd w:id="27"/>
      <w:bookmarkEnd w:id="28"/>
    </w:p>
    <w:p w14:paraId="36F375A2" w14:textId="6385C4FA" w:rsidR="00376796" w:rsidRPr="00BD7C1D" w:rsidRDefault="00376796" w:rsidP="00376796">
      <w:pPr>
        <w:pStyle w:val="2"/>
        <w:spacing w:before="0" w:after="0" w:line="360" w:lineRule="auto"/>
        <w:ind w:left="578" w:hanging="578"/>
        <w:jc w:val="center"/>
        <w:rPr>
          <w:rFonts w:asciiTheme="majorEastAsia" w:eastAsiaTheme="majorEastAsia" w:hAnsiTheme="majorEastAsia" w:hint="eastAsia"/>
          <w:sz w:val="28"/>
          <w:szCs w:val="28"/>
        </w:rPr>
      </w:pPr>
      <w:bookmarkStart w:id="29" w:name="_Toc17390655"/>
      <w:r w:rsidRPr="00376796">
        <w:rPr>
          <w:rFonts w:ascii="Times New Roman" w:eastAsiaTheme="majorEastAsia" w:hAnsi="Times New Roman"/>
          <w:sz w:val="28"/>
          <w:szCs w:val="28"/>
        </w:rPr>
        <w:t>5.1</w:t>
      </w:r>
      <w:r w:rsidRPr="00BD7C1D">
        <w:rPr>
          <w:rFonts w:asciiTheme="majorEastAsia" w:eastAsiaTheme="majorEastAsia" w:hAnsiTheme="majorEastAsia" w:hint="eastAsia"/>
          <w:sz w:val="28"/>
          <w:szCs w:val="28"/>
        </w:rPr>
        <w:t>一般规定</w:t>
      </w:r>
      <w:bookmarkEnd w:id="29"/>
    </w:p>
    <w:p w14:paraId="286128AA" w14:textId="00DD27D1" w:rsidR="0019700B" w:rsidRDefault="0002295F" w:rsidP="004D6ECD">
      <w:pPr>
        <w:pStyle w:val="401"/>
      </w:pPr>
      <w:r w:rsidRPr="008F049B">
        <w:rPr>
          <w:rFonts w:hint="eastAsia"/>
        </w:rPr>
        <w:t>5</w:t>
      </w:r>
      <w:r w:rsidR="000B6A69">
        <w:t>.0.</w:t>
      </w:r>
      <w:r w:rsidRPr="008F049B">
        <w:t>1</w:t>
      </w:r>
      <w:r w:rsidR="0019700B">
        <w:rPr>
          <w:rFonts w:hint="eastAsia"/>
        </w:rPr>
        <w:t>岩土</w:t>
      </w:r>
      <w:r w:rsidR="004C7B7B">
        <w:rPr>
          <w:rFonts w:hint="eastAsia"/>
        </w:rPr>
        <w:t>热物性测试</w:t>
      </w:r>
      <w:r w:rsidR="0019700B">
        <w:t>，</w:t>
      </w:r>
      <w:r w:rsidR="0019700B">
        <w:rPr>
          <w:rFonts w:hint="eastAsia"/>
        </w:rPr>
        <w:t>应</w:t>
      </w:r>
      <w:r w:rsidR="002B05BA">
        <w:rPr>
          <w:rFonts w:hint="eastAsia"/>
        </w:rPr>
        <w:t>采用</w:t>
      </w:r>
      <w:r w:rsidR="0019700B">
        <w:t>恒热流</w:t>
      </w:r>
      <w:r w:rsidR="00261B00">
        <w:rPr>
          <w:rFonts w:hint="eastAsia"/>
        </w:rPr>
        <w:t>法</w:t>
      </w:r>
      <w:r w:rsidR="0019700B">
        <w:t>放热工况</w:t>
      </w:r>
      <w:r w:rsidR="0019700B">
        <w:rPr>
          <w:rFonts w:hint="eastAsia"/>
        </w:rPr>
        <w:t>作为</w:t>
      </w:r>
      <w:r w:rsidR="0019700B">
        <w:t>主要测试工况，吸热工况及稳定工况下</w:t>
      </w:r>
      <w:r w:rsidR="00285214">
        <w:t>的</w:t>
      </w:r>
      <w:r w:rsidR="0019700B">
        <w:t>测试</w:t>
      </w:r>
      <w:r w:rsidR="00261B00">
        <w:rPr>
          <w:rFonts w:hint="eastAsia"/>
        </w:rPr>
        <w:t>可</w:t>
      </w:r>
      <w:r w:rsidR="0019700B">
        <w:t>作为</w:t>
      </w:r>
      <w:r w:rsidR="00261B00">
        <w:rPr>
          <w:rFonts w:hint="eastAsia"/>
        </w:rPr>
        <w:t>补充</w:t>
      </w:r>
      <w:r w:rsidR="0019700B">
        <w:t>校核</w:t>
      </w:r>
      <w:r w:rsidR="00261B00">
        <w:rPr>
          <w:rFonts w:hint="eastAsia"/>
        </w:rPr>
        <w:t>或</w:t>
      </w:r>
      <w:r w:rsidR="00261B00">
        <w:t>比对参考</w:t>
      </w:r>
      <w:r w:rsidR="0019700B">
        <w:t>。</w:t>
      </w:r>
    </w:p>
    <w:p w14:paraId="638FB441" w14:textId="6FEE6A9E" w:rsidR="0080648F" w:rsidRPr="0080648F" w:rsidRDefault="006D71CD" w:rsidP="0080648F">
      <w:pPr>
        <w:pStyle w:val="af6"/>
        <w:ind w:firstLine="480"/>
        <w:rPr>
          <w:rFonts w:ascii="楷体" w:hAnsi="楷体"/>
        </w:rPr>
      </w:pPr>
      <w:r w:rsidRPr="003D3B6A">
        <w:rPr>
          <w:rFonts w:ascii="楷体" w:hAnsi="楷体" w:hint="eastAsia"/>
        </w:rPr>
        <w:t>【条文说明】</w:t>
      </w:r>
      <w:r w:rsidR="0080648F" w:rsidRPr="0080648F">
        <w:rPr>
          <w:rFonts w:ascii="楷体" w:hAnsi="楷体" w:hint="eastAsia"/>
        </w:rPr>
        <w:t>目前国外针对岩土热物性测试的理论分析模型主要还是基于两大经典传热学模型，以及在此基础上衍生出的数值分析模型。基于同一测试条件下，各个传热模型虽然假设条件有所差别，但分析计算结果上的差异并不明显。</w:t>
      </w:r>
    </w:p>
    <w:p w14:paraId="3B5D871A" w14:textId="00CE9245" w:rsidR="002D12E4" w:rsidRPr="002D12E4" w:rsidRDefault="002D12E4" w:rsidP="002D12E4">
      <w:pPr>
        <w:pStyle w:val="af6"/>
        <w:ind w:firstLine="480"/>
        <w:rPr>
          <w:rFonts w:ascii="楷体" w:hAnsi="楷体"/>
        </w:rPr>
      </w:pPr>
      <w:r w:rsidRPr="002D12E4">
        <w:rPr>
          <w:rFonts w:ascii="楷体" w:hAnsi="楷体" w:hint="eastAsia"/>
        </w:rPr>
        <w:t>两种模型最根本的差异是对模型的假设条件不同。线热源模型以其简便易于实现的特点，在实际应用中占主流，其次是圆柱热源模型。据统计，目前在全世界范围内，单独运用线热源理论模型进行分析的约占总数的</w:t>
      </w:r>
      <w:r w:rsidRPr="002D12E4">
        <w:rPr>
          <w:rFonts w:ascii="楷体" w:hAnsi="楷体"/>
        </w:rPr>
        <w:t>93%</w:t>
      </w:r>
      <w:r w:rsidRPr="002D12E4">
        <w:rPr>
          <w:rFonts w:ascii="楷体" w:hAnsi="楷体" w:hint="eastAsia"/>
        </w:rPr>
        <w:t>；单独运用圆柱热源理论模型进行分析的约占总数的</w:t>
      </w:r>
      <w:r w:rsidRPr="002D12E4">
        <w:rPr>
          <w:rFonts w:ascii="楷体" w:hAnsi="楷体"/>
        </w:rPr>
        <w:t>10%</w:t>
      </w:r>
      <w:r w:rsidRPr="002D12E4">
        <w:rPr>
          <w:rFonts w:ascii="楷体" w:hAnsi="楷体" w:hint="eastAsia"/>
        </w:rPr>
        <w:t>。而在我国，线热源理论模型应用较多，但在运用的数量和规模上，相比于圆柱热源理论模型并未体现出绝对的优势。此外，我国一些高校还基于数值分析，自行开发出一套针对岩土</w:t>
      </w:r>
      <w:r w:rsidR="004C7B7B">
        <w:rPr>
          <w:rFonts w:ascii="楷体" w:hAnsi="楷体" w:hint="eastAsia"/>
        </w:rPr>
        <w:t>热物性测试</w:t>
      </w:r>
      <w:r w:rsidRPr="002D12E4">
        <w:rPr>
          <w:rFonts w:ascii="楷体" w:hAnsi="楷体" w:hint="eastAsia"/>
        </w:rPr>
        <w:t>的分析计算方法。由于经典传热学理论模型在相关文献中已有大量的分析和论述，本</w:t>
      </w:r>
      <w:r w:rsidR="002B05BA">
        <w:rPr>
          <w:rFonts w:ascii="楷体" w:hAnsi="楷体" w:hint="eastAsia"/>
        </w:rPr>
        <w:t>标准</w:t>
      </w:r>
      <w:r w:rsidRPr="002D12E4">
        <w:rPr>
          <w:rFonts w:ascii="楷体" w:hAnsi="楷体" w:hint="eastAsia"/>
        </w:rPr>
        <w:t>不再熬述。</w:t>
      </w:r>
    </w:p>
    <w:p w14:paraId="0E14C68B" w14:textId="77777777" w:rsidR="002D12E4" w:rsidRDefault="002D12E4" w:rsidP="002D12E4">
      <w:pPr>
        <w:pStyle w:val="af6"/>
        <w:ind w:firstLine="480"/>
        <w:rPr>
          <w:rFonts w:ascii="楷体" w:hAnsi="楷体"/>
        </w:rPr>
      </w:pPr>
      <w:r w:rsidRPr="002D12E4">
        <w:rPr>
          <w:rFonts w:ascii="楷体" w:hAnsi="楷体" w:hint="eastAsia"/>
        </w:rPr>
        <w:t>基于数值分析的计算模型相比于上述两大经典模型，具有更强的针对性、灵活性和适应性。由于数值分析模型基于数学分析和计算机编程，具有很大的发挥空间，因而在建立分析模型上，可以更贴近实际的测试情况，甚至是为自主开发的测试设备进行量身订做，形成一套专有的分析模型。但也正是由于其专有性特点的限制，所以很难形成适用性更广，被接受程度更高的通用分析模型。</w:t>
      </w:r>
    </w:p>
    <w:p w14:paraId="566FF2A0" w14:textId="683A2600" w:rsidR="000F60A5" w:rsidRPr="000F60A5" w:rsidRDefault="000F60A5" w:rsidP="000F60A5">
      <w:pPr>
        <w:pStyle w:val="af6"/>
        <w:ind w:firstLine="480"/>
        <w:rPr>
          <w:rFonts w:ascii="楷体" w:hAnsi="楷体"/>
        </w:rPr>
      </w:pPr>
      <w:r w:rsidRPr="000F60A5">
        <w:rPr>
          <w:rFonts w:ascii="楷体" w:hAnsi="楷体" w:hint="eastAsia"/>
        </w:rPr>
        <w:t>而绝大多数采用模拟夏季工况的同时又采用恒定</w:t>
      </w:r>
      <w:r w:rsidR="008B6CBF">
        <w:rPr>
          <w:rFonts w:ascii="楷体" w:hAnsi="楷体" w:hint="eastAsia"/>
        </w:rPr>
        <w:t>热流法</w:t>
      </w:r>
      <w:r w:rsidRPr="000F60A5">
        <w:rPr>
          <w:rFonts w:ascii="楷体" w:hAnsi="楷体" w:hint="eastAsia"/>
        </w:rPr>
        <w:t>的原因主要有：</w:t>
      </w:r>
    </w:p>
    <w:p w14:paraId="1FBBD6D8"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理论分析模型较为成熟；</w:t>
      </w:r>
    </w:p>
    <w:p w14:paraId="042DD378"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测试设备各个元器件的组成相对较为简易，设备本体的构建较易实现；</w:t>
      </w:r>
    </w:p>
    <w:p w14:paraId="6D166281"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能大幅降低测试设备的体积和重量；</w:t>
      </w:r>
    </w:p>
    <w:p w14:paraId="0ECDECBF"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测量精度易于掌控；</w:t>
      </w:r>
    </w:p>
    <w:p w14:paraId="0D0014DC"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设备的可靠性和操作性更强；</w:t>
      </w:r>
    </w:p>
    <w:p w14:paraId="572CFB9C" w14:textId="77777777" w:rsidR="000F60A5" w:rsidRPr="000F60A5" w:rsidRDefault="000F60A5" w:rsidP="00AF27D4">
      <w:pPr>
        <w:pStyle w:val="af6"/>
        <w:numPr>
          <w:ilvl w:val="0"/>
          <w:numId w:val="27"/>
        </w:numPr>
        <w:ind w:firstLineChars="0"/>
        <w:rPr>
          <w:rFonts w:ascii="楷体" w:hAnsi="楷体"/>
        </w:rPr>
      </w:pPr>
      <w:r w:rsidRPr="000F60A5">
        <w:rPr>
          <w:rFonts w:ascii="楷体" w:hAnsi="楷体" w:hint="eastAsia"/>
        </w:rPr>
        <w:t>测试周期相对较短，经济性更高。</w:t>
      </w:r>
    </w:p>
    <w:p w14:paraId="0FF80D55" w14:textId="0CC6BCC4" w:rsidR="00E554D3" w:rsidRDefault="000F60A5" w:rsidP="00E554D3">
      <w:pPr>
        <w:pStyle w:val="af6"/>
        <w:ind w:firstLine="480"/>
        <w:rPr>
          <w:rFonts w:ascii="楷体" w:hAnsi="楷体"/>
        </w:rPr>
      </w:pPr>
      <w:r w:rsidRPr="000F60A5">
        <w:rPr>
          <w:rFonts w:ascii="楷体" w:hAnsi="楷体" w:hint="eastAsia"/>
        </w:rPr>
        <w:t>基于上述原因，无论是在国外还是在国内，基于模拟夏季工况的同时又采用恒定加热量的这样一种工作原理，来</w:t>
      </w:r>
      <w:r w:rsidR="00E554D3">
        <w:rPr>
          <w:rFonts w:ascii="楷体" w:hAnsi="楷体" w:hint="eastAsia"/>
        </w:rPr>
        <w:t>指导岩土</w:t>
      </w:r>
      <w:r w:rsidR="004C7B7B">
        <w:rPr>
          <w:rFonts w:ascii="楷体" w:hAnsi="楷体" w:hint="eastAsia"/>
        </w:rPr>
        <w:t>热物性测试</w:t>
      </w:r>
      <w:r w:rsidR="00E554D3">
        <w:rPr>
          <w:rFonts w:ascii="楷体" w:hAnsi="楷体" w:hint="eastAsia"/>
        </w:rPr>
        <w:t>设备研发，仍然占据着</w:t>
      </w:r>
      <w:r w:rsidR="00E554D3">
        <w:rPr>
          <w:rFonts w:ascii="楷体" w:hAnsi="楷体" w:hint="eastAsia"/>
        </w:rPr>
        <w:lastRenderedPageBreak/>
        <w:t>岩土</w:t>
      </w:r>
      <w:r w:rsidR="004C7B7B">
        <w:rPr>
          <w:rFonts w:ascii="楷体" w:hAnsi="楷体" w:hint="eastAsia"/>
        </w:rPr>
        <w:t>热物性测试</w:t>
      </w:r>
      <w:r w:rsidR="00E554D3">
        <w:rPr>
          <w:rFonts w:ascii="楷体" w:hAnsi="楷体" w:hint="eastAsia"/>
        </w:rPr>
        <w:t>测试的主流，</w:t>
      </w:r>
      <w:r w:rsidR="00E554D3" w:rsidRPr="00CB7480">
        <w:rPr>
          <w:rFonts w:ascii="楷体" w:hAnsi="楷体" w:hint="eastAsia"/>
        </w:rPr>
        <w:t>因此本规范中只要求采用向岩土施加一定加热功率的方式，来进行</w:t>
      </w:r>
      <w:r w:rsidR="004C7B7B">
        <w:rPr>
          <w:rFonts w:ascii="楷体" w:hAnsi="楷体" w:hint="eastAsia"/>
        </w:rPr>
        <w:t>热物性测试</w:t>
      </w:r>
      <w:r w:rsidR="00E554D3" w:rsidRPr="00CB7480">
        <w:rPr>
          <w:rFonts w:ascii="楷体" w:hAnsi="楷体" w:hint="eastAsia"/>
        </w:rPr>
        <w:t>。</w:t>
      </w:r>
    </w:p>
    <w:p w14:paraId="1904C885" w14:textId="77777777" w:rsidR="00BF008E" w:rsidRPr="008F049B" w:rsidRDefault="00BF008E" w:rsidP="00BF008E">
      <w:pPr>
        <w:pStyle w:val="401"/>
      </w:pPr>
    </w:p>
    <w:p w14:paraId="678D4299" w14:textId="1C5C50DC" w:rsidR="00BF008E" w:rsidRDefault="00650DFF" w:rsidP="00BF008E">
      <w:pPr>
        <w:pStyle w:val="401"/>
      </w:pPr>
      <w:r>
        <w:t xml:space="preserve">5.1.2  </w:t>
      </w:r>
      <w:r w:rsidR="00BF008E" w:rsidRPr="008F049B">
        <w:t>岩土</w:t>
      </w:r>
      <w:r w:rsidR="00BF008E">
        <w:rPr>
          <w:rFonts w:hint="eastAsia"/>
        </w:rPr>
        <w:t>热物性</w:t>
      </w:r>
      <w:r w:rsidR="00BF008E" w:rsidRPr="008F049B">
        <w:t>测试过程应遵守国家和地方有关安全</w:t>
      </w:r>
      <w:r w:rsidR="00BF008E" w:rsidRPr="008F049B">
        <w:rPr>
          <w:rFonts w:hint="eastAsia"/>
        </w:rPr>
        <w:t>、</w:t>
      </w:r>
      <w:r w:rsidR="00BF008E" w:rsidRPr="008F049B">
        <w:t>劳动保护</w:t>
      </w:r>
      <w:r w:rsidR="00BF008E" w:rsidRPr="008F049B">
        <w:rPr>
          <w:rFonts w:hint="eastAsia"/>
        </w:rPr>
        <w:t>、</w:t>
      </w:r>
      <w:r w:rsidR="00BF008E" w:rsidRPr="008F049B">
        <w:t>防水</w:t>
      </w:r>
      <w:r w:rsidR="00BF008E" w:rsidRPr="008F049B">
        <w:rPr>
          <w:rFonts w:hint="eastAsia"/>
        </w:rPr>
        <w:t>、</w:t>
      </w:r>
      <w:r w:rsidR="00BF008E" w:rsidRPr="008F049B">
        <w:t>环境保护等方面的规定</w:t>
      </w:r>
      <w:r w:rsidR="00BF008E" w:rsidRPr="008F049B">
        <w:rPr>
          <w:rFonts w:hint="eastAsia"/>
        </w:rPr>
        <w:t>。</w:t>
      </w:r>
    </w:p>
    <w:p w14:paraId="3140CED6" w14:textId="77777777" w:rsidR="00BF008E" w:rsidRDefault="00BF008E" w:rsidP="00BF008E">
      <w:pPr>
        <w:pStyle w:val="af6"/>
        <w:ind w:firstLine="480"/>
        <w:rPr>
          <w:rFonts w:ascii="楷体" w:hAnsi="楷体"/>
        </w:rPr>
      </w:pPr>
      <w:r w:rsidRPr="003D3B6A">
        <w:rPr>
          <w:rFonts w:ascii="楷体" w:hAnsi="楷体" w:hint="eastAsia"/>
        </w:rPr>
        <w:t>【条文说明】</w:t>
      </w:r>
      <w:r>
        <w:rPr>
          <w:rFonts w:ascii="楷体" w:hAnsi="楷体" w:hint="eastAsia"/>
        </w:rPr>
        <w:t>测试过程中的安全操作、劳动保护方面，以及对现场和周边环境的保护等方面应遵守国家和地方相关要求，确保不产生不利影响。</w:t>
      </w:r>
    </w:p>
    <w:p w14:paraId="2E0782BE" w14:textId="77777777" w:rsidR="00F54134" w:rsidRDefault="00F54134" w:rsidP="00BF008E">
      <w:pPr>
        <w:pStyle w:val="af6"/>
        <w:ind w:firstLine="480"/>
        <w:rPr>
          <w:rFonts w:ascii="楷体" w:hAnsi="楷体" w:hint="eastAsia"/>
        </w:rPr>
      </w:pPr>
    </w:p>
    <w:p w14:paraId="2DED7702" w14:textId="2515C5C0" w:rsidR="00BF008E" w:rsidRPr="00BD7C1D" w:rsidRDefault="00BF008E" w:rsidP="00BF008E">
      <w:pPr>
        <w:pStyle w:val="2"/>
        <w:spacing w:before="0" w:after="0" w:line="360" w:lineRule="auto"/>
        <w:ind w:left="578" w:hanging="578"/>
        <w:jc w:val="center"/>
        <w:rPr>
          <w:rFonts w:asciiTheme="majorEastAsia" w:eastAsiaTheme="majorEastAsia" w:hAnsiTheme="majorEastAsia" w:hint="eastAsia"/>
          <w:sz w:val="28"/>
          <w:szCs w:val="28"/>
        </w:rPr>
      </w:pPr>
      <w:bookmarkStart w:id="30" w:name="_Toc17390656"/>
      <w:r w:rsidRPr="00376796">
        <w:rPr>
          <w:rFonts w:ascii="Times New Roman" w:eastAsiaTheme="majorEastAsia" w:hAnsi="Times New Roman"/>
          <w:sz w:val="28"/>
          <w:szCs w:val="28"/>
        </w:rPr>
        <w:t>5.</w:t>
      </w:r>
      <w:r>
        <w:rPr>
          <w:rFonts w:ascii="Times New Roman" w:eastAsiaTheme="majorEastAsia" w:hAnsi="Times New Roman"/>
          <w:sz w:val="28"/>
          <w:szCs w:val="28"/>
        </w:rPr>
        <w:t xml:space="preserve">2  </w:t>
      </w:r>
      <w:r>
        <w:rPr>
          <w:rFonts w:asciiTheme="majorEastAsia" w:eastAsiaTheme="majorEastAsia" w:hAnsiTheme="majorEastAsia" w:hint="eastAsia"/>
          <w:sz w:val="28"/>
          <w:szCs w:val="28"/>
        </w:rPr>
        <w:t>测试要求</w:t>
      </w:r>
      <w:bookmarkEnd w:id="30"/>
    </w:p>
    <w:p w14:paraId="24A8BE35" w14:textId="5EC3B712" w:rsidR="00854E10" w:rsidRPr="008F049B" w:rsidRDefault="00854E10" w:rsidP="00854E10">
      <w:pPr>
        <w:pStyle w:val="a1"/>
        <w:numPr>
          <w:ilvl w:val="0"/>
          <w:numId w:val="0"/>
        </w:numPr>
        <w:tabs>
          <w:tab w:val="num" w:pos="1140"/>
          <w:tab w:val="num" w:pos="1440"/>
        </w:tabs>
      </w:pPr>
      <w:r w:rsidRPr="008F049B">
        <w:t>5.</w:t>
      </w:r>
      <w:r w:rsidR="00F54134">
        <w:t xml:space="preserve">2.1  </w:t>
      </w:r>
      <w:r w:rsidRPr="008F049B">
        <w:t>岩土</w:t>
      </w:r>
      <w:r w:rsidR="004C7B7B">
        <w:t>热物性测试</w:t>
      </w:r>
      <w:r w:rsidRPr="008F049B">
        <w:t>的测试过程</w:t>
      </w:r>
      <w:r w:rsidRPr="008F049B">
        <w:rPr>
          <w:rFonts w:hint="eastAsia"/>
        </w:rPr>
        <w:t>，</w:t>
      </w:r>
      <w:r w:rsidRPr="008F049B">
        <w:t>应遵循下列步骤</w:t>
      </w:r>
      <w:r w:rsidRPr="008F049B">
        <w:rPr>
          <w:rFonts w:hint="eastAsia"/>
        </w:rPr>
        <w:t>：</w:t>
      </w:r>
    </w:p>
    <w:p w14:paraId="7895C3FA" w14:textId="15531325"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1</w:t>
      </w:r>
      <w:r w:rsidR="00F54134">
        <w:t xml:space="preserve">  </w:t>
      </w:r>
      <w:r w:rsidRPr="008F049B">
        <w:rPr>
          <w:rFonts w:hint="eastAsia"/>
        </w:rPr>
        <w:t>制作测试孔，</w:t>
      </w:r>
      <w:r w:rsidRPr="008F049B">
        <w:t>绘制项目场区钻孔地质综合柱状图</w:t>
      </w:r>
      <w:r w:rsidRPr="008F049B">
        <w:rPr>
          <w:rFonts w:hint="eastAsia"/>
        </w:rPr>
        <w:t>；</w:t>
      </w:r>
    </w:p>
    <w:p w14:paraId="248C4E06" w14:textId="2F12319B"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2</w:t>
      </w:r>
      <w:r w:rsidR="00F54134">
        <w:t xml:space="preserve">  </w:t>
      </w:r>
      <w:r w:rsidRPr="008F049B">
        <w:rPr>
          <w:rFonts w:hint="eastAsia"/>
        </w:rPr>
        <w:t>平整测试孔周边场地，提供水电接驳点；</w:t>
      </w:r>
    </w:p>
    <w:p w14:paraId="359A0DED" w14:textId="6805E5DE"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3</w:t>
      </w:r>
      <w:r w:rsidR="00F54134">
        <w:t xml:space="preserve">  </w:t>
      </w:r>
      <w:r w:rsidRPr="008F049B">
        <w:rPr>
          <w:rFonts w:hint="eastAsia"/>
        </w:rPr>
        <w:t>测试岩土初始温度；</w:t>
      </w:r>
    </w:p>
    <w:p w14:paraId="72151D74" w14:textId="45505854"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4</w:t>
      </w:r>
      <w:r w:rsidR="00F54134">
        <w:t xml:space="preserve">  </w:t>
      </w:r>
      <w:r w:rsidRPr="008F049B">
        <w:rPr>
          <w:rFonts w:hint="eastAsia"/>
        </w:rPr>
        <w:t>测试仪器与测试孔的管道连接；</w:t>
      </w:r>
    </w:p>
    <w:p w14:paraId="2F17DB9C" w14:textId="365970D3"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5</w:t>
      </w:r>
      <w:r w:rsidR="00F54134">
        <w:t xml:space="preserve">  </w:t>
      </w:r>
      <w:r w:rsidRPr="008F049B">
        <w:rPr>
          <w:rFonts w:hint="eastAsia"/>
        </w:rPr>
        <w:t>水电等外部设备连接完毕后，应对测试设备本身以及外部设备的连接再次进行检查；</w:t>
      </w:r>
    </w:p>
    <w:p w14:paraId="4150BBE0" w14:textId="204A0E1E" w:rsidR="00854E10" w:rsidRPr="008F049B" w:rsidRDefault="00854E10" w:rsidP="006E292C">
      <w:pPr>
        <w:pStyle w:val="a1"/>
        <w:numPr>
          <w:ilvl w:val="0"/>
          <w:numId w:val="0"/>
        </w:numPr>
        <w:tabs>
          <w:tab w:val="num" w:pos="1140"/>
          <w:tab w:val="num" w:pos="1440"/>
        </w:tabs>
        <w:ind w:firstLineChars="200" w:firstLine="480"/>
      </w:pPr>
      <w:r w:rsidRPr="008F049B">
        <w:rPr>
          <w:rFonts w:hint="eastAsia"/>
        </w:rPr>
        <w:t>6</w:t>
      </w:r>
      <w:r w:rsidR="00F54134">
        <w:t xml:space="preserve">  </w:t>
      </w:r>
      <w:r w:rsidRPr="008F049B">
        <w:rPr>
          <w:rFonts w:hint="eastAsia"/>
        </w:rPr>
        <w:t>启动电加热、水泵等试验设备，待设备运转稳定后开始读取记录试验数据，包括循环水进出口温度、流量以及试验过程中向地埋管换热器施加的加热功率等；</w:t>
      </w:r>
    </w:p>
    <w:p w14:paraId="44B633A1" w14:textId="0C52CC4A" w:rsidR="00854E10" w:rsidRPr="008F049B" w:rsidRDefault="00F54134" w:rsidP="00F54134">
      <w:pPr>
        <w:pStyle w:val="a1"/>
        <w:numPr>
          <w:ilvl w:val="0"/>
          <w:numId w:val="0"/>
        </w:numPr>
        <w:tabs>
          <w:tab w:val="num" w:pos="1140"/>
          <w:tab w:val="num" w:pos="1440"/>
        </w:tabs>
        <w:ind w:firstLineChars="200" w:firstLine="480"/>
      </w:pPr>
      <w:r>
        <w:t xml:space="preserve">7  </w:t>
      </w:r>
      <w:r w:rsidR="00854E10" w:rsidRPr="008F049B">
        <w:rPr>
          <w:rFonts w:hint="eastAsia"/>
        </w:rPr>
        <w:t>提取试验数据，分析计算得出岩土综合热物性参数；</w:t>
      </w:r>
    </w:p>
    <w:p w14:paraId="1CE77E42" w14:textId="036B3A01" w:rsidR="00854E10" w:rsidRDefault="00F54134" w:rsidP="00F54134">
      <w:pPr>
        <w:pStyle w:val="a1"/>
        <w:numPr>
          <w:ilvl w:val="0"/>
          <w:numId w:val="0"/>
        </w:numPr>
        <w:tabs>
          <w:tab w:val="num" w:pos="1140"/>
          <w:tab w:val="num" w:pos="1440"/>
        </w:tabs>
        <w:ind w:firstLineChars="200" w:firstLine="480"/>
      </w:pPr>
      <w:r>
        <w:t xml:space="preserve">8  </w:t>
      </w:r>
      <w:r w:rsidR="00854E10" w:rsidRPr="008F049B">
        <w:rPr>
          <w:rFonts w:hint="eastAsia"/>
        </w:rPr>
        <w:t>测试试验完成后，对测试孔应做好密封、标识等防护工作，</w:t>
      </w:r>
      <w:r w:rsidR="00854E10" w:rsidRPr="008F049B">
        <w:t>后续可与其他钻孔</w:t>
      </w:r>
      <w:r w:rsidR="00854E10" w:rsidRPr="008F049B">
        <w:rPr>
          <w:rFonts w:hint="eastAsia"/>
        </w:rPr>
        <w:t>等同</w:t>
      </w:r>
      <w:r w:rsidR="00854E10" w:rsidRPr="008F049B">
        <w:t>使用</w:t>
      </w:r>
      <w:r w:rsidR="00854E10" w:rsidRPr="008F049B">
        <w:rPr>
          <w:rFonts w:hint="eastAsia"/>
        </w:rPr>
        <w:t>。</w:t>
      </w:r>
    </w:p>
    <w:p w14:paraId="6EA309BE" w14:textId="6280BD8C" w:rsidR="00D075F5" w:rsidRDefault="00D92D44" w:rsidP="00CB7480">
      <w:pPr>
        <w:pStyle w:val="af6"/>
        <w:ind w:firstLine="480"/>
        <w:rPr>
          <w:rFonts w:ascii="楷体" w:hAnsi="楷体"/>
        </w:rPr>
      </w:pPr>
      <w:r w:rsidRPr="003D3B6A">
        <w:rPr>
          <w:rFonts w:ascii="楷体" w:hAnsi="楷体" w:hint="eastAsia"/>
        </w:rPr>
        <w:t>【条文说明】</w:t>
      </w:r>
      <w:r w:rsidR="00D075F5">
        <w:rPr>
          <w:rFonts w:ascii="楷体" w:hAnsi="楷体" w:hint="eastAsia"/>
        </w:rPr>
        <w:t>岩土</w:t>
      </w:r>
      <w:r w:rsidR="004C7B7B">
        <w:rPr>
          <w:rFonts w:ascii="楷体" w:hAnsi="楷体"/>
        </w:rPr>
        <w:t>热物性测试</w:t>
      </w:r>
      <w:r w:rsidR="00D075F5">
        <w:rPr>
          <w:rFonts w:ascii="楷体" w:hAnsi="楷体" w:hint="eastAsia"/>
        </w:rPr>
        <w:t>直接测试</w:t>
      </w:r>
      <w:r w:rsidR="00D075F5">
        <w:rPr>
          <w:rFonts w:ascii="楷体" w:hAnsi="楷体"/>
        </w:rPr>
        <w:t>目标为岩土初始温度、</w:t>
      </w:r>
      <w:r w:rsidR="00D075F5" w:rsidRPr="008F049B">
        <w:rPr>
          <w:rFonts w:hint="eastAsia"/>
        </w:rPr>
        <w:t>循环水进出口温度、流量以及试验过程中向地埋管换热器施加的加热功率等</w:t>
      </w:r>
      <w:r w:rsidR="00D075F5">
        <w:rPr>
          <w:rFonts w:hint="eastAsia"/>
        </w:rPr>
        <w:t>参数</w:t>
      </w:r>
      <w:r w:rsidR="00D075F5">
        <w:t>，</w:t>
      </w:r>
      <w:r w:rsidR="00D075F5">
        <w:rPr>
          <w:rFonts w:hint="eastAsia"/>
        </w:rPr>
        <w:t>因此</w:t>
      </w:r>
      <w:r w:rsidR="00D075F5">
        <w:t>需要按照参数提取顺序进行测试</w:t>
      </w:r>
      <w:r w:rsidR="00D303DD">
        <w:rPr>
          <w:rFonts w:hint="eastAsia"/>
        </w:rPr>
        <w:t>。</w:t>
      </w:r>
      <w:r w:rsidR="00D075F5">
        <w:t>测试步骤为通过实际测试工作开展积累总结得到的，按照此顺序可以有序开展工作，避免</w:t>
      </w:r>
      <w:r w:rsidR="00D303DD">
        <w:rPr>
          <w:rFonts w:hint="eastAsia"/>
        </w:rPr>
        <w:t>因</w:t>
      </w:r>
      <w:r w:rsidR="00D303DD">
        <w:t>条件</w:t>
      </w:r>
      <w:r w:rsidR="00D303DD">
        <w:rPr>
          <w:rFonts w:hint="eastAsia"/>
        </w:rPr>
        <w:t>准备</w:t>
      </w:r>
      <w:r w:rsidR="00D303DD">
        <w:t>不足，或者测试顺序</w:t>
      </w:r>
      <w:r w:rsidR="00D303DD">
        <w:rPr>
          <w:rFonts w:hint="eastAsia"/>
        </w:rPr>
        <w:t>失误</w:t>
      </w:r>
      <w:r w:rsidR="00D303DD">
        <w:t>导致测试时间加长、测试</w:t>
      </w:r>
      <w:r w:rsidR="001E4CBA">
        <w:rPr>
          <w:rFonts w:hint="eastAsia"/>
        </w:rPr>
        <w:t>精度</w:t>
      </w:r>
      <w:r w:rsidR="001E4CBA">
        <w:t>受影响等问题。</w:t>
      </w:r>
    </w:p>
    <w:p w14:paraId="2190D9F3" w14:textId="77777777" w:rsidR="00854E10" w:rsidRDefault="00854E10" w:rsidP="004D6ECD">
      <w:pPr>
        <w:pStyle w:val="401"/>
      </w:pPr>
    </w:p>
    <w:p w14:paraId="48E5262E" w14:textId="270A5583" w:rsidR="00F54134" w:rsidRDefault="00F54134" w:rsidP="00F863F0">
      <w:pPr>
        <w:pStyle w:val="a1"/>
        <w:numPr>
          <w:ilvl w:val="2"/>
          <w:numId w:val="5"/>
        </w:numPr>
        <w:tabs>
          <w:tab w:val="num" w:pos="1440"/>
        </w:tabs>
      </w:pPr>
      <w:r w:rsidRPr="00F54134">
        <w:rPr>
          <w:rFonts w:hint="eastAsia"/>
        </w:rPr>
        <w:t>岩土热物性测试过程中，应做好对试验设备的保护工作</w:t>
      </w:r>
      <w:r w:rsidR="00F863F0">
        <w:rPr>
          <w:rFonts w:hint="eastAsia"/>
        </w:rPr>
        <w:t>。</w:t>
      </w:r>
    </w:p>
    <w:p w14:paraId="2EC7FA96" w14:textId="77777777" w:rsidR="00F54134" w:rsidRDefault="00F54134" w:rsidP="004D6ECD">
      <w:pPr>
        <w:pStyle w:val="401"/>
        <w:rPr>
          <w:rFonts w:hint="eastAsia"/>
        </w:rPr>
      </w:pPr>
    </w:p>
    <w:p w14:paraId="7F418BBF" w14:textId="0428C2C2" w:rsidR="00F866FC" w:rsidRDefault="00F866FC" w:rsidP="004D6ECD">
      <w:pPr>
        <w:pStyle w:val="401"/>
      </w:pPr>
      <w:r w:rsidRPr="008F049B">
        <w:t>5.</w:t>
      </w:r>
      <w:r w:rsidR="009503AB">
        <w:t>2</w:t>
      </w:r>
      <w:r w:rsidR="000B6A69">
        <w:t>.</w:t>
      </w:r>
      <w:r w:rsidR="008B6CBF">
        <w:t>3</w:t>
      </w:r>
      <w:r w:rsidR="009503AB">
        <w:t xml:space="preserve">  </w:t>
      </w:r>
      <w:r w:rsidRPr="008F049B">
        <w:t>测试现场应提供稳定的电源</w:t>
      </w:r>
      <w:r w:rsidRPr="008F049B">
        <w:rPr>
          <w:rFonts w:hint="eastAsia"/>
        </w:rPr>
        <w:t>，</w:t>
      </w:r>
      <w:r w:rsidRPr="008F049B">
        <w:t>具备可靠的测试条件</w:t>
      </w:r>
      <w:r w:rsidRPr="008F049B">
        <w:rPr>
          <w:rFonts w:hint="eastAsia"/>
        </w:rPr>
        <w:t>。</w:t>
      </w:r>
    </w:p>
    <w:p w14:paraId="03E891A2" w14:textId="647B0BAF" w:rsidR="00AA12D1" w:rsidRDefault="00154092" w:rsidP="00154092">
      <w:pPr>
        <w:pStyle w:val="af6"/>
        <w:ind w:firstLine="480"/>
        <w:rPr>
          <w:rFonts w:ascii="楷体" w:hAnsi="楷体"/>
        </w:rPr>
      </w:pPr>
      <w:r w:rsidRPr="003D3B6A">
        <w:rPr>
          <w:rFonts w:ascii="楷体" w:hAnsi="楷体" w:hint="eastAsia"/>
        </w:rPr>
        <w:t>【条文说明】</w:t>
      </w:r>
      <w:r w:rsidR="00AA12D1">
        <w:rPr>
          <w:rFonts w:ascii="楷体" w:hAnsi="楷体" w:hint="eastAsia"/>
        </w:rPr>
        <w:t>输入功率的变化会导致</w:t>
      </w:r>
      <w:r w:rsidR="004C7B7B">
        <w:rPr>
          <w:rFonts w:ascii="楷体" w:hAnsi="楷体" w:hint="eastAsia"/>
        </w:rPr>
        <w:t>热物性测试</w:t>
      </w:r>
      <w:r w:rsidR="00AA12D1">
        <w:rPr>
          <w:rFonts w:ascii="楷体" w:hAnsi="楷体" w:hint="eastAsia"/>
        </w:rPr>
        <w:t>误差，为减小误差，应保持加热功率恒定。</w:t>
      </w:r>
    </w:p>
    <w:p w14:paraId="402561D4" w14:textId="77777777" w:rsidR="002D2658" w:rsidRPr="00154092" w:rsidRDefault="002D2658" w:rsidP="004D6ECD">
      <w:pPr>
        <w:pStyle w:val="401"/>
      </w:pPr>
    </w:p>
    <w:p w14:paraId="109B28B5" w14:textId="53D57A0C" w:rsidR="00F866FC" w:rsidRDefault="005D3B51" w:rsidP="004D6ECD">
      <w:pPr>
        <w:pStyle w:val="401"/>
      </w:pPr>
      <w:r w:rsidRPr="008F049B">
        <w:t>5</w:t>
      </w:r>
      <w:r w:rsidR="00F866FC" w:rsidRPr="008F049B">
        <w:t>.</w:t>
      </w:r>
      <w:r w:rsidR="009503AB">
        <w:t>2</w:t>
      </w:r>
      <w:r w:rsidR="000B6A69">
        <w:t>.</w:t>
      </w:r>
      <w:r w:rsidR="008B6CBF">
        <w:t>4</w:t>
      </w:r>
      <w:r w:rsidR="009503AB">
        <w:t xml:space="preserve">  </w:t>
      </w:r>
      <w:r w:rsidR="00F866FC" w:rsidRPr="008F049B">
        <w:t>在对测试设备进行外部连接时</w:t>
      </w:r>
      <w:r w:rsidR="00F866FC" w:rsidRPr="008F049B">
        <w:rPr>
          <w:rFonts w:hint="eastAsia"/>
        </w:rPr>
        <w:t>，</w:t>
      </w:r>
      <w:r w:rsidR="00F866FC" w:rsidRPr="008F049B">
        <w:t>应遵循先接水后接电的原则</w:t>
      </w:r>
      <w:r w:rsidR="00F866FC" w:rsidRPr="008F049B">
        <w:rPr>
          <w:rFonts w:hint="eastAsia"/>
        </w:rPr>
        <w:t>。</w:t>
      </w:r>
    </w:p>
    <w:p w14:paraId="5EFFDECD" w14:textId="292125E8" w:rsidR="00AA12D1" w:rsidRDefault="00154092" w:rsidP="00154092">
      <w:pPr>
        <w:pStyle w:val="af6"/>
        <w:ind w:firstLine="480"/>
        <w:rPr>
          <w:rFonts w:ascii="楷体" w:hAnsi="楷体"/>
        </w:rPr>
      </w:pPr>
      <w:r w:rsidRPr="003D3B6A">
        <w:rPr>
          <w:rFonts w:ascii="楷体" w:hAnsi="楷体" w:hint="eastAsia"/>
        </w:rPr>
        <w:t>【条文说明】</w:t>
      </w:r>
      <w:r w:rsidR="002A0107">
        <w:rPr>
          <w:rFonts w:ascii="楷体" w:hAnsi="楷体" w:hint="eastAsia"/>
        </w:rPr>
        <w:t>为保护测试安装人员安全、以及避免误操作触发水泵等设备角度出发，作此规定。</w:t>
      </w:r>
    </w:p>
    <w:p w14:paraId="7526E25F" w14:textId="77777777" w:rsidR="002D2658" w:rsidRPr="00154092" w:rsidRDefault="002D2658" w:rsidP="004D6ECD">
      <w:pPr>
        <w:pStyle w:val="401"/>
      </w:pPr>
    </w:p>
    <w:p w14:paraId="2B756738" w14:textId="5234D3D9" w:rsidR="00F866FC" w:rsidRDefault="005D3B51" w:rsidP="004D6ECD">
      <w:pPr>
        <w:pStyle w:val="401"/>
      </w:pPr>
      <w:r w:rsidRPr="008F049B">
        <w:t>5</w:t>
      </w:r>
      <w:r w:rsidR="000B6A69">
        <w:t>.</w:t>
      </w:r>
      <w:r w:rsidR="009503AB">
        <w:t>2</w:t>
      </w:r>
      <w:r w:rsidRPr="008F049B">
        <w:t>.</w:t>
      </w:r>
      <w:r w:rsidR="008B6CBF">
        <w:t>5</w:t>
      </w:r>
      <w:r w:rsidR="009503AB">
        <w:t xml:space="preserve">  </w:t>
      </w:r>
      <w:r w:rsidR="00F866FC" w:rsidRPr="008F049B">
        <w:t>宜就近测试孔布置测试设备</w:t>
      </w:r>
      <w:r w:rsidR="00F866FC" w:rsidRPr="008F049B">
        <w:rPr>
          <w:rFonts w:hint="eastAsia"/>
        </w:rPr>
        <w:t>，</w:t>
      </w:r>
      <w:r w:rsidR="00F866FC" w:rsidRPr="008F049B">
        <w:t>连接应减少弯头</w:t>
      </w:r>
      <w:r w:rsidR="00F866FC" w:rsidRPr="008F049B">
        <w:rPr>
          <w:rFonts w:hint="eastAsia"/>
        </w:rPr>
        <w:t>、</w:t>
      </w:r>
      <w:r w:rsidR="00F866FC" w:rsidRPr="008F049B">
        <w:t>变径</w:t>
      </w:r>
      <w:r w:rsidR="00F866FC" w:rsidRPr="008F049B">
        <w:rPr>
          <w:rFonts w:hint="eastAsia"/>
        </w:rPr>
        <w:t>，连接管外露部分应保温，保温层厚度不应小于</w:t>
      </w:r>
      <w:r w:rsidR="00BB62BA">
        <w:t>2</w:t>
      </w:r>
      <w:r w:rsidR="00F866FC" w:rsidRPr="008F049B">
        <w:t>0</w:t>
      </w:r>
      <w:r w:rsidR="00F866FC" w:rsidRPr="008F049B">
        <w:rPr>
          <w:rFonts w:hint="eastAsia"/>
        </w:rPr>
        <w:t>mm</w:t>
      </w:r>
      <w:r w:rsidR="00F866FC" w:rsidRPr="008F049B">
        <w:rPr>
          <w:rFonts w:hint="eastAsia"/>
        </w:rPr>
        <w:t>。同一管路内，测试孔孔口水温与试验设备进、出口水温温差不应大于</w:t>
      </w:r>
      <w:r w:rsidR="00F866FC" w:rsidRPr="008F049B">
        <w:rPr>
          <w:rFonts w:hint="eastAsia"/>
        </w:rPr>
        <w:t>0</w:t>
      </w:r>
      <w:r w:rsidR="00F866FC" w:rsidRPr="008F049B">
        <w:t>.2</w:t>
      </w:r>
      <w:r w:rsidR="00F866FC" w:rsidRPr="004D6ECD">
        <w:rPr>
          <w:rFonts w:hint="eastAsia"/>
        </w:rPr>
        <w:t>℃</w:t>
      </w:r>
      <w:r w:rsidR="00F866FC" w:rsidRPr="008F049B">
        <w:rPr>
          <w:rFonts w:hint="eastAsia"/>
        </w:rPr>
        <w:t>。</w:t>
      </w:r>
    </w:p>
    <w:p w14:paraId="77B801DB" w14:textId="4BCC7AFF" w:rsidR="002A0107" w:rsidRDefault="002A0107" w:rsidP="00F07F09">
      <w:pPr>
        <w:pStyle w:val="af6"/>
        <w:ind w:firstLine="480"/>
      </w:pPr>
      <w:r w:rsidRPr="003D3B6A">
        <w:rPr>
          <w:rFonts w:ascii="楷体" w:hAnsi="楷体" w:hint="eastAsia"/>
        </w:rPr>
        <w:t>【条文说明】</w:t>
      </w:r>
      <w:r>
        <w:rPr>
          <w:rFonts w:ascii="楷体" w:hAnsi="楷体" w:hint="eastAsia"/>
        </w:rPr>
        <w:t>为减少</w:t>
      </w:r>
      <w:r w:rsidR="004812DE">
        <w:rPr>
          <w:rFonts w:ascii="楷体" w:hAnsi="楷体" w:hint="eastAsia"/>
        </w:rPr>
        <w:t>周围环境对测试结果的影响，将测试设备靠近测试孔，减少连接部件和管道的使用，</w:t>
      </w:r>
      <w:r w:rsidR="00E548F7">
        <w:rPr>
          <w:rFonts w:ascii="楷体" w:hAnsi="楷体" w:hint="eastAsia"/>
        </w:rPr>
        <w:t>连接部分采用保温，</w:t>
      </w:r>
      <w:r w:rsidR="004812DE">
        <w:rPr>
          <w:rFonts w:ascii="楷体" w:hAnsi="楷体" w:hint="eastAsia"/>
        </w:rPr>
        <w:t>可以有效减少热损失</w:t>
      </w:r>
      <w:r w:rsidR="008C66CE">
        <w:rPr>
          <w:rFonts w:ascii="楷体" w:hAnsi="楷体" w:hint="eastAsia"/>
        </w:rPr>
        <w:t>，</w:t>
      </w:r>
      <w:r w:rsidR="008C66CE">
        <w:rPr>
          <w:rFonts w:ascii="楷体" w:hAnsi="楷体"/>
        </w:rPr>
        <w:t>保温材料宜采用闭孔</w:t>
      </w:r>
      <w:r w:rsidR="008C66CE">
        <w:rPr>
          <w:rFonts w:ascii="楷体" w:hAnsi="楷体" w:hint="eastAsia"/>
        </w:rPr>
        <w:t>保温材料</w:t>
      </w:r>
      <w:r w:rsidR="008C66CE">
        <w:rPr>
          <w:rFonts w:ascii="楷体" w:hAnsi="楷体"/>
        </w:rPr>
        <w:t>，避免</w:t>
      </w:r>
      <w:r w:rsidR="008C66CE">
        <w:rPr>
          <w:rFonts w:ascii="楷体" w:hAnsi="楷体" w:hint="eastAsia"/>
        </w:rPr>
        <w:t>因</w:t>
      </w:r>
      <w:r w:rsidR="008C66CE">
        <w:rPr>
          <w:rFonts w:ascii="楷体" w:hAnsi="楷体"/>
        </w:rPr>
        <w:t>现场吸湿导致保温失效</w:t>
      </w:r>
      <w:r w:rsidR="004812DE">
        <w:rPr>
          <w:rFonts w:ascii="楷体" w:hAnsi="楷体" w:hint="eastAsia"/>
        </w:rPr>
        <w:t>。</w:t>
      </w:r>
      <w:r w:rsidR="00E548F7">
        <w:rPr>
          <w:rFonts w:ascii="楷体" w:hAnsi="楷体" w:hint="eastAsia"/>
        </w:rPr>
        <w:t>测试孔孔口与对应的设备</w:t>
      </w:r>
      <w:r w:rsidR="0012059B">
        <w:rPr>
          <w:rFonts w:ascii="楷体" w:hAnsi="楷体" w:hint="eastAsia"/>
        </w:rPr>
        <w:t>进、出口水温</w:t>
      </w:r>
      <w:r w:rsidR="00E548F7">
        <w:rPr>
          <w:rFonts w:ascii="楷体" w:hAnsi="楷体" w:hint="eastAsia"/>
        </w:rPr>
        <w:t>温</w:t>
      </w:r>
      <w:r w:rsidR="00F07F09">
        <w:rPr>
          <w:rFonts w:ascii="楷体" w:hAnsi="楷体" w:hint="eastAsia"/>
        </w:rPr>
        <w:t>差可以用于衡量保温情况。</w:t>
      </w:r>
    </w:p>
    <w:p w14:paraId="24E381A6" w14:textId="77777777" w:rsidR="00832333" w:rsidRDefault="00832333" w:rsidP="004D6ECD">
      <w:pPr>
        <w:pStyle w:val="401"/>
      </w:pPr>
    </w:p>
    <w:p w14:paraId="3DAC491E" w14:textId="733CDA0C" w:rsidR="00BB62BA" w:rsidRDefault="00BB62BA" w:rsidP="00BB62BA">
      <w:pPr>
        <w:pStyle w:val="a1"/>
        <w:numPr>
          <w:ilvl w:val="0"/>
          <w:numId w:val="0"/>
        </w:numPr>
        <w:tabs>
          <w:tab w:val="num" w:pos="1140"/>
          <w:tab w:val="num" w:pos="1440"/>
        </w:tabs>
      </w:pPr>
      <w:r w:rsidRPr="008F049B">
        <w:t>5</w:t>
      </w:r>
      <w:r w:rsidR="00832333">
        <w:t>.</w:t>
      </w:r>
      <w:r w:rsidR="00EB2E74">
        <w:t xml:space="preserve">2.6  </w:t>
      </w:r>
      <w:r w:rsidRPr="008F049B">
        <w:t>岩土</w:t>
      </w:r>
      <w:r w:rsidR="004C7B7B">
        <w:t>热物性测试</w:t>
      </w:r>
      <w:r w:rsidRPr="008F049B">
        <w:t>应在测试孔完成后周围岩土体温度恢复至初始状态后进行</w:t>
      </w:r>
      <w:r w:rsidRPr="008F049B">
        <w:rPr>
          <w:rFonts w:hint="eastAsia"/>
        </w:rPr>
        <w:t>，应根据钻孔回填方式确定测试孔</w:t>
      </w:r>
      <w:r w:rsidR="00CB5813">
        <w:rPr>
          <w:rFonts w:hint="eastAsia"/>
        </w:rPr>
        <w:t>放</w:t>
      </w:r>
      <w:r w:rsidRPr="008F049B">
        <w:rPr>
          <w:rFonts w:hint="eastAsia"/>
        </w:rPr>
        <w:t>置时间，</w:t>
      </w:r>
      <w:r w:rsidRPr="008F049B">
        <w:t>对于灌注水泥</w:t>
      </w:r>
      <w:r w:rsidR="00832333">
        <w:rPr>
          <w:rFonts w:hint="eastAsia"/>
        </w:rPr>
        <w:t>基料</w:t>
      </w:r>
      <w:r w:rsidRPr="008F049B">
        <w:t>的回填方式</w:t>
      </w:r>
      <w:r w:rsidRPr="008F049B">
        <w:rPr>
          <w:rFonts w:hint="eastAsia"/>
        </w:rPr>
        <w:t>，</w:t>
      </w:r>
      <w:r w:rsidRPr="008F049B">
        <w:t>宜放置不少于</w:t>
      </w:r>
      <w:r w:rsidRPr="008F049B">
        <w:rPr>
          <w:rFonts w:hint="eastAsia"/>
        </w:rPr>
        <w:t>1</w:t>
      </w:r>
      <w:r w:rsidRPr="008F049B">
        <w:t>0d</w:t>
      </w:r>
      <w:r w:rsidRPr="008F049B">
        <w:rPr>
          <w:rFonts w:hint="eastAsia"/>
        </w:rPr>
        <w:t>；</w:t>
      </w:r>
      <w:r w:rsidRPr="008F049B">
        <w:t>对于其它的回填方式</w:t>
      </w:r>
      <w:r w:rsidRPr="008F049B">
        <w:rPr>
          <w:rFonts w:hint="eastAsia"/>
        </w:rPr>
        <w:t>，</w:t>
      </w:r>
      <w:r w:rsidRPr="008F049B">
        <w:t>宜放置不少于</w:t>
      </w:r>
      <w:r w:rsidRPr="008F049B">
        <w:rPr>
          <w:rFonts w:hint="eastAsia"/>
        </w:rPr>
        <w:t>2d</w:t>
      </w:r>
      <w:r w:rsidRPr="008F049B">
        <w:rPr>
          <w:rFonts w:hint="eastAsia"/>
        </w:rPr>
        <w:t>。</w:t>
      </w:r>
    </w:p>
    <w:p w14:paraId="32C4F667" w14:textId="2608D451" w:rsidR="00832333" w:rsidRDefault="00832333" w:rsidP="00832333">
      <w:pPr>
        <w:pStyle w:val="af6"/>
        <w:ind w:firstLine="480"/>
        <w:rPr>
          <w:rFonts w:ascii="楷体" w:hAnsi="楷体"/>
        </w:rPr>
      </w:pPr>
      <w:r w:rsidRPr="003D3B6A">
        <w:rPr>
          <w:rFonts w:ascii="楷体" w:hAnsi="楷体" w:hint="eastAsia"/>
        </w:rPr>
        <w:t>【条文说明】</w:t>
      </w:r>
      <w:r>
        <w:rPr>
          <w:rFonts w:ascii="楷体" w:hAnsi="楷体" w:hint="eastAsia"/>
        </w:rPr>
        <w:t>土壤温度场对岩土</w:t>
      </w:r>
      <w:r w:rsidR="004C7B7B">
        <w:rPr>
          <w:rFonts w:ascii="楷体" w:hAnsi="楷体" w:hint="eastAsia"/>
        </w:rPr>
        <w:t>热物性测试</w:t>
      </w:r>
      <w:r>
        <w:rPr>
          <w:rFonts w:ascii="楷体" w:hAnsi="楷体" w:hint="eastAsia"/>
        </w:rPr>
        <w:t>结果影响显著，通过试验验证</w:t>
      </w:r>
      <w:r w:rsidR="006E292C">
        <w:rPr>
          <w:rFonts w:ascii="楷体" w:hAnsi="楷体" w:hint="eastAsia"/>
        </w:rPr>
        <w:t>表</w:t>
      </w:r>
      <w:r>
        <w:rPr>
          <w:rFonts w:ascii="楷体" w:hAnsi="楷体" w:hint="eastAsia"/>
        </w:rPr>
        <w:t>明，热响应测试孔施工及地埋管换热器安装过程会引起岩土体温度波动，回填灌浆材料不同，其释热时间长短也不同，温度恢复到初始状态需要一定时间，通常48h后测试埋管的状态基本恢复，但对于采用水泥基料作为回填材料的，由于在水泥失水过程中会缓慢放热，因此应延长放置时间，10天以上可以保证</w:t>
      </w:r>
      <w:r w:rsidR="00212744">
        <w:rPr>
          <w:rFonts w:ascii="楷体" w:hAnsi="楷体" w:hint="eastAsia"/>
        </w:rPr>
        <w:t>温度恢复，此外放置一段时间也可以使回填料充分沉淀密实。</w:t>
      </w:r>
    </w:p>
    <w:p w14:paraId="66F770B9" w14:textId="77777777" w:rsidR="00BB62BA" w:rsidRPr="006E292C" w:rsidRDefault="00BB62BA" w:rsidP="004D6ECD">
      <w:pPr>
        <w:pStyle w:val="401"/>
      </w:pPr>
    </w:p>
    <w:p w14:paraId="2F5A4F09" w14:textId="5FABED46" w:rsidR="00004187" w:rsidRDefault="00004187" w:rsidP="008F049B">
      <w:pPr>
        <w:pStyle w:val="a1"/>
        <w:numPr>
          <w:ilvl w:val="0"/>
          <w:numId w:val="0"/>
        </w:numPr>
        <w:tabs>
          <w:tab w:val="num" w:pos="1140"/>
          <w:tab w:val="num" w:pos="1440"/>
        </w:tabs>
      </w:pPr>
      <w:r w:rsidRPr="008F049B">
        <w:t>5</w:t>
      </w:r>
      <w:r w:rsidR="00EB2E74">
        <w:t xml:space="preserve">.2.7  </w:t>
      </w:r>
      <w:r w:rsidRPr="008F049B">
        <w:t>岩土体初始平均温度</w:t>
      </w:r>
      <w:r w:rsidR="00BB7804" w:rsidRPr="008F049B">
        <w:t>测试</w:t>
      </w:r>
      <w:r w:rsidR="00BB7804" w:rsidRPr="008F049B">
        <w:rPr>
          <w:rFonts w:hint="eastAsia"/>
        </w:rPr>
        <w:t>，</w:t>
      </w:r>
      <w:r w:rsidR="00BB7804" w:rsidRPr="008F049B">
        <w:t>可采用埋设温度传感器</w:t>
      </w:r>
      <w:r w:rsidR="00704AB2">
        <w:rPr>
          <w:rFonts w:hint="eastAsia"/>
        </w:rPr>
        <w:t>、</w:t>
      </w:r>
      <w:r w:rsidR="00704AB2">
        <w:t>无功循环法</w:t>
      </w:r>
      <w:r w:rsidR="00BB7804" w:rsidRPr="008F049B">
        <w:t>等</w:t>
      </w:r>
      <w:r w:rsidR="003B6C06">
        <w:t>方法</w:t>
      </w:r>
      <w:r w:rsidR="00BB7804" w:rsidRPr="008F049B">
        <w:rPr>
          <w:rFonts w:hint="eastAsia"/>
        </w:rPr>
        <w:t>。</w:t>
      </w:r>
    </w:p>
    <w:p w14:paraId="722A787B" w14:textId="076C86F1" w:rsidR="00FD0535" w:rsidRPr="00FD0535" w:rsidRDefault="00887352" w:rsidP="00FD0535">
      <w:pPr>
        <w:pStyle w:val="af6"/>
        <w:ind w:firstLine="480"/>
        <w:rPr>
          <w:rFonts w:ascii="楷体" w:hAnsi="楷体"/>
        </w:rPr>
      </w:pPr>
      <w:r w:rsidRPr="003D3B6A">
        <w:rPr>
          <w:rFonts w:ascii="楷体" w:hAnsi="楷体" w:hint="eastAsia"/>
        </w:rPr>
        <w:lastRenderedPageBreak/>
        <w:t>【条文说明】</w:t>
      </w:r>
      <w:r w:rsidR="005E74C7">
        <w:rPr>
          <w:rFonts w:ascii="楷体" w:hAnsi="楷体" w:hint="eastAsia"/>
        </w:rPr>
        <w:t>岩土体初始</w:t>
      </w:r>
      <w:r w:rsidR="005E74C7">
        <w:rPr>
          <w:rFonts w:ascii="楷体" w:hAnsi="楷体"/>
        </w:rPr>
        <w:t>温度</w:t>
      </w:r>
      <w:r w:rsidR="005E74C7">
        <w:rPr>
          <w:rFonts w:ascii="楷体" w:hAnsi="楷体" w:hint="eastAsia"/>
        </w:rPr>
        <w:t>是</w:t>
      </w:r>
      <w:r w:rsidR="005E74C7">
        <w:rPr>
          <w:rFonts w:ascii="楷体" w:hAnsi="楷体"/>
        </w:rPr>
        <w:t>岩土热响应</w:t>
      </w:r>
      <w:r w:rsidR="005E74C7">
        <w:rPr>
          <w:rFonts w:ascii="楷体" w:hAnsi="楷体" w:hint="eastAsia"/>
        </w:rPr>
        <w:t>第一项</w:t>
      </w:r>
      <w:r w:rsidR="005E74C7">
        <w:rPr>
          <w:rFonts w:ascii="楷体" w:hAnsi="楷体"/>
        </w:rPr>
        <w:t>内容，</w:t>
      </w:r>
      <w:r w:rsidR="00FD0535" w:rsidRPr="00FD0535">
        <w:rPr>
          <w:rFonts w:ascii="楷体" w:hAnsi="楷体" w:hint="eastAsia"/>
        </w:rPr>
        <w:t>目前国内分为两种测试方法，一种是以布置温度传感器的方法，沿深度方向每隔一定间距，测量一个初始地温。该方法测试精度高，且能够实现在地埋管换热器垂直深度范围内分层测试，这种方法也是目前国际上较为通用的一种方法，不足之处在于对测试的软硬件水平要求较高；另一种方法是行业标准</w:t>
      </w:r>
      <w:r w:rsidR="003B6C06" w:rsidRPr="00FD0535">
        <w:rPr>
          <w:rFonts w:ascii="楷体" w:hAnsi="楷体" w:hint="eastAsia"/>
        </w:rPr>
        <w:t>《浅层地热能勘查评价技术规范》</w:t>
      </w:r>
      <w:r w:rsidR="00FD0535" w:rsidRPr="00FD0535">
        <w:rPr>
          <w:rFonts w:ascii="楷体" w:hAnsi="楷体"/>
        </w:rPr>
        <w:t>DZ/T0225-2009</w:t>
      </w:r>
      <w:r w:rsidR="00FD0535" w:rsidRPr="00FD0535">
        <w:rPr>
          <w:rFonts w:ascii="楷体" w:hAnsi="楷体" w:hint="eastAsia"/>
        </w:rPr>
        <w:t>中提出的无功循环法，即仅在循环水泵开启的情况下，温度稳定（温度变化幅度小于</w:t>
      </w:r>
      <w:r w:rsidR="00FD0535" w:rsidRPr="00FD0535">
        <w:rPr>
          <w:rFonts w:ascii="楷体" w:hAnsi="楷体"/>
        </w:rPr>
        <w:t>0.5</w:t>
      </w:r>
      <w:r w:rsidR="00FD0535" w:rsidRPr="00FD0535">
        <w:rPr>
          <w:rFonts w:ascii="楷体" w:hAnsi="楷体" w:hint="eastAsia"/>
        </w:rPr>
        <w:t>℃）后观测时间不少于</w:t>
      </w:r>
      <w:r w:rsidR="00FD0535" w:rsidRPr="00FD0535">
        <w:rPr>
          <w:rFonts w:ascii="楷体" w:hAnsi="楷体"/>
        </w:rPr>
        <w:t>24h</w:t>
      </w:r>
      <w:r w:rsidR="00FD0535" w:rsidRPr="00FD0535">
        <w:rPr>
          <w:rFonts w:ascii="楷体" w:hAnsi="楷体" w:hint="eastAsia"/>
        </w:rPr>
        <w:t>。</w:t>
      </w:r>
    </w:p>
    <w:p w14:paraId="625CF20E" w14:textId="0AEFA1B8" w:rsidR="00FD0535" w:rsidRPr="00FD0535" w:rsidRDefault="00FD0535" w:rsidP="00FD0535">
      <w:pPr>
        <w:pStyle w:val="af6"/>
        <w:ind w:firstLine="480"/>
        <w:rPr>
          <w:rFonts w:ascii="楷体" w:hAnsi="楷体"/>
        </w:rPr>
      </w:pPr>
      <w:r w:rsidRPr="00FD0535">
        <w:rPr>
          <w:rFonts w:ascii="楷体" w:hAnsi="楷体" w:hint="eastAsia"/>
        </w:rPr>
        <w:t>在采用后一种方法的情况下，要求一方面管内流动的状态要为紊流（雷诺数要大于</w:t>
      </w:r>
      <w:r w:rsidRPr="00FD0535">
        <w:rPr>
          <w:rFonts w:ascii="楷体" w:hAnsi="楷体"/>
        </w:rPr>
        <w:t>3000</w:t>
      </w:r>
      <w:r w:rsidRPr="00FD0535">
        <w:rPr>
          <w:rFonts w:ascii="楷体" w:hAnsi="楷体" w:hint="eastAsia"/>
        </w:rPr>
        <w:t>），以确保流体与周围岩土体的充分换热，使管内流体温度尽可能接近土壤温度；另一方面，适当提高数据记录的频次，推荐每</w:t>
      </w:r>
      <w:r w:rsidRPr="00FD0535">
        <w:rPr>
          <w:rFonts w:ascii="楷体" w:hAnsi="楷体"/>
        </w:rPr>
        <w:t>10s</w:t>
      </w:r>
      <w:r w:rsidRPr="00FD0535">
        <w:rPr>
          <w:rFonts w:ascii="楷体" w:hAnsi="楷体" w:hint="eastAsia"/>
        </w:rPr>
        <w:t>记录一组数据，而后再采用算术平均的方法，得到岩土体的初始平均温度。此种方法，水泵自身的功率势必不可避免的会对测量岩土体初始温度产生影响；而且，这种方法也抹除了岩土体的竖向温度分布（多次试验和调查发现，在地表以下</w:t>
      </w:r>
      <w:r w:rsidRPr="00FD0535">
        <w:rPr>
          <w:rFonts w:ascii="楷体" w:hAnsi="楷体"/>
        </w:rPr>
        <w:t>20</w:t>
      </w:r>
      <w:r w:rsidR="003B6C06">
        <w:rPr>
          <w:rFonts w:ascii="楷体" w:hAnsi="楷体"/>
        </w:rPr>
        <w:t>m</w:t>
      </w:r>
      <w:r w:rsidRPr="00FD0535">
        <w:rPr>
          <w:rFonts w:ascii="楷体" w:hAnsi="楷体" w:hint="eastAsia"/>
        </w:rPr>
        <w:t>至</w:t>
      </w:r>
      <w:r w:rsidRPr="00FD0535">
        <w:rPr>
          <w:rFonts w:ascii="楷体" w:hAnsi="楷体"/>
        </w:rPr>
        <w:t>40m</w:t>
      </w:r>
      <w:r w:rsidRPr="00FD0535">
        <w:rPr>
          <w:rFonts w:ascii="楷体" w:hAnsi="楷体" w:hint="eastAsia"/>
        </w:rPr>
        <w:t>之后，深度每增加</w:t>
      </w:r>
      <w:r w:rsidRPr="00FD0535">
        <w:rPr>
          <w:rFonts w:ascii="楷体" w:hAnsi="楷体"/>
        </w:rPr>
        <w:t>10m</w:t>
      </w:r>
      <w:r w:rsidRPr="00FD0535">
        <w:rPr>
          <w:rFonts w:ascii="楷体" w:hAnsi="楷体" w:hint="eastAsia"/>
        </w:rPr>
        <w:t>，地温会上升</w:t>
      </w:r>
      <w:r w:rsidRPr="00FD0535">
        <w:rPr>
          <w:rFonts w:ascii="楷体" w:hAnsi="楷体"/>
        </w:rPr>
        <w:t>0.2-0.4K</w:t>
      </w:r>
      <w:r w:rsidRPr="00FD0535">
        <w:rPr>
          <w:rFonts w:ascii="楷体" w:hAnsi="楷体" w:hint="eastAsia"/>
        </w:rPr>
        <w:t>）。因而也就无法应用于更深一步</w:t>
      </w:r>
      <w:r w:rsidRPr="00FD0535">
        <w:rPr>
          <w:rFonts w:ascii="楷体" w:hAnsi="楷体"/>
        </w:rPr>
        <w:t>——</w:t>
      </w:r>
      <w:r w:rsidRPr="00FD0535">
        <w:rPr>
          <w:rFonts w:ascii="楷体" w:hAnsi="楷体" w:hint="eastAsia"/>
        </w:rPr>
        <w:t>岩土体分层热物性参数的测试研究。若岩土热物性测试</w:t>
      </w:r>
      <w:r w:rsidR="003B6C06">
        <w:rPr>
          <w:rFonts w:ascii="楷体" w:hAnsi="楷体" w:hint="eastAsia"/>
        </w:rPr>
        <w:t>是</w:t>
      </w:r>
      <w:r w:rsidRPr="00FD0535">
        <w:rPr>
          <w:rFonts w:ascii="楷体" w:hAnsi="楷体" w:hint="eastAsia"/>
        </w:rPr>
        <w:t>服务于工程设计或咨</w:t>
      </w:r>
      <w:r w:rsidRPr="00FD0535">
        <w:rPr>
          <w:rFonts w:ascii="楷体" w:hAnsi="楷体" w:hint="eastAsia"/>
        </w:rPr>
        <w:t>询，则两种初始地温的测试方法均可使用</w:t>
      </w:r>
      <w:r w:rsidR="003B6C06">
        <w:rPr>
          <w:rFonts w:ascii="楷体" w:hAnsi="楷体" w:hint="eastAsia"/>
        </w:rPr>
        <w:t>；</w:t>
      </w:r>
      <w:r w:rsidRPr="00FD0535">
        <w:rPr>
          <w:rFonts w:ascii="楷体" w:hAnsi="楷体" w:hint="eastAsia"/>
        </w:rPr>
        <w:t>但若用于岩土热物性参数的研究，采用分层</w:t>
      </w:r>
      <w:r w:rsidR="004E60A0">
        <w:rPr>
          <w:rFonts w:ascii="楷体" w:hAnsi="楷体" w:hint="eastAsia"/>
        </w:rPr>
        <w:t>埋设</w:t>
      </w:r>
      <w:r w:rsidR="004E60A0">
        <w:rPr>
          <w:rFonts w:ascii="楷体" w:hAnsi="楷体"/>
        </w:rPr>
        <w:t>温度传感器</w:t>
      </w:r>
      <w:r w:rsidRPr="00FD0535">
        <w:rPr>
          <w:rFonts w:ascii="楷体" w:hAnsi="楷体" w:hint="eastAsia"/>
        </w:rPr>
        <w:t>测试初始地温的方法</w:t>
      </w:r>
      <w:r w:rsidR="0033276E">
        <w:rPr>
          <w:rFonts w:ascii="楷体" w:hAnsi="楷体" w:hint="eastAsia"/>
        </w:rPr>
        <w:t>更佳</w:t>
      </w:r>
      <w:r w:rsidRPr="00FD0535">
        <w:rPr>
          <w:rFonts w:ascii="楷体" w:hAnsi="楷体" w:hint="eastAsia"/>
        </w:rPr>
        <w:t>。</w:t>
      </w:r>
    </w:p>
    <w:p w14:paraId="28BB7A99" w14:textId="77777777" w:rsidR="0032512E" w:rsidRDefault="0032512E" w:rsidP="008F049B">
      <w:pPr>
        <w:pStyle w:val="a1"/>
        <w:numPr>
          <w:ilvl w:val="0"/>
          <w:numId w:val="0"/>
        </w:numPr>
        <w:tabs>
          <w:tab w:val="num" w:pos="1140"/>
          <w:tab w:val="num" w:pos="1440"/>
        </w:tabs>
      </w:pPr>
    </w:p>
    <w:p w14:paraId="402C3866" w14:textId="79EC31B0" w:rsidR="006A1306" w:rsidRDefault="006A1306" w:rsidP="006A1306">
      <w:pPr>
        <w:pStyle w:val="a1"/>
        <w:numPr>
          <w:ilvl w:val="0"/>
          <w:numId w:val="0"/>
        </w:numPr>
        <w:tabs>
          <w:tab w:val="num" w:pos="1140"/>
          <w:tab w:val="num" w:pos="1440"/>
        </w:tabs>
      </w:pPr>
      <w:r w:rsidRPr="008F049B">
        <w:t>5</w:t>
      </w:r>
      <w:r w:rsidR="00EB2E74">
        <w:t xml:space="preserve">.2.8  </w:t>
      </w:r>
      <w:r w:rsidR="00437FC6">
        <w:rPr>
          <w:rFonts w:hint="eastAsia"/>
        </w:rPr>
        <w:t>采用</w:t>
      </w:r>
      <w:r w:rsidRPr="008F049B">
        <w:t>埋设温度传感器方法测试岩土初始平均温度时</w:t>
      </w:r>
      <w:r w:rsidRPr="008F049B">
        <w:rPr>
          <w:rFonts w:hint="eastAsia"/>
        </w:rPr>
        <w:t>，</w:t>
      </w:r>
      <w:r w:rsidRPr="008F049B">
        <w:t>测点的布置宜在地埋管换热器埋设深度范围内</w:t>
      </w:r>
      <w:r w:rsidRPr="008F049B">
        <w:rPr>
          <w:rFonts w:hint="eastAsia"/>
        </w:rPr>
        <w:t>，</w:t>
      </w:r>
      <w:r w:rsidRPr="008F049B">
        <w:t>且间隔不宜大于</w:t>
      </w:r>
      <w:r w:rsidRPr="008F049B">
        <w:rPr>
          <w:rFonts w:hint="eastAsia"/>
        </w:rPr>
        <w:t>1</w:t>
      </w:r>
      <w:r w:rsidRPr="008F049B">
        <w:t>0m</w:t>
      </w:r>
      <w:r w:rsidRPr="008F049B">
        <w:rPr>
          <w:rFonts w:hint="eastAsia"/>
        </w:rPr>
        <w:t>，</w:t>
      </w:r>
      <w:r w:rsidRPr="008F049B">
        <w:t>以各测点实测温度的算术平均值作为岩土初始平均温度</w:t>
      </w:r>
      <w:r w:rsidRPr="008F049B">
        <w:rPr>
          <w:rFonts w:hint="eastAsia"/>
        </w:rPr>
        <w:t>。</w:t>
      </w:r>
    </w:p>
    <w:p w14:paraId="125ACB01" w14:textId="739CFCAD" w:rsidR="006A1306" w:rsidRPr="006A1306" w:rsidRDefault="006A1306" w:rsidP="006A1306">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t>【条文说明】岩土体初始</w:t>
      </w:r>
      <w:r w:rsidRPr="006A1306">
        <w:rPr>
          <w:rFonts w:ascii="楷体" w:eastAsia="楷体" w:hAnsi="楷体"/>
          <w:szCs w:val="22"/>
        </w:rPr>
        <w:t>温度</w:t>
      </w:r>
      <w:r w:rsidRPr="006A1306">
        <w:rPr>
          <w:rFonts w:ascii="楷体" w:eastAsia="楷体" w:hAnsi="楷体" w:hint="eastAsia"/>
          <w:szCs w:val="22"/>
        </w:rPr>
        <w:t>是</w:t>
      </w:r>
      <w:r w:rsidRPr="006A1306">
        <w:rPr>
          <w:rFonts w:ascii="楷体" w:eastAsia="楷体" w:hAnsi="楷体"/>
          <w:szCs w:val="22"/>
        </w:rPr>
        <w:t>岩土热响应</w:t>
      </w:r>
      <w:r w:rsidRPr="006A1306">
        <w:rPr>
          <w:rFonts w:ascii="楷体" w:eastAsia="楷体" w:hAnsi="楷体" w:hint="eastAsia"/>
          <w:szCs w:val="22"/>
        </w:rPr>
        <w:t>第一项</w:t>
      </w:r>
      <w:r w:rsidRPr="006A1306">
        <w:rPr>
          <w:rFonts w:ascii="楷体" w:eastAsia="楷体" w:hAnsi="楷体"/>
          <w:szCs w:val="22"/>
        </w:rPr>
        <w:t>内容，</w:t>
      </w:r>
      <w:r w:rsidRPr="006A1306">
        <w:rPr>
          <w:rFonts w:ascii="楷体" w:eastAsia="楷体" w:hAnsi="楷体" w:hint="eastAsia"/>
          <w:szCs w:val="22"/>
        </w:rPr>
        <w:t>目前国内分为两种测试方法，一种是以布置温度传感器的方法，沿深度方向每隔一定间距，测量一个初始地温。该方法测试精度高，且能够实现在地埋管换热器垂直深度范围内分层测试，这种方法也是目前国际上较为通用的一种方法，不足之处在于对测试的软硬件水平要求较高；</w:t>
      </w:r>
    </w:p>
    <w:p w14:paraId="3CD4862D" w14:textId="77777777" w:rsidR="006A1306" w:rsidRDefault="006A1306" w:rsidP="008F049B">
      <w:pPr>
        <w:pStyle w:val="a1"/>
        <w:numPr>
          <w:ilvl w:val="0"/>
          <w:numId w:val="0"/>
        </w:numPr>
        <w:tabs>
          <w:tab w:val="num" w:pos="1140"/>
          <w:tab w:val="num" w:pos="1440"/>
        </w:tabs>
      </w:pPr>
    </w:p>
    <w:p w14:paraId="1C0FDD97" w14:textId="55005DD7" w:rsidR="000A4B4A" w:rsidRDefault="000A4B4A" w:rsidP="008F049B">
      <w:pPr>
        <w:pStyle w:val="a1"/>
        <w:numPr>
          <w:ilvl w:val="0"/>
          <w:numId w:val="0"/>
        </w:numPr>
        <w:tabs>
          <w:tab w:val="num" w:pos="1140"/>
          <w:tab w:val="num" w:pos="1440"/>
        </w:tabs>
      </w:pPr>
      <w:r>
        <w:rPr>
          <w:rFonts w:hint="eastAsia"/>
        </w:rPr>
        <w:t>5.</w:t>
      </w:r>
      <w:r w:rsidR="00EB2E74">
        <w:t xml:space="preserve">2.9  </w:t>
      </w:r>
      <w:r w:rsidRPr="000A4B4A">
        <w:rPr>
          <w:rFonts w:hint="eastAsia"/>
        </w:rPr>
        <w:t>采用无功循环法测试岩土体初始平均温度时，地埋管出水温度连续</w:t>
      </w:r>
      <w:r w:rsidRPr="000A4B4A">
        <w:rPr>
          <w:rFonts w:hint="eastAsia"/>
        </w:rPr>
        <w:t>12h</w:t>
      </w:r>
      <w:r w:rsidRPr="000A4B4A">
        <w:rPr>
          <w:rFonts w:hint="eastAsia"/>
        </w:rPr>
        <w:t>变化不大于</w:t>
      </w:r>
      <w:r w:rsidRPr="000A4B4A">
        <w:rPr>
          <w:rFonts w:hint="eastAsia"/>
        </w:rPr>
        <w:t>0.5</w:t>
      </w:r>
      <w:r w:rsidRPr="000A4B4A">
        <w:rPr>
          <w:rFonts w:hint="eastAsia"/>
        </w:rPr>
        <w:t>℃后，持续时间不宜</w:t>
      </w:r>
      <w:r w:rsidR="00320060">
        <w:rPr>
          <w:rFonts w:hint="eastAsia"/>
        </w:rPr>
        <w:t>少</w:t>
      </w:r>
      <w:r w:rsidRPr="000A4B4A">
        <w:rPr>
          <w:rFonts w:hint="eastAsia"/>
        </w:rPr>
        <w:t>于</w:t>
      </w:r>
      <w:r w:rsidRPr="000A4B4A">
        <w:rPr>
          <w:rFonts w:hint="eastAsia"/>
        </w:rPr>
        <w:t>12h</w:t>
      </w:r>
      <w:r w:rsidRPr="000A4B4A">
        <w:rPr>
          <w:rFonts w:hint="eastAsia"/>
        </w:rPr>
        <w:t>；</w:t>
      </w:r>
    </w:p>
    <w:p w14:paraId="35E650D9" w14:textId="744A56E0" w:rsidR="007F2B8D" w:rsidRDefault="000A4B4A" w:rsidP="000A4B4A">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lastRenderedPageBreak/>
        <w:t>【条文说明】</w:t>
      </w:r>
      <w:r w:rsidR="0033276E">
        <w:rPr>
          <w:rFonts w:ascii="楷体" w:eastAsia="楷体" w:hAnsi="楷体" w:hint="eastAsia"/>
          <w:szCs w:val="22"/>
        </w:rPr>
        <w:t>为了</w:t>
      </w:r>
      <w:r w:rsidR="006B6279">
        <w:rPr>
          <w:rFonts w:ascii="楷体" w:eastAsia="楷体" w:hAnsi="楷体" w:hint="eastAsia"/>
          <w:szCs w:val="22"/>
        </w:rPr>
        <w:t>明确</w:t>
      </w:r>
      <w:r w:rsidR="006B6279">
        <w:rPr>
          <w:rFonts w:ascii="楷体" w:eastAsia="楷体" w:hAnsi="楷体"/>
          <w:szCs w:val="22"/>
        </w:rPr>
        <w:t>地埋管中</w:t>
      </w:r>
      <w:r w:rsidR="006B6279">
        <w:rPr>
          <w:rFonts w:ascii="楷体" w:eastAsia="楷体" w:hAnsi="楷体" w:hint="eastAsia"/>
          <w:szCs w:val="22"/>
        </w:rPr>
        <w:t>循环水</w:t>
      </w:r>
      <w:r w:rsidR="006B6279">
        <w:rPr>
          <w:rFonts w:ascii="楷体" w:eastAsia="楷体" w:hAnsi="楷体"/>
          <w:szCs w:val="22"/>
        </w:rPr>
        <w:t>与土壤</w:t>
      </w:r>
      <w:r w:rsidR="006B6279">
        <w:rPr>
          <w:rFonts w:ascii="楷体" w:eastAsia="楷体" w:hAnsi="楷体" w:hint="eastAsia"/>
          <w:szCs w:val="22"/>
        </w:rPr>
        <w:t>已经</w:t>
      </w:r>
      <w:r w:rsidR="006B6279">
        <w:rPr>
          <w:rFonts w:ascii="楷体" w:eastAsia="楷体" w:hAnsi="楷体"/>
          <w:szCs w:val="22"/>
        </w:rPr>
        <w:t>实现热平衡，</w:t>
      </w:r>
      <w:r w:rsidR="007F2B8D">
        <w:rPr>
          <w:rFonts w:ascii="楷体" w:eastAsia="楷体" w:hAnsi="楷体" w:hint="eastAsia"/>
          <w:szCs w:val="22"/>
        </w:rPr>
        <w:t>水温</w:t>
      </w:r>
      <w:r w:rsidR="007F2B8D">
        <w:rPr>
          <w:rFonts w:ascii="楷体" w:eastAsia="楷体" w:hAnsi="楷体"/>
          <w:szCs w:val="22"/>
        </w:rPr>
        <w:t>可以代表土壤温度，必须</w:t>
      </w:r>
      <w:r w:rsidR="007F2B8D">
        <w:rPr>
          <w:rFonts w:ascii="楷体" w:eastAsia="楷体" w:hAnsi="楷体" w:hint="eastAsia"/>
          <w:szCs w:val="22"/>
        </w:rPr>
        <w:t>设置一个</w:t>
      </w:r>
      <w:r w:rsidR="007F2B8D">
        <w:rPr>
          <w:rFonts w:ascii="楷体" w:eastAsia="楷体" w:hAnsi="楷体"/>
          <w:szCs w:val="22"/>
        </w:rPr>
        <w:t>长时段稳定运行</w:t>
      </w:r>
      <w:r w:rsidR="007F2B8D">
        <w:rPr>
          <w:rFonts w:ascii="楷体" w:eastAsia="楷体" w:hAnsi="楷体" w:hint="eastAsia"/>
          <w:szCs w:val="22"/>
        </w:rPr>
        <w:t>区间</w:t>
      </w:r>
      <w:r w:rsidR="007F2B8D">
        <w:rPr>
          <w:rFonts w:ascii="楷体" w:eastAsia="楷体" w:hAnsi="楷体"/>
          <w:szCs w:val="22"/>
        </w:rPr>
        <w:t>，在此期间温度变化低于</w:t>
      </w:r>
      <w:r w:rsidR="007F2B8D">
        <w:rPr>
          <w:rFonts w:ascii="楷体" w:eastAsia="楷体" w:hAnsi="楷体" w:hint="eastAsia"/>
          <w:szCs w:val="22"/>
        </w:rPr>
        <w:t>0.5℃</w:t>
      </w:r>
      <w:r w:rsidR="007F2B8D">
        <w:rPr>
          <w:rFonts w:ascii="楷体" w:eastAsia="楷体" w:hAnsi="楷体"/>
          <w:szCs w:val="22"/>
        </w:rPr>
        <w:t>，可</w:t>
      </w:r>
      <w:r w:rsidR="007F2B8D">
        <w:rPr>
          <w:rFonts w:ascii="楷体" w:eastAsia="楷体" w:hAnsi="楷体" w:hint="eastAsia"/>
          <w:szCs w:val="22"/>
        </w:rPr>
        <w:t>认为</w:t>
      </w:r>
      <w:r w:rsidR="007F2B8D">
        <w:rPr>
          <w:rFonts w:ascii="楷体" w:eastAsia="楷体" w:hAnsi="楷体"/>
          <w:szCs w:val="22"/>
        </w:rPr>
        <w:t>其满足要求。</w:t>
      </w:r>
    </w:p>
    <w:p w14:paraId="5701B7AE" w14:textId="77777777" w:rsidR="000A4B4A" w:rsidRDefault="000A4B4A" w:rsidP="008F049B">
      <w:pPr>
        <w:pStyle w:val="a1"/>
        <w:numPr>
          <w:ilvl w:val="0"/>
          <w:numId w:val="0"/>
        </w:numPr>
        <w:tabs>
          <w:tab w:val="num" w:pos="1140"/>
          <w:tab w:val="num" w:pos="1440"/>
        </w:tabs>
      </w:pPr>
    </w:p>
    <w:p w14:paraId="43CE3877" w14:textId="304AAF23" w:rsidR="0009131D" w:rsidRPr="008F049B" w:rsidRDefault="0009131D" w:rsidP="0009131D">
      <w:pPr>
        <w:pStyle w:val="a1"/>
        <w:numPr>
          <w:ilvl w:val="0"/>
          <w:numId w:val="0"/>
        </w:numPr>
        <w:tabs>
          <w:tab w:val="num" w:pos="1140"/>
          <w:tab w:val="num" w:pos="1440"/>
        </w:tabs>
      </w:pPr>
      <w:r>
        <w:rPr>
          <w:rFonts w:hint="eastAsia"/>
        </w:rPr>
        <w:t>5.</w:t>
      </w:r>
      <w:r w:rsidR="00EB2E74">
        <w:t xml:space="preserve">2.10  </w:t>
      </w:r>
      <w:r w:rsidRPr="008F049B">
        <w:rPr>
          <w:rFonts w:hint="eastAsia"/>
        </w:rPr>
        <w:t>岩土</w:t>
      </w:r>
      <w:r w:rsidR="004C7B7B">
        <w:rPr>
          <w:rFonts w:hint="eastAsia"/>
        </w:rPr>
        <w:t>热物性测试</w:t>
      </w:r>
      <w:r w:rsidRPr="008F049B">
        <w:rPr>
          <w:rFonts w:hint="eastAsia"/>
        </w:rPr>
        <w:t>应连续不间断，持续时间</w:t>
      </w:r>
      <w:r w:rsidR="007878D8">
        <w:rPr>
          <w:rFonts w:hint="eastAsia"/>
        </w:rPr>
        <w:t>宜为</w:t>
      </w:r>
      <w:r w:rsidR="007878D8">
        <w:rPr>
          <w:rFonts w:hint="eastAsia"/>
        </w:rPr>
        <w:t>72h</w:t>
      </w:r>
      <w:r w:rsidR="007878D8">
        <w:rPr>
          <w:rFonts w:hint="eastAsia"/>
        </w:rPr>
        <w:t>，</w:t>
      </w:r>
      <w:r w:rsidRPr="008F049B">
        <w:rPr>
          <w:rFonts w:hint="eastAsia"/>
        </w:rPr>
        <w:t>不</w:t>
      </w:r>
      <w:r w:rsidR="007878D8">
        <w:rPr>
          <w:rFonts w:hint="eastAsia"/>
        </w:rPr>
        <w:t>应</w:t>
      </w:r>
      <w:r w:rsidRPr="008F049B">
        <w:rPr>
          <w:rFonts w:hint="eastAsia"/>
        </w:rPr>
        <w:t>少于</w:t>
      </w:r>
      <w:r w:rsidRPr="008F049B">
        <w:rPr>
          <w:rFonts w:hint="eastAsia"/>
        </w:rPr>
        <w:t>4</w:t>
      </w:r>
      <w:r w:rsidRPr="008F049B">
        <w:t>8h</w:t>
      </w:r>
      <w:r>
        <w:rPr>
          <w:rFonts w:hint="eastAsia"/>
        </w:rPr>
        <w:t>。</w:t>
      </w:r>
    </w:p>
    <w:p w14:paraId="637FB83D" w14:textId="32231AAC" w:rsidR="009F0529" w:rsidRPr="009F0529" w:rsidRDefault="0009131D" w:rsidP="009F0529">
      <w:pPr>
        <w:pStyle w:val="af6"/>
        <w:ind w:firstLine="480"/>
        <w:rPr>
          <w:rFonts w:ascii="楷体" w:hAnsi="楷体"/>
        </w:rPr>
      </w:pPr>
      <w:r w:rsidRPr="006E3DFB">
        <w:rPr>
          <w:rFonts w:ascii="楷体" w:hAnsi="楷体" w:hint="eastAsia"/>
        </w:rPr>
        <w:t>【条文说明】</w:t>
      </w:r>
      <w:r w:rsidR="003C6239">
        <w:rPr>
          <w:rFonts w:ascii="楷体" w:hAnsi="楷体" w:hint="eastAsia"/>
        </w:rPr>
        <w:t>采用线热源模型进行分析计算时</w:t>
      </w:r>
      <w:r w:rsidR="009F0529" w:rsidRPr="009F0529">
        <w:rPr>
          <w:rFonts w:ascii="楷体" w:hAnsi="楷体" w:hint="eastAsia"/>
        </w:rPr>
        <w:t>得出地埋管换热器同周围土壤间换热的数学描写：</w:t>
      </w:r>
    </w:p>
    <w:tbl>
      <w:tblPr>
        <w:tblW w:w="5000" w:type="pct"/>
        <w:tblLook w:val="04A0" w:firstRow="1" w:lastRow="0" w:firstColumn="1" w:lastColumn="0" w:noHBand="0" w:noVBand="1"/>
      </w:tblPr>
      <w:tblGrid>
        <w:gridCol w:w="1246"/>
        <w:gridCol w:w="5814"/>
        <w:gridCol w:w="1246"/>
      </w:tblGrid>
      <w:tr w:rsidR="009F0529" w:rsidRPr="009F0529" w14:paraId="4738AC38" w14:textId="77777777" w:rsidTr="00275EE5">
        <w:tc>
          <w:tcPr>
            <w:tcW w:w="750" w:type="pct"/>
            <w:vAlign w:val="center"/>
          </w:tcPr>
          <w:p w14:paraId="35CBFA6A" w14:textId="77777777" w:rsidR="009F0529" w:rsidRPr="009F0529" w:rsidRDefault="009F0529" w:rsidP="009F0529">
            <w:pPr>
              <w:pStyle w:val="af6"/>
              <w:ind w:firstLine="480"/>
              <w:rPr>
                <w:rFonts w:ascii="楷体" w:hAnsi="楷体"/>
              </w:rPr>
            </w:pPr>
          </w:p>
        </w:tc>
        <w:tc>
          <w:tcPr>
            <w:tcW w:w="3500" w:type="pct"/>
            <w:vAlign w:val="center"/>
          </w:tcPr>
          <w:p w14:paraId="6D5290D1" w14:textId="77777777" w:rsidR="009F0529" w:rsidRPr="009F0529" w:rsidRDefault="009F0529" w:rsidP="009F0529">
            <w:pPr>
              <w:pStyle w:val="af6"/>
              <w:ind w:firstLine="480"/>
              <w:rPr>
                <w:rFonts w:ascii="楷体" w:hAnsi="楷体"/>
              </w:rPr>
            </w:pPr>
            <w:r w:rsidRPr="009F0529">
              <w:rPr>
                <w:rFonts w:ascii="楷体" w:hAnsi="楷体"/>
              </w:rPr>
              <w:object w:dxaOrig="4180" w:dyaOrig="2200" w14:anchorId="0636B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10.25pt" o:ole="">
                  <v:imagedata r:id="rId10" o:title=""/>
                </v:shape>
                <o:OLEObject Type="Embed" ProgID="Equation.DSMT4" ShapeID="_x0000_i1025" DrawAspect="Content" ObjectID="_1628005561" r:id="rId11"/>
              </w:object>
            </w:r>
          </w:p>
        </w:tc>
        <w:tc>
          <w:tcPr>
            <w:tcW w:w="750" w:type="pct"/>
            <w:vAlign w:val="center"/>
          </w:tcPr>
          <w:p w14:paraId="138A99BD" w14:textId="07C30178" w:rsidR="009F0529" w:rsidRPr="009F0529" w:rsidRDefault="009F0529" w:rsidP="009F0529">
            <w:pPr>
              <w:pStyle w:val="af6"/>
              <w:ind w:firstLine="480"/>
              <w:rPr>
                <w:rFonts w:ascii="楷体" w:hAnsi="楷体"/>
              </w:rPr>
            </w:pPr>
          </w:p>
        </w:tc>
      </w:tr>
    </w:tbl>
    <w:p w14:paraId="6433C1E6" w14:textId="77777777" w:rsidR="009F0529" w:rsidRPr="009F0529" w:rsidRDefault="009F0529" w:rsidP="009F0529">
      <w:pPr>
        <w:pStyle w:val="af6"/>
        <w:ind w:firstLine="480"/>
        <w:rPr>
          <w:rFonts w:ascii="楷体" w:hAnsi="楷体"/>
        </w:rPr>
      </w:pPr>
      <w:r w:rsidRPr="009F0529">
        <w:rPr>
          <w:rFonts w:ascii="楷体" w:hAnsi="楷体"/>
        </w:rPr>
        <w:t>由于偏微分方程求解的复杂性</w:t>
      </w:r>
      <w:r w:rsidRPr="009F0529">
        <w:rPr>
          <w:rFonts w:ascii="楷体" w:hAnsi="楷体" w:hint="eastAsia"/>
        </w:rPr>
        <w:t>，</w:t>
      </w:r>
      <w:r w:rsidRPr="009F0529">
        <w:rPr>
          <w:rFonts w:ascii="楷体" w:hAnsi="楷体"/>
        </w:rPr>
        <w:t>采用玻尔兹曼变换为主的数学变换对上述数学描写</w:t>
      </w:r>
      <w:r w:rsidRPr="009F0529">
        <w:rPr>
          <w:rFonts w:ascii="楷体" w:hAnsi="楷体" w:hint="eastAsia"/>
        </w:rPr>
        <w:t>处理，得到周围土壤温度场的数学表达式：</w:t>
      </w:r>
    </w:p>
    <w:tbl>
      <w:tblPr>
        <w:tblW w:w="5000" w:type="pct"/>
        <w:tblLook w:val="04A0" w:firstRow="1" w:lastRow="0" w:firstColumn="1" w:lastColumn="0" w:noHBand="0" w:noVBand="1"/>
      </w:tblPr>
      <w:tblGrid>
        <w:gridCol w:w="1246"/>
        <w:gridCol w:w="5814"/>
        <w:gridCol w:w="1246"/>
      </w:tblGrid>
      <w:tr w:rsidR="009F0529" w:rsidRPr="009F0529" w14:paraId="2E8EDF14" w14:textId="77777777" w:rsidTr="00275EE5">
        <w:tc>
          <w:tcPr>
            <w:tcW w:w="750" w:type="pct"/>
            <w:vAlign w:val="center"/>
          </w:tcPr>
          <w:p w14:paraId="30A2816D" w14:textId="77777777" w:rsidR="009F0529" w:rsidRPr="009F0529" w:rsidRDefault="009F0529" w:rsidP="009F0529">
            <w:pPr>
              <w:pStyle w:val="af6"/>
              <w:ind w:firstLine="480"/>
              <w:rPr>
                <w:rFonts w:ascii="楷体" w:hAnsi="楷体"/>
              </w:rPr>
            </w:pPr>
          </w:p>
        </w:tc>
        <w:tc>
          <w:tcPr>
            <w:tcW w:w="3500" w:type="pct"/>
            <w:vAlign w:val="center"/>
          </w:tcPr>
          <w:p w14:paraId="654C0983" w14:textId="77777777" w:rsidR="009F0529" w:rsidRPr="009F0529" w:rsidRDefault="009F0529" w:rsidP="009F0529">
            <w:pPr>
              <w:pStyle w:val="af6"/>
              <w:ind w:firstLine="480"/>
              <w:rPr>
                <w:rFonts w:ascii="楷体" w:hAnsi="楷体"/>
              </w:rPr>
            </w:pPr>
            <w:r w:rsidRPr="009F0529">
              <w:rPr>
                <w:rFonts w:ascii="楷体" w:hAnsi="楷体"/>
              </w:rPr>
              <w:object w:dxaOrig="3220" w:dyaOrig="760" w14:anchorId="7C2B2136">
                <v:shape id="_x0000_i1026" type="#_x0000_t75" style="width:161.25pt;height:38.25pt" o:ole="">
                  <v:imagedata r:id="rId12" o:title=""/>
                </v:shape>
                <o:OLEObject Type="Embed" ProgID="Equation.DSMT4" ShapeID="_x0000_i1026" DrawAspect="Content" ObjectID="_1628005562" r:id="rId13"/>
              </w:object>
            </w:r>
          </w:p>
        </w:tc>
        <w:tc>
          <w:tcPr>
            <w:tcW w:w="750" w:type="pct"/>
            <w:vAlign w:val="center"/>
          </w:tcPr>
          <w:p w14:paraId="3115DB67" w14:textId="5F1C08EC" w:rsidR="009F0529" w:rsidRPr="009F0529" w:rsidRDefault="009F0529" w:rsidP="009F0529">
            <w:pPr>
              <w:pStyle w:val="af6"/>
              <w:ind w:firstLine="480"/>
              <w:rPr>
                <w:rFonts w:ascii="楷体" w:hAnsi="楷体"/>
              </w:rPr>
            </w:pPr>
          </w:p>
        </w:tc>
      </w:tr>
    </w:tbl>
    <w:p w14:paraId="3A10C1E1" w14:textId="77777777" w:rsidR="009F0529" w:rsidRDefault="009F0529" w:rsidP="009F0529">
      <w:pPr>
        <w:pStyle w:val="af6"/>
        <w:ind w:firstLine="480"/>
        <w:rPr>
          <w:rFonts w:ascii="楷体" w:hAnsi="楷体"/>
        </w:rPr>
      </w:pPr>
      <w:r w:rsidRPr="009F0529">
        <w:rPr>
          <w:rFonts w:ascii="楷体" w:hAnsi="楷体" w:hint="eastAsia"/>
        </w:rPr>
        <w:t>式中，</w:t>
      </w:r>
      <w:r w:rsidRPr="009F0529">
        <w:rPr>
          <w:rFonts w:ascii="楷体" w:hAnsi="楷体"/>
        </w:rPr>
        <w:object w:dxaOrig="1579" w:dyaOrig="740" w14:anchorId="1DA601CA">
          <v:shape id="_x0000_i1027" type="#_x0000_t75" style="width:78pt;height:36.75pt" o:ole="">
            <v:imagedata r:id="rId14" o:title=""/>
          </v:shape>
          <o:OLEObject Type="Embed" ProgID="Equation.DSMT4" ShapeID="_x0000_i1027" DrawAspect="Content" ObjectID="_1628005563" r:id="rId15"/>
        </w:object>
      </w:r>
      <w:r w:rsidRPr="009F0529">
        <w:rPr>
          <w:rFonts w:ascii="楷体" w:hAnsi="楷体"/>
        </w:rPr>
        <w:t>为指数积分函数</w:t>
      </w:r>
      <w:r w:rsidRPr="009F0529">
        <w:rPr>
          <w:rFonts w:ascii="楷体" w:hAnsi="楷体" w:hint="eastAsia"/>
        </w:rPr>
        <w:t>；</w:t>
      </w:r>
    </w:p>
    <w:tbl>
      <w:tblPr>
        <w:tblStyle w:val="af4"/>
        <w:tblW w:w="70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8"/>
        <w:gridCol w:w="5466"/>
      </w:tblGrid>
      <w:tr w:rsidR="00B67438" w14:paraId="7D88A8E0" w14:textId="77777777" w:rsidTr="00B67438">
        <w:tc>
          <w:tcPr>
            <w:tcW w:w="850" w:type="dxa"/>
          </w:tcPr>
          <w:p w14:paraId="62B60235" w14:textId="6638C3DB" w:rsidR="00B67438" w:rsidRDefault="00B67438" w:rsidP="00B67438">
            <w:pPr>
              <w:pStyle w:val="af6"/>
              <w:ind w:firstLineChars="0" w:firstLine="0"/>
              <w:jc w:val="right"/>
              <w:rPr>
                <w:rFonts w:ascii="楷体" w:hAnsi="楷体" w:hint="eastAsia"/>
              </w:rPr>
            </w:pPr>
            <w:r w:rsidRPr="007C667E">
              <w:rPr>
                <w:i/>
                <w:iCs/>
              </w:rPr>
              <w:t>T</w:t>
            </w:r>
            <w:r w:rsidRPr="007C667E">
              <w:t>(</w:t>
            </w:r>
            <w:r w:rsidRPr="007C667E">
              <w:rPr>
                <w:i/>
                <w:iCs/>
              </w:rPr>
              <w:t>r</w:t>
            </w:r>
            <w:r w:rsidRPr="007C667E">
              <w:t>,</w:t>
            </w:r>
            <w:r w:rsidRPr="007C667E">
              <w:rPr>
                <w:i/>
                <w:iCs/>
              </w:rPr>
              <w:t>τ</w:t>
            </w:r>
            <w:r w:rsidRPr="007C667E">
              <w:t>)</w:t>
            </w:r>
          </w:p>
        </w:tc>
        <w:tc>
          <w:tcPr>
            <w:tcW w:w="708" w:type="dxa"/>
          </w:tcPr>
          <w:p w14:paraId="7B7F9845" w14:textId="17EDCE61"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69019A48" w14:textId="6B3DBA68" w:rsidR="00B67438" w:rsidRDefault="00B67438" w:rsidP="00B67438">
            <w:pPr>
              <w:pStyle w:val="af6"/>
              <w:ind w:firstLineChars="0" w:firstLine="0"/>
              <w:rPr>
                <w:rFonts w:ascii="楷体" w:hAnsi="楷体" w:hint="eastAsia"/>
              </w:rPr>
            </w:pPr>
            <w:r w:rsidRPr="009F0529">
              <w:rPr>
                <w:rFonts w:ascii="楷体" w:hAnsi="楷体" w:hint="eastAsia"/>
              </w:rPr>
              <w:t>任一位置r处，在计算时刻</w:t>
            </w:r>
            <w:r w:rsidRPr="009F0529">
              <w:rPr>
                <w:rFonts w:ascii="楷体" w:hAnsi="楷体"/>
              </w:rPr>
              <w:t>τ</w:t>
            </w:r>
            <w:r w:rsidRPr="009F0529">
              <w:rPr>
                <w:rFonts w:ascii="楷体" w:hAnsi="楷体" w:hint="eastAsia"/>
              </w:rPr>
              <w:t>时的土壤温度，</w:t>
            </w:r>
            <w:r w:rsidRPr="009F0529">
              <w:rPr>
                <w:rFonts w:ascii="楷体" w:hAnsi="楷体"/>
              </w:rPr>
              <w:t>℃</w:t>
            </w:r>
            <w:r w:rsidRPr="009F0529">
              <w:rPr>
                <w:rFonts w:ascii="楷体" w:hAnsi="楷体" w:hint="eastAsia"/>
              </w:rPr>
              <w:t>；</w:t>
            </w:r>
          </w:p>
        </w:tc>
      </w:tr>
      <w:tr w:rsidR="00B67438" w14:paraId="1B741186" w14:textId="77777777" w:rsidTr="00B67438">
        <w:tc>
          <w:tcPr>
            <w:tcW w:w="850" w:type="dxa"/>
          </w:tcPr>
          <w:p w14:paraId="7EC388B7" w14:textId="71ED69B6" w:rsidR="00B67438" w:rsidRDefault="00B67438" w:rsidP="00B67438">
            <w:pPr>
              <w:pStyle w:val="af6"/>
              <w:ind w:firstLineChars="0" w:firstLine="0"/>
              <w:jc w:val="right"/>
              <w:rPr>
                <w:rFonts w:ascii="楷体" w:hAnsi="楷体" w:hint="eastAsia"/>
              </w:rPr>
            </w:pPr>
            <w:r w:rsidRPr="007C667E">
              <w:rPr>
                <w:i/>
                <w:iCs/>
              </w:rPr>
              <w:t>T</w:t>
            </w:r>
            <w:r w:rsidRPr="007C667E">
              <w:rPr>
                <w:vertAlign w:val="subscript"/>
              </w:rPr>
              <w:t>g</w:t>
            </w:r>
          </w:p>
        </w:tc>
        <w:tc>
          <w:tcPr>
            <w:tcW w:w="708" w:type="dxa"/>
          </w:tcPr>
          <w:p w14:paraId="2E60D1B0" w14:textId="6927CDEE"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5359147E" w14:textId="1CA8C014" w:rsidR="00B67438" w:rsidRDefault="00B67438" w:rsidP="00B67438">
            <w:pPr>
              <w:pStyle w:val="af6"/>
              <w:ind w:firstLineChars="0" w:firstLine="0"/>
              <w:rPr>
                <w:rFonts w:ascii="楷体" w:hAnsi="楷体" w:hint="eastAsia"/>
              </w:rPr>
            </w:pPr>
            <w:r w:rsidRPr="009F0529">
              <w:rPr>
                <w:rFonts w:ascii="楷体" w:hAnsi="楷体"/>
              </w:rPr>
              <w:t>土壤未受扰动时的温度</w:t>
            </w:r>
            <w:r w:rsidRPr="009F0529">
              <w:rPr>
                <w:rFonts w:ascii="楷体" w:hAnsi="楷体" w:hint="eastAsia"/>
              </w:rPr>
              <w:t>（即土壤初始温度），℃；</w:t>
            </w:r>
          </w:p>
        </w:tc>
      </w:tr>
      <w:tr w:rsidR="00B67438" w14:paraId="60293A10" w14:textId="77777777" w:rsidTr="00B67438">
        <w:tc>
          <w:tcPr>
            <w:tcW w:w="850" w:type="dxa"/>
          </w:tcPr>
          <w:p w14:paraId="4ED0FCCC" w14:textId="5822111E" w:rsidR="00B67438" w:rsidRDefault="00B67438" w:rsidP="00B67438">
            <w:pPr>
              <w:pStyle w:val="af6"/>
              <w:ind w:firstLineChars="0" w:firstLine="0"/>
              <w:jc w:val="right"/>
              <w:rPr>
                <w:rFonts w:ascii="楷体" w:hAnsi="楷体" w:hint="eastAsia"/>
              </w:rPr>
            </w:pPr>
            <w:r w:rsidRPr="007C667E">
              <w:rPr>
                <w:i/>
                <w:iCs/>
              </w:rPr>
              <w:t>Q</w:t>
            </w:r>
          </w:p>
        </w:tc>
        <w:tc>
          <w:tcPr>
            <w:tcW w:w="708" w:type="dxa"/>
          </w:tcPr>
          <w:p w14:paraId="427F0403" w14:textId="37140911"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1DC9C221" w14:textId="16979D9C" w:rsidR="00B67438" w:rsidRDefault="00B67438" w:rsidP="00B67438">
            <w:pPr>
              <w:pStyle w:val="af6"/>
              <w:ind w:firstLineChars="0" w:firstLine="0"/>
              <w:rPr>
                <w:rFonts w:ascii="楷体" w:hAnsi="楷体" w:hint="eastAsia"/>
              </w:rPr>
            </w:pPr>
            <w:r w:rsidRPr="009F0529">
              <w:rPr>
                <w:rFonts w:ascii="楷体" w:hAnsi="楷体"/>
              </w:rPr>
              <w:t>恒定加热功率</w:t>
            </w:r>
            <w:r w:rsidRPr="009F0529">
              <w:rPr>
                <w:rFonts w:ascii="楷体" w:hAnsi="楷体" w:hint="eastAsia"/>
              </w:rPr>
              <w:t>，kW；</w:t>
            </w:r>
          </w:p>
        </w:tc>
      </w:tr>
      <w:tr w:rsidR="00B67438" w14:paraId="30FA87EB" w14:textId="77777777" w:rsidTr="00B67438">
        <w:tc>
          <w:tcPr>
            <w:tcW w:w="850" w:type="dxa"/>
          </w:tcPr>
          <w:p w14:paraId="28A55BFE" w14:textId="3091ADFD" w:rsidR="00B67438" w:rsidRDefault="00B67438" w:rsidP="00B67438">
            <w:pPr>
              <w:pStyle w:val="af6"/>
              <w:ind w:firstLineChars="0" w:firstLine="0"/>
              <w:jc w:val="right"/>
              <w:rPr>
                <w:rFonts w:ascii="楷体" w:hAnsi="楷体" w:hint="eastAsia"/>
              </w:rPr>
            </w:pPr>
            <w:r w:rsidRPr="007C667E">
              <w:rPr>
                <w:i/>
                <w:iCs/>
              </w:rPr>
              <w:t>H</w:t>
            </w:r>
          </w:p>
        </w:tc>
        <w:tc>
          <w:tcPr>
            <w:tcW w:w="708" w:type="dxa"/>
          </w:tcPr>
          <w:p w14:paraId="6AC6F37E" w14:textId="16AC9058"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6D7808E7" w14:textId="51862371" w:rsidR="00B67438" w:rsidRDefault="00B67438" w:rsidP="00B67438">
            <w:pPr>
              <w:pStyle w:val="af6"/>
              <w:ind w:firstLineChars="0" w:firstLine="0"/>
              <w:rPr>
                <w:rFonts w:ascii="楷体" w:hAnsi="楷体" w:hint="eastAsia"/>
              </w:rPr>
            </w:pPr>
            <w:r w:rsidRPr="009F0529">
              <w:rPr>
                <w:rFonts w:ascii="楷体" w:hAnsi="楷体" w:hint="eastAsia"/>
              </w:rPr>
              <w:t>钻孔深度，m；</w:t>
            </w:r>
          </w:p>
        </w:tc>
      </w:tr>
      <w:tr w:rsidR="00B67438" w14:paraId="4692C811" w14:textId="77777777" w:rsidTr="00B67438">
        <w:tc>
          <w:tcPr>
            <w:tcW w:w="850" w:type="dxa"/>
          </w:tcPr>
          <w:p w14:paraId="163D21E8" w14:textId="1ED9DDDE" w:rsidR="00B67438" w:rsidRDefault="00B67438" w:rsidP="00B67438">
            <w:pPr>
              <w:pStyle w:val="af6"/>
              <w:ind w:firstLineChars="0" w:firstLine="0"/>
              <w:jc w:val="right"/>
              <w:rPr>
                <w:rFonts w:ascii="楷体" w:hAnsi="楷体" w:hint="eastAsia"/>
              </w:rPr>
            </w:pPr>
            <w:r w:rsidRPr="007C667E">
              <w:rPr>
                <w:i/>
                <w:iCs/>
              </w:rPr>
              <w:t>λ</w:t>
            </w:r>
            <w:r w:rsidRPr="007C667E">
              <w:rPr>
                <w:vertAlign w:val="subscript"/>
              </w:rPr>
              <w:t>s</w:t>
            </w:r>
          </w:p>
        </w:tc>
        <w:tc>
          <w:tcPr>
            <w:tcW w:w="708" w:type="dxa"/>
          </w:tcPr>
          <w:p w14:paraId="424A8B76" w14:textId="752A3829"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40D500F7" w14:textId="24B032BF" w:rsidR="00B67438" w:rsidRDefault="00B67438" w:rsidP="00B67438">
            <w:pPr>
              <w:pStyle w:val="af6"/>
              <w:ind w:firstLineChars="0" w:firstLine="0"/>
              <w:rPr>
                <w:rFonts w:ascii="楷体" w:hAnsi="楷体" w:hint="eastAsia"/>
              </w:rPr>
            </w:pPr>
            <w:r w:rsidRPr="009F0529">
              <w:rPr>
                <w:rFonts w:ascii="楷体" w:hAnsi="楷体"/>
              </w:rPr>
              <w:t>土壤综合导热系数</w:t>
            </w:r>
            <w:r w:rsidRPr="009F0529">
              <w:rPr>
                <w:rFonts w:ascii="楷体" w:hAnsi="楷体" w:hint="eastAsia"/>
              </w:rPr>
              <w:t>；W/(m</w:t>
            </w:r>
            <w:r w:rsidRPr="009F0529">
              <w:rPr>
                <w:rFonts w:ascii="楷体" w:hAnsi="楷体"/>
              </w:rPr>
              <w:t>·</w:t>
            </w:r>
            <w:r w:rsidRPr="009F0529">
              <w:rPr>
                <w:rFonts w:ascii="楷体" w:hAnsi="楷体" w:hint="eastAsia"/>
              </w:rPr>
              <w:t>K)；</w:t>
            </w:r>
          </w:p>
        </w:tc>
      </w:tr>
      <w:tr w:rsidR="00B67438" w14:paraId="67BBD5AA" w14:textId="77777777" w:rsidTr="00B67438">
        <w:tc>
          <w:tcPr>
            <w:tcW w:w="850" w:type="dxa"/>
          </w:tcPr>
          <w:p w14:paraId="3FB3BA3F" w14:textId="7B43450E" w:rsidR="00B67438" w:rsidRDefault="00B67438" w:rsidP="00B67438">
            <w:pPr>
              <w:pStyle w:val="af6"/>
              <w:ind w:firstLineChars="0" w:firstLine="0"/>
              <w:jc w:val="right"/>
              <w:rPr>
                <w:rFonts w:ascii="楷体" w:hAnsi="楷体" w:hint="eastAsia"/>
              </w:rPr>
            </w:pPr>
            <w:r w:rsidRPr="007C667E">
              <w:rPr>
                <w:i/>
                <w:iCs/>
              </w:rPr>
              <w:t>r</w:t>
            </w:r>
          </w:p>
        </w:tc>
        <w:tc>
          <w:tcPr>
            <w:tcW w:w="708" w:type="dxa"/>
          </w:tcPr>
          <w:p w14:paraId="6CFCEB56" w14:textId="6FB985F0"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3DDD2406" w14:textId="220A819E" w:rsidR="00B67438" w:rsidRDefault="00B67438" w:rsidP="00B67438">
            <w:pPr>
              <w:pStyle w:val="af6"/>
              <w:ind w:firstLineChars="0" w:firstLine="0"/>
              <w:rPr>
                <w:rFonts w:ascii="楷体" w:hAnsi="楷体" w:hint="eastAsia"/>
              </w:rPr>
            </w:pPr>
            <w:r w:rsidRPr="009F0529">
              <w:rPr>
                <w:rFonts w:ascii="楷体" w:hAnsi="楷体"/>
              </w:rPr>
              <w:t>计算位置到钻孔中心线的距离</w:t>
            </w:r>
            <w:r w:rsidRPr="009F0529">
              <w:rPr>
                <w:rFonts w:ascii="楷体" w:hAnsi="楷体" w:hint="eastAsia"/>
              </w:rPr>
              <w:t>，m；</w:t>
            </w:r>
          </w:p>
        </w:tc>
      </w:tr>
      <w:tr w:rsidR="00B67438" w14:paraId="6C85671F" w14:textId="77777777" w:rsidTr="00B67438">
        <w:tc>
          <w:tcPr>
            <w:tcW w:w="850" w:type="dxa"/>
          </w:tcPr>
          <w:p w14:paraId="7F49635B" w14:textId="3F31495F" w:rsidR="00B67438" w:rsidRDefault="00B67438" w:rsidP="00B67438">
            <w:pPr>
              <w:pStyle w:val="af6"/>
              <w:ind w:firstLineChars="0" w:firstLine="0"/>
              <w:jc w:val="right"/>
              <w:rPr>
                <w:rFonts w:ascii="楷体" w:hAnsi="楷体" w:hint="eastAsia"/>
              </w:rPr>
            </w:pPr>
            <w:r w:rsidRPr="007C667E">
              <w:rPr>
                <w:i/>
                <w:iCs/>
              </w:rPr>
              <w:t>ρ</w:t>
            </w:r>
            <w:r w:rsidRPr="007C667E">
              <w:rPr>
                <w:vertAlign w:val="subscript"/>
              </w:rPr>
              <w:t>s</w:t>
            </w:r>
            <w:r w:rsidRPr="007C667E">
              <w:rPr>
                <w:i/>
                <w:iCs/>
              </w:rPr>
              <w:t>c</w:t>
            </w:r>
            <w:r w:rsidRPr="007C667E">
              <w:rPr>
                <w:vertAlign w:val="subscript"/>
              </w:rPr>
              <w:t>s</w:t>
            </w:r>
          </w:p>
        </w:tc>
        <w:tc>
          <w:tcPr>
            <w:tcW w:w="708" w:type="dxa"/>
          </w:tcPr>
          <w:p w14:paraId="3D759DEF" w14:textId="3B542A92" w:rsidR="00B67438" w:rsidRDefault="00B67438" w:rsidP="00B67438">
            <w:pPr>
              <w:pStyle w:val="af6"/>
              <w:ind w:firstLineChars="0" w:firstLine="0"/>
              <w:rPr>
                <w:rFonts w:ascii="楷体" w:hAnsi="楷体" w:hint="eastAsia"/>
              </w:rPr>
            </w:pPr>
            <w:r>
              <w:rPr>
                <w:rFonts w:ascii="楷体" w:hAnsi="楷体" w:hint="eastAsia"/>
              </w:rPr>
              <w:t>——</w:t>
            </w:r>
          </w:p>
        </w:tc>
        <w:tc>
          <w:tcPr>
            <w:tcW w:w="5466" w:type="dxa"/>
          </w:tcPr>
          <w:p w14:paraId="6438A7AC" w14:textId="081B3C87" w:rsidR="00B67438" w:rsidRDefault="00B67438" w:rsidP="00B67438">
            <w:pPr>
              <w:pStyle w:val="af6"/>
              <w:ind w:firstLineChars="0" w:firstLine="0"/>
              <w:rPr>
                <w:rFonts w:ascii="楷体" w:hAnsi="楷体" w:hint="eastAsia"/>
              </w:rPr>
            </w:pPr>
            <w:r w:rsidRPr="009F0529">
              <w:rPr>
                <w:rFonts w:ascii="楷体" w:hAnsi="楷体"/>
              </w:rPr>
              <w:t>土壤容积比热容</w:t>
            </w:r>
            <w:r w:rsidRPr="009F0529">
              <w:rPr>
                <w:rFonts w:ascii="楷体" w:hAnsi="楷体" w:hint="eastAsia"/>
              </w:rPr>
              <w:t>，J/(m3</w:t>
            </w:r>
            <w:r w:rsidRPr="009F0529">
              <w:rPr>
                <w:rFonts w:ascii="楷体" w:hAnsi="楷体"/>
              </w:rPr>
              <w:t>·</w:t>
            </w:r>
            <w:r w:rsidRPr="009F0529">
              <w:rPr>
                <w:rFonts w:ascii="楷体" w:hAnsi="楷体" w:hint="eastAsia"/>
              </w:rPr>
              <w:t>K)。</w:t>
            </w:r>
          </w:p>
        </w:tc>
      </w:tr>
    </w:tbl>
    <w:p w14:paraId="27BFAC0A" w14:textId="77777777" w:rsidR="009F0529" w:rsidRPr="009F0529" w:rsidRDefault="009F0529" w:rsidP="009F0529">
      <w:pPr>
        <w:pStyle w:val="af6"/>
        <w:ind w:firstLine="480"/>
        <w:rPr>
          <w:rFonts w:ascii="楷体" w:hAnsi="楷体"/>
        </w:rPr>
      </w:pPr>
      <w:r w:rsidRPr="009F0529">
        <w:rPr>
          <w:rFonts w:ascii="楷体" w:hAnsi="楷体" w:hint="eastAsia"/>
        </w:rPr>
        <w:t>其中指数积分函数Ei(x)</w:t>
      </w:r>
      <w:r w:rsidRPr="009F0529">
        <w:rPr>
          <w:rFonts w:ascii="楷体" w:hAnsi="楷体"/>
        </w:rPr>
        <w:t>可通过级数进行近似展开</w:t>
      </w:r>
      <w:r w:rsidRPr="009F0529">
        <w:rPr>
          <w:rFonts w:ascii="楷体" w:hAnsi="楷体" w:hint="eastAsia"/>
        </w:rPr>
        <w:t>，</w:t>
      </w:r>
      <w:r w:rsidRPr="009F0529">
        <w:rPr>
          <w:rFonts w:ascii="楷体" w:hAnsi="楷体"/>
        </w:rPr>
        <w:t>展开式如下</w:t>
      </w:r>
      <w:r w:rsidRPr="009F0529">
        <w:rPr>
          <w:rFonts w:ascii="楷体" w:hAnsi="楷体" w:hint="eastAsia"/>
        </w:rPr>
        <w:t>：</w:t>
      </w:r>
    </w:p>
    <w:tbl>
      <w:tblPr>
        <w:tblW w:w="5000" w:type="pct"/>
        <w:tblLook w:val="04A0" w:firstRow="1" w:lastRow="0" w:firstColumn="1" w:lastColumn="0" w:noHBand="0" w:noVBand="1"/>
      </w:tblPr>
      <w:tblGrid>
        <w:gridCol w:w="1967"/>
        <w:gridCol w:w="4372"/>
        <w:gridCol w:w="1967"/>
      </w:tblGrid>
      <w:tr w:rsidR="009F0529" w:rsidRPr="009F0529" w14:paraId="5A16ED3B" w14:textId="77777777" w:rsidTr="00275EE5">
        <w:tc>
          <w:tcPr>
            <w:tcW w:w="750" w:type="pct"/>
            <w:vAlign w:val="center"/>
          </w:tcPr>
          <w:p w14:paraId="7F37B15A" w14:textId="77777777" w:rsidR="009F0529" w:rsidRPr="009F0529" w:rsidRDefault="009F0529" w:rsidP="009F0529">
            <w:pPr>
              <w:pStyle w:val="af6"/>
              <w:ind w:firstLine="480"/>
              <w:rPr>
                <w:rFonts w:ascii="楷体" w:hAnsi="楷体"/>
              </w:rPr>
            </w:pPr>
          </w:p>
        </w:tc>
        <w:tc>
          <w:tcPr>
            <w:tcW w:w="1667" w:type="pct"/>
          </w:tcPr>
          <w:p w14:paraId="169BD2F7" w14:textId="77777777" w:rsidR="009F0529" w:rsidRPr="009F0529" w:rsidRDefault="009F0529" w:rsidP="009F0529">
            <w:pPr>
              <w:pStyle w:val="af6"/>
              <w:ind w:firstLine="480"/>
              <w:rPr>
                <w:rFonts w:ascii="楷体" w:hAnsi="楷体"/>
              </w:rPr>
            </w:pPr>
            <w:r w:rsidRPr="009F0529">
              <w:rPr>
                <w:rFonts w:ascii="楷体" w:hAnsi="楷体"/>
              </w:rPr>
              <w:object w:dxaOrig="3360" w:dyaOrig="760" w14:anchorId="049F6EE3">
                <v:shape id="_x0000_i1028" type="#_x0000_t75" style="width:167.25pt;height:38.25pt" o:ole="">
                  <v:imagedata r:id="rId16" o:title=""/>
                </v:shape>
                <o:OLEObject Type="Embed" ProgID="Equation.DSMT4" ShapeID="_x0000_i1028" DrawAspect="Content" ObjectID="_1628005564" r:id="rId17"/>
              </w:object>
            </w:r>
          </w:p>
        </w:tc>
        <w:tc>
          <w:tcPr>
            <w:tcW w:w="750" w:type="pct"/>
            <w:vAlign w:val="center"/>
          </w:tcPr>
          <w:p w14:paraId="72F91E93" w14:textId="518F25A4" w:rsidR="009F0529" w:rsidRPr="009F0529" w:rsidRDefault="009F0529" w:rsidP="009F0529">
            <w:pPr>
              <w:pStyle w:val="af6"/>
              <w:ind w:firstLine="480"/>
              <w:rPr>
                <w:rFonts w:ascii="楷体" w:hAnsi="楷体"/>
              </w:rPr>
            </w:pPr>
          </w:p>
        </w:tc>
      </w:tr>
    </w:tbl>
    <w:p w14:paraId="3C97C5C7" w14:textId="77777777" w:rsidR="009F0529" w:rsidRPr="009F0529" w:rsidRDefault="009F0529" w:rsidP="009F0529">
      <w:pPr>
        <w:pStyle w:val="af6"/>
        <w:ind w:firstLine="480"/>
        <w:rPr>
          <w:rFonts w:ascii="楷体" w:hAnsi="楷体"/>
        </w:rPr>
      </w:pPr>
      <w:r w:rsidRPr="009F0529">
        <w:rPr>
          <w:rFonts w:ascii="楷体" w:hAnsi="楷体"/>
        </w:rPr>
        <w:t>当未知数足够小时</w:t>
      </w:r>
      <w:r w:rsidRPr="009F0529">
        <w:rPr>
          <w:rFonts w:ascii="楷体" w:hAnsi="楷体" w:hint="eastAsia"/>
        </w:rPr>
        <w:t>，</w:t>
      </w:r>
      <w:r w:rsidRPr="009F0529">
        <w:rPr>
          <w:rFonts w:ascii="楷体" w:hAnsi="楷体"/>
        </w:rPr>
        <w:t>指数积分函数可近似用展开式前两项进行替代</w:t>
      </w:r>
      <w:r w:rsidRPr="009F0529">
        <w:rPr>
          <w:rFonts w:ascii="楷体" w:hAnsi="楷体" w:hint="eastAsia"/>
        </w:rPr>
        <w:t>，即：</w:t>
      </w:r>
    </w:p>
    <w:tbl>
      <w:tblPr>
        <w:tblW w:w="5000" w:type="pct"/>
        <w:tblLook w:val="04A0" w:firstRow="1" w:lastRow="0" w:firstColumn="1" w:lastColumn="0" w:noHBand="0" w:noVBand="1"/>
      </w:tblPr>
      <w:tblGrid>
        <w:gridCol w:w="1842"/>
        <w:gridCol w:w="5218"/>
        <w:gridCol w:w="1246"/>
      </w:tblGrid>
      <w:tr w:rsidR="009F0529" w:rsidRPr="009F0529" w14:paraId="18B021B6" w14:textId="77777777" w:rsidTr="003C6239">
        <w:tc>
          <w:tcPr>
            <w:tcW w:w="1109" w:type="pct"/>
            <w:vAlign w:val="center"/>
          </w:tcPr>
          <w:p w14:paraId="258B38DD" w14:textId="77777777" w:rsidR="009F0529" w:rsidRPr="009F0529" w:rsidRDefault="009F0529" w:rsidP="009F0529">
            <w:pPr>
              <w:pStyle w:val="af6"/>
              <w:ind w:firstLine="480"/>
              <w:rPr>
                <w:rFonts w:ascii="楷体" w:hAnsi="楷体"/>
              </w:rPr>
            </w:pPr>
          </w:p>
        </w:tc>
        <w:tc>
          <w:tcPr>
            <w:tcW w:w="3141" w:type="pct"/>
            <w:vAlign w:val="center"/>
          </w:tcPr>
          <w:p w14:paraId="69113A65" w14:textId="77777777" w:rsidR="009F0529" w:rsidRPr="009F0529" w:rsidRDefault="009F0529" w:rsidP="009F0529">
            <w:pPr>
              <w:pStyle w:val="af6"/>
              <w:ind w:firstLine="480"/>
              <w:rPr>
                <w:rFonts w:ascii="楷体" w:hAnsi="楷体"/>
              </w:rPr>
            </w:pPr>
            <w:r w:rsidRPr="009F0529">
              <w:rPr>
                <w:rFonts w:ascii="楷体" w:hAnsi="楷体"/>
              </w:rPr>
              <w:object w:dxaOrig="1900" w:dyaOrig="400" w14:anchorId="736DBF65">
                <v:shape id="_x0000_i1029" type="#_x0000_t75" style="width:95.25pt;height:20.25pt" o:ole="">
                  <v:imagedata r:id="rId18" o:title=""/>
                </v:shape>
                <o:OLEObject Type="Embed" ProgID="Equation.DSMT4" ShapeID="_x0000_i1029" DrawAspect="Content" ObjectID="_1628005565" r:id="rId19"/>
              </w:object>
            </w:r>
          </w:p>
        </w:tc>
        <w:tc>
          <w:tcPr>
            <w:tcW w:w="750" w:type="pct"/>
            <w:vAlign w:val="center"/>
          </w:tcPr>
          <w:p w14:paraId="54FA12CD" w14:textId="5B785F6F" w:rsidR="009F0529" w:rsidRPr="009F0529" w:rsidRDefault="009F0529" w:rsidP="003C6239">
            <w:pPr>
              <w:pStyle w:val="af6"/>
              <w:ind w:firstLine="480"/>
              <w:rPr>
                <w:rFonts w:ascii="楷体" w:hAnsi="楷体"/>
              </w:rPr>
            </w:pPr>
          </w:p>
        </w:tc>
      </w:tr>
    </w:tbl>
    <w:p w14:paraId="3809F16C" w14:textId="3DBDEA89" w:rsidR="009F0529" w:rsidRPr="009F0529" w:rsidRDefault="009F0529" w:rsidP="009F0529">
      <w:pPr>
        <w:pStyle w:val="af6"/>
        <w:ind w:firstLine="480"/>
        <w:rPr>
          <w:rFonts w:ascii="楷体" w:hAnsi="楷体"/>
        </w:rPr>
      </w:pPr>
      <w:r w:rsidRPr="009F0529">
        <w:rPr>
          <w:rFonts w:ascii="楷体" w:hAnsi="楷体" w:hint="eastAsia"/>
        </w:rPr>
        <w:t>钻孔外传热模型的一个重要目标是得到钻孔壁的温度，将钻孔半径r</w:t>
      </w:r>
      <w:r w:rsidRPr="003C6239">
        <w:rPr>
          <w:rFonts w:ascii="楷体" w:hAnsi="楷体" w:hint="eastAsia"/>
          <w:vertAlign w:val="subscript"/>
        </w:rPr>
        <w:t>b</w:t>
      </w:r>
      <w:r w:rsidRPr="009F0529">
        <w:rPr>
          <w:rFonts w:ascii="楷体" w:hAnsi="楷体" w:hint="eastAsia"/>
        </w:rPr>
        <w:t>代入，即可得到钻孔壁的温度：</w:t>
      </w:r>
    </w:p>
    <w:tbl>
      <w:tblPr>
        <w:tblW w:w="5000" w:type="pct"/>
        <w:tblLook w:val="04A0" w:firstRow="1" w:lastRow="0" w:firstColumn="1" w:lastColumn="0" w:noHBand="0" w:noVBand="1"/>
      </w:tblPr>
      <w:tblGrid>
        <w:gridCol w:w="1246"/>
        <w:gridCol w:w="5814"/>
        <w:gridCol w:w="1246"/>
      </w:tblGrid>
      <w:tr w:rsidR="009F0529" w:rsidRPr="005816CB" w14:paraId="7853BC67" w14:textId="77777777" w:rsidTr="00275EE5">
        <w:tc>
          <w:tcPr>
            <w:tcW w:w="750" w:type="pct"/>
            <w:vAlign w:val="center"/>
          </w:tcPr>
          <w:p w14:paraId="707F9FD0" w14:textId="77777777" w:rsidR="009F0529" w:rsidRPr="005816CB" w:rsidRDefault="009F0529" w:rsidP="00275EE5">
            <w:pPr>
              <w:spacing w:line="360" w:lineRule="auto"/>
              <w:rPr>
                <w:rFonts w:ascii="Times New Roman" w:hAnsi="Times New Roman"/>
                <w:kern w:val="0"/>
                <w:sz w:val="24"/>
                <w:szCs w:val="20"/>
              </w:rPr>
            </w:pPr>
          </w:p>
        </w:tc>
        <w:tc>
          <w:tcPr>
            <w:tcW w:w="3500" w:type="pct"/>
            <w:vAlign w:val="center"/>
          </w:tcPr>
          <w:p w14:paraId="6B22D7C2" w14:textId="77777777" w:rsidR="009F0529" w:rsidRPr="005816CB" w:rsidRDefault="009F0529" w:rsidP="00275EE5">
            <w:pPr>
              <w:spacing w:line="360" w:lineRule="auto"/>
              <w:jc w:val="center"/>
              <w:rPr>
                <w:rFonts w:ascii="Times New Roman" w:hAnsi="Times New Roman"/>
                <w:kern w:val="0"/>
                <w:sz w:val="24"/>
                <w:szCs w:val="20"/>
              </w:rPr>
            </w:pPr>
            <w:r w:rsidRPr="005816CB">
              <w:rPr>
                <w:rFonts w:ascii="Times New Roman" w:hAnsi="Times New Roman"/>
                <w:position w:val="-32"/>
                <w:sz w:val="24"/>
              </w:rPr>
              <w:object w:dxaOrig="3320" w:dyaOrig="760" w14:anchorId="54548A17">
                <v:shape id="_x0000_i1030" type="#_x0000_t75" style="width:165.75pt;height:38.25pt" o:ole="">
                  <v:imagedata r:id="rId20" o:title=""/>
                </v:shape>
                <o:OLEObject Type="Embed" ProgID="Equation.DSMT4" ShapeID="_x0000_i1030" DrawAspect="Content" ObjectID="_1628005566" r:id="rId21"/>
              </w:object>
            </w:r>
          </w:p>
        </w:tc>
        <w:tc>
          <w:tcPr>
            <w:tcW w:w="750" w:type="pct"/>
            <w:vAlign w:val="center"/>
          </w:tcPr>
          <w:p w14:paraId="32BC2E94" w14:textId="75905947" w:rsidR="009F0529" w:rsidRPr="005816CB" w:rsidRDefault="009F0529" w:rsidP="00275EE5">
            <w:pPr>
              <w:spacing w:line="360" w:lineRule="auto"/>
              <w:jc w:val="right"/>
              <w:rPr>
                <w:rFonts w:ascii="Times New Roman" w:hAnsi="Times New Roman"/>
                <w:kern w:val="0"/>
                <w:sz w:val="24"/>
                <w:szCs w:val="20"/>
              </w:rPr>
            </w:pPr>
          </w:p>
        </w:tc>
      </w:tr>
    </w:tbl>
    <w:p w14:paraId="2F023AEF" w14:textId="48F68CA2" w:rsidR="003C6239" w:rsidRDefault="009F0529" w:rsidP="003C6239">
      <w:pPr>
        <w:pStyle w:val="af6"/>
        <w:ind w:firstLine="480"/>
        <w:rPr>
          <w:rFonts w:ascii="楷体" w:hAnsi="楷体"/>
        </w:rPr>
      </w:pPr>
      <w:r w:rsidRPr="009F0529">
        <w:rPr>
          <w:rFonts w:ascii="楷体" w:hAnsi="楷体" w:hint="eastAsia"/>
        </w:rPr>
        <w:t>在线热源模型当中，当</w:t>
      </w:r>
      <w:r w:rsidRPr="009F0529">
        <w:rPr>
          <w:rFonts w:ascii="楷体" w:hAnsi="楷体"/>
        </w:rPr>
        <w:object w:dxaOrig="1080" w:dyaOrig="680" w14:anchorId="4A426CB2">
          <v:shape id="_x0000_i1031" type="#_x0000_t75" style="width:53.25pt;height:33.75pt" o:ole="">
            <v:imagedata r:id="rId22" o:title=""/>
          </v:shape>
          <o:OLEObject Type="Embed" ProgID="Equation.DSMT4" ShapeID="_x0000_i1031" DrawAspect="Content" ObjectID="_1628005567" r:id="rId23"/>
        </w:object>
      </w:r>
      <w:r w:rsidRPr="009F0529">
        <w:rPr>
          <w:rFonts w:ascii="楷体" w:hAnsi="楷体"/>
        </w:rPr>
        <w:t>时采用上述替代公式</w:t>
      </w:r>
      <w:r w:rsidRPr="009F0529">
        <w:rPr>
          <w:rFonts w:ascii="楷体" w:hAnsi="楷体" w:hint="eastAsia"/>
        </w:rPr>
        <w:t>，</w:t>
      </w:r>
      <w:r w:rsidRPr="009F0529">
        <w:rPr>
          <w:rFonts w:ascii="楷体" w:hAnsi="楷体"/>
        </w:rPr>
        <w:t>其最大误差为</w:t>
      </w:r>
      <w:r w:rsidRPr="009F0529">
        <w:rPr>
          <w:rFonts w:ascii="楷体" w:hAnsi="楷体" w:hint="eastAsia"/>
        </w:rPr>
        <w:t>10%，</w:t>
      </w:r>
      <w:r w:rsidRPr="002146C7">
        <w:rPr>
          <w:rFonts w:ascii="楷体" w:hAnsi="楷体" w:hint="eastAsia"/>
          <w:position w:val="-30"/>
        </w:rPr>
        <w:t>当</w:t>
      </w:r>
      <w:r w:rsidRPr="002146C7">
        <w:rPr>
          <w:rFonts w:ascii="楷体" w:hAnsi="楷体"/>
          <w:position w:val="-30"/>
        </w:rPr>
        <w:object w:dxaOrig="1219" w:dyaOrig="680" w14:anchorId="7150C86B">
          <v:shape id="_x0000_i1032" type="#_x0000_t75" style="width:60.75pt;height:33.75pt" o:ole="">
            <v:imagedata r:id="rId24" o:title=""/>
          </v:shape>
          <o:OLEObject Type="Embed" ProgID="Equation.DSMT4" ShapeID="_x0000_i1032" DrawAspect="Content" ObjectID="_1628005568" r:id="rId25"/>
        </w:object>
      </w:r>
      <w:r w:rsidRPr="002146C7">
        <w:rPr>
          <w:rFonts w:ascii="楷体" w:hAnsi="楷体" w:hint="eastAsia"/>
          <w:position w:val="-30"/>
        </w:rPr>
        <w:t>，</w:t>
      </w:r>
      <w:r w:rsidRPr="002146C7">
        <w:rPr>
          <w:rFonts w:ascii="楷体" w:hAnsi="楷体"/>
          <w:position w:val="-30"/>
        </w:rPr>
        <w:t>采用上述替代公式进行替代</w:t>
      </w:r>
      <w:r w:rsidRPr="002146C7">
        <w:rPr>
          <w:rFonts w:ascii="楷体" w:hAnsi="楷体" w:hint="eastAsia"/>
          <w:position w:val="-30"/>
        </w:rPr>
        <w:t>，</w:t>
      </w:r>
      <w:r w:rsidRPr="002146C7">
        <w:rPr>
          <w:rFonts w:ascii="楷体" w:hAnsi="楷体"/>
          <w:position w:val="-30"/>
        </w:rPr>
        <w:t>最大误差为</w:t>
      </w:r>
      <w:r w:rsidRPr="002146C7">
        <w:rPr>
          <w:rFonts w:ascii="楷体" w:hAnsi="楷体" w:hint="eastAsia"/>
          <w:position w:val="-30"/>
        </w:rPr>
        <w:t>2.5%</w:t>
      </w:r>
      <w:r w:rsidR="003C6239" w:rsidRPr="002146C7">
        <w:rPr>
          <w:rFonts w:ascii="楷体" w:hAnsi="楷体" w:hint="eastAsia"/>
          <w:position w:val="-30"/>
        </w:rPr>
        <w:t>，</w:t>
      </w:r>
      <w:r w:rsidR="00595180" w:rsidRPr="00595180">
        <w:rPr>
          <w:rFonts w:ascii="楷体" w:hAnsi="楷体"/>
          <w:position w:val="-30"/>
        </w:rPr>
        <w:object w:dxaOrig="740" w:dyaOrig="680" w14:anchorId="3EA487B2">
          <v:shape id="_x0000_i1036" type="#_x0000_t75" style="width:36.75pt;height:33.75pt" o:ole="">
            <v:imagedata r:id="rId26" o:title=""/>
          </v:shape>
          <o:OLEObject Type="Embed" ProgID="Equation.DSMT4" ShapeID="_x0000_i1036" DrawAspect="Content" ObjectID="_1628005569" r:id="rId27"/>
        </w:object>
      </w:r>
      <w:r w:rsidR="003C6239" w:rsidRPr="002146C7">
        <w:rPr>
          <w:rFonts w:ascii="楷体" w:hAnsi="楷体" w:hint="eastAsia"/>
          <w:position w:val="-30"/>
        </w:rPr>
        <w:t>取值不</w:t>
      </w:r>
      <w:r w:rsidR="003C6239">
        <w:rPr>
          <w:rFonts w:ascii="楷体" w:hAnsi="楷体" w:hint="eastAsia"/>
        </w:rPr>
        <w:t>同最大误差值如下表所示</w:t>
      </w:r>
      <w:r w:rsidRPr="009F0529">
        <w:rPr>
          <w:rFonts w:ascii="楷体" w:hAnsi="楷体" w:hint="eastAsia"/>
        </w:rPr>
        <w:t>。</w:t>
      </w:r>
      <w:bookmarkStart w:id="31" w:name="_GoBack"/>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185"/>
        <w:gridCol w:w="1179"/>
        <w:gridCol w:w="1179"/>
        <w:gridCol w:w="1180"/>
        <w:gridCol w:w="1180"/>
        <w:gridCol w:w="1183"/>
      </w:tblGrid>
      <w:tr w:rsidR="003C6239" w14:paraId="7EB2F8C0" w14:textId="77777777" w:rsidTr="00275EE5">
        <w:trPr>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14:paraId="25D3A75A" w14:textId="77777777" w:rsidR="003C6239" w:rsidRDefault="003C6239" w:rsidP="00275EE5">
            <w:pPr>
              <w:pStyle w:val="af9"/>
              <w:adjustRightInd w:val="0"/>
              <w:snapToGrid w:val="0"/>
              <w:spacing w:line="360" w:lineRule="auto"/>
              <w:ind w:firstLineChars="0" w:firstLine="0"/>
              <w:jc w:val="center"/>
              <w:rPr>
                <w:bCs/>
              </w:rPr>
            </w:pPr>
            <w:r>
              <w:rPr>
                <w:bCs/>
              </w:rPr>
              <w:t>n</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3C7FEB0" w14:textId="77777777" w:rsidR="003C6239" w:rsidRDefault="003C6239" w:rsidP="00275EE5">
            <w:pPr>
              <w:pStyle w:val="af9"/>
              <w:adjustRightInd w:val="0"/>
              <w:snapToGrid w:val="0"/>
              <w:spacing w:line="360" w:lineRule="auto"/>
              <w:ind w:firstLineChars="0" w:firstLine="0"/>
              <w:jc w:val="center"/>
              <w:rPr>
                <w:bCs/>
              </w:rPr>
            </w:pPr>
            <w:r>
              <w:rPr>
                <w:bCs/>
              </w:rPr>
              <w:t>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827B5A" w14:textId="77777777" w:rsidR="003C6239" w:rsidRDefault="003C6239" w:rsidP="00275EE5">
            <w:pPr>
              <w:pStyle w:val="af9"/>
              <w:adjustRightInd w:val="0"/>
              <w:snapToGrid w:val="0"/>
              <w:spacing w:line="360" w:lineRule="auto"/>
              <w:ind w:firstLineChars="0" w:firstLine="0"/>
              <w:jc w:val="center"/>
              <w:rPr>
                <w:bCs/>
              </w:rPr>
            </w:pPr>
            <w:r>
              <w:rPr>
                <w:bCs/>
              </w:rPr>
              <w:t>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AC32E99" w14:textId="77777777" w:rsidR="003C6239" w:rsidRDefault="003C6239" w:rsidP="00275EE5">
            <w:pPr>
              <w:pStyle w:val="af9"/>
              <w:adjustRightInd w:val="0"/>
              <w:snapToGrid w:val="0"/>
              <w:spacing w:line="360" w:lineRule="auto"/>
              <w:ind w:firstLineChars="0" w:firstLine="0"/>
              <w:jc w:val="center"/>
              <w:rPr>
                <w:bCs/>
              </w:rPr>
            </w:pPr>
            <w:r>
              <w:rPr>
                <w:bCs/>
              </w:rPr>
              <w:t>20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CDF6393" w14:textId="77777777" w:rsidR="003C6239" w:rsidRDefault="003C6239" w:rsidP="00275EE5">
            <w:pPr>
              <w:pStyle w:val="af9"/>
              <w:adjustRightInd w:val="0"/>
              <w:snapToGrid w:val="0"/>
              <w:spacing w:line="360" w:lineRule="auto"/>
              <w:ind w:firstLineChars="0" w:firstLine="0"/>
              <w:jc w:val="center"/>
              <w:rPr>
                <w:bCs/>
              </w:rPr>
            </w:pPr>
            <w:r>
              <w:rPr>
                <w:bCs/>
              </w:rPr>
              <w:t>40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0FBB686" w14:textId="77777777" w:rsidR="003C6239" w:rsidRDefault="003C6239" w:rsidP="00275EE5">
            <w:pPr>
              <w:pStyle w:val="af9"/>
              <w:adjustRightInd w:val="0"/>
              <w:snapToGrid w:val="0"/>
              <w:spacing w:line="360" w:lineRule="auto"/>
              <w:ind w:firstLineChars="0" w:firstLine="0"/>
              <w:jc w:val="center"/>
              <w:rPr>
                <w:bCs/>
              </w:rPr>
            </w:pPr>
            <w:r>
              <w:rPr>
                <w:bCs/>
              </w:rPr>
              <w:t>50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3960E65" w14:textId="77777777" w:rsidR="003C6239" w:rsidRDefault="003C6239" w:rsidP="00275EE5">
            <w:pPr>
              <w:pStyle w:val="af9"/>
              <w:adjustRightInd w:val="0"/>
              <w:snapToGrid w:val="0"/>
              <w:spacing w:line="360" w:lineRule="auto"/>
              <w:ind w:firstLineChars="0" w:firstLine="0"/>
              <w:jc w:val="center"/>
              <w:rPr>
                <w:bCs/>
              </w:rPr>
            </w:pPr>
            <w:r>
              <w:rPr>
                <w:bCs/>
              </w:rPr>
              <w:t>100</w:t>
            </w:r>
          </w:p>
        </w:tc>
      </w:tr>
      <w:tr w:rsidR="003C6239" w14:paraId="5A353203" w14:textId="77777777" w:rsidTr="00275EE5">
        <w:trPr>
          <w:jc w:val="center"/>
        </w:trPr>
        <w:tc>
          <w:tcPr>
            <w:tcW w:w="1217" w:type="dxa"/>
            <w:tcBorders>
              <w:top w:val="single" w:sz="4" w:space="0" w:color="auto"/>
              <w:left w:val="single" w:sz="4" w:space="0" w:color="auto"/>
              <w:bottom w:val="single" w:sz="4" w:space="0" w:color="auto"/>
              <w:right w:val="single" w:sz="4" w:space="0" w:color="auto"/>
            </w:tcBorders>
            <w:vAlign w:val="center"/>
            <w:hideMark/>
          </w:tcPr>
          <w:p w14:paraId="32FDE991" w14:textId="77777777" w:rsidR="003C6239" w:rsidRDefault="003C6239" w:rsidP="00275EE5">
            <w:pPr>
              <w:pStyle w:val="af9"/>
              <w:adjustRightInd w:val="0"/>
              <w:snapToGrid w:val="0"/>
              <w:spacing w:line="360" w:lineRule="auto"/>
              <w:ind w:firstLineChars="0" w:firstLine="0"/>
              <w:jc w:val="center"/>
              <w:rPr>
                <w:bCs/>
              </w:rPr>
            </w:pPr>
            <w:r>
              <w:rPr>
                <w:bCs/>
              </w:rPr>
              <w:t>Error(%)</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1F6376B" w14:textId="77777777" w:rsidR="003C6239" w:rsidRDefault="003C6239" w:rsidP="00275EE5">
            <w:pPr>
              <w:pStyle w:val="af9"/>
              <w:adjustRightInd w:val="0"/>
              <w:snapToGrid w:val="0"/>
              <w:spacing w:line="360" w:lineRule="auto"/>
              <w:ind w:firstLineChars="0" w:firstLine="0"/>
              <w:jc w:val="center"/>
              <w:rPr>
                <w:bCs/>
              </w:rPr>
            </w:pPr>
            <w:r>
              <w:rPr>
                <w:bCs/>
              </w:rPr>
              <w:t>10.5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DB8D23E" w14:textId="77777777" w:rsidR="003C6239" w:rsidRDefault="003C6239" w:rsidP="00275EE5">
            <w:pPr>
              <w:pStyle w:val="af9"/>
              <w:adjustRightInd w:val="0"/>
              <w:snapToGrid w:val="0"/>
              <w:spacing w:line="360" w:lineRule="auto"/>
              <w:ind w:firstLineChars="0" w:firstLine="0"/>
              <w:jc w:val="center"/>
              <w:rPr>
                <w:bCs/>
              </w:rPr>
            </w:pPr>
            <w:r>
              <w:rPr>
                <w:bCs/>
              </w:rPr>
              <w:t>5.3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6669493" w14:textId="77777777" w:rsidR="003C6239" w:rsidRDefault="003C6239" w:rsidP="00275EE5">
            <w:pPr>
              <w:pStyle w:val="af9"/>
              <w:adjustRightInd w:val="0"/>
              <w:snapToGrid w:val="0"/>
              <w:spacing w:line="360" w:lineRule="auto"/>
              <w:ind w:firstLineChars="0" w:firstLine="0"/>
              <w:jc w:val="center"/>
              <w:rPr>
                <w:bCs/>
              </w:rPr>
            </w:pPr>
            <w:r>
              <w:rPr>
                <w:bCs/>
              </w:rPr>
              <w:t>2.5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85EB594" w14:textId="77777777" w:rsidR="003C6239" w:rsidRDefault="003C6239" w:rsidP="00275EE5">
            <w:pPr>
              <w:pStyle w:val="af9"/>
              <w:adjustRightInd w:val="0"/>
              <w:snapToGrid w:val="0"/>
              <w:spacing w:line="360" w:lineRule="auto"/>
              <w:ind w:firstLineChars="0" w:firstLine="0"/>
              <w:jc w:val="center"/>
              <w:rPr>
                <w:bCs/>
              </w:rPr>
            </w:pPr>
            <w:r>
              <w:rPr>
                <w:bCs/>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468B101" w14:textId="77777777" w:rsidR="003C6239" w:rsidRDefault="003C6239" w:rsidP="00275EE5">
            <w:pPr>
              <w:pStyle w:val="af9"/>
              <w:adjustRightInd w:val="0"/>
              <w:snapToGrid w:val="0"/>
              <w:spacing w:line="360" w:lineRule="auto"/>
              <w:ind w:firstLineChars="0" w:firstLine="0"/>
              <w:jc w:val="center"/>
              <w:rPr>
                <w:bCs/>
              </w:rPr>
            </w:pPr>
            <w:r>
              <w:rPr>
                <w:bCs/>
              </w:rPr>
              <w:t>1.0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F5B3CB8" w14:textId="77777777" w:rsidR="003C6239" w:rsidRDefault="003C6239" w:rsidP="00275EE5">
            <w:pPr>
              <w:pStyle w:val="af9"/>
              <w:adjustRightInd w:val="0"/>
              <w:snapToGrid w:val="0"/>
              <w:spacing w:line="360" w:lineRule="auto"/>
              <w:ind w:firstLineChars="0" w:firstLine="0"/>
              <w:jc w:val="center"/>
              <w:rPr>
                <w:bCs/>
              </w:rPr>
            </w:pPr>
            <w:r>
              <w:rPr>
                <w:bCs/>
              </w:rPr>
              <w:t>0.5</w:t>
            </w:r>
          </w:p>
        </w:tc>
      </w:tr>
    </w:tbl>
    <w:p w14:paraId="3F6FB70D" w14:textId="039BAD3B" w:rsidR="009F0529" w:rsidRPr="009F0529" w:rsidRDefault="009F0529" w:rsidP="009F0529">
      <w:pPr>
        <w:pStyle w:val="af6"/>
        <w:ind w:firstLine="480"/>
        <w:rPr>
          <w:rFonts w:ascii="楷体" w:hAnsi="楷体"/>
        </w:rPr>
      </w:pPr>
      <w:r w:rsidRPr="009F0529">
        <w:rPr>
          <w:rFonts w:ascii="楷体" w:hAnsi="楷体" w:hint="eastAsia"/>
        </w:rPr>
        <w:t>简化后的线热源模型数学表达式如下：</w:t>
      </w:r>
    </w:p>
    <w:tbl>
      <w:tblPr>
        <w:tblW w:w="4873" w:type="pct"/>
        <w:tblInd w:w="108" w:type="dxa"/>
        <w:tblLook w:val="04A0" w:firstRow="1" w:lastRow="0" w:firstColumn="1" w:lastColumn="0" w:noHBand="0" w:noVBand="1"/>
      </w:tblPr>
      <w:tblGrid>
        <w:gridCol w:w="1214"/>
        <w:gridCol w:w="5667"/>
        <w:gridCol w:w="1214"/>
      </w:tblGrid>
      <w:tr w:rsidR="009F0529" w:rsidRPr="009F0529" w14:paraId="7CAEC37A" w14:textId="77777777" w:rsidTr="00275EE5">
        <w:tc>
          <w:tcPr>
            <w:tcW w:w="750" w:type="pct"/>
          </w:tcPr>
          <w:p w14:paraId="3BCE3C79" w14:textId="77777777" w:rsidR="009F0529" w:rsidRPr="009F0529" w:rsidRDefault="009F0529" w:rsidP="009F0529">
            <w:pPr>
              <w:pStyle w:val="af6"/>
              <w:ind w:firstLine="480"/>
              <w:rPr>
                <w:rFonts w:ascii="楷体" w:hAnsi="楷体"/>
              </w:rPr>
            </w:pPr>
          </w:p>
        </w:tc>
        <w:tc>
          <w:tcPr>
            <w:tcW w:w="3500" w:type="pct"/>
          </w:tcPr>
          <w:p w14:paraId="71F2C41F" w14:textId="77777777" w:rsidR="009F0529" w:rsidRPr="009F0529" w:rsidRDefault="009F0529" w:rsidP="009F0529">
            <w:pPr>
              <w:pStyle w:val="af6"/>
              <w:ind w:firstLine="480"/>
              <w:rPr>
                <w:rFonts w:ascii="楷体" w:hAnsi="楷体"/>
              </w:rPr>
            </w:pPr>
            <w:r w:rsidRPr="009F0529">
              <w:rPr>
                <w:rFonts w:ascii="楷体" w:hAnsi="楷体"/>
              </w:rPr>
              <w:object w:dxaOrig="3820" w:dyaOrig="800" w14:anchorId="4325B652">
                <v:shape id="_x0000_i1033" type="#_x0000_t75" style="width:190.5pt;height:40.5pt" o:ole="">
                  <v:imagedata r:id="rId28" o:title=""/>
                </v:shape>
                <o:OLEObject Type="Embed" ProgID="Equation.DSMT4" ShapeID="_x0000_i1033" DrawAspect="Content" ObjectID="_1628005570" r:id="rId29"/>
              </w:object>
            </w:r>
          </w:p>
        </w:tc>
        <w:tc>
          <w:tcPr>
            <w:tcW w:w="750" w:type="pct"/>
            <w:vAlign w:val="center"/>
          </w:tcPr>
          <w:p w14:paraId="095AD51F" w14:textId="64563FBC" w:rsidR="009F0529" w:rsidRPr="009F0529" w:rsidRDefault="009F0529" w:rsidP="009F0529">
            <w:pPr>
              <w:pStyle w:val="af6"/>
              <w:ind w:firstLine="480"/>
              <w:rPr>
                <w:rFonts w:ascii="楷体" w:hAnsi="楷体"/>
              </w:rPr>
            </w:pPr>
          </w:p>
        </w:tc>
      </w:tr>
    </w:tbl>
    <w:p w14:paraId="578E0885" w14:textId="77777777" w:rsidR="009F0529" w:rsidRPr="009F0529" w:rsidRDefault="009F0529" w:rsidP="009F0529">
      <w:pPr>
        <w:pStyle w:val="af6"/>
        <w:ind w:firstLine="480"/>
        <w:rPr>
          <w:rFonts w:ascii="楷体" w:hAnsi="楷体"/>
        </w:rPr>
      </w:pPr>
      <w:r w:rsidRPr="009F0529">
        <w:rPr>
          <w:rFonts w:ascii="楷体" w:hAnsi="楷体" w:hint="eastAsia"/>
        </w:rPr>
        <w:t>由于假定钻孔内传热过程为稳态传热过程，管内循环流体平均温度同钻孔壁温度的关系如下：</w:t>
      </w:r>
    </w:p>
    <w:tbl>
      <w:tblPr>
        <w:tblW w:w="4873" w:type="pct"/>
        <w:tblInd w:w="108" w:type="dxa"/>
        <w:tblLook w:val="04A0" w:firstRow="1" w:lastRow="0" w:firstColumn="1" w:lastColumn="0" w:noHBand="0" w:noVBand="1"/>
      </w:tblPr>
      <w:tblGrid>
        <w:gridCol w:w="1214"/>
        <w:gridCol w:w="5667"/>
        <w:gridCol w:w="1214"/>
      </w:tblGrid>
      <w:tr w:rsidR="009F0529" w:rsidRPr="009F0529" w14:paraId="1AEE6E8F" w14:textId="77777777" w:rsidTr="00275EE5">
        <w:tc>
          <w:tcPr>
            <w:tcW w:w="750" w:type="pct"/>
          </w:tcPr>
          <w:p w14:paraId="7EE9B10D" w14:textId="77777777" w:rsidR="009F0529" w:rsidRPr="009F0529" w:rsidRDefault="009F0529" w:rsidP="009F0529">
            <w:pPr>
              <w:pStyle w:val="af6"/>
              <w:ind w:firstLine="480"/>
              <w:rPr>
                <w:rFonts w:ascii="楷体" w:hAnsi="楷体"/>
              </w:rPr>
            </w:pPr>
          </w:p>
        </w:tc>
        <w:tc>
          <w:tcPr>
            <w:tcW w:w="3500" w:type="pct"/>
          </w:tcPr>
          <w:p w14:paraId="663A3EA6" w14:textId="77777777" w:rsidR="009F0529" w:rsidRPr="009F0529" w:rsidRDefault="009F0529" w:rsidP="009F0529">
            <w:pPr>
              <w:pStyle w:val="af6"/>
              <w:ind w:firstLine="480"/>
              <w:rPr>
                <w:rFonts w:ascii="楷体" w:hAnsi="楷体"/>
              </w:rPr>
            </w:pPr>
            <w:r w:rsidRPr="009F0529">
              <w:rPr>
                <w:rFonts w:ascii="楷体" w:hAnsi="楷体"/>
              </w:rPr>
              <w:object w:dxaOrig="1960" w:dyaOrig="620" w14:anchorId="18D02E99">
                <v:shape id="_x0000_i1034" type="#_x0000_t75" style="width:98.25pt;height:30.75pt" o:ole="">
                  <v:imagedata r:id="rId30" o:title=""/>
                </v:shape>
                <o:OLEObject Type="Embed" ProgID="Equation.DSMT4" ShapeID="_x0000_i1034" DrawAspect="Content" ObjectID="_1628005571" r:id="rId31"/>
              </w:object>
            </w:r>
          </w:p>
        </w:tc>
        <w:tc>
          <w:tcPr>
            <w:tcW w:w="750" w:type="pct"/>
            <w:vAlign w:val="center"/>
          </w:tcPr>
          <w:p w14:paraId="63825B1E" w14:textId="5BD7EF5B" w:rsidR="009F0529" w:rsidRPr="009F0529" w:rsidRDefault="009F0529" w:rsidP="009F0529">
            <w:pPr>
              <w:pStyle w:val="af6"/>
              <w:ind w:firstLine="480"/>
              <w:rPr>
                <w:rFonts w:ascii="楷体" w:hAnsi="楷体"/>
              </w:rPr>
            </w:pPr>
          </w:p>
        </w:tc>
      </w:tr>
    </w:tbl>
    <w:p w14:paraId="48142390" w14:textId="7C3E897B" w:rsidR="009F0529" w:rsidRPr="009F0529" w:rsidRDefault="003C6239" w:rsidP="009F0529">
      <w:pPr>
        <w:pStyle w:val="af6"/>
        <w:ind w:firstLine="480"/>
        <w:rPr>
          <w:rFonts w:ascii="楷体" w:hAnsi="楷体"/>
        </w:rPr>
      </w:pPr>
      <w:r>
        <w:rPr>
          <w:rFonts w:ascii="楷体" w:hAnsi="楷体" w:hint="eastAsia"/>
        </w:rPr>
        <w:t>联立上两式</w:t>
      </w:r>
      <w:r w:rsidR="009F0529" w:rsidRPr="009F0529">
        <w:rPr>
          <w:rFonts w:ascii="楷体" w:hAnsi="楷体" w:hint="eastAsia"/>
        </w:rPr>
        <w:t>得到运行</w:t>
      </w:r>
      <w:r w:rsidR="009F0529" w:rsidRPr="009F0529">
        <w:rPr>
          <w:rFonts w:ascii="楷体" w:hAnsi="楷体"/>
        </w:rPr>
        <w:t>τ</w:t>
      </w:r>
      <w:r w:rsidR="009F0529" w:rsidRPr="009F0529">
        <w:rPr>
          <w:rFonts w:ascii="楷体" w:hAnsi="楷体" w:hint="eastAsia"/>
        </w:rPr>
        <w:t>时刻时，管内循环流体平均温度表达式：</w:t>
      </w:r>
    </w:p>
    <w:tbl>
      <w:tblPr>
        <w:tblW w:w="4873" w:type="pct"/>
        <w:tblInd w:w="108" w:type="dxa"/>
        <w:tblLook w:val="04A0" w:firstRow="1" w:lastRow="0" w:firstColumn="1" w:lastColumn="0" w:noHBand="0" w:noVBand="1"/>
      </w:tblPr>
      <w:tblGrid>
        <w:gridCol w:w="1214"/>
        <w:gridCol w:w="5667"/>
        <w:gridCol w:w="1214"/>
      </w:tblGrid>
      <w:tr w:rsidR="009F0529" w:rsidRPr="009F0529" w14:paraId="1C109377" w14:textId="77777777" w:rsidTr="00275EE5">
        <w:tc>
          <w:tcPr>
            <w:tcW w:w="750" w:type="pct"/>
          </w:tcPr>
          <w:p w14:paraId="47A52D52" w14:textId="77777777" w:rsidR="009F0529" w:rsidRPr="009F0529" w:rsidRDefault="009F0529" w:rsidP="009F0529">
            <w:pPr>
              <w:pStyle w:val="af6"/>
              <w:ind w:firstLine="480"/>
              <w:rPr>
                <w:rFonts w:ascii="楷体" w:hAnsi="楷体"/>
              </w:rPr>
            </w:pPr>
          </w:p>
        </w:tc>
        <w:tc>
          <w:tcPr>
            <w:tcW w:w="3500" w:type="pct"/>
          </w:tcPr>
          <w:p w14:paraId="26C86CBF" w14:textId="77777777" w:rsidR="009F0529" w:rsidRPr="009F0529" w:rsidRDefault="009F0529" w:rsidP="009F0529">
            <w:pPr>
              <w:pStyle w:val="af6"/>
              <w:ind w:firstLine="480"/>
              <w:rPr>
                <w:rFonts w:ascii="楷体" w:hAnsi="楷体"/>
              </w:rPr>
            </w:pPr>
            <w:r w:rsidRPr="009F0529">
              <w:rPr>
                <w:rFonts w:ascii="楷体" w:hAnsi="楷体"/>
              </w:rPr>
              <w:object w:dxaOrig="4000" w:dyaOrig="800" w14:anchorId="05987003">
                <v:shape id="_x0000_i1035" type="#_x0000_t75" style="width:200.25pt;height:40.5pt" o:ole="">
                  <v:imagedata r:id="rId32" o:title=""/>
                </v:shape>
                <o:OLEObject Type="Embed" ProgID="Equation.DSMT4" ShapeID="_x0000_i1035" DrawAspect="Content" ObjectID="_1628005572" r:id="rId33"/>
              </w:object>
            </w:r>
          </w:p>
        </w:tc>
        <w:tc>
          <w:tcPr>
            <w:tcW w:w="750" w:type="pct"/>
            <w:vAlign w:val="center"/>
          </w:tcPr>
          <w:p w14:paraId="72009993" w14:textId="06064AA8" w:rsidR="009F0529" w:rsidRPr="009F0529" w:rsidRDefault="009F0529" w:rsidP="009F0529">
            <w:pPr>
              <w:pStyle w:val="af6"/>
              <w:ind w:firstLine="480"/>
              <w:rPr>
                <w:rFonts w:ascii="楷体" w:hAnsi="楷体"/>
              </w:rPr>
            </w:pPr>
          </w:p>
        </w:tc>
      </w:tr>
    </w:tbl>
    <w:p w14:paraId="1EC6BF80" w14:textId="22B42243" w:rsidR="00597A2A" w:rsidRDefault="007431F4" w:rsidP="00597A2A">
      <w:pPr>
        <w:pStyle w:val="af6"/>
        <w:ind w:firstLine="480"/>
        <w:rPr>
          <w:rFonts w:ascii="楷体" w:hAnsi="楷体"/>
        </w:rPr>
      </w:pPr>
      <w:r>
        <w:rPr>
          <w:rFonts w:ascii="楷体" w:hAnsi="楷体" w:hint="eastAsia"/>
        </w:rPr>
        <w:t>计算</w:t>
      </w:r>
      <w:r w:rsidR="00C27103">
        <w:rPr>
          <w:rFonts w:ascii="楷体" w:hAnsi="楷体"/>
        </w:rPr>
        <w:t>误差与岩土体导热系数</w:t>
      </w:r>
      <w:r w:rsidR="00C27103">
        <w:rPr>
          <w:rFonts w:ascii="楷体" w:hAnsi="楷体" w:hint="eastAsia"/>
        </w:rPr>
        <w:t>、</w:t>
      </w:r>
      <w:r w:rsidR="00C27103">
        <w:rPr>
          <w:rFonts w:ascii="楷体" w:hAnsi="楷体"/>
        </w:rPr>
        <w:t>比热容和钻孔半径相关</w:t>
      </w:r>
      <w:r w:rsidR="00C27103">
        <w:rPr>
          <w:rFonts w:ascii="楷体" w:hAnsi="楷体" w:hint="eastAsia"/>
        </w:rPr>
        <w:t>，</w:t>
      </w:r>
      <w:r w:rsidR="00C27103">
        <w:rPr>
          <w:rFonts w:ascii="楷体" w:hAnsi="楷体"/>
        </w:rPr>
        <w:t>此三个参数不同</w:t>
      </w:r>
      <w:r w:rsidR="00C27103">
        <w:rPr>
          <w:rFonts w:ascii="楷体" w:hAnsi="楷体" w:hint="eastAsia"/>
        </w:rPr>
        <w:t>，</w:t>
      </w:r>
      <w:r w:rsidR="00C27103">
        <w:rPr>
          <w:rFonts w:ascii="楷体" w:hAnsi="楷体"/>
        </w:rPr>
        <w:t>达到相同误差率需要的时间也不相同</w:t>
      </w:r>
      <w:r w:rsidR="00C27103">
        <w:rPr>
          <w:rFonts w:ascii="楷体" w:hAnsi="楷体" w:hint="eastAsia"/>
        </w:rPr>
        <w:t>。</w:t>
      </w:r>
      <w:r w:rsidR="007878D8" w:rsidRPr="006E3DFB">
        <w:rPr>
          <w:rFonts w:ascii="楷体" w:hAnsi="楷体" w:hint="eastAsia"/>
        </w:rPr>
        <w:t>关</w:t>
      </w:r>
      <w:r w:rsidR="007878D8" w:rsidRPr="00874767">
        <w:rPr>
          <w:rFonts w:ascii="楷体" w:hAnsi="楷体" w:hint="eastAsia"/>
        </w:rPr>
        <w:t>于测试的时间长度，在对国外一些文献的调查中发现，推荐的测试时长为</w:t>
      </w:r>
      <w:r w:rsidR="007878D8" w:rsidRPr="00874767">
        <w:rPr>
          <w:rFonts w:ascii="楷体" w:hAnsi="楷体"/>
        </w:rPr>
        <w:t>50</w:t>
      </w:r>
      <w:r w:rsidR="007878D8" w:rsidRPr="00874767">
        <w:rPr>
          <w:rFonts w:ascii="楷体" w:hAnsi="楷体" w:hint="eastAsia"/>
        </w:rPr>
        <w:t>或</w:t>
      </w:r>
      <w:r w:rsidR="007878D8" w:rsidRPr="00874767">
        <w:rPr>
          <w:rFonts w:ascii="楷体" w:hAnsi="楷体"/>
        </w:rPr>
        <w:t>60</w:t>
      </w:r>
      <w:r w:rsidR="007878D8" w:rsidRPr="00874767">
        <w:rPr>
          <w:rFonts w:ascii="楷体" w:hAnsi="楷体" w:hint="eastAsia"/>
        </w:rPr>
        <w:t>小时，但最少不少于</w:t>
      </w:r>
      <w:r w:rsidR="007878D8" w:rsidRPr="00874767">
        <w:rPr>
          <w:rFonts w:ascii="楷体" w:hAnsi="楷体"/>
        </w:rPr>
        <w:t>48</w:t>
      </w:r>
      <w:r w:rsidR="007878D8" w:rsidRPr="00874767">
        <w:rPr>
          <w:rFonts w:ascii="楷体" w:hAnsi="楷体" w:hint="eastAsia"/>
        </w:rPr>
        <w:t>小时。而在实际测试中，国外的测试时长一般为</w:t>
      </w:r>
      <w:r w:rsidR="007878D8" w:rsidRPr="00874767">
        <w:rPr>
          <w:rFonts w:ascii="楷体" w:hAnsi="楷体"/>
        </w:rPr>
        <w:t>4</w:t>
      </w:r>
      <w:r w:rsidR="00320060" w:rsidRPr="002F14F9">
        <w:t>~</w:t>
      </w:r>
      <w:r w:rsidR="007878D8" w:rsidRPr="00874767">
        <w:rPr>
          <w:rFonts w:ascii="楷体" w:hAnsi="楷体"/>
        </w:rPr>
        <w:t>7</w:t>
      </w:r>
      <w:r w:rsidR="007878D8" w:rsidRPr="00874767">
        <w:rPr>
          <w:rFonts w:ascii="楷体" w:hAnsi="楷体" w:hint="eastAsia"/>
        </w:rPr>
        <w:t>天。</w:t>
      </w:r>
      <w:r w:rsidR="00BB7390" w:rsidRPr="00BB7390">
        <w:rPr>
          <w:rFonts w:ascii="楷体" w:hAnsi="楷体" w:hint="eastAsia"/>
        </w:rPr>
        <w:t>通过实际测试表明测量时间越长，所得的结果就</w:t>
      </w:r>
      <w:r w:rsidR="004D489C">
        <w:rPr>
          <w:rFonts w:ascii="楷体" w:hAnsi="楷体" w:hint="eastAsia"/>
        </w:rPr>
        <w:t>越</w:t>
      </w:r>
      <w:r w:rsidR="00BB7390" w:rsidRPr="00BB7390">
        <w:rPr>
          <w:rFonts w:ascii="楷体" w:hAnsi="楷体" w:hint="eastAsia"/>
        </w:rPr>
        <w:t>准确。但是，如果测量时间太长，就会耗费较多的人力物力</w:t>
      </w:r>
      <w:r>
        <w:rPr>
          <w:rFonts w:ascii="楷体" w:hAnsi="楷体" w:hint="eastAsia"/>
        </w:rPr>
        <w:t>，</w:t>
      </w:r>
      <w:r>
        <w:rPr>
          <w:rFonts w:ascii="楷体" w:hAnsi="楷体"/>
        </w:rPr>
        <w:t>且放热试验持续时间越长，会因为土壤湿迁移等</w:t>
      </w:r>
      <w:r>
        <w:rPr>
          <w:rFonts w:ascii="楷体" w:hAnsi="楷体" w:hint="eastAsia"/>
        </w:rPr>
        <w:t>问题</w:t>
      </w:r>
      <w:r>
        <w:rPr>
          <w:rFonts w:ascii="楷体" w:hAnsi="楷体"/>
        </w:rPr>
        <w:t>，导致导热系数测试值逐渐降低，偏离真值</w:t>
      </w:r>
      <w:r w:rsidR="00BB7390" w:rsidRPr="00BB7390">
        <w:rPr>
          <w:rFonts w:ascii="楷体" w:hAnsi="楷体" w:hint="eastAsia"/>
        </w:rPr>
        <w:t>。因此测量时间必须考虑经济性。值得注意的是，想要缩短测试的时间是受条件限制的，因为在测试的最初的几小时内，温度的变化是由钻孔内的回填</w:t>
      </w:r>
      <w:r w:rsidR="00BB7390" w:rsidRPr="00BB7390">
        <w:rPr>
          <w:rFonts w:ascii="楷体" w:hAnsi="楷体" w:hint="eastAsia"/>
        </w:rPr>
        <w:lastRenderedPageBreak/>
        <w:t>材料引起，而不是周围的岩土。</w:t>
      </w:r>
      <w:r w:rsidR="00597A2A" w:rsidRPr="00597A2A">
        <w:rPr>
          <w:rFonts w:ascii="楷体" w:hAnsi="楷体" w:hint="eastAsia"/>
        </w:rPr>
        <w:t>具体的判断标准是当地埋管的进出水的温度在单位时间内的变化达到一定程度，即变化很小时即可认为传热稳定了。</w:t>
      </w:r>
      <w:r w:rsidR="00597A2A">
        <w:rPr>
          <w:rFonts w:ascii="楷体" w:hAnsi="楷体" w:hint="eastAsia"/>
        </w:rPr>
        <w:t>综合国内外研究及应用经验，综合考虑不同地质条件，</w:t>
      </w:r>
      <w:r w:rsidR="00597A2A" w:rsidRPr="00597A2A">
        <w:rPr>
          <w:rFonts w:ascii="楷体" w:hAnsi="楷体" w:hint="eastAsia"/>
        </w:rPr>
        <w:t>岩土热响应测试试验应连续不间断，持续时间不</w:t>
      </w:r>
      <w:r w:rsidR="00597A2A">
        <w:rPr>
          <w:rFonts w:ascii="楷体" w:hAnsi="楷体" w:hint="eastAsia"/>
        </w:rPr>
        <w:t>应</w:t>
      </w:r>
      <w:r w:rsidR="00597A2A" w:rsidRPr="00597A2A">
        <w:rPr>
          <w:rFonts w:ascii="楷体" w:hAnsi="楷体" w:hint="eastAsia"/>
        </w:rPr>
        <w:t>少于 48h，</w:t>
      </w:r>
      <w:r w:rsidR="00597A2A">
        <w:rPr>
          <w:rFonts w:ascii="楷体" w:hAnsi="楷体" w:hint="eastAsia"/>
        </w:rPr>
        <w:t>最好持续</w:t>
      </w:r>
      <w:r w:rsidR="00597A2A" w:rsidRPr="00597A2A">
        <w:rPr>
          <w:rFonts w:ascii="楷体" w:hAnsi="楷体" w:hint="eastAsia"/>
        </w:rPr>
        <w:t>时间为 72h</w:t>
      </w:r>
      <w:r w:rsidR="00597A2A">
        <w:rPr>
          <w:rFonts w:ascii="楷体" w:hAnsi="楷体" w:hint="eastAsia"/>
        </w:rPr>
        <w:t>，在</w:t>
      </w:r>
      <w:r w:rsidR="00597A2A" w:rsidRPr="00597A2A">
        <w:rPr>
          <w:rFonts w:ascii="楷体" w:hAnsi="楷体" w:hint="eastAsia"/>
        </w:rPr>
        <w:t>地埋管换热器的出口温度稳定后（出口参数稳定的判断依据是在 12h 小时内，其温度波动小于 1℃），</w:t>
      </w:r>
      <w:r w:rsidR="00597A2A">
        <w:rPr>
          <w:rFonts w:ascii="楷体" w:hAnsi="楷体" w:hint="eastAsia"/>
        </w:rPr>
        <w:t>可以取得较好的测试结果</w:t>
      </w:r>
      <w:r w:rsidR="007056C2" w:rsidRPr="007056C2">
        <w:rPr>
          <w:rFonts w:ascii="楷体" w:hAnsi="楷体" w:hint="eastAsia"/>
        </w:rPr>
        <w:t>和较小误差</w:t>
      </w:r>
      <w:r w:rsidR="007056C2">
        <w:rPr>
          <w:rFonts w:ascii="楷体" w:hAnsi="楷体" w:hint="eastAsia"/>
        </w:rPr>
        <w:t>。</w:t>
      </w:r>
    </w:p>
    <w:p w14:paraId="5A36BBEB" w14:textId="77777777" w:rsidR="00597A2A" w:rsidRDefault="00597A2A" w:rsidP="007138C8">
      <w:pPr>
        <w:pStyle w:val="a1"/>
        <w:numPr>
          <w:ilvl w:val="0"/>
          <w:numId w:val="0"/>
        </w:numPr>
        <w:tabs>
          <w:tab w:val="num" w:pos="1140"/>
          <w:tab w:val="num" w:pos="1440"/>
        </w:tabs>
      </w:pPr>
    </w:p>
    <w:p w14:paraId="66C11426" w14:textId="66DE0192" w:rsidR="007138C8" w:rsidRDefault="00AC5C30" w:rsidP="007138C8">
      <w:pPr>
        <w:pStyle w:val="a1"/>
        <w:numPr>
          <w:ilvl w:val="0"/>
          <w:numId w:val="0"/>
        </w:numPr>
        <w:tabs>
          <w:tab w:val="num" w:pos="1140"/>
          <w:tab w:val="num" w:pos="1440"/>
        </w:tabs>
      </w:pPr>
      <w:r>
        <w:rPr>
          <w:rFonts w:hint="eastAsia"/>
        </w:rPr>
        <w:t>5.</w:t>
      </w:r>
      <w:r w:rsidR="00EB2E74">
        <w:t xml:space="preserve">2.11  </w:t>
      </w:r>
      <w:r w:rsidR="00320060" w:rsidRPr="008F049B">
        <w:rPr>
          <w:rFonts w:hint="eastAsia"/>
        </w:rPr>
        <w:t>岩土</w:t>
      </w:r>
      <w:r w:rsidR="004C7B7B">
        <w:rPr>
          <w:rFonts w:hint="eastAsia"/>
        </w:rPr>
        <w:t>热物性测试</w:t>
      </w:r>
      <w:r w:rsidR="007138C8" w:rsidRPr="007138C8">
        <w:rPr>
          <w:rFonts w:hint="eastAsia"/>
        </w:rPr>
        <w:t>期间，加热功率应保持恒定</w:t>
      </w:r>
      <w:r w:rsidR="007138C8">
        <w:rPr>
          <w:rFonts w:hint="eastAsia"/>
        </w:rPr>
        <w:t>，</w:t>
      </w:r>
      <w:r w:rsidR="007138C8" w:rsidRPr="007138C8">
        <w:rPr>
          <w:rFonts w:hint="eastAsia"/>
        </w:rPr>
        <w:t>地埋管换热器的出口温度稳定后，其温度宜高于岩土初始平均温度</w:t>
      </w:r>
      <w:smartTag w:uri="urn:schemas-microsoft-com:office:smarttags" w:element="chmetcnv">
        <w:smartTagPr>
          <w:attr w:name="TCSC" w:val="0"/>
          <w:attr w:name="NumberType" w:val="1"/>
          <w:attr w:name="Negative" w:val="False"/>
          <w:attr w:name="HasSpace" w:val="False"/>
          <w:attr w:name="SourceValue" w:val="5"/>
          <w:attr w:name="UnitName" w:val="℃"/>
        </w:smartTagPr>
        <w:r w:rsidR="007138C8" w:rsidRPr="007138C8">
          <w:t>5</w:t>
        </w:r>
        <w:r w:rsidR="007138C8" w:rsidRPr="007138C8">
          <w:rPr>
            <w:rFonts w:hint="eastAsia"/>
          </w:rPr>
          <w:t>℃</w:t>
        </w:r>
      </w:smartTag>
      <w:r w:rsidR="007138C8" w:rsidRPr="007138C8">
        <w:rPr>
          <w:rFonts w:hint="eastAsia"/>
        </w:rPr>
        <w:t>以上且维持时间不应少于</w:t>
      </w:r>
      <w:r w:rsidR="007138C8" w:rsidRPr="007138C8">
        <w:t>12h</w:t>
      </w:r>
      <w:r w:rsidR="007138C8" w:rsidRPr="007138C8">
        <w:rPr>
          <w:rFonts w:hint="eastAsia"/>
        </w:rPr>
        <w:t>。</w:t>
      </w:r>
    </w:p>
    <w:p w14:paraId="53C5E64C" w14:textId="57C3B67D" w:rsidR="00786F4C" w:rsidRPr="00786F4C" w:rsidRDefault="00786F4C" w:rsidP="00786F4C">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t>【条文说明】</w:t>
      </w:r>
      <w:r w:rsidRPr="00786F4C">
        <w:rPr>
          <w:rFonts w:ascii="楷体" w:eastAsia="楷体" w:hAnsi="楷体" w:hint="eastAsia"/>
          <w:szCs w:val="22"/>
        </w:rPr>
        <w:t>岩土</w:t>
      </w:r>
      <w:r w:rsidR="004C7B7B">
        <w:rPr>
          <w:rFonts w:ascii="楷体" w:eastAsia="楷体" w:hAnsi="楷体" w:hint="eastAsia"/>
          <w:szCs w:val="22"/>
        </w:rPr>
        <w:t>热物性测试</w:t>
      </w:r>
      <w:r w:rsidRPr="00786F4C">
        <w:rPr>
          <w:rFonts w:ascii="楷体" w:eastAsia="楷体" w:hAnsi="楷体" w:hint="eastAsia"/>
          <w:szCs w:val="22"/>
        </w:rPr>
        <w:t>是一个对岩土缓慢加热直至达到传热平衡的测试过程，因此需要有足够的时间来保证这一过程的充分进行。在试验过程中，如果要改变加热功率，则需要停止试验，待测试孔内温度恢复至与岩土的初始平均温度一致时，才能再进行岩土</w:t>
      </w:r>
      <w:r w:rsidR="004C7B7B">
        <w:rPr>
          <w:rFonts w:ascii="楷体" w:eastAsia="楷体" w:hAnsi="楷体" w:hint="eastAsia"/>
          <w:szCs w:val="22"/>
        </w:rPr>
        <w:t>热物性测试</w:t>
      </w:r>
      <w:r w:rsidRPr="00786F4C">
        <w:rPr>
          <w:rFonts w:ascii="楷体" w:eastAsia="楷体" w:hAnsi="楷体" w:hint="eastAsia"/>
          <w:szCs w:val="22"/>
        </w:rPr>
        <w:t>。</w:t>
      </w:r>
    </w:p>
    <w:p w14:paraId="39855E7E" w14:textId="0BC2CE58" w:rsidR="00257CAE" w:rsidRPr="00257CAE" w:rsidRDefault="00786F4C" w:rsidP="00257CAE">
      <w:pPr>
        <w:pStyle w:val="a1"/>
        <w:numPr>
          <w:ilvl w:val="0"/>
          <w:numId w:val="0"/>
        </w:numPr>
        <w:tabs>
          <w:tab w:val="num" w:pos="1140"/>
          <w:tab w:val="num" w:pos="1440"/>
        </w:tabs>
        <w:ind w:firstLineChars="177" w:firstLine="425"/>
        <w:rPr>
          <w:rFonts w:ascii="楷体" w:eastAsia="楷体" w:hAnsi="楷体"/>
          <w:szCs w:val="22"/>
        </w:rPr>
      </w:pPr>
      <w:r w:rsidRPr="00786F4C">
        <w:rPr>
          <w:rFonts w:ascii="楷体" w:eastAsia="楷体" w:hAnsi="楷体" w:hint="eastAsia"/>
          <w:szCs w:val="22"/>
        </w:rPr>
        <w:t>对于采用加热功率的测试</w:t>
      </w:r>
      <w:r w:rsidR="00437FC6">
        <w:rPr>
          <w:rFonts w:ascii="楷体" w:eastAsia="楷体" w:hAnsi="楷体" w:hint="eastAsia"/>
          <w:szCs w:val="22"/>
        </w:rPr>
        <w:t>时</w:t>
      </w:r>
      <w:r w:rsidRPr="00786F4C">
        <w:rPr>
          <w:rFonts w:ascii="楷体" w:eastAsia="楷体" w:hAnsi="楷体" w:hint="eastAsia"/>
          <w:szCs w:val="22"/>
        </w:rPr>
        <w:t>，加热功率大小的设定，应使换热流体与岩土保持有一定的温差，在地埋管换热器的出口温度稳定后，其温度宜高于岩土初始平均温度</w:t>
      </w:r>
      <w:smartTag w:uri="urn:schemas-microsoft-com:office:smarttags" w:element="chmetcnv">
        <w:smartTagPr>
          <w:attr w:name="UnitName" w:val="℃"/>
          <w:attr w:name="SourceValue" w:val="5"/>
          <w:attr w:name="HasSpace" w:val="False"/>
          <w:attr w:name="Negative" w:val="False"/>
          <w:attr w:name="NumberType" w:val="1"/>
          <w:attr w:name="TCSC" w:val="0"/>
        </w:smartTagPr>
        <w:r w:rsidRPr="00786F4C">
          <w:rPr>
            <w:rFonts w:ascii="楷体" w:eastAsia="楷体" w:hAnsi="楷体"/>
            <w:szCs w:val="22"/>
          </w:rPr>
          <w:t>5</w:t>
        </w:r>
        <w:r w:rsidRPr="00786F4C">
          <w:rPr>
            <w:rFonts w:ascii="楷体" w:eastAsia="楷体" w:hAnsi="楷体" w:hint="eastAsia"/>
            <w:szCs w:val="22"/>
          </w:rPr>
          <w:t>℃</w:t>
        </w:r>
      </w:smartTag>
      <w:r w:rsidRPr="00786F4C">
        <w:rPr>
          <w:rFonts w:ascii="楷体" w:eastAsia="楷体" w:hAnsi="楷体" w:hint="eastAsia"/>
          <w:szCs w:val="22"/>
        </w:rPr>
        <w:t>以上。如果不能保持一定的温差，试</w:t>
      </w:r>
      <w:r w:rsidR="00257CAE">
        <w:rPr>
          <w:rFonts w:ascii="楷体" w:eastAsia="楷体" w:hAnsi="楷体" w:hint="eastAsia"/>
          <w:szCs w:val="22"/>
        </w:rPr>
        <w:t>验过程就会变得缓慢，影响试验效果，不利于计算导出岩土热物性参数</w:t>
      </w:r>
      <w:r w:rsidR="00FD643C">
        <w:rPr>
          <w:rFonts w:ascii="楷体" w:eastAsia="楷体" w:hAnsi="楷体" w:hint="eastAsia"/>
          <w:szCs w:val="22"/>
        </w:rPr>
        <w:t>。本条文</w:t>
      </w:r>
      <w:r w:rsidR="00FD643C">
        <w:rPr>
          <w:rFonts w:ascii="楷体" w:eastAsia="楷体" w:hAnsi="楷体"/>
          <w:szCs w:val="22"/>
        </w:rPr>
        <w:t>的</w:t>
      </w:r>
      <w:r w:rsidR="00257CAE">
        <w:rPr>
          <w:rFonts w:ascii="楷体" w:eastAsia="楷体" w:hAnsi="楷体"/>
          <w:szCs w:val="22"/>
        </w:rPr>
        <w:t>目的</w:t>
      </w:r>
      <w:r w:rsidR="00257CAE" w:rsidRPr="00257CAE">
        <w:rPr>
          <w:rFonts w:ascii="楷体" w:eastAsia="楷体" w:hAnsi="楷体" w:hint="eastAsia"/>
          <w:szCs w:val="22"/>
        </w:rPr>
        <w:t>就是为了确保测试数据和理论分析数据的可比性，提高测试精度，获得更为准确的测试参数。</w:t>
      </w:r>
    </w:p>
    <w:p w14:paraId="07240CB6" w14:textId="25CA42F2" w:rsidR="00786F4C" w:rsidRPr="00786F4C" w:rsidRDefault="00786F4C" w:rsidP="00786F4C">
      <w:pPr>
        <w:pStyle w:val="a1"/>
        <w:numPr>
          <w:ilvl w:val="0"/>
          <w:numId w:val="0"/>
        </w:numPr>
        <w:tabs>
          <w:tab w:val="num" w:pos="1140"/>
          <w:tab w:val="num" w:pos="1440"/>
        </w:tabs>
        <w:ind w:firstLineChars="177" w:firstLine="425"/>
        <w:rPr>
          <w:rFonts w:ascii="楷体" w:eastAsia="楷体" w:hAnsi="楷体"/>
          <w:szCs w:val="22"/>
        </w:rPr>
      </w:pPr>
      <w:r w:rsidRPr="00786F4C">
        <w:rPr>
          <w:rFonts w:ascii="楷体" w:eastAsia="楷体" w:hAnsi="楷体" w:hint="eastAsia"/>
          <w:szCs w:val="22"/>
        </w:rPr>
        <w:t>地埋管换热器出口温度稳定，是指在不少于</w:t>
      </w:r>
      <w:r w:rsidRPr="00786F4C">
        <w:rPr>
          <w:rFonts w:ascii="楷体" w:eastAsia="楷体" w:hAnsi="楷体"/>
          <w:szCs w:val="22"/>
        </w:rPr>
        <w:t>12h</w:t>
      </w:r>
      <w:r w:rsidRPr="00786F4C">
        <w:rPr>
          <w:rFonts w:ascii="楷体" w:eastAsia="楷体" w:hAnsi="楷体" w:hint="eastAsia"/>
          <w:szCs w:val="22"/>
        </w:rPr>
        <w:t>的时间内，其温度的波动小于</w:t>
      </w:r>
      <w:smartTag w:uri="urn:schemas-microsoft-com:office:smarttags" w:element="chmetcnv">
        <w:smartTagPr>
          <w:attr w:name="UnitName" w:val="℃"/>
          <w:attr w:name="SourceValue" w:val="1"/>
          <w:attr w:name="HasSpace" w:val="False"/>
          <w:attr w:name="Negative" w:val="False"/>
          <w:attr w:name="NumberType" w:val="1"/>
          <w:attr w:name="TCSC" w:val="0"/>
        </w:smartTagPr>
        <w:r w:rsidRPr="00786F4C">
          <w:rPr>
            <w:rFonts w:ascii="楷体" w:eastAsia="楷体" w:hAnsi="楷体"/>
            <w:szCs w:val="22"/>
          </w:rPr>
          <w:t>1</w:t>
        </w:r>
        <w:r w:rsidRPr="00786F4C">
          <w:rPr>
            <w:rFonts w:ascii="楷体" w:eastAsia="楷体" w:hAnsi="楷体" w:hint="eastAsia"/>
            <w:szCs w:val="22"/>
          </w:rPr>
          <w:t>℃</w:t>
        </w:r>
      </w:smartTag>
      <w:r w:rsidRPr="00786F4C">
        <w:rPr>
          <w:rFonts w:ascii="楷体" w:eastAsia="楷体" w:hAnsi="楷体" w:hint="eastAsia"/>
          <w:szCs w:val="22"/>
        </w:rPr>
        <w:t>。</w:t>
      </w:r>
    </w:p>
    <w:p w14:paraId="1E6AC74E" w14:textId="77777777" w:rsidR="0009131D" w:rsidRPr="00FD0535" w:rsidRDefault="0009131D" w:rsidP="008F049B">
      <w:pPr>
        <w:pStyle w:val="a1"/>
        <w:numPr>
          <w:ilvl w:val="0"/>
          <w:numId w:val="0"/>
        </w:numPr>
        <w:tabs>
          <w:tab w:val="num" w:pos="1140"/>
          <w:tab w:val="num" w:pos="1440"/>
        </w:tabs>
      </w:pPr>
    </w:p>
    <w:p w14:paraId="278EF582" w14:textId="434FE982" w:rsidR="000409CD" w:rsidRDefault="00004187" w:rsidP="008F049B">
      <w:pPr>
        <w:pStyle w:val="a1"/>
        <w:numPr>
          <w:ilvl w:val="0"/>
          <w:numId w:val="0"/>
        </w:numPr>
        <w:tabs>
          <w:tab w:val="num" w:pos="1140"/>
          <w:tab w:val="num" w:pos="1440"/>
        </w:tabs>
      </w:pPr>
      <w:r w:rsidRPr="00EF4C80">
        <w:rPr>
          <w:rFonts w:hint="eastAsia"/>
        </w:rPr>
        <w:t>5</w:t>
      </w:r>
      <w:r w:rsidR="00212744" w:rsidRPr="00EF4C80">
        <w:t>.</w:t>
      </w:r>
      <w:r w:rsidR="00EB2E74">
        <w:t xml:space="preserve">2.12  </w:t>
      </w:r>
      <w:r w:rsidR="00C04D0F" w:rsidRPr="008F049B">
        <w:t>地埋管换热器内流速不应低于</w:t>
      </w:r>
      <w:r w:rsidR="00C04D0F" w:rsidRPr="008F049B">
        <w:rPr>
          <w:rFonts w:hint="eastAsia"/>
        </w:rPr>
        <w:t>0</w:t>
      </w:r>
      <w:r w:rsidR="00C04D0F" w:rsidRPr="008F049B">
        <w:t>.2m/s</w:t>
      </w:r>
      <w:r w:rsidR="00C04D0F" w:rsidRPr="008F049B">
        <w:rPr>
          <w:rFonts w:hint="eastAsia"/>
        </w:rPr>
        <w:t>。</w:t>
      </w:r>
    </w:p>
    <w:p w14:paraId="619B8062" w14:textId="0610A2E9" w:rsidR="00C04D0F" w:rsidRPr="00C04D0F" w:rsidRDefault="00C04D0F" w:rsidP="00C04D0F">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t>【条文说明】</w:t>
      </w:r>
      <w:r w:rsidRPr="00C04D0F">
        <w:rPr>
          <w:rFonts w:ascii="楷体" w:eastAsia="楷体" w:hAnsi="楷体" w:hint="eastAsia"/>
          <w:szCs w:val="22"/>
        </w:rPr>
        <w:t>为有效测定项目所在地岩土热物性参数，应在测试开始前，对流量进行合理化设置：地埋管换热器内流速应能保证流体始终处于紊流状态</w:t>
      </w:r>
      <w:r w:rsidR="009811EF">
        <w:rPr>
          <w:rFonts w:ascii="楷体" w:eastAsia="楷体" w:hAnsi="楷体" w:hint="eastAsia"/>
          <w:szCs w:val="22"/>
        </w:rPr>
        <w:t>，</w:t>
      </w:r>
      <w:r w:rsidR="009811EF" w:rsidRPr="009811EF">
        <w:rPr>
          <w:rFonts w:ascii="楷体" w:eastAsia="楷体" w:hAnsi="楷体" w:hint="eastAsia"/>
          <w:szCs w:val="22"/>
        </w:rPr>
        <w:t>且雷诺数应不小于</w:t>
      </w:r>
      <w:r w:rsidR="009811EF" w:rsidRPr="009811EF">
        <w:rPr>
          <w:rFonts w:ascii="楷体" w:eastAsia="楷体" w:hAnsi="楷体"/>
          <w:szCs w:val="22"/>
        </w:rPr>
        <w:t>3000</w:t>
      </w:r>
      <w:r w:rsidRPr="00C04D0F">
        <w:rPr>
          <w:rFonts w:ascii="楷体" w:eastAsia="楷体" w:hAnsi="楷体" w:hint="eastAsia"/>
          <w:szCs w:val="22"/>
        </w:rPr>
        <w:t>，流速的大小可视管径、测试现场情况进行设定，但不应低于</w:t>
      </w:r>
      <w:smartTag w:uri="urn:schemas-microsoft-com:office:smarttags" w:element="chmetcnv">
        <w:smartTagPr>
          <w:attr w:name="UnitName" w:val="m"/>
          <w:attr w:name="SourceValue" w:val="0.2"/>
          <w:attr w:name="HasSpace" w:val="True"/>
          <w:attr w:name="Negative" w:val="False"/>
          <w:attr w:name="NumberType" w:val="1"/>
          <w:attr w:name="TCSC" w:val="0"/>
        </w:smartTagPr>
        <w:r w:rsidRPr="00C04D0F">
          <w:rPr>
            <w:rFonts w:ascii="楷体" w:eastAsia="楷体" w:hAnsi="楷体"/>
            <w:szCs w:val="22"/>
          </w:rPr>
          <w:t>0.2 m</w:t>
        </w:r>
      </w:smartTag>
      <w:r w:rsidRPr="00C04D0F">
        <w:rPr>
          <w:rFonts w:ascii="楷体" w:eastAsia="楷体" w:hAnsi="楷体"/>
          <w:szCs w:val="22"/>
        </w:rPr>
        <w:t>/s</w:t>
      </w:r>
      <w:r w:rsidRPr="00C04D0F">
        <w:rPr>
          <w:rFonts w:ascii="楷体" w:eastAsia="楷体" w:hAnsi="楷体" w:hint="eastAsia"/>
          <w:szCs w:val="22"/>
        </w:rPr>
        <w:t>。</w:t>
      </w:r>
    </w:p>
    <w:p w14:paraId="7172F420" w14:textId="77777777" w:rsidR="009811EF" w:rsidRPr="00C04D0F" w:rsidRDefault="009811EF" w:rsidP="008F049B">
      <w:pPr>
        <w:pStyle w:val="a1"/>
        <w:numPr>
          <w:ilvl w:val="0"/>
          <w:numId w:val="0"/>
        </w:numPr>
        <w:tabs>
          <w:tab w:val="num" w:pos="1140"/>
          <w:tab w:val="num" w:pos="1440"/>
        </w:tabs>
      </w:pPr>
    </w:p>
    <w:p w14:paraId="7B82709E" w14:textId="4F71292A" w:rsidR="00C04D0F" w:rsidRDefault="00C04D0F" w:rsidP="00C04D0F">
      <w:pPr>
        <w:pStyle w:val="a1"/>
        <w:numPr>
          <w:ilvl w:val="0"/>
          <w:numId w:val="0"/>
        </w:numPr>
        <w:tabs>
          <w:tab w:val="num" w:pos="1140"/>
          <w:tab w:val="num" w:pos="1440"/>
        </w:tabs>
      </w:pPr>
      <w:r w:rsidRPr="00117411">
        <w:rPr>
          <w:rFonts w:hint="eastAsia"/>
        </w:rPr>
        <w:t>5</w:t>
      </w:r>
      <w:r w:rsidRPr="00117411">
        <w:t>.</w:t>
      </w:r>
      <w:r w:rsidR="00EB2E74">
        <w:t xml:space="preserve">2.13  </w:t>
      </w:r>
      <w:r w:rsidR="00467A66" w:rsidRPr="00117411">
        <w:t>试验数据读取和记录的时间间隔不应大于</w:t>
      </w:r>
      <w:r w:rsidR="00467A66" w:rsidRPr="00117411">
        <w:rPr>
          <w:rFonts w:hint="eastAsia"/>
        </w:rPr>
        <w:t>1</w:t>
      </w:r>
      <w:r w:rsidR="00467A66" w:rsidRPr="00117411">
        <w:t>0min</w:t>
      </w:r>
      <w:r w:rsidR="00467A66" w:rsidRPr="00117411">
        <w:rPr>
          <w:rFonts w:hint="eastAsia"/>
        </w:rPr>
        <w:t>。</w:t>
      </w:r>
    </w:p>
    <w:p w14:paraId="02EBD5B7" w14:textId="37F5CD2B" w:rsidR="00393D0E" w:rsidRDefault="00467A66" w:rsidP="00467A66">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t>【条文说明】</w:t>
      </w:r>
      <w:r w:rsidR="00393D0E">
        <w:rPr>
          <w:rFonts w:ascii="楷体" w:eastAsia="楷体" w:hAnsi="楷体" w:hint="eastAsia"/>
          <w:szCs w:val="22"/>
        </w:rPr>
        <w:t>试验数据的读取和记录时间间隔</w:t>
      </w:r>
      <w:r w:rsidR="00117411">
        <w:rPr>
          <w:rFonts w:ascii="楷体" w:eastAsia="楷体" w:hAnsi="楷体" w:hint="eastAsia"/>
          <w:szCs w:val="22"/>
        </w:rPr>
        <w:t>影响岩土热物性参数回归计</w:t>
      </w:r>
      <w:r w:rsidR="00117411">
        <w:rPr>
          <w:rFonts w:ascii="楷体" w:eastAsia="楷体" w:hAnsi="楷体" w:hint="eastAsia"/>
          <w:szCs w:val="22"/>
        </w:rPr>
        <w:lastRenderedPageBreak/>
        <w:t>算的准确性，较长的时间间隔容易导致较大误差，较短的时间间隔会造成处理数据量大、延长计算时间等问题，因此，根据测试系统实际情况选择满足计算精度需要的时间间隔，不大于10min。</w:t>
      </w:r>
    </w:p>
    <w:p w14:paraId="00342133" w14:textId="77777777" w:rsidR="001A2138" w:rsidRDefault="001A2138" w:rsidP="00C04D0F">
      <w:pPr>
        <w:pStyle w:val="a1"/>
        <w:numPr>
          <w:ilvl w:val="0"/>
          <w:numId w:val="0"/>
        </w:numPr>
        <w:tabs>
          <w:tab w:val="num" w:pos="1140"/>
          <w:tab w:val="num" w:pos="1440"/>
        </w:tabs>
      </w:pPr>
    </w:p>
    <w:p w14:paraId="48CF173C" w14:textId="148233AF" w:rsidR="00BF008E" w:rsidRPr="00BD7C1D" w:rsidRDefault="00BF008E" w:rsidP="00BF008E">
      <w:pPr>
        <w:pStyle w:val="2"/>
        <w:spacing w:before="0" w:after="0" w:line="360" w:lineRule="auto"/>
        <w:ind w:left="578" w:hanging="578"/>
        <w:jc w:val="center"/>
        <w:rPr>
          <w:rFonts w:asciiTheme="majorEastAsia" w:eastAsiaTheme="majorEastAsia" w:hAnsiTheme="majorEastAsia" w:hint="eastAsia"/>
          <w:sz w:val="28"/>
          <w:szCs w:val="28"/>
        </w:rPr>
      </w:pPr>
      <w:bookmarkStart w:id="32" w:name="_Toc17390657"/>
      <w:r w:rsidRPr="00376796">
        <w:rPr>
          <w:rFonts w:ascii="Times New Roman" w:eastAsiaTheme="majorEastAsia" w:hAnsi="Times New Roman"/>
          <w:sz w:val="28"/>
          <w:szCs w:val="28"/>
        </w:rPr>
        <w:t>5.</w:t>
      </w:r>
      <w:r>
        <w:rPr>
          <w:rFonts w:ascii="Times New Roman" w:eastAsiaTheme="majorEastAsia" w:hAnsi="Times New Roman"/>
          <w:sz w:val="28"/>
          <w:szCs w:val="28"/>
        </w:rPr>
        <w:t xml:space="preserve">3  </w:t>
      </w:r>
      <w:r>
        <w:rPr>
          <w:rFonts w:ascii="Times New Roman" w:eastAsiaTheme="majorEastAsia" w:hAnsi="Times New Roman" w:hint="eastAsia"/>
          <w:sz w:val="28"/>
          <w:szCs w:val="28"/>
        </w:rPr>
        <w:t>岩土</w:t>
      </w:r>
      <w:r>
        <w:rPr>
          <w:rFonts w:asciiTheme="majorEastAsia" w:eastAsiaTheme="majorEastAsia" w:hAnsiTheme="majorEastAsia" w:hint="eastAsia"/>
          <w:sz w:val="28"/>
          <w:szCs w:val="28"/>
        </w:rPr>
        <w:t>热物性参数</w:t>
      </w:r>
      <w:r w:rsidR="00323E4F">
        <w:rPr>
          <w:rFonts w:asciiTheme="majorEastAsia" w:eastAsiaTheme="majorEastAsia" w:hAnsiTheme="majorEastAsia" w:hint="eastAsia"/>
          <w:sz w:val="28"/>
          <w:szCs w:val="28"/>
        </w:rPr>
        <w:t>计算</w:t>
      </w:r>
      <w:bookmarkEnd w:id="32"/>
    </w:p>
    <w:p w14:paraId="557D7D5E" w14:textId="130E0213" w:rsidR="00C04D0F" w:rsidRPr="008F049B" w:rsidRDefault="00C04D0F" w:rsidP="00C04D0F">
      <w:pPr>
        <w:pStyle w:val="a1"/>
        <w:numPr>
          <w:ilvl w:val="0"/>
          <w:numId w:val="0"/>
        </w:numPr>
        <w:tabs>
          <w:tab w:val="num" w:pos="1140"/>
          <w:tab w:val="num" w:pos="1440"/>
        </w:tabs>
      </w:pPr>
      <w:r w:rsidRPr="008F049B">
        <w:rPr>
          <w:rFonts w:hint="eastAsia"/>
        </w:rPr>
        <w:t>5</w:t>
      </w:r>
      <w:r w:rsidRPr="008F049B">
        <w:t>.</w:t>
      </w:r>
      <w:r w:rsidR="00EB2E74">
        <w:t xml:space="preserve">3.1  </w:t>
      </w:r>
      <w:r w:rsidRPr="008F049B">
        <w:t>岩土</w:t>
      </w:r>
      <w:r w:rsidR="004C7B7B">
        <w:t>热物性测试</w:t>
      </w:r>
      <w:r w:rsidRPr="008F049B">
        <w:t>数据处理应采用反算法推导出岩土综合热物性参数</w:t>
      </w:r>
      <w:r w:rsidRPr="008F049B">
        <w:rPr>
          <w:rFonts w:hint="eastAsia"/>
        </w:rPr>
        <w:t>。</w:t>
      </w:r>
    </w:p>
    <w:p w14:paraId="3A321B12" w14:textId="4707D5DE" w:rsidR="007E43B2" w:rsidRDefault="00810B05" w:rsidP="00194EA6">
      <w:pPr>
        <w:pStyle w:val="af6"/>
        <w:ind w:firstLine="480"/>
        <w:rPr>
          <w:rFonts w:ascii="楷体" w:hAnsi="楷体"/>
        </w:rPr>
      </w:pPr>
      <w:r w:rsidRPr="006A1306">
        <w:rPr>
          <w:rFonts w:ascii="楷体" w:hAnsi="楷体" w:hint="eastAsia"/>
        </w:rPr>
        <w:t>【条文说明】</w:t>
      </w:r>
      <w:r w:rsidR="00A0275D" w:rsidRPr="00A0275D">
        <w:rPr>
          <w:rFonts w:ascii="楷体" w:hAnsi="楷体" w:hint="eastAsia"/>
        </w:rPr>
        <w:t>通过</w:t>
      </w:r>
      <w:r w:rsidR="00307788">
        <w:rPr>
          <w:rFonts w:ascii="楷体" w:hAnsi="楷体" w:hint="eastAsia"/>
        </w:rPr>
        <w:t>热响应</w:t>
      </w:r>
      <w:r w:rsidR="00A0275D" w:rsidRPr="00A0275D">
        <w:rPr>
          <w:rFonts w:ascii="楷体" w:hAnsi="楷体" w:hint="eastAsia"/>
        </w:rPr>
        <w:t>测试获得地埋管换热器逐时进出口水温</w:t>
      </w:r>
      <w:r w:rsidR="00307788">
        <w:rPr>
          <w:rFonts w:ascii="楷体" w:hAnsi="楷体" w:hint="eastAsia"/>
        </w:rPr>
        <w:t>及</w:t>
      </w:r>
      <w:r w:rsidR="00307788">
        <w:rPr>
          <w:rFonts w:ascii="楷体" w:hAnsi="楷体"/>
        </w:rPr>
        <w:t>加热功率</w:t>
      </w:r>
      <w:r w:rsidR="00A0275D" w:rsidRPr="00A0275D">
        <w:rPr>
          <w:rFonts w:ascii="楷体" w:hAnsi="楷体" w:hint="eastAsia"/>
        </w:rPr>
        <w:t>后，需要根据传热模型反</w:t>
      </w:r>
      <w:r w:rsidR="00307788">
        <w:rPr>
          <w:rFonts w:ascii="楷体" w:hAnsi="楷体" w:hint="eastAsia"/>
        </w:rPr>
        <w:t>向</w:t>
      </w:r>
      <w:r w:rsidR="00307788">
        <w:rPr>
          <w:rFonts w:ascii="楷体" w:hAnsi="楷体"/>
        </w:rPr>
        <w:t>计算</w:t>
      </w:r>
      <w:r w:rsidR="00307788">
        <w:rPr>
          <w:rFonts w:ascii="楷体" w:hAnsi="楷体" w:hint="eastAsia"/>
        </w:rPr>
        <w:t>得到岩土</w:t>
      </w:r>
      <w:r w:rsidR="00A0275D" w:rsidRPr="00A0275D">
        <w:rPr>
          <w:rFonts w:ascii="楷体" w:hAnsi="楷体" w:hint="eastAsia"/>
        </w:rPr>
        <w:t>热物性参数。此过程实际上是传热问题的反问题，即根据已获得的响应数据去</w:t>
      </w:r>
      <w:r w:rsidR="00307788">
        <w:rPr>
          <w:rFonts w:ascii="楷体" w:hAnsi="楷体" w:hint="eastAsia"/>
        </w:rPr>
        <w:t>反算</w:t>
      </w:r>
      <w:r w:rsidR="00307788">
        <w:rPr>
          <w:rFonts w:ascii="楷体" w:hAnsi="楷体"/>
        </w:rPr>
        <w:t>得到</w:t>
      </w:r>
      <w:r w:rsidR="00307788">
        <w:rPr>
          <w:rFonts w:ascii="楷体" w:hAnsi="楷体" w:hint="eastAsia"/>
        </w:rPr>
        <w:t>热物性</w:t>
      </w:r>
      <w:r w:rsidR="00A0275D" w:rsidRPr="00A0275D">
        <w:rPr>
          <w:rFonts w:ascii="楷体" w:hAnsi="楷体" w:hint="eastAsia"/>
        </w:rPr>
        <w:t>参数。工程上常用的</w:t>
      </w:r>
      <w:r w:rsidR="00307788">
        <w:rPr>
          <w:rFonts w:ascii="楷体" w:hAnsi="楷体" w:hint="eastAsia"/>
        </w:rPr>
        <w:t>反算</w:t>
      </w:r>
      <w:r w:rsidR="00A0275D" w:rsidRPr="00A0275D">
        <w:rPr>
          <w:rFonts w:ascii="楷体" w:hAnsi="楷体" w:hint="eastAsia"/>
        </w:rPr>
        <w:t>方法有：</w:t>
      </w:r>
      <w:r>
        <w:rPr>
          <w:rFonts w:ascii="楷体" w:hAnsi="楷体" w:hint="eastAsia"/>
        </w:rPr>
        <w:t>斜率法</w:t>
      </w:r>
      <w:r>
        <w:rPr>
          <w:rFonts w:ascii="楷体" w:hAnsi="楷体"/>
        </w:rPr>
        <w:t>，双参数回归法</w:t>
      </w:r>
      <w:r w:rsidR="007E43B2">
        <w:rPr>
          <w:rFonts w:ascii="楷体" w:hAnsi="楷体" w:hint="eastAsia"/>
        </w:rPr>
        <w:t>、</w:t>
      </w:r>
      <w:r w:rsidR="007E43B2">
        <w:rPr>
          <w:rFonts w:ascii="楷体" w:hAnsi="楷体"/>
        </w:rPr>
        <w:t>三参数回归法</w:t>
      </w:r>
      <w:r w:rsidR="007E43B2">
        <w:rPr>
          <w:rFonts w:ascii="楷体" w:hAnsi="楷体" w:hint="eastAsia"/>
        </w:rPr>
        <w:t>、数值计算参数辨识</w:t>
      </w:r>
      <w:r w:rsidR="009B3ED3">
        <w:rPr>
          <w:rFonts w:ascii="楷体" w:hAnsi="楷体" w:hint="eastAsia"/>
        </w:rPr>
        <w:t>等。</w:t>
      </w:r>
      <w:r w:rsidR="00967F7C">
        <w:rPr>
          <w:rFonts w:ascii="楷体" w:hAnsi="楷体" w:hint="eastAsia"/>
        </w:rPr>
        <w:t>根据选用的计算模型不同、计算条件、计算工具的不同</w:t>
      </w:r>
      <w:r w:rsidR="00D620B8">
        <w:rPr>
          <w:rFonts w:ascii="楷体" w:hAnsi="楷体" w:hint="eastAsia"/>
        </w:rPr>
        <w:t>进行选择，由岩土</w:t>
      </w:r>
      <w:r w:rsidR="004C7B7B">
        <w:rPr>
          <w:rFonts w:ascii="楷体" w:hAnsi="楷体" w:hint="eastAsia"/>
        </w:rPr>
        <w:t>热物性测试</w:t>
      </w:r>
      <w:r w:rsidR="00D620B8">
        <w:rPr>
          <w:rFonts w:ascii="楷体" w:hAnsi="楷体" w:hint="eastAsia"/>
        </w:rPr>
        <w:t>得到的数据进行反推。由稳定工况法测得的地埋管平均传热系数，仅为测试工况下，系统运行参考数据，并非岩土热物性参数。</w:t>
      </w:r>
    </w:p>
    <w:p w14:paraId="10C16194" w14:textId="77777777" w:rsidR="007E43B2" w:rsidRDefault="007E43B2" w:rsidP="00194EA6">
      <w:pPr>
        <w:pStyle w:val="af6"/>
        <w:ind w:firstLine="480"/>
        <w:rPr>
          <w:rFonts w:ascii="楷体" w:hAnsi="楷体"/>
        </w:rPr>
      </w:pPr>
    </w:p>
    <w:p w14:paraId="130BE4F0" w14:textId="0DC54267" w:rsidR="001A2138" w:rsidRDefault="001A2138" w:rsidP="001A2138">
      <w:pPr>
        <w:pStyle w:val="a1"/>
        <w:numPr>
          <w:ilvl w:val="0"/>
          <w:numId w:val="0"/>
        </w:numPr>
        <w:tabs>
          <w:tab w:val="num" w:pos="1140"/>
          <w:tab w:val="num" w:pos="1440"/>
        </w:tabs>
      </w:pPr>
      <w:r>
        <w:rPr>
          <w:rFonts w:hint="eastAsia"/>
        </w:rPr>
        <w:t>5.</w:t>
      </w:r>
      <w:r w:rsidR="00EB2E74">
        <w:t xml:space="preserve">3.2  </w:t>
      </w:r>
      <w:r>
        <w:rPr>
          <w:rFonts w:hint="eastAsia"/>
        </w:rPr>
        <w:t>岩土</w:t>
      </w:r>
      <w:r>
        <w:t>热物性参数反算，筛除</w:t>
      </w:r>
      <w:r w:rsidR="002629C7">
        <w:rPr>
          <w:rFonts w:hint="eastAsia"/>
        </w:rPr>
        <w:t>测试</w:t>
      </w:r>
      <w:r w:rsidR="002629C7">
        <w:t>数据</w:t>
      </w:r>
      <w:r w:rsidR="002629C7">
        <w:rPr>
          <w:rFonts w:hint="eastAsia"/>
        </w:rPr>
        <w:t>从</w:t>
      </w:r>
      <w:r w:rsidR="002629C7">
        <w:t>试验开始不宜</w:t>
      </w:r>
      <w:r w:rsidR="00E36C49">
        <w:rPr>
          <w:rFonts w:hint="eastAsia"/>
        </w:rPr>
        <w:t>少于</w:t>
      </w:r>
      <w:r>
        <w:rPr>
          <w:rFonts w:hint="eastAsia"/>
        </w:rPr>
        <w:t>10</w:t>
      </w:r>
      <w:r>
        <w:t>h</w:t>
      </w:r>
      <w:r>
        <w:rPr>
          <w:rFonts w:hint="eastAsia"/>
        </w:rPr>
        <w:t>。</w:t>
      </w:r>
    </w:p>
    <w:p w14:paraId="0DE8F23F" w14:textId="245514F3" w:rsidR="002C65CB" w:rsidRDefault="002C65CB" w:rsidP="002C65CB">
      <w:pPr>
        <w:pStyle w:val="a1"/>
        <w:numPr>
          <w:ilvl w:val="0"/>
          <w:numId w:val="0"/>
        </w:numPr>
        <w:tabs>
          <w:tab w:val="num" w:pos="1140"/>
          <w:tab w:val="num" w:pos="1440"/>
        </w:tabs>
        <w:ind w:firstLineChars="177" w:firstLine="425"/>
      </w:pPr>
      <w:r w:rsidRPr="006A1306">
        <w:rPr>
          <w:rFonts w:ascii="楷体" w:eastAsia="楷体" w:hAnsi="楷体" w:hint="eastAsia"/>
          <w:szCs w:val="22"/>
        </w:rPr>
        <w:t>【条文说明】</w:t>
      </w:r>
      <w:r w:rsidR="00BC16AA">
        <w:rPr>
          <w:rFonts w:ascii="楷体" w:eastAsia="楷体" w:hAnsi="楷体" w:hint="eastAsia"/>
          <w:szCs w:val="22"/>
        </w:rPr>
        <w:t>根据线热源理论</w:t>
      </w:r>
      <w:r w:rsidR="00BC16AA">
        <w:rPr>
          <w:rFonts w:ascii="楷体" w:eastAsia="楷体" w:hAnsi="楷体"/>
          <w:szCs w:val="22"/>
        </w:rPr>
        <w:t>，其成立应满足一定的前提，</w:t>
      </w:r>
      <w:r w:rsidR="00BC16AA">
        <w:rPr>
          <w:rFonts w:ascii="楷体" w:eastAsia="楷体" w:hAnsi="楷体" w:hint="eastAsia"/>
          <w:szCs w:val="22"/>
        </w:rPr>
        <w:t>即</w:t>
      </w:r>
      <m:oMath>
        <m:f>
          <m:fPr>
            <m:ctrlPr>
              <w:rPr>
                <w:rFonts w:ascii="Cambria Math" w:hAnsi="Cambria Math"/>
              </w:rPr>
            </m:ctrlPr>
          </m:fPr>
          <m:num>
            <m:r>
              <w:rPr>
                <w:rFonts w:ascii="Cambria Math" w:hAnsi="Cambria Math"/>
              </w:rPr>
              <m:t>α</m:t>
            </m:r>
            <m:sSub>
              <m:sSubPr>
                <m:ctrlPr>
                  <w:rPr>
                    <w:rFonts w:ascii="Cambria Math" w:hAnsi="Cambria Math"/>
                    <w:i/>
                  </w:rPr>
                </m:ctrlPr>
              </m:sSubPr>
              <m:e>
                <m:r>
                  <w:rPr>
                    <w:rFonts w:ascii="Cambria Math" w:hAnsi="Cambria Math"/>
                  </w:rPr>
                  <m:t>t</m:t>
                </m:r>
              </m:e>
              <m:sub>
                <m:r>
                  <w:rPr>
                    <w:rFonts w:ascii="Cambria Math" w:hAnsi="Cambria Math"/>
                  </w:rPr>
                  <m:t>start</m:t>
                </m:r>
              </m:sub>
            </m:sSub>
          </m:num>
          <m:den>
            <m:sSubSup>
              <m:sSubSupPr>
                <m:ctrlPr>
                  <w:rPr>
                    <w:rFonts w:ascii="Cambria Math" w:hAnsi="Cambria Math"/>
                    <w:i/>
                  </w:rPr>
                </m:ctrlPr>
              </m:sSubSupPr>
              <m:e>
                <m:r>
                  <w:rPr>
                    <w:rFonts w:ascii="Cambria Math" w:hAnsi="Cambria Math"/>
                  </w:rPr>
                  <m:t>r</m:t>
                </m:r>
              </m:e>
              <m:sub>
                <m:r>
                  <w:rPr>
                    <w:rFonts w:ascii="Cambria Math" w:hAnsi="Cambria Math"/>
                  </w:rPr>
                  <m:t>b</m:t>
                </m:r>
              </m:sub>
              <m:sup>
                <m:r>
                  <w:rPr>
                    <w:rFonts w:ascii="Cambria Math" w:hAnsi="Cambria Math"/>
                  </w:rPr>
                  <m:t>2</m:t>
                </m:r>
              </m:sup>
            </m:sSubSup>
          </m:den>
        </m:f>
        <m:r>
          <w:rPr>
            <w:rFonts w:ascii="Cambria Math" w:hAnsi="Cambria Math"/>
          </w:rPr>
          <m:t>≥n</m:t>
        </m:r>
      </m:oMath>
      <w:r w:rsidR="00BC16AA">
        <w:rPr>
          <w:rFonts w:ascii="楷体" w:eastAsia="楷体" w:hAnsi="楷体" w:hint="eastAsia"/>
          <w:szCs w:val="22"/>
        </w:rPr>
        <w:t>，</w:t>
      </w:r>
      <w:r w:rsidR="00BC16AA">
        <w:rPr>
          <w:rFonts w:ascii="楷体" w:eastAsia="楷体" w:hAnsi="楷体"/>
          <w:szCs w:val="22"/>
        </w:rPr>
        <w:t>当n=5</w:t>
      </w:r>
      <w:r w:rsidR="00BC16AA">
        <w:rPr>
          <w:rFonts w:ascii="楷体" w:eastAsia="楷体" w:hAnsi="楷体" w:hint="eastAsia"/>
          <w:szCs w:val="22"/>
        </w:rPr>
        <w:t>时</w:t>
      </w:r>
      <w:r w:rsidR="00BC16AA">
        <w:rPr>
          <w:rFonts w:ascii="楷体" w:eastAsia="楷体" w:hAnsi="楷体"/>
          <w:szCs w:val="22"/>
        </w:rPr>
        <w:t>，参数辨识误差小于</w:t>
      </w:r>
      <w:r w:rsidR="00BC16AA">
        <w:rPr>
          <w:rFonts w:ascii="楷体" w:eastAsia="楷体" w:hAnsi="楷体" w:hint="eastAsia"/>
          <w:szCs w:val="22"/>
        </w:rPr>
        <w:t>10</w:t>
      </w:r>
      <w:r w:rsidR="00BC16AA">
        <w:rPr>
          <w:rFonts w:ascii="楷体" w:eastAsia="楷体" w:hAnsi="楷体"/>
          <w:szCs w:val="22"/>
        </w:rPr>
        <w:t>%，另外就是孔内为稳态导热。这两个</w:t>
      </w:r>
      <w:r w:rsidR="00BC16AA">
        <w:rPr>
          <w:rFonts w:ascii="楷体" w:eastAsia="楷体" w:hAnsi="楷体" w:hint="eastAsia"/>
          <w:szCs w:val="22"/>
        </w:rPr>
        <w:t>条件</w:t>
      </w:r>
      <w:r w:rsidR="00BC16AA">
        <w:rPr>
          <w:rFonts w:ascii="楷体" w:eastAsia="楷体" w:hAnsi="楷体"/>
          <w:szCs w:val="22"/>
        </w:rPr>
        <w:t>在试验开展的初期无法实现，初期采集的数据进行辨识的结论显然存在问题</w:t>
      </w:r>
      <w:r w:rsidR="00BC16AA">
        <w:rPr>
          <w:rFonts w:ascii="楷体" w:eastAsia="楷体" w:hAnsi="楷体" w:hint="eastAsia"/>
          <w:szCs w:val="22"/>
        </w:rPr>
        <w:t>，</w:t>
      </w:r>
      <w:r w:rsidR="00BC16AA">
        <w:rPr>
          <w:rFonts w:ascii="楷体" w:eastAsia="楷体" w:hAnsi="楷体"/>
          <w:szCs w:val="22"/>
        </w:rPr>
        <w:t>因此，</w:t>
      </w:r>
      <w:r w:rsidR="00BC16AA">
        <w:rPr>
          <w:rFonts w:ascii="楷体" w:eastAsia="楷体" w:hAnsi="楷体" w:hint="eastAsia"/>
          <w:szCs w:val="22"/>
        </w:rPr>
        <w:t>需要</w:t>
      </w:r>
      <w:r w:rsidR="00BC16AA">
        <w:rPr>
          <w:rFonts w:ascii="楷体" w:eastAsia="楷体" w:hAnsi="楷体"/>
          <w:szCs w:val="22"/>
        </w:rPr>
        <w:t>对初始数据进行筛除舍去。</w:t>
      </w:r>
      <w:r w:rsidR="00BC16AA">
        <w:rPr>
          <w:rFonts w:ascii="楷体" w:eastAsia="楷体" w:hAnsi="楷体" w:hint="eastAsia"/>
          <w:szCs w:val="22"/>
        </w:rPr>
        <w:t>筛除</w:t>
      </w:r>
      <w:r w:rsidR="00BC16AA">
        <w:rPr>
          <w:rFonts w:ascii="楷体" w:eastAsia="楷体" w:hAnsi="楷体"/>
          <w:szCs w:val="22"/>
        </w:rPr>
        <w:t>时间长短</w:t>
      </w:r>
      <w:r w:rsidR="00BC16AA">
        <w:rPr>
          <w:rFonts w:ascii="楷体" w:eastAsia="楷体" w:hAnsi="楷体" w:hint="eastAsia"/>
          <w:szCs w:val="22"/>
        </w:rPr>
        <w:t>与</w:t>
      </w:r>
      <w:r w:rsidR="00BC16AA">
        <w:rPr>
          <w:rFonts w:ascii="楷体" w:eastAsia="楷体" w:hAnsi="楷体"/>
          <w:szCs w:val="22"/>
        </w:rPr>
        <w:t>加热功率相关，当加热功率低时，筛除时间短，加热功率高时，需要筛除的数据时</w:t>
      </w:r>
      <w:r w:rsidR="00BC16AA">
        <w:rPr>
          <w:rFonts w:ascii="楷体" w:eastAsia="楷体" w:hAnsi="楷体" w:hint="eastAsia"/>
          <w:szCs w:val="22"/>
        </w:rPr>
        <w:t>间</w:t>
      </w:r>
      <w:r w:rsidR="00BC16AA">
        <w:rPr>
          <w:rFonts w:ascii="楷体" w:eastAsia="楷体" w:hAnsi="楷体"/>
          <w:szCs w:val="22"/>
        </w:rPr>
        <w:t>长。综合</w:t>
      </w:r>
      <w:r w:rsidR="00BC16AA">
        <w:rPr>
          <w:rFonts w:ascii="楷体" w:eastAsia="楷体" w:hAnsi="楷体" w:hint="eastAsia"/>
          <w:szCs w:val="22"/>
        </w:rPr>
        <w:t>国内外</w:t>
      </w:r>
      <w:r w:rsidR="00BC16AA">
        <w:rPr>
          <w:rFonts w:ascii="楷体" w:eastAsia="楷体" w:hAnsi="楷体"/>
          <w:szCs w:val="22"/>
        </w:rPr>
        <w:t>现有研究成果，筛除</w:t>
      </w:r>
      <w:r w:rsidR="002629C7">
        <w:rPr>
          <w:rFonts w:ascii="楷体" w:eastAsia="楷体" w:hAnsi="楷体" w:hint="eastAsia"/>
          <w:szCs w:val="22"/>
        </w:rPr>
        <w:t>时间均在</w:t>
      </w:r>
      <w:r w:rsidR="00BC16AA">
        <w:rPr>
          <w:rFonts w:ascii="楷体" w:eastAsia="楷体" w:hAnsi="楷体" w:hint="eastAsia"/>
          <w:szCs w:val="22"/>
        </w:rPr>
        <w:t>10</w:t>
      </w:r>
      <w:r w:rsidR="00BC16AA">
        <w:rPr>
          <w:rFonts w:ascii="楷体" w:eastAsia="楷体" w:hAnsi="楷体"/>
          <w:szCs w:val="22"/>
        </w:rPr>
        <w:t>h</w:t>
      </w:r>
      <w:r w:rsidR="00D02AF3">
        <w:rPr>
          <w:rFonts w:ascii="楷体" w:eastAsia="楷体" w:hAnsi="楷体" w:hint="eastAsia"/>
          <w:szCs w:val="22"/>
        </w:rPr>
        <w:t>以上，</w:t>
      </w:r>
      <w:r w:rsidR="00D02AF3">
        <w:rPr>
          <w:rFonts w:ascii="楷体" w:eastAsia="楷体" w:hAnsi="楷体"/>
          <w:szCs w:val="22"/>
        </w:rPr>
        <w:t>因此作此规定</w:t>
      </w:r>
      <w:r w:rsidR="00BC16AA">
        <w:rPr>
          <w:rFonts w:ascii="楷体" w:eastAsia="楷体" w:hAnsi="楷体"/>
          <w:szCs w:val="22"/>
        </w:rPr>
        <w:t>。</w:t>
      </w:r>
    </w:p>
    <w:p w14:paraId="6379BECD" w14:textId="77777777" w:rsidR="00810B05" w:rsidRDefault="00810B05" w:rsidP="008F049B">
      <w:pPr>
        <w:pStyle w:val="a1"/>
        <w:numPr>
          <w:ilvl w:val="0"/>
          <w:numId w:val="0"/>
        </w:numPr>
        <w:tabs>
          <w:tab w:val="num" w:pos="1140"/>
          <w:tab w:val="num" w:pos="1440"/>
        </w:tabs>
      </w:pPr>
    </w:p>
    <w:p w14:paraId="43763692" w14:textId="2DCF0665" w:rsidR="00531D82" w:rsidRPr="00531D82" w:rsidRDefault="00531D82" w:rsidP="00531D82">
      <w:pPr>
        <w:pStyle w:val="a1"/>
        <w:numPr>
          <w:ilvl w:val="0"/>
          <w:numId w:val="0"/>
        </w:numPr>
        <w:tabs>
          <w:tab w:val="num" w:pos="1140"/>
          <w:tab w:val="num" w:pos="1440"/>
        </w:tabs>
      </w:pPr>
      <w:r>
        <w:rPr>
          <w:rFonts w:hint="eastAsia"/>
        </w:rPr>
        <w:t>5.</w:t>
      </w:r>
      <w:r w:rsidR="00EB2E74">
        <w:t xml:space="preserve">3.3  </w:t>
      </w:r>
      <w:r w:rsidRPr="00531D82">
        <w:rPr>
          <w:rFonts w:hint="eastAsia"/>
        </w:rPr>
        <w:t>应对现场测试资料进行综合分析，剔除因试验条件如气温变化等造成的异常数据。</w:t>
      </w:r>
    </w:p>
    <w:p w14:paraId="50999AA2" w14:textId="26D890C8" w:rsidR="00810B05" w:rsidRPr="00531D82" w:rsidRDefault="00531D82" w:rsidP="00531D82">
      <w:pPr>
        <w:pStyle w:val="a1"/>
        <w:numPr>
          <w:ilvl w:val="0"/>
          <w:numId w:val="0"/>
        </w:numPr>
        <w:tabs>
          <w:tab w:val="num" w:pos="1140"/>
          <w:tab w:val="num" w:pos="1440"/>
        </w:tabs>
        <w:ind w:firstLineChars="177" w:firstLine="425"/>
        <w:rPr>
          <w:rFonts w:ascii="楷体" w:eastAsia="楷体" w:hAnsi="楷体"/>
          <w:szCs w:val="22"/>
        </w:rPr>
      </w:pPr>
      <w:r w:rsidRPr="006A1306">
        <w:rPr>
          <w:rFonts w:ascii="楷体" w:eastAsia="楷体" w:hAnsi="楷体" w:hint="eastAsia"/>
          <w:szCs w:val="22"/>
        </w:rPr>
        <w:t>【条文说明】</w:t>
      </w:r>
      <w:r w:rsidR="00A963DE">
        <w:rPr>
          <w:rFonts w:ascii="楷体" w:eastAsia="楷体" w:hAnsi="楷体" w:hint="eastAsia"/>
          <w:szCs w:val="22"/>
        </w:rPr>
        <w:t>针对现场</w:t>
      </w:r>
      <w:r w:rsidR="00A963DE">
        <w:rPr>
          <w:rFonts w:ascii="楷体" w:eastAsia="楷体" w:hAnsi="楷体"/>
          <w:szCs w:val="22"/>
        </w:rPr>
        <w:t>测试环境</w:t>
      </w:r>
      <w:r w:rsidR="00A963DE">
        <w:rPr>
          <w:rFonts w:ascii="楷体" w:eastAsia="楷体" w:hAnsi="楷体" w:hint="eastAsia"/>
          <w:szCs w:val="22"/>
        </w:rPr>
        <w:t>进行</w:t>
      </w:r>
      <w:r w:rsidR="00A963DE">
        <w:rPr>
          <w:rFonts w:ascii="楷体" w:eastAsia="楷体" w:hAnsi="楷体"/>
          <w:szCs w:val="22"/>
        </w:rPr>
        <w:t>综合分析，避免由于外扰造成的试验条件变化带来的温度变化对</w:t>
      </w:r>
      <w:r w:rsidR="00A963DE">
        <w:rPr>
          <w:rFonts w:ascii="楷体" w:eastAsia="楷体" w:hAnsi="楷体" w:hint="eastAsia"/>
          <w:szCs w:val="22"/>
        </w:rPr>
        <w:t>测试</w:t>
      </w:r>
      <w:r w:rsidR="00A963DE">
        <w:rPr>
          <w:rFonts w:ascii="楷体" w:eastAsia="楷体" w:hAnsi="楷体"/>
          <w:szCs w:val="22"/>
        </w:rPr>
        <w:t>结果造成影响。</w:t>
      </w:r>
    </w:p>
    <w:p w14:paraId="71C2E3A8" w14:textId="77777777" w:rsidR="00D15D8B" w:rsidRPr="00C41E89" w:rsidRDefault="00D15D8B" w:rsidP="00C41E89">
      <w:pPr>
        <w:pStyle w:val="a1"/>
        <w:numPr>
          <w:ilvl w:val="0"/>
          <w:numId w:val="0"/>
        </w:numPr>
        <w:tabs>
          <w:tab w:val="num" w:pos="1140"/>
          <w:tab w:val="num" w:pos="1440"/>
        </w:tabs>
      </w:pPr>
    </w:p>
    <w:p w14:paraId="54B029F0" w14:textId="77777777" w:rsidR="00C41E89" w:rsidRDefault="00C41E89" w:rsidP="00C41E89">
      <w:pPr>
        <w:rPr>
          <w:lang w:val="x-none" w:eastAsia="x-none"/>
        </w:rPr>
      </w:pPr>
    </w:p>
    <w:p w14:paraId="0545C23F" w14:textId="77777777" w:rsidR="00C41E89" w:rsidRPr="00C41E89" w:rsidRDefault="00C41E89" w:rsidP="00C41E89">
      <w:pPr>
        <w:rPr>
          <w:lang w:val="x-none" w:eastAsia="x-none"/>
        </w:rPr>
        <w:sectPr w:rsidR="00C41E89" w:rsidRPr="00C41E89">
          <w:pgSz w:w="11906" w:h="16838"/>
          <w:pgMar w:top="1440" w:right="1800" w:bottom="1440" w:left="1800" w:header="851" w:footer="992" w:gutter="0"/>
          <w:cols w:space="425"/>
          <w:docGrid w:type="lines" w:linePitch="312"/>
        </w:sectPr>
      </w:pPr>
    </w:p>
    <w:p w14:paraId="78446813" w14:textId="759B32FE" w:rsidR="00291AAE" w:rsidRPr="00102BC9" w:rsidRDefault="00291AAE" w:rsidP="00102BC9">
      <w:pPr>
        <w:pStyle w:val="1"/>
        <w:tabs>
          <w:tab w:val="num" w:pos="432"/>
        </w:tabs>
        <w:ind w:left="431" w:hanging="431"/>
        <w:jc w:val="center"/>
        <w:rPr>
          <w:rFonts w:ascii="Times New Roman" w:eastAsia="宋体" w:hAnsi="Times New Roman" w:cs="Times New Roman"/>
          <w:b/>
          <w:lang w:val="x-none" w:eastAsia="x-none"/>
        </w:rPr>
      </w:pPr>
      <w:bookmarkStart w:id="33" w:name="_Toc14166467"/>
      <w:bookmarkStart w:id="34" w:name="_Toc14166644"/>
      <w:bookmarkStart w:id="35" w:name="_Toc16462079"/>
      <w:bookmarkStart w:id="36" w:name="_Toc17390658"/>
      <w:r w:rsidRPr="00102BC9">
        <w:rPr>
          <w:rFonts w:ascii="Times New Roman" w:eastAsia="宋体" w:hAnsi="Times New Roman" w:cs="Times New Roman" w:hint="eastAsia"/>
          <w:b/>
          <w:lang w:val="x-none" w:eastAsia="x-none"/>
        </w:rPr>
        <w:lastRenderedPageBreak/>
        <w:t>6</w:t>
      </w:r>
      <w:r w:rsidR="0046609B">
        <w:rPr>
          <w:rFonts w:ascii="Times New Roman" w:eastAsia="宋体" w:hAnsi="Times New Roman" w:cs="Times New Roman"/>
          <w:b/>
          <w:lang w:val="x-none" w:eastAsia="x-none"/>
        </w:rPr>
        <w:t xml:space="preserve"> </w:t>
      </w:r>
      <w:r w:rsidRPr="00102BC9">
        <w:rPr>
          <w:rFonts w:ascii="Times New Roman" w:eastAsia="宋体" w:hAnsi="Times New Roman" w:cs="Times New Roman" w:hint="eastAsia"/>
          <w:b/>
          <w:lang w:val="x-none" w:eastAsia="x-none"/>
        </w:rPr>
        <w:t>测试报告</w:t>
      </w:r>
      <w:bookmarkEnd w:id="33"/>
      <w:bookmarkEnd w:id="34"/>
      <w:bookmarkEnd w:id="35"/>
      <w:bookmarkEnd w:id="36"/>
    </w:p>
    <w:p w14:paraId="6B09E781" w14:textId="49E40DCD" w:rsidR="004B0F58" w:rsidRPr="008F049B" w:rsidRDefault="006F75C4" w:rsidP="00C63E1F">
      <w:pPr>
        <w:pStyle w:val="a1"/>
        <w:numPr>
          <w:ilvl w:val="0"/>
          <w:numId w:val="0"/>
        </w:numPr>
        <w:tabs>
          <w:tab w:val="num" w:pos="1140"/>
          <w:tab w:val="num" w:pos="1440"/>
        </w:tabs>
      </w:pPr>
      <w:r w:rsidRPr="008F049B">
        <w:t>6.</w:t>
      </w:r>
      <w:r w:rsidR="002C65CB">
        <w:t>0</w:t>
      </w:r>
      <w:r w:rsidRPr="008F049B">
        <w:t>.1</w:t>
      </w:r>
      <w:r w:rsidR="00BA6FB5">
        <w:t xml:space="preserve">  </w:t>
      </w:r>
      <w:r w:rsidR="00C63E1F">
        <w:t>岩土热物性测试</w:t>
      </w:r>
      <w:r w:rsidR="004B0F58" w:rsidRPr="008F049B">
        <w:t>报告应包括下列内容</w:t>
      </w:r>
      <w:r w:rsidR="004B0F58" w:rsidRPr="008F049B">
        <w:rPr>
          <w:rFonts w:hint="eastAsia"/>
        </w:rPr>
        <w:t>：</w:t>
      </w:r>
    </w:p>
    <w:p w14:paraId="760332E0" w14:textId="0555EAB4" w:rsidR="004B0F58" w:rsidRPr="008F049B" w:rsidRDefault="004B0F58" w:rsidP="007C368F">
      <w:pPr>
        <w:pStyle w:val="a1"/>
        <w:numPr>
          <w:ilvl w:val="0"/>
          <w:numId w:val="0"/>
        </w:numPr>
        <w:tabs>
          <w:tab w:val="num" w:pos="1140"/>
          <w:tab w:val="num" w:pos="1440"/>
        </w:tabs>
        <w:ind w:firstLineChars="200" w:firstLine="480"/>
      </w:pPr>
      <w:r w:rsidRPr="008F049B">
        <w:rPr>
          <w:rFonts w:hint="eastAsia"/>
        </w:rPr>
        <w:t>1</w:t>
      </w:r>
      <w:r w:rsidRPr="008F049B">
        <w:rPr>
          <w:rFonts w:hint="eastAsia"/>
        </w:rPr>
        <w:t>项目概况</w:t>
      </w:r>
      <w:r w:rsidR="00143822" w:rsidRPr="008F049B">
        <w:rPr>
          <w:rFonts w:hint="eastAsia"/>
        </w:rPr>
        <w:t>；</w:t>
      </w:r>
    </w:p>
    <w:p w14:paraId="73C3B4AE" w14:textId="10B807ED" w:rsidR="004B0F58" w:rsidRPr="008F049B" w:rsidRDefault="004B0F58" w:rsidP="007C368F">
      <w:pPr>
        <w:pStyle w:val="a1"/>
        <w:numPr>
          <w:ilvl w:val="0"/>
          <w:numId w:val="0"/>
        </w:numPr>
        <w:tabs>
          <w:tab w:val="num" w:pos="1140"/>
          <w:tab w:val="num" w:pos="1440"/>
        </w:tabs>
        <w:ind w:firstLineChars="200" w:firstLine="480"/>
      </w:pPr>
      <w:r w:rsidRPr="008F049B">
        <w:rPr>
          <w:rFonts w:hint="eastAsia"/>
        </w:rPr>
        <w:t>2</w:t>
      </w:r>
      <w:r w:rsidRPr="008F049B">
        <w:rPr>
          <w:rFonts w:hint="eastAsia"/>
        </w:rPr>
        <w:t>测试</w:t>
      </w:r>
      <w:r w:rsidR="00B44DFC">
        <w:rPr>
          <w:rFonts w:hint="eastAsia"/>
        </w:rPr>
        <w:t>设备及</w:t>
      </w:r>
      <w:r w:rsidRPr="008F049B">
        <w:rPr>
          <w:rFonts w:hint="eastAsia"/>
        </w:rPr>
        <w:t>方案</w:t>
      </w:r>
      <w:r w:rsidR="00143822" w:rsidRPr="008F049B">
        <w:rPr>
          <w:rFonts w:hint="eastAsia"/>
        </w:rPr>
        <w:t>；</w:t>
      </w:r>
    </w:p>
    <w:p w14:paraId="35F77A69" w14:textId="5C67BCD4" w:rsidR="004B0F58" w:rsidRPr="008F049B" w:rsidRDefault="004B0F58" w:rsidP="007C368F">
      <w:pPr>
        <w:pStyle w:val="a1"/>
        <w:numPr>
          <w:ilvl w:val="0"/>
          <w:numId w:val="0"/>
        </w:numPr>
        <w:tabs>
          <w:tab w:val="num" w:pos="1140"/>
          <w:tab w:val="num" w:pos="1440"/>
        </w:tabs>
        <w:ind w:firstLineChars="200" w:firstLine="480"/>
      </w:pPr>
      <w:r w:rsidRPr="008F049B">
        <w:rPr>
          <w:rFonts w:hint="eastAsia"/>
        </w:rPr>
        <w:t>3</w:t>
      </w:r>
      <w:r w:rsidR="00B44DFC">
        <w:rPr>
          <w:rFonts w:hint="eastAsia"/>
        </w:rPr>
        <w:t>测试条件</w:t>
      </w:r>
      <w:r w:rsidR="00143822" w:rsidRPr="008F049B">
        <w:rPr>
          <w:rFonts w:hint="eastAsia"/>
        </w:rPr>
        <w:t>；</w:t>
      </w:r>
    </w:p>
    <w:p w14:paraId="721FEA14" w14:textId="7F5BD5B6" w:rsidR="004B0F58" w:rsidRPr="008F049B" w:rsidRDefault="004B0F58" w:rsidP="007C368F">
      <w:pPr>
        <w:pStyle w:val="a1"/>
        <w:numPr>
          <w:ilvl w:val="0"/>
          <w:numId w:val="0"/>
        </w:numPr>
        <w:tabs>
          <w:tab w:val="num" w:pos="1140"/>
          <w:tab w:val="num" w:pos="1440"/>
        </w:tabs>
        <w:ind w:firstLineChars="200" w:firstLine="480"/>
      </w:pPr>
      <w:r w:rsidRPr="008F049B">
        <w:rPr>
          <w:rFonts w:hint="eastAsia"/>
        </w:rPr>
        <w:t>4</w:t>
      </w:r>
      <w:r w:rsidR="007C368F" w:rsidRPr="008F049B">
        <w:rPr>
          <w:rFonts w:hint="eastAsia"/>
        </w:rPr>
        <w:t>项目所在地岩土地质综合柱状图；</w:t>
      </w:r>
    </w:p>
    <w:p w14:paraId="4D63FC99" w14:textId="1F724F60" w:rsidR="004B0F58" w:rsidRPr="008F049B" w:rsidRDefault="004B0F58" w:rsidP="007C368F">
      <w:pPr>
        <w:pStyle w:val="a1"/>
        <w:numPr>
          <w:ilvl w:val="0"/>
          <w:numId w:val="0"/>
        </w:numPr>
        <w:tabs>
          <w:tab w:val="num" w:pos="1140"/>
          <w:tab w:val="num" w:pos="1440"/>
        </w:tabs>
        <w:ind w:firstLineChars="200" w:firstLine="480"/>
      </w:pPr>
      <w:r w:rsidRPr="008F049B">
        <w:rPr>
          <w:rFonts w:hint="eastAsia"/>
        </w:rPr>
        <w:t>5</w:t>
      </w:r>
      <w:r w:rsidR="007C368F" w:rsidRPr="008F049B">
        <w:rPr>
          <w:rFonts w:hint="eastAsia"/>
        </w:rPr>
        <w:t>参数的连续记录，应包括：循环水流量、加热功率、地埋管换热器的进出口水温</w:t>
      </w:r>
      <w:r w:rsidR="007C368F">
        <w:rPr>
          <w:rFonts w:hint="eastAsia"/>
        </w:rPr>
        <w:t>；</w:t>
      </w:r>
    </w:p>
    <w:p w14:paraId="4AFD1109" w14:textId="24F41BF3" w:rsidR="003C23E7" w:rsidRPr="008F049B" w:rsidRDefault="004B0F58" w:rsidP="007C368F">
      <w:pPr>
        <w:pStyle w:val="a1"/>
        <w:numPr>
          <w:ilvl w:val="0"/>
          <w:numId w:val="0"/>
        </w:numPr>
        <w:tabs>
          <w:tab w:val="num" w:pos="1140"/>
          <w:tab w:val="num" w:pos="1440"/>
        </w:tabs>
        <w:ind w:firstLineChars="200" w:firstLine="480"/>
      </w:pPr>
      <w:r w:rsidRPr="008F049B">
        <w:rPr>
          <w:rFonts w:hint="eastAsia"/>
        </w:rPr>
        <w:t>6</w:t>
      </w:r>
      <w:r w:rsidR="003C23E7" w:rsidRPr="008F049B">
        <w:rPr>
          <w:rFonts w:hint="eastAsia"/>
        </w:rPr>
        <w:t>岩土初始平均温度</w:t>
      </w:r>
      <w:r w:rsidR="00FB537A">
        <w:rPr>
          <w:rFonts w:hint="eastAsia"/>
        </w:rPr>
        <w:t>；</w:t>
      </w:r>
    </w:p>
    <w:p w14:paraId="0FDE52D3" w14:textId="23E89EA5" w:rsidR="004B0F58" w:rsidRPr="008F049B" w:rsidRDefault="003C23E7" w:rsidP="007C368F">
      <w:pPr>
        <w:pStyle w:val="a1"/>
        <w:numPr>
          <w:ilvl w:val="0"/>
          <w:numId w:val="0"/>
        </w:numPr>
        <w:tabs>
          <w:tab w:val="num" w:pos="1140"/>
          <w:tab w:val="num" w:pos="1440"/>
        </w:tabs>
        <w:ind w:firstLineChars="200" w:firstLine="480"/>
      </w:pPr>
      <w:r w:rsidRPr="008F049B">
        <w:rPr>
          <w:rFonts w:hint="eastAsia"/>
        </w:rPr>
        <w:t>7</w:t>
      </w:r>
      <w:r w:rsidR="004B0F58" w:rsidRPr="008F049B">
        <w:rPr>
          <w:rFonts w:hint="eastAsia"/>
        </w:rPr>
        <w:t>岩土</w:t>
      </w:r>
      <w:r w:rsidR="0038409A" w:rsidRPr="008F049B">
        <w:rPr>
          <w:rFonts w:hint="eastAsia"/>
        </w:rPr>
        <w:t>综合</w:t>
      </w:r>
      <w:r w:rsidR="004B0F58" w:rsidRPr="008F049B">
        <w:rPr>
          <w:rFonts w:hint="eastAsia"/>
        </w:rPr>
        <w:t>热物性参数</w:t>
      </w:r>
      <w:r w:rsidRPr="008F049B">
        <w:rPr>
          <w:rFonts w:hint="eastAsia"/>
        </w:rPr>
        <w:t>（岩土的综合导热系数、综合比热容）</w:t>
      </w:r>
      <w:r w:rsidR="00320060">
        <w:rPr>
          <w:rFonts w:hint="eastAsia"/>
        </w:rPr>
        <w:t>。</w:t>
      </w:r>
    </w:p>
    <w:p w14:paraId="490B7B2E" w14:textId="4CF2429F" w:rsidR="00214A54" w:rsidRPr="008F049B" w:rsidRDefault="00726307" w:rsidP="00C63E1F">
      <w:pPr>
        <w:pStyle w:val="a1"/>
        <w:numPr>
          <w:ilvl w:val="0"/>
          <w:numId w:val="0"/>
        </w:numPr>
        <w:tabs>
          <w:tab w:val="num" w:pos="1140"/>
          <w:tab w:val="num" w:pos="1440"/>
        </w:tabs>
      </w:pPr>
      <w:r>
        <w:rPr>
          <w:rFonts w:hint="eastAsia"/>
        </w:rPr>
        <w:t>6.0.2</w:t>
      </w:r>
      <w:r w:rsidR="00BA6FB5">
        <w:t xml:space="preserve">  </w:t>
      </w:r>
      <w:r w:rsidR="00C63E1F">
        <w:t>岩土热物性测试</w:t>
      </w:r>
      <w:r w:rsidR="00C63E1F" w:rsidRPr="008F049B">
        <w:t>报告</w:t>
      </w:r>
      <w:r w:rsidR="00C63E1F">
        <w:rPr>
          <w:rFonts w:hint="eastAsia"/>
        </w:rPr>
        <w:t>样例</w:t>
      </w:r>
      <w:r w:rsidR="00C63E1F">
        <w:t>见附录</w:t>
      </w:r>
      <w:r w:rsidR="00C63E1F">
        <w:rPr>
          <w:rFonts w:hint="eastAsia"/>
        </w:rPr>
        <w:t>A.</w:t>
      </w:r>
    </w:p>
    <w:p w14:paraId="58816814" w14:textId="77777777" w:rsidR="00214A54" w:rsidRPr="008F049B" w:rsidRDefault="00214A54" w:rsidP="00C63E1F">
      <w:pPr>
        <w:pStyle w:val="a1"/>
        <w:numPr>
          <w:ilvl w:val="0"/>
          <w:numId w:val="0"/>
        </w:numPr>
        <w:tabs>
          <w:tab w:val="num" w:pos="1140"/>
          <w:tab w:val="num" w:pos="1440"/>
        </w:tabs>
      </w:pPr>
    </w:p>
    <w:p w14:paraId="05490AC3" w14:textId="77777777" w:rsidR="00C63E1F" w:rsidRPr="00C44162" w:rsidRDefault="00C63E1F" w:rsidP="00C63E1F">
      <w:pPr>
        <w:pStyle w:val="a1"/>
        <w:numPr>
          <w:ilvl w:val="0"/>
          <w:numId w:val="0"/>
        </w:numPr>
        <w:tabs>
          <w:tab w:val="num" w:pos="1140"/>
          <w:tab w:val="num" w:pos="1440"/>
        </w:tabs>
        <w:sectPr w:rsidR="00C63E1F" w:rsidRPr="00C44162" w:rsidSect="001F5769">
          <w:pgSz w:w="11906" w:h="16838"/>
          <w:pgMar w:top="1440" w:right="1800" w:bottom="1440" w:left="1800" w:header="851" w:footer="992" w:gutter="0"/>
          <w:cols w:space="425"/>
          <w:docGrid w:type="lines" w:linePitch="462"/>
        </w:sectPr>
      </w:pPr>
      <w:bookmarkStart w:id="37" w:name="_Toc459290445"/>
      <w:bookmarkStart w:id="38" w:name="_Toc469480428"/>
      <w:bookmarkStart w:id="39" w:name="_Toc474250796"/>
      <w:bookmarkStart w:id="40" w:name="_Toc474250855"/>
      <w:bookmarkStart w:id="41" w:name="_Toc478738253"/>
      <w:bookmarkStart w:id="42" w:name="_Toc8226359"/>
    </w:p>
    <w:p w14:paraId="5E2E9B6D" w14:textId="50A00C0F" w:rsidR="00C63E1F" w:rsidRDefault="00C63E1F" w:rsidP="006254B4">
      <w:pPr>
        <w:jc w:val="center"/>
        <w:outlineLvl w:val="0"/>
        <w:rPr>
          <w:b/>
          <w:kern w:val="44"/>
          <w:sz w:val="28"/>
          <w:szCs w:val="21"/>
        </w:rPr>
      </w:pPr>
      <w:bookmarkStart w:id="43" w:name="_Toc16462080"/>
      <w:bookmarkStart w:id="44" w:name="_Toc17390659"/>
      <w:r>
        <w:rPr>
          <w:rFonts w:hint="eastAsia"/>
          <w:b/>
          <w:kern w:val="44"/>
          <w:sz w:val="28"/>
          <w:szCs w:val="21"/>
        </w:rPr>
        <w:lastRenderedPageBreak/>
        <w:t>附录</w:t>
      </w:r>
      <w:r>
        <w:rPr>
          <w:rFonts w:hint="eastAsia"/>
          <w:b/>
          <w:kern w:val="44"/>
          <w:sz w:val="28"/>
          <w:szCs w:val="21"/>
        </w:rPr>
        <w:t>A</w:t>
      </w:r>
      <w:r w:rsidR="00E637D4">
        <w:rPr>
          <w:b/>
          <w:kern w:val="44"/>
          <w:sz w:val="28"/>
          <w:szCs w:val="21"/>
        </w:rPr>
        <w:t xml:space="preserve">  </w:t>
      </w:r>
      <w:r>
        <w:rPr>
          <w:rFonts w:hint="eastAsia"/>
          <w:b/>
          <w:kern w:val="44"/>
          <w:sz w:val="28"/>
          <w:szCs w:val="21"/>
        </w:rPr>
        <w:t>岩土热物性测试报告样例</w:t>
      </w:r>
      <w:bookmarkEnd w:id="43"/>
      <w:bookmarkEnd w:id="44"/>
    </w:p>
    <w:p w14:paraId="4D057A56" w14:textId="26FB8DB7" w:rsidR="00C63E1F" w:rsidRPr="009A2D0E" w:rsidRDefault="00E637D4" w:rsidP="009A2D0E">
      <w:pPr>
        <w:pStyle w:val="a1"/>
        <w:numPr>
          <w:ilvl w:val="0"/>
          <w:numId w:val="0"/>
        </w:numPr>
        <w:tabs>
          <w:tab w:val="num" w:pos="1140"/>
          <w:tab w:val="num" w:pos="1440"/>
        </w:tabs>
      </w:pPr>
      <w:r>
        <w:rPr>
          <w:rFonts w:hint="eastAsia"/>
        </w:rPr>
        <w:t xml:space="preserve"> </w:t>
      </w:r>
    </w:p>
    <w:tbl>
      <w:tblPr>
        <w:tblStyle w:val="af4"/>
        <w:tblW w:w="0" w:type="auto"/>
        <w:tblLook w:val="04A0" w:firstRow="1" w:lastRow="0" w:firstColumn="1" w:lastColumn="0" w:noHBand="0" w:noVBand="1"/>
      </w:tblPr>
      <w:tblGrid>
        <w:gridCol w:w="8296"/>
      </w:tblGrid>
      <w:tr w:rsidR="00BA1BD5" w14:paraId="66C73AA4" w14:textId="77777777" w:rsidTr="00BA1BD5">
        <w:tc>
          <w:tcPr>
            <w:tcW w:w="8296" w:type="dxa"/>
          </w:tcPr>
          <w:p w14:paraId="4DFF2116" w14:textId="698B48AE" w:rsidR="00BA1BD5" w:rsidRDefault="00024313" w:rsidP="00BA1BD5">
            <w:pPr>
              <w:pStyle w:val="a1"/>
              <w:numPr>
                <w:ilvl w:val="0"/>
                <w:numId w:val="0"/>
              </w:numPr>
              <w:tabs>
                <w:tab w:val="num" w:pos="1140"/>
                <w:tab w:val="num" w:pos="1440"/>
              </w:tabs>
            </w:pPr>
            <w:r>
              <w:rPr>
                <w:rFonts w:hint="eastAsia"/>
              </w:rPr>
              <w:t>1</w:t>
            </w:r>
            <w:r w:rsidR="00BA1BD5" w:rsidRPr="008F049B">
              <w:rPr>
                <w:rFonts w:hint="eastAsia"/>
              </w:rPr>
              <w:t>项目概况</w:t>
            </w:r>
          </w:p>
          <w:p w14:paraId="1F703B7E" w14:textId="513BC799" w:rsidR="00024313" w:rsidRDefault="00024313" w:rsidP="00024313">
            <w:pPr>
              <w:pStyle w:val="a1"/>
              <w:numPr>
                <w:ilvl w:val="0"/>
                <w:numId w:val="17"/>
              </w:numPr>
              <w:tabs>
                <w:tab w:val="num" w:pos="1440"/>
              </w:tabs>
            </w:pPr>
            <w:r>
              <w:rPr>
                <w:rFonts w:hint="eastAsia"/>
              </w:rPr>
              <w:t>项目所在区域；</w:t>
            </w:r>
          </w:p>
          <w:p w14:paraId="04CD40CE" w14:textId="66DC1416" w:rsidR="00024313" w:rsidRPr="008F049B" w:rsidRDefault="00024313" w:rsidP="00024313">
            <w:pPr>
              <w:pStyle w:val="a1"/>
              <w:numPr>
                <w:ilvl w:val="0"/>
                <w:numId w:val="17"/>
              </w:numPr>
              <w:tabs>
                <w:tab w:val="num" w:pos="1440"/>
              </w:tabs>
            </w:pPr>
            <w:r>
              <w:t>测试孔选址原则</w:t>
            </w:r>
            <w:r>
              <w:rPr>
                <w:rFonts w:hint="eastAsia"/>
              </w:rPr>
              <w:t>；</w:t>
            </w:r>
          </w:p>
          <w:p w14:paraId="4FA5205C" w14:textId="7DD77E47" w:rsidR="00BA1BD5" w:rsidRDefault="00E74F12" w:rsidP="00BA1BD5">
            <w:pPr>
              <w:pStyle w:val="a1"/>
              <w:numPr>
                <w:ilvl w:val="0"/>
                <w:numId w:val="0"/>
              </w:numPr>
              <w:tabs>
                <w:tab w:val="num" w:pos="1140"/>
                <w:tab w:val="num" w:pos="1440"/>
              </w:tabs>
            </w:pPr>
            <w:r>
              <w:rPr>
                <w:rFonts w:hint="eastAsia"/>
              </w:rPr>
              <w:t>2</w:t>
            </w:r>
            <w:r w:rsidR="00BA1BD5" w:rsidRPr="008F049B">
              <w:rPr>
                <w:rFonts w:hint="eastAsia"/>
              </w:rPr>
              <w:t>测试</w:t>
            </w:r>
            <w:r>
              <w:rPr>
                <w:rFonts w:hint="eastAsia"/>
              </w:rPr>
              <w:t>设备</w:t>
            </w:r>
            <w:r w:rsidR="00BA1BD5" w:rsidRPr="008F049B">
              <w:rPr>
                <w:rFonts w:hint="eastAsia"/>
              </w:rPr>
              <w:t>方案</w:t>
            </w:r>
          </w:p>
          <w:p w14:paraId="4F2BC9E5" w14:textId="656BACE4" w:rsidR="00E74F12" w:rsidRDefault="00E74F12" w:rsidP="00E74F12">
            <w:pPr>
              <w:pStyle w:val="a1"/>
              <w:numPr>
                <w:ilvl w:val="0"/>
                <w:numId w:val="18"/>
              </w:numPr>
              <w:tabs>
                <w:tab w:val="num" w:pos="1440"/>
              </w:tabs>
            </w:pPr>
            <w:r>
              <w:rPr>
                <w:rFonts w:hint="eastAsia"/>
              </w:rPr>
              <w:t>仪器介绍；</w:t>
            </w:r>
          </w:p>
          <w:p w14:paraId="7D5FF5F5" w14:textId="115385EC" w:rsidR="00E74F12" w:rsidRDefault="00E74F12" w:rsidP="00E74F12">
            <w:pPr>
              <w:pStyle w:val="a1"/>
              <w:numPr>
                <w:ilvl w:val="0"/>
                <w:numId w:val="18"/>
              </w:numPr>
              <w:tabs>
                <w:tab w:val="num" w:pos="1440"/>
              </w:tabs>
            </w:pPr>
            <w:r>
              <w:t>仪表精度及标定</w:t>
            </w:r>
            <w:r>
              <w:rPr>
                <w:rFonts w:hint="eastAsia"/>
              </w:rPr>
              <w:t>；</w:t>
            </w:r>
          </w:p>
          <w:p w14:paraId="4C456668" w14:textId="346C5373" w:rsidR="00E74F12" w:rsidRDefault="00E74F12" w:rsidP="00E74F12">
            <w:pPr>
              <w:pStyle w:val="a1"/>
              <w:numPr>
                <w:ilvl w:val="0"/>
                <w:numId w:val="18"/>
              </w:numPr>
              <w:tabs>
                <w:tab w:val="num" w:pos="1440"/>
              </w:tabs>
            </w:pPr>
            <w:r>
              <w:t>计算模型</w:t>
            </w:r>
            <w:r>
              <w:rPr>
                <w:rFonts w:hint="eastAsia"/>
              </w:rPr>
              <w:t>；</w:t>
            </w:r>
          </w:p>
          <w:p w14:paraId="3ACA2BC2" w14:textId="73CE22C0" w:rsidR="00E74F12" w:rsidRDefault="00E74F12" w:rsidP="00E74F12">
            <w:pPr>
              <w:pStyle w:val="a1"/>
              <w:numPr>
                <w:ilvl w:val="0"/>
                <w:numId w:val="0"/>
              </w:numPr>
              <w:tabs>
                <w:tab w:val="num" w:pos="1440"/>
              </w:tabs>
            </w:pPr>
            <w:r>
              <w:rPr>
                <w:rFonts w:hint="eastAsia"/>
              </w:rPr>
              <w:t xml:space="preserve">3 </w:t>
            </w:r>
            <w:r w:rsidR="00B44DFC">
              <w:rPr>
                <w:rFonts w:hint="eastAsia"/>
              </w:rPr>
              <w:t>测试条件</w:t>
            </w:r>
          </w:p>
          <w:p w14:paraId="5DED3F2A" w14:textId="6CE9B4F7" w:rsidR="00E74F12" w:rsidRDefault="00B44DFC" w:rsidP="00BA1BD5">
            <w:pPr>
              <w:pStyle w:val="a1"/>
              <w:numPr>
                <w:ilvl w:val="0"/>
                <w:numId w:val="0"/>
              </w:numPr>
              <w:tabs>
                <w:tab w:val="num" w:pos="1140"/>
                <w:tab w:val="num" w:pos="1440"/>
              </w:tabs>
            </w:pPr>
            <w:r>
              <w:rPr>
                <w:rFonts w:hint="eastAsia"/>
              </w:rPr>
              <w:t>1</w:t>
            </w:r>
            <w:r>
              <w:rPr>
                <w:rFonts w:hint="eastAsia"/>
              </w:rPr>
              <w:t>）测试孔基本参数</w:t>
            </w:r>
          </w:p>
          <w:p w14:paraId="719D1A74" w14:textId="12BD467E" w:rsidR="00E74F12" w:rsidRDefault="00B44DFC" w:rsidP="001E530A">
            <w:pPr>
              <w:pStyle w:val="a1"/>
              <w:numPr>
                <w:ilvl w:val="0"/>
                <w:numId w:val="0"/>
              </w:numPr>
              <w:tabs>
                <w:tab w:val="num" w:pos="1140"/>
                <w:tab w:val="num" w:pos="1440"/>
              </w:tabs>
              <w:jc w:val="center"/>
            </w:pPr>
            <w:r>
              <w:t>表</w:t>
            </w:r>
            <w:r>
              <w:rPr>
                <w:rFonts w:hint="eastAsia"/>
              </w:rPr>
              <w:t xml:space="preserve">1 </w:t>
            </w:r>
            <w:r>
              <w:rPr>
                <w:rFonts w:hint="eastAsia"/>
              </w:rPr>
              <w:t>测试孔基本参数表</w:t>
            </w:r>
          </w:p>
          <w:tbl>
            <w:tblPr>
              <w:tblStyle w:val="af4"/>
              <w:tblW w:w="0" w:type="auto"/>
              <w:tblLook w:val="04A0" w:firstRow="1" w:lastRow="0" w:firstColumn="1" w:lastColumn="0" w:noHBand="0" w:noVBand="1"/>
            </w:tblPr>
            <w:tblGrid>
              <w:gridCol w:w="2292"/>
              <w:gridCol w:w="1276"/>
              <w:gridCol w:w="3118"/>
              <w:gridCol w:w="1384"/>
            </w:tblGrid>
            <w:tr w:rsidR="00B44DFC" w14:paraId="757AE4D7" w14:textId="77777777" w:rsidTr="00613510">
              <w:tc>
                <w:tcPr>
                  <w:tcW w:w="2292" w:type="dxa"/>
                </w:tcPr>
                <w:p w14:paraId="1FAD75B1" w14:textId="78CC9FD1" w:rsidR="00B44DFC" w:rsidRDefault="00B44DFC" w:rsidP="00BA1BD5">
                  <w:pPr>
                    <w:pStyle w:val="a1"/>
                    <w:numPr>
                      <w:ilvl w:val="0"/>
                      <w:numId w:val="0"/>
                    </w:numPr>
                    <w:tabs>
                      <w:tab w:val="num" w:pos="1140"/>
                      <w:tab w:val="num" w:pos="1440"/>
                    </w:tabs>
                  </w:pPr>
                  <w:r>
                    <w:rPr>
                      <w:rFonts w:hint="eastAsia"/>
                    </w:rPr>
                    <w:t>项目</w:t>
                  </w:r>
                </w:p>
              </w:tc>
              <w:tc>
                <w:tcPr>
                  <w:tcW w:w="1276" w:type="dxa"/>
                </w:tcPr>
                <w:p w14:paraId="5C88BEF9" w14:textId="7C597C58" w:rsidR="00B44DFC" w:rsidRDefault="00B44DFC" w:rsidP="00BA1BD5">
                  <w:pPr>
                    <w:pStyle w:val="a1"/>
                    <w:numPr>
                      <w:ilvl w:val="0"/>
                      <w:numId w:val="0"/>
                    </w:numPr>
                    <w:tabs>
                      <w:tab w:val="num" w:pos="1140"/>
                      <w:tab w:val="num" w:pos="1440"/>
                    </w:tabs>
                  </w:pPr>
                  <w:r>
                    <w:rPr>
                      <w:rFonts w:hint="eastAsia"/>
                    </w:rPr>
                    <w:t>参数</w:t>
                  </w:r>
                </w:p>
              </w:tc>
              <w:tc>
                <w:tcPr>
                  <w:tcW w:w="3118" w:type="dxa"/>
                </w:tcPr>
                <w:p w14:paraId="05132EBA" w14:textId="1004258C" w:rsidR="00B44DFC" w:rsidRDefault="00B44DFC" w:rsidP="00BA1BD5">
                  <w:pPr>
                    <w:pStyle w:val="a1"/>
                    <w:numPr>
                      <w:ilvl w:val="0"/>
                      <w:numId w:val="0"/>
                    </w:numPr>
                    <w:tabs>
                      <w:tab w:val="num" w:pos="1140"/>
                      <w:tab w:val="num" w:pos="1440"/>
                    </w:tabs>
                  </w:pPr>
                  <w:r>
                    <w:rPr>
                      <w:rFonts w:hint="eastAsia"/>
                    </w:rPr>
                    <w:t>项目</w:t>
                  </w:r>
                </w:p>
              </w:tc>
              <w:tc>
                <w:tcPr>
                  <w:tcW w:w="1384" w:type="dxa"/>
                </w:tcPr>
                <w:p w14:paraId="4BF447FF" w14:textId="0A211CCB" w:rsidR="00B44DFC" w:rsidRDefault="00B44DFC" w:rsidP="00BA1BD5">
                  <w:pPr>
                    <w:pStyle w:val="a1"/>
                    <w:numPr>
                      <w:ilvl w:val="0"/>
                      <w:numId w:val="0"/>
                    </w:numPr>
                    <w:tabs>
                      <w:tab w:val="num" w:pos="1140"/>
                      <w:tab w:val="num" w:pos="1440"/>
                    </w:tabs>
                  </w:pPr>
                  <w:r>
                    <w:rPr>
                      <w:rFonts w:hint="eastAsia"/>
                    </w:rPr>
                    <w:t>参数</w:t>
                  </w:r>
                </w:p>
              </w:tc>
            </w:tr>
            <w:tr w:rsidR="00B44DFC" w14:paraId="5D6DB875" w14:textId="77777777" w:rsidTr="00613510">
              <w:tc>
                <w:tcPr>
                  <w:tcW w:w="2292" w:type="dxa"/>
                </w:tcPr>
                <w:p w14:paraId="06A9F8D5" w14:textId="5BCA89A0" w:rsidR="00B44DFC" w:rsidRDefault="00B44DFC" w:rsidP="00BA1BD5">
                  <w:pPr>
                    <w:pStyle w:val="a1"/>
                    <w:numPr>
                      <w:ilvl w:val="0"/>
                      <w:numId w:val="0"/>
                    </w:numPr>
                    <w:tabs>
                      <w:tab w:val="num" w:pos="1140"/>
                      <w:tab w:val="num" w:pos="1440"/>
                    </w:tabs>
                  </w:pPr>
                  <w:r>
                    <w:rPr>
                      <w:rFonts w:hint="eastAsia"/>
                    </w:rPr>
                    <w:t>钻孔深度（</w:t>
                  </w:r>
                  <w:r>
                    <w:rPr>
                      <w:rFonts w:hint="eastAsia"/>
                    </w:rPr>
                    <w:t>m</w:t>
                  </w:r>
                  <w:r>
                    <w:rPr>
                      <w:rFonts w:hint="eastAsia"/>
                    </w:rPr>
                    <w:t>）</w:t>
                  </w:r>
                </w:p>
              </w:tc>
              <w:tc>
                <w:tcPr>
                  <w:tcW w:w="1276" w:type="dxa"/>
                </w:tcPr>
                <w:p w14:paraId="41BBA612" w14:textId="77777777" w:rsidR="00B44DFC" w:rsidRDefault="00B44DFC" w:rsidP="00BA1BD5">
                  <w:pPr>
                    <w:pStyle w:val="a1"/>
                    <w:numPr>
                      <w:ilvl w:val="0"/>
                      <w:numId w:val="0"/>
                    </w:numPr>
                    <w:tabs>
                      <w:tab w:val="num" w:pos="1140"/>
                      <w:tab w:val="num" w:pos="1440"/>
                    </w:tabs>
                  </w:pPr>
                </w:p>
              </w:tc>
              <w:tc>
                <w:tcPr>
                  <w:tcW w:w="3118" w:type="dxa"/>
                </w:tcPr>
                <w:p w14:paraId="56DEDE33" w14:textId="09717265" w:rsidR="00B44DFC" w:rsidRDefault="00B44DFC" w:rsidP="00BA1BD5">
                  <w:pPr>
                    <w:pStyle w:val="a1"/>
                    <w:numPr>
                      <w:ilvl w:val="0"/>
                      <w:numId w:val="0"/>
                    </w:numPr>
                    <w:tabs>
                      <w:tab w:val="num" w:pos="1140"/>
                      <w:tab w:val="num" w:pos="1440"/>
                    </w:tabs>
                  </w:pPr>
                  <w:r>
                    <w:rPr>
                      <w:rFonts w:hint="eastAsia"/>
                    </w:rPr>
                    <w:t>钻孔直径（</w:t>
                  </w:r>
                  <w:r>
                    <w:rPr>
                      <w:rFonts w:hint="eastAsia"/>
                    </w:rPr>
                    <w:t>mm</w:t>
                  </w:r>
                  <w:r>
                    <w:rPr>
                      <w:rFonts w:hint="eastAsia"/>
                    </w:rPr>
                    <w:t>）</w:t>
                  </w:r>
                </w:p>
              </w:tc>
              <w:tc>
                <w:tcPr>
                  <w:tcW w:w="1384" w:type="dxa"/>
                </w:tcPr>
                <w:p w14:paraId="3EFF2651" w14:textId="77777777" w:rsidR="00B44DFC" w:rsidRDefault="00B44DFC" w:rsidP="00BA1BD5">
                  <w:pPr>
                    <w:pStyle w:val="a1"/>
                    <w:numPr>
                      <w:ilvl w:val="0"/>
                      <w:numId w:val="0"/>
                    </w:numPr>
                    <w:tabs>
                      <w:tab w:val="num" w:pos="1140"/>
                      <w:tab w:val="num" w:pos="1440"/>
                    </w:tabs>
                  </w:pPr>
                </w:p>
              </w:tc>
            </w:tr>
            <w:tr w:rsidR="00B44DFC" w14:paraId="6D3B7970" w14:textId="77777777" w:rsidTr="00613510">
              <w:tc>
                <w:tcPr>
                  <w:tcW w:w="2292" w:type="dxa"/>
                </w:tcPr>
                <w:p w14:paraId="554A41D6" w14:textId="2F71158D" w:rsidR="00B44DFC" w:rsidRDefault="00B44DFC" w:rsidP="00BA1BD5">
                  <w:pPr>
                    <w:pStyle w:val="a1"/>
                    <w:numPr>
                      <w:ilvl w:val="0"/>
                      <w:numId w:val="0"/>
                    </w:numPr>
                    <w:tabs>
                      <w:tab w:val="num" w:pos="1140"/>
                      <w:tab w:val="num" w:pos="1440"/>
                    </w:tabs>
                  </w:pPr>
                  <w:r>
                    <w:rPr>
                      <w:rFonts w:hint="eastAsia"/>
                    </w:rPr>
                    <w:t>地埋管换热器形式</w:t>
                  </w:r>
                </w:p>
              </w:tc>
              <w:tc>
                <w:tcPr>
                  <w:tcW w:w="1276" w:type="dxa"/>
                </w:tcPr>
                <w:p w14:paraId="1CCC86B6" w14:textId="77777777" w:rsidR="00B44DFC" w:rsidRDefault="00B44DFC" w:rsidP="00BA1BD5">
                  <w:pPr>
                    <w:pStyle w:val="a1"/>
                    <w:numPr>
                      <w:ilvl w:val="0"/>
                      <w:numId w:val="0"/>
                    </w:numPr>
                    <w:tabs>
                      <w:tab w:val="num" w:pos="1140"/>
                      <w:tab w:val="num" w:pos="1440"/>
                    </w:tabs>
                  </w:pPr>
                </w:p>
              </w:tc>
              <w:tc>
                <w:tcPr>
                  <w:tcW w:w="3118" w:type="dxa"/>
                </w:tcPr>
                <w:p w14:paraId="6D58B108" w14:textId="51DF8462" w:rsidR="00B44DFC" w:rsidRDefault="00B44DFC" w:rsidP="00BA1BD5">
                  <w:pPr>
                    <w:pStyle w:val="a1"/>
                    <w:numPr>
                      <w:ilvl w:val="0"/>
                      <w:numId w:val="0"/>
                    </w:numPr>
                    <w:tabs>
                      <w:tab w:val="num" w:pos="1140"/>
                      <w:tab w:val="num" w:pos="1440"/>
                    </w:tabs>
                  </w:pPr>
                  <w:r>
                    <w:rPr>
                      <w:rFonts w:hint="eastAsia"/>
                    </w:rPr>
                    <w:t>埋管材质</w:t>
                  </w:r>
                </w:p>
              </w:tc>
              <w:tc>
                <w:tcPr>
                  <w:tcW w:w="1384" w:type="dxa"/>
                </w:tcPr>
                <w:p w14:paraId="7E8C7398" w14:textId="77777777" w:rsidR="00B44DFC" w:rsidRDefault="00B44DFC" w:rsidP="00BA1BD5">
                  <w:pPr>
                    <w:pStyle w:val="a1"/>
                    <w:numPr>
                      <w:ilvl w:val="0"/>
                      <w:numId w:val="0"/>
                    </w:numPr>
                    <w:tabs>
                      <w:tab w:val="num" w:pos="1140"/>
                      <w:tab w:val="num" w:pos="1440"/>
                    </w:tabs>
                  </w:pPr>
                </w:p>
              </w:tc>
            </w:tr>
            <w:tr w:rsidR="00B44DFC" w14:paraId="4D9218C2" w14:textId="77777777" w:rsidTr="00613510">
              <w:tc>
                <w:tcPr>
                  <w:tcW w:w="2292" w:type="dxa"/>
                </w:tcPr>
                <w:p w14:paraId="1DAEBB32" w14:textId="26604ECD" w:rsidR="00B44DFC" w:rsidRDefault="00B44DFC" w:rsidP="00B44DFC">
                  <w:pPr>
                    <w:pStyle w:val="a1"/>
                    <w:numPr>
                      <w:ilvl w:val="0"/>
                      <w:numId w:val="0"/>
                    </w:numPr>
                    <w:tabs>
                      <w:tab w:val="num" w:pos="1140"/>
                      <w:tab w:val="num" w:pos="1440"/>
                    </w:tabs>
                  </w:pPr>
                  <w:r>
                    <w:rPr>
                      <w:rFonts w:hint="eastAsia"/>
                    </w:rPr>
                    <w:t>地埋管内径（</w:t>
                  </w:r>
                  <w:r>
                    <w:rPr>
                      <w:rFonts w:hint="eastAsia"/>
                    </w:rPr>
                    <w:t>mm</w:t>
                  </w:r>
                  <w:r>
                    <w:rPr>
                      <w:rFonts w:hint="eastAsia"/>
                    </w:rPr>
                    <w:t>）</w:t>
                  </w:r>
                </w:p>
              </w:tc>
              <w:tc>
                <w:tcPr>
                  <w:tcW w:w="1276" w:type="dxa"/>
                </w:tcPr>
                <w:p w14:paraId="53502A3B" w14:textId="77777777" w:rsidR="00B44DFC" w:rsidRDefault="00B44DFC" w:rsidP="00BA1BD5">
                  <w:pPr>
                    <w:pStyle w:val="a1"/>
                    <w:numPr>
                      <w:ilvl w:val="0"/>
                      <w:numId w:val="0"/>
                    </w:numPr>
                    <w:tabs>
                      <w:tab w:val="num" w:pos="1140"/>
                      <w:tab w:val="num" w:pos="1440"/>
                    </w:tabs>
                  </w:pPr>
                </w:p>
              </w:tc>
              <w:tc>
                <w:tcPr>
                  <w:tcW w:w="3118" w:type="dxa"/>
                </w:tcPr>
                <w:p w14:paraId="4570F4B2" w14:textId="2F00381D" w:rsidR="00B44DFC" w:rsidRDefault="00B44DFC" w:rsidP="00BA1BD5">
                  <w:pPr>
                    <w:pStyle w:val="a1"/>
                    <w:numPr>
                      <w:ilvl w:val="0"/>
                      <w:numId w:val="0"/>
                    </w:numPr>
                    <w:tabs>
                      <w:tab w:val="num" w:pos="1140"/>
                      <w:tab w:val="num" w:pos="1440"/>
                    </w:tabs>
                  </w:pPr>
                  <w:r>
                    <w:rPr>
                      <w:rFonts w:hint="eastAsia"/>
                    </w:rPr>
                    <w:t>地埋管外径（</w:t>
                  </w:r>
                  <w:r>
                    <w:rPr>
                      <w:rFonts w:hint="eastAsia"/>
                    </w:rPr>
                    <w:t>mm</w:t>
                  </w:r>
                  <w:r>
                    <w:rPr>
                      <w:rFonts w:hint="eastAsia"/>
                    </w:rPr>
                    <w:t>）</w:t>
                  </w:r>
                </w:p>
              </w:tc>
              <w:tc>
                <w:tcPr>
                  <w:tcW w:w="1384" w:type="dxa"/>
                </w:tcPr>
                <w:p w14:paraId="196833A6" w14:textId="77777777" w:rsidR="00B44DFC" w:rsidRDefault="00B44DFC" w:rsidP="00BA1BD5">
                  <w:pPr>
                    <w:pStyle w:val="a1"/>
                    <w:numPr>
                      <w:ilvl w:val="0"/>
                      <w:numId w:val="0"/>
                    </w:numPr>
                    <w:tabs>
                      <w:tab w:val="num" w:pos="1140"/>
                      <w:tab w:val="num" w:pos="1440"/>
                    </w:tabs>
                  </w:pPr>
                </w:p>
              </w:tc>
            </w:tr>
            <w:tr w:rsidR="00613510" w14:paraId="3FA48538" w14:textId="77777777" w:rsidTr="00613510">
              <w:tc>
                <w:tcPr>
                  <w:tcW w:w="2292" w:type="dxa"/>
                </w:tcPr>
                <w:p w14:paraId="2E3FCD6F" w14:textId="7FE3A72C" w:rsidR="00613510" w:rsidRDefault="00613510" w:rsidP="00B44DFC">
                  <w:pPr>
                    <w:pStyle w:val="a1"/>
                    <w:numPr>
                      <w:ilvl w:val="0"/>
                      <w:numId w:val="0"/>
                    </w:numPr>
                    <w:tabs>
                      <w:tab w:val="num" w:pos="1140"/>
                      <w:tab w:val="num" w:pos="1440"/>
                    </w:tabs>
                  </w:pPr>
                  <w:r>
                    <w:rPr>
                      <w:rFonts w:hint="eastAsia"/>
                    </w:rPr>
                    <w:t>回填料组成</w:t>
                  </w:r>
                </w:p>
              </w:tc>
              <w:tc>
                <w:tcPr>
                  <w:tcW w:w="1276" w:type="dxa"/>
                </w:tcPr>
                <w:p w14:paraId="60B8F516" w14:textId="77777777" w:rsidR="00613510" w:rsidRDefault="00613510" w:rsidP="00BA1BD5">
                  <w:pPr>
                    <w:pStyle w:val="a1"/>
                    <w:numPr>
                      <w:ilvl w:val="0"/>
                      <w:numId w:val="0"/>
                    </w:numPr>
                    <w:tabs>
                      <w:tab w:val="num" w:pos="1140"/>
                      <w:tab w:val="num" w:pos="1440"/>
                    </w:tabs>
                  </w:pPr>
                </w:p>
              </w:tc>
              <w:tc>
                <w:tcPr>
                  <w:tcW w:w="3118" w:type="dxa"/>
                </w:tcPr>
                <w:p w14:paraId="329F3E0F" w14:textId="0057E77E" w:rsidR="00613510" w:rsidRDefault="00613510" w:rsidP="00BA1BD5">
                  <w:pPr>
                    <w:pStyle w:val="a1"/>
                    <w:numPr>
                      <w:ilvl w:val="0"/>
                      <w:numId w:val="0"/>
                    </w:numPr>
                    <w:tabs>
                      <w:tab w:val="num" w:pos="1140"/>
                      <w:tab w:val="num" w:pos="1440"/>
                    </w:tabs>
                  </w:pPr>
                  <w:r>
                    <w:rPr>
                      <w:rFonts w:hint="eastAsia"/>
                    </w:rPr>
                    <w:t>回填料导热系数（</w:t>
                  </w:r>
                  <w:r>
                    <w:rPr>
                      <w:rFonts w:hint="eastAsia"/>
                    </w:rPr>
                    <w:t>W/m.K</w:t>
                  </w:r>
                  <w:r>
                    <w:rPr>
                      <w:rFonts w:hint="eastAsia"/>
                    </w:rPr>
                    <w:t>）</w:t>
                  </w:r>
                </w:p>
              </w:tc>
              <w:tc>
                <w:tcPr>
                  <w:tcW w:w="1384" w:type="dxa"/>
                </w:tcPr>
                <w:p w14:paraId="221CA2F6" w14:textId="77777777" w:rsidR="00613510" w:rsidRDefault="00613510" w:rsidP="00BA1BD5">
                  <w:pPr>
                    <w:pStyle w:val="a1"/>
                    <w:numPr>
                      <w:ilvl w:val="0"/>
                      <w:numId w:val="0"/>
                    </w:numPr>
                    <w:tabs>
                      <w:tab w:val="num" w:pos="1140"/>
                      <w:tab w:val="num" w:pos="1440"/>
                    </w:tabs>
                  </w:pPr>
                </w:p>
              </w:tc>
            </w:tr>
          </w:tbl>
          <w:p w14:paraId="0246068D" w14:textId="1B704C6E" w:rsidR="00B44DFC" w:rsidRDefault="00B44DFC" w:rsidP="00B44DFC">
            <w:pPr>
              <w:pStyle w:val="a1"/>
              <w:numPr>
                <w:ilvl w:val="0"/>
                <w:numId w:val="19"/>
              </w:numPr>
              <w:tabs>
                <w:tab w:val="num" w:pos="1440"/>
              </w:tabs>
            </w:pPr>
            <w:r>
              <w:rPr>
                <w:rFonts w:hint="eastAsia"/>
              </w:rPr>
              <w:t>勘查区地质环境条件</w:t>
            </w:r>
          </w:p>
          <w:p w14:paraId="11EA174D" w14:textId="6F838244" w:rsidR="00B44DFC" w:rsidRDefault="001E529A" w:rsidP="00275EE5">
            <w:pPr>
              <w:pStyle w:val="a1"/>
              <w:numPr>
                <w:ilvl w:val="0"/>
                <w:numId w:val="19"/>
              </w:numPr>
            </w:pPr>
            <w:r>
              <w:rPr>
                <w:rFonts w:hint="eastAsia"/>
              </w:rPr>
              <w:t>岩性统计表及</w:t>
            </w:r>
            <w:r w:rsidR="001E73C5" w:rsidRPr="008F049B">
              <w:rPr>
                <w:rFonts w:hint="eastAsia"/>
              </w:rPr>
              <w:t>综合柱状图；</w:t>
            </w:r>
          </w:p>
          <w:p w14:paraId="766082B6" w14:textId="39A9CE8C" w:rsidR="00275EE5" w:rsidRDefault="00275EE5" w:rsidP="00275EE5">
            <w:pPr>
              <w:pStyle w:val="a1"/>
              <w:numPr>
                <w:ilvl w:val="0"/>
                <w:numId w:val="0"/>
              </w:numPr>
              <w:tabs>
                <w:tab w:val="num" w:pos="1440"/>
              </w:tabs>
              <w:jc w:val="center"/>
            </w:pPr>
            <w:r>
              <w:t>表</w:t>
            </w:r>
            <w:r>
              <w:rPr>
                <w:rFonts w:hint="eastAsia"/>
              </w:rPr>
              <w:t xml:space="preserve">2 </w:t>
            </w:r>
            <w:r>
              <w:rPr>
                <w:rFonts w:hint="eastAsia"/>
              </w:rPr>
              <w:t>岩性统计表及柱状图</w:t>
            </w:r>
          </w:p>
          <w:tbl>
            <w:tblPr>
              <w:tblStyle w:val="af4"/>
              <w:tblW w:w="0" w:type="auto"/>
              <w:tblLook w:val="04A0" w:firstRow="1" w:lastRow="0" w:firstColumn="1" w:lastColumn="0" w:noHBand="0" w:noVBand="1"/>
            </w:tblPr>
            <w:tblGrid>
              <w:gridCol w:w="731"/>
              <w:gridCol w:w="1416"/>
              <w:gridCol w:w="1563"/>
              <w:gridCol w:w="1559"/>
              <w:gridCol w:w="1417"/>
              <w:gridCol w:w="1384"/>
            </w:tblGrid>
            <w:tr w:rsidR="00275EE5" w14:paraId="6EDBDB38" w14:textId="6BE0A659" w:rsidTr="00275EE5">
              <w:tc>
                <w:tcPr>
                  <w:tcW w:w="731" w:type="dxa"/>
                </w:tcPr>
                <w:p w14:paraId="06EA1694" w14:textId="246FFEE6" w:rsidR="00275EE5" w:rsidRDefault="00275EE5" w:rsidP="00BA1BD5">
                  <w:pPr>
                    <w:pStyle w:val="a1"/>
                    <w:numPr>
                      <w:ilvl w:val="0"/>
                      <w:numId w:val="0"/>
                    </w:numPr>
                    <w:tabs>
                      <w:tab w:val="num" w:pos="1140"/>
                      <w:tab w:val="num" w:pos="1440"/>
                    </w:tabs>
                  </w:pPr>
                  <w:r>
                    <w:lastRenderedPageBreak/>
                    <w:t>编号</w:t>
                  </w:r>
                </w:p>
              </w:tc>
              <w:tc>
                <w:tcPr>
                  <w:tcW w:w="1416" w:type="dxa"/>
                </w:tcPr>
                <w:p w14:paraId="5D70D4AD" w14:textId="76EC6C5E" w:rsidR="00275EE5" w:rsidRDefault="00275EE5" w:rsidP="00BA1BD5">
                  <w:pPr>
                    <w:pStyle w:val="a1"/>
                    <w:numPr>
                      <w:ilvl w:val="0"/>
                      <w:numId w:val="0"/>
                    </w:numPr>
                    <w:tabs>
                      <w:tab w:val="num" w:pos="1140"/>
                      <w:tab w:val="num" w:pos="1440"/>
                    </w:tabs>
                  </w:pPr>
                  <w:r>
                    <w:t>深度</w:t>
                  </w:r>
                  <w:r>
                    <w:rPr>
                      <w:rFonts w:hint="eastAsia"/>
                    </w:rPr>
                    <w:t>（</w:t>
                  </w:r>
                  <w:r>
                    <w:rPr>
                      <w:rFonts w:hint="eastAsia"/>
                    </w:rPr>
                    <w:t>m</w:t>
                  </w:r>
                  <w:r>
                    <w:rPr>
                      <w:rFonts w:hint="eastAsia"/>
                    </w:rPr>
                    <w:t>）</w:t>
                  </w:r>
                </w:p>
              </w:tc>
              <w:tc>
                <w:tcPr>
                  <w:tcW w:w="1563" w:type="dxa"/>
                </w:tcPr>
                <w:p w14:paraId="4C9BD16E" w14:textId="71D994B2" w:rsidR="00275EE5" w:rsidRDefault="00275EE5" w:rsidP="00BA1BD5">
                  <w:pPr>
                    <w:pStyle w:val="a1"/>
                    <w:numPr>
                      <w:ilvl w:val="0"/>
                      <w:numId w:val="0"/>
                    </w:numPr>
                    <w:tabs>
                      <w:tab w:val="num" w:pos="1140"/>
                      <w:tab w:val="num" w:pos="1440"/>
                    </w:tabs>
                  </w:pPr>
                  <w:r>
                    <w:rPr>
                      <w:rFonts w:hint="eastAsia"/>
                    </w:rPr>
                    <w:t>厚度（</w:t>
                  </w:r>
                  <w:r>
                    <w:rPr>
                      <w:rFonts w:hint="eastAsia"/>
                    </w:rPr>
                    <w:t>m</w:t>
                  </w:r>
                  <w:r>
                    <w:rPr>
                      <w:rFonts w:hint="eastAsia"/>
                    </w:rPr>
                    <w:t>）</w:t>
                  </w:r>
                </w:p>
              </w:tc>
              <w:tc>
                <w:tcPr>
                  <w:tcW w:w="1559" w:type="dxa"/>
                </w:tcPr>
                <w:p w14:paraId="10BE47F9" w14:textId="5E2DE30F" w:rsidR="00275EE5" w:rsidRDefault="00275EE5" w:rsidP="00BA1BD5">
                  <w:pPr>
                    <w:pStyle w:val="a1"/>
                    <w:numPr>
                      <w:ilvl w:val="0"/>
                      <w:numId w:val="0"/>
                    </w:numPr>
                    <w:tabs>
                      <w:tab w:val="num" w:pos="1140"/>
                      <w:tab w:val="num" w:pos="1440"/>
                    </w:tabs>
                  </w:pPr>
                  <w:r>
                    <w:t>岩性</w:t>
                  </w:r>
                </w:p>
              </w:tc>
              <w:tc>
                <w:tcPr>
                  <w:tcW w:w="1417" w:type="dxa"/>
                </w:tcPr>
                <w:p w14:paraId="22B58A8E" w14:textId="4B06CD54" w:rsidR="00275EE5" w:rsidRDefault="00275EE5" w:rsidP="00BA1BD5">
                  <w:pPr>
                    <w:pStyle w:val="a1"/>
                    <w:numPr>
                      <w:ilvl w:val="0"/>
                      <w:numId w:val="0"/>
                    </w:numPr>
                    <w:tabs>
                      <w:tab w:val="num" w:pos="1140"/>
                      <w:tab w:val="num" w:pos="1440"/>
                    </w:tabs>
                  </w:pPr>
                  <w:r>
                    <w:t>地层柱状图</w:t>
                  </w:r>
                </w:p>
              </w:tc>
              <w:tc>
                <w:tcPr>
                  <w:tcW w:w="1384" w:type="dxa"/>
                </w:tcPr>
                <w:p w14:paraId="245A9387" w14:textId="5EFFEF59" w:rsidR="00275EE5" w:rsidRDefault="00275EE5" w:rsidP="00BA1BD5">
                  <w:pPr>
                    <w:pStyle w:val="a1"/>
                    <w:numPr>
                      <w:ilvl w:val="0"/>
                      <w:numId w:val="0"/>
                    </w:numPr>
                    <w:tabs>
                      <w:tab w:val="num" w:pos="1140"/>
                      <w:tab w:val="num" w:pos="1440"/>
                    </w:tabs>
                  </w:pPr>
                  <w:r>
                    <w:t>备注</w:t>
                  </w:r>
                </w:p>
              </w:tc>
            </w:tr>
            <w:tr w:rsidR="00275EE5" w14:paraId="285F8954" w14:textId="41DA6ACC" w:rsidTr="00275EE5">
              <w:tc>
                <w:tcPr>
                  <w:tcW w:w="731" w:type="dxa"/>
                </w:tcPr>
                <w:p w14:paraId="0375E34A" w14:textId="690CE512" w:rsidR="00275EE5" w:rsidRDefault="00275EE5" w:rsidP="00BA1BD5">
                  <w:pPr>
                    <w:pStyle w:val="a1"/>
                    <w:numPr>
                      <w:ilvl w:val="0"/>
                      <w:numId w:val="0"/>
                    </w:numPr>
                    <w:tabs>
                      <w:tab w:val="num" w:pos="1140"/>
                      <w:tab w:val="num" w:pos="1440"/>
                    </w:tabs>
                  </w:pPr>
                  <w:r>
                    <w:rPr>
                      <w:rFonts w:hint="eastAsia"/>
                    </w:rPr>
                    <w:t>1</w:t>
                  </w:r>
                </w:p>
              </w:tc>
              <w:tc>
                <w:tcPr>
                  <w:tcW w:w="1416" w:type="dxa"/>
                </w:tcPr>
                <w:p w14:paraId="5C9D4FBE" w14:textId="1FD4DFE1" w:rsidR="00275EE5" w:rsidRDefault="00275EE5" w:rsidP="00275EE5">
                  <w:pPr>
                    <w:pStyle w:val="a1"/>
                    <w:numPr>
                      <w:ilvl w:val="0"/>
                      <w:numId w:val="0"/>
                    </w:numPr>
                    <w:tabs>
                      <w:tab w:val="num" w:pos="1140"/>
                      <w:tab w:val="num" w:pos="1440"/>
                    </w:tabs>
                  </w:pPr>
                  <w:r>
                    <w:rPr>
                      <w:rFonts w:hint="eastAsia"/>
                    </w:rPr>
                    <w:t>0</w:t>
                  </w:r>
                  <w:r>
                    <w:rPr>
                      <w:rFonts w:ascii="宋体" w:hAnsi="宋体" w:hint="eastAsia"/>
                    </w:rPr>
                    <w:t>～-</w:t>
                  </w:r>
                  <w:r>
                    <w:rPr>
                      <w:rFonts w:hint="eastAsia"/>
                    </w:rPr>
                    <w:t>……</w:t>
                  </w:r>
                </w:p>
              </w:tc>
              <w:tc>
                <w:tcPr>
                  <w:tcW w:w="1563" w:type="dxa"/>
                </w:tcPr>
                <w:p w14:paraId="1A091F44" w14:textId="4C1D36EB" w:rsidR="00275EE5" w:rsidRDefault="00275EE5" w:rsidP="00BA1BD5">
                  <w:pPr>
                    <w:pStyle w:val="a1"/>
                    <w:numPr>
                      <w:ilvl w:val="0"/>
                      <w:numId w:val="0"/>
                    </w:numPr>
                    <w:tabs>
                      <w:tab w:val="num" w:pos="1140"/>
                      <w:tab w:val="num" w:pos="1440"/>
                    </w:tabs>
                  </w:pPr>
                  <w:r>
                    <w:rPr>
                      <w:rFonts w:hint="eastAsia"/>
                    </w:rPr>
                    <w:t>……</w:t>
                  </w:r>
                </w:p>
              </w:tc>
              <w:tc>
                <w:tcPr>
                  <w:tcW w:w="1559" w:type="dxa"/>
                </w:tcPr>
                <w:p w14:paraId="6B01351D" w14:textId="77777777" w:rsidR="00275EE5" w:rsidRDefault="00275EE5" w:rsidP="00BA1BD5">
                  <w:pPr>
                    <w:pStyle w:val="a1"/>
                    <w:numPr>
                      <w:ilvl w:val="0"/>
                      <w:numId w:val="0"/>
                    </w:numPr>
                    <w:tabs>
                      <w:tab w:val="num" w:pos="1140"/>
                      <w:tab w:val="num" w:pos="1440"/>
                    </w:tabs>
                  </w:pPr>
                </w:p>
              </w:tc>
              <w:tc>
                <w:tcPr>
                  <w:tcW w:w="1417" w:type="dxa"/>
                </w:tcPr>
                <w:p w14:paraId="41032A3E" w14:textId="77777777" w:rsidR="00275EE5" w:rsidRDefault="00275EE5" w:rsidP="00BA1BD5">
                  <w:pPr>
                    <w:pStyle w:val="a1"/>
                    <w:numPr>
                      <w:ilvl w:val="0"/>
                      <w:numId w:val="0"/>
                    </w:numPr>
                    <w:tabs>
                      <w:tab w:val="num" w:pos="1140"/>
                      <w:tab w:val="num" w:pos="1440"/>
                    </w:tabs>
                  </w:pPr>
                </w:p>
              </w:tc>
              <w:tc>
                <w:tcPr>
                  <w:tcW w:w="1384" w:type="dxa"/>
                </w:tcPr>
                <w:p w14:paraId="733FFC42" w14:textId="77777777" w:rsidR="00275EE5" w:rsidRDefault="00275EE5" w:rsidP="00BA1BD5">
                  <w:pPr>
                    <w:pStyle w:val="a1"/>
                    <w:numPr>
                      <w:ilvl w:val="0"/>
                      <w:numId w:val="0"/>
                    </w:numPr>
                    <w:tabs>
                      <w:tab w:val="num" w:pos="1140"/>
                      <w:tab w:val="num" w:pos="1440"/>
                    </w:tabs>
                  </w:pPr>
                </w:p>
              </w:tc>
            </w:tr>
            <w:tr w:rsidR="00275EE5" w14:paraId="5B4BAC3F" w14:textId="78BD5C3F" w:rsidTr="00275EE5">
              <w:tc>
                <w:tcPr>
                  <w:tcW w:w="731" w:type="dxa"/>
                </w:tcPr>
                <w:p w14:paraId="742435A7" w14:textId="2EBCC818" w:rsidR="00275EE5" w:rsidRDefault="00275EE5" w:rsidP="00BA1BD5">
                  <w:pPr>
                    <w:pStyle w:val="a1"/>
                    <w:numPr>
                      <w:ilvl w:val="0"/>
                      <w:numId w:val="0"/>
                    </w:numPr>
                    <w:tabs>
                      <w:tab w:val="num" w:pos="1140"/>
                      <w:tab w:val="num" w:pos="1440"/>
                    </w:tabs>
                  </w:pPr>
                  <w:r>
                    <w:rPr>
                      <w:rFonts w:hint="eastAsia"/>
                    </w:rPr>
                    <w:t>2</w:t>
                  </w:r>
                </w:p>
              </w:tc>
              <w:tc>
                <w:tcPr>
                  <w:tcW w:w="1416" w:type="dxa"/>
                </w:tcPr>
                <w:p w14:paraId="2C2B3537" w14:textId="6B14CABB" w:rsidR="00275EE5" w:rsidRDefault="00275EE5" w:rsidP="00BA1BD5">
                  <w:pPr>
                    <w:pStyle w:val="a1"/>
                    <w:numPr>
                      <w:ilvl w:val="0"/>
                      <w:numId w:val="0"/>
                    </w:numPr>
                    <w:tabs>
                      <w:tab w:val="num" w:pos="1140"/>
                      <w:tab w:val="num" w:pos="1440"/>
                    </w:tabs>
                  </w:pPr>
                  <w:r>
                    <w:rPr>
                      <w:rFonts w:hint="eastAsia"/>
                    </w:rPr>
                    <w:t>……</w:t>
                  </w:r>
                  <w:r>
                    <w:rPr>
                      <w:rFonts w:ascii="宋体" w:hAnsi="宋体" w:hint="eastAsia"/>
                    </w:rPr>
                    <w:t>～</w:t>
                  </w:r>
                  <w:r>
                    <w:rPr>
                      <w:rFonts w:hint="eastAsia"/>
                    </w:rPr>
                    <w:t>……</w:t>
                  </w:r>
                </w:p>
              </w:tc>
              <w:tc>
                <w:tcPr>
                  <w:tcW w:w="1563" w:type="dxa"/>
                </w:tcPr>
                <w:p w14:paraId="10A5480A" w14:textId="77777777" w:rsidR="00275EE5" w:rsidRDefault="00275EE5" w:rsidP="00BA1BD5">
                  <w:pPr>
                    <w:pStyle w:val="a1"/>
                    <w:numPr>
                      <w:ilvl w:val="0"/>
                      <w:numId w:val="0"/>
                    </w:numPr>
                    <w:tabs>
                      <w:tab w:val="num" w:pos="1140"/>
                      <w:tab w:val="num" w:pos="1440"/>
                    </w:tabs>
                  </w:pPr>
                </w:p>
              </w:tc>
              <w:tc>
                <w:tcPr>
                  <w:tcW w:w="1559" w:type="dxa"/>
                </w:tcPr>
                <w:p w14:paraId="2FC95EEE" w14:textId="77777777" w:rsidR="00275EE5" w:rsidRDefault="00275EE5" w:rsidP="00BA1BD5">
                  <w:pPr>
                    <w:pStyle w:val="a1"/>
                    <w:numPr>
                      <w:ilvl w:val="0"/>
                      <w:numId w:val="0"/>
                    </w:numPr>
                    <w:tabs>
                      <w:tab w:val="num" w:pos="1140"/>
                      <w:tab w:val="num" w:pos="1440"/>
                    </w:tabs>
                  </w:pPr>
                </w:p>
              </w:tc>
              <w:tc>
                <w:tcPr>
                  <w:tcW w:w="1417" w:type="dxa"/>
                </w:tcPr>
                <w:p w14:paraId="702D2FC9" w14:textId="77777777" w:rsidR="00275EE5" w:rsidRDefault="00275EE5" w:rsidP="00BA1BD5">
                  <w:pPr>
                    <w:pStyle w:val="a1"/>
                    <w:numPr>
                      <w:ilvl w:val="0"/>
                      <w:numId w:val="0"/>
                    </w:numPr>
                    <w:tabs>
                      <w:tab w:val="num" w:pos="1140"/>
                      <w:tab w:val="num" w:pos="1440"/>
                    </w:tabs>
                  </w:pPr>
                </w:p>
              </w:tc>
              <w:tc>
                <w:tcPr>
                  <w:tcW w:w="1384" w:type="dxa"/>
                </w:tcPr>
                <w:p w14:paraId="1388C8DD" w14:textId="77777777" w:rsidR="00275EE5" w:rsidRDefault="00275EE5" w:rsidP="00BA1BD5">
                  <w:pPr>
                    <w:pStyle w:val="a1"/>
                    <w:numPr>
                      <w:ilvl w:val="0"/>
                      <w:numId w:val="0"/>
                    </w:numPr>
                    <w:tabs>
                      <w:tab w:val="num" w:pos="1140"/>
                      <w:tab w:val="num" w:pos="1440"/>
                    </w:tabs>
                  </w:pPr>
                </w:p>
              </w:tc>
            </w:tr>
            <w:tr w:rsidR="00275EE5" w14:paraId="1CEB3202" w14:textId="018E7006" w:rsidTr="00275EE5">
              <w:tc>
                <w:tcPr>
                  <w:tcW w:w="731" w:type="dxa"/>
                </w:tcPr>
                <w:p w14:paraId="011BDA49" w14:textId="5D6A9D05" w:rsidR="00275EE5" w:rsidRDefault="00275EE5" w:rsidP="00BA1BD5">
                  <w:pPr>
                    <w:pStyle w:val="a1"/>
                    <w:numPr>
                      <w:ilvl w:val="0"/>
                      <w:numId w:val="0"/>
                    </w:numPr>
                    <w:tabs>
                      <w:tab w:val="num" w:pos="1140"/>
                      <w:tab w:val="num" w:pos="1440"/>
                    </w:tabs>
                  </w:pPr>
                  <w:r>
                    <w:rPr>
                      <w:rFonts w:hint="eastAsia"/>
                    </w:rPr>
                    <w:t>……</w:t>
                  </w:r>
                </w:p>
              </w:tc>
              <w:tc>
                <w:tcPr>
                  <w:tcW w:w="1416" w:type="dxa"/>
                </w:tcPr>
                <w:p w14:paraId="2491DD7D" w14:textId="77777777" w:rsidR="00275EE5" w:rsidRDefault="00275EE5" w:rsidP="00BA1BD5">
                  <w:pPr>
                    <w:pStyle w:val="a1"/>
                    <w:numPr>
                      <w:ilvl w:val="0"/>
                      <w:numId w:val="0"/>
                    </w:numPr>
                    <w:tabs>
                      <w:tab w:val="num" w:pos="1140"/>
                      <w:tab w:val="num" w:pos="1440"/>
                    </w:tabs>
                  </w:pPr>
                </w:p>
              </w:tc>
              <w:tc>
                <w:tcPr>
                  <w:tcW w:w="1563" w:type="dxa"/>
                </w:tcPr>
                <w:p w14:paraId="0AEADC61" w14:textId="77777777" w:rsidR="00275EE5" w:rsidRDefault="00275EE5" w:rsidP="00BA1BD5">
                  <w:pPr>
                    <w:pStyle w:val="a1"/>
                    <w:numPr>
                      <w:ilvl w:val="0"/>
                      <w:numId w:val="0"/>
                    </w:numPr>
                    <w:tabs>
                      <w:tab w:val="num" w:pos="1140"/>
                      <w:tab w:val="num" w:pos="1440"/>
                    </w:tabs>
                  </w:pPr>
                </w:p>
              </w:tc>
              <w:tc>
                <w:tcPr>
                  <w:tcW w:w="1559" w:type="dxa"/>
                </w:tcPr>
                <w:p w14:paraId="6F153DA7" w14:textId="77777777" w:rsidR="00275EE5" w:rsidRDefault="00275EE5" w:rsidP="00BA1BD5">
                  <w:pPr>
                    <w:pStyle w:val="a1"/>
                    <w:numPr>
                      <w:ilvl w:val="0"/>
                      <w:numId w:val="0"/>
                    </w:numPr>
                    <w:tabs>
                      <w:tab w:val="num" w:pos="1140"/>
                      <w:tab w:val="num" w:pos="1440"/>
                    </w:tabs>
                  </w:pPr>
                </w:p>
              </w:tc>
              <w:tc>
                <w:tcPr>
                  <w:tcW w:w="1417" w:type="dxa"/>
                </w:tcPr>
                <w:p w14:paraId="5FA090CC" w14:textId="77777777" w:rsidR="00275EE5" w:rsidRDefault="00275EE5" w:rsidP="00BA1BD5">
                  <w:pPr>
                    <w:pStyle w:val="a1"/>
                    <w:numPr>
                      <w:ilvl w:val="0"/>
                      <w:numId w:val="0"/>
                    </w:numPr>
                    <w:tabs>
                      <w:tab w:val="num" w:pos="1140"/>
                      <w:tab w:val="num" w:pos="1440"/>
                    </w:tabs>
                  </w:pPr>
                </w:p>
              </w:tc>
              <w:tc>
                <w:tcPr>
                  <w:tcW w:w="1384" w:type="dxa"/>
                </w:tcPr>
                <w:p w14:paraId="506C5053" w14:textId="77777777" w:rsidR="00275EE5" w:rsidRDefault="00275EE5" w:rsidP="00BA1BD5">
                  <w:pPr>
                    <w:pStyle w:val="a1"/>
                    <w:numPr>
                      <w:ilvl w:val="0"/>
                      <w:numId w:val="0"/>
                    </w:numPr>
                    <w:tabs>
                      <w:tab w:val="num" w:pos="1140"/>
                      <w:tab w:val="num" w:pos="1440"/>
                    </w:tabs>
                  </w:pPr>
                </w:p>
              </w:tc>
            </w:tr>
            <w:tr w:rsidR="00275EE5" w14:paraId="1583E8FA" w14:textId="66525831" w:rsidTr="00275EE5">
              <w:tc>
                <w:tcPr>
                  <w:tcW w:w="731" w:type="dxa"/>
                </w:tcPr>
                <w:p w14:paraId="05EA3C0A" w14:textId="2A3081BE" w:rsidR="00275EE5" w:rsidRDefault="00275EE5" w:rsidP="00BA1BD5">
                  <w:pPr>
                    <w:pStyle w:val="a1"/>
                    <w:numPr>
                      <w:ilvl w:val="0"/>
                      <w:numId w:val="0"/>
                    </w:numPr>
                    <w:tabs>
                      <w:tab w:val="num" w:pos="1140"/>
                      <w:tab w:val="num" w:pos="1440"/>
                    </w:tabs>
                  </w:pPr>
                  <w:r>
                    <w:t>n-1</w:t>
                  </w:r>
                </w:p>
              </w:tc>
              <w:tc>
                <w:tcPr>
                  <w:tcW w:w="1416" w:type="dxa"/>
                </w:tcPr>
                <w:p w14:paraId="060DFFC9" w14:textId="77777777" w:rsidR="00275EE5" w:rsidRDefault="00275EE5" w:rsidP="00BA1BD5">
                  <w:pPr>
                    <w:pStyle w:val="a1"/>
                    <w:numPr>
                      <w:ilvl w:val="0"/>
                      <w:numId w:val="0"/>
                    </w:numPr>
                    <w:tabs>
                      <w:tab w:val="num" w:pos="1140"/>
                      <w:tab w:val="num" w:pos="1440"/>
                    </w:tabs>
                  </w:pPr>
                </w:p>
              </w:tc>
              <w:tc>
                <w:tcPr>
                  <w:tcW w:w="1563" w:type="dxa"/>
                </w:tcPr>
                <w:p w14:paraId="621A85AE" w14:textId="77777777" w:rsidR="00275EE5" w:rsidRDefault="00275EE5" w:rsidP="00BA1BD5">
                  <w:pPr>
                    <w:pStyle w:val="a1"/>
                    <w:numPr>
                      <w:ilvl w:val="0"/>
                      <w:numId w:val="0"/>
                    </w:numPr>
                    <w:tabs>
                      <w:tab w:val="num" w:pos="1140"/>
                      <w:tab w:val="num" w:pos="1440"/>
                    </w:tabs>
                  </w:pPr>
                </w:p>
              </w:tc>
              <w:tc>
                <w:tcPr>
                  <w:tcW w:w="1559" w:type="dxa"/>
                </w:tcPr>
                <w:p w14:paraId="2E873EE0" w14:textId="77777777" w:rsidR="00275EE5" w:rsidRDefault="00275EE5" w:rsidP="00BA1BD5">
                  <w:pPr>
                    <w:pStyle w:val="a1"/>
                    <w:numPr>
                      <w:ilvl w:val="0"/>
                      <w:numId w:val="0"/>
                    </w:numPr>
                    <w:tabs>
                      <w:tab w:val="num" w:pos="1140"/>
                      <w:tab w:val="num" w:pos="1440"/>
                    </w:tabs>
                  </w:pPr>
                </w:p>
              </w:tc>
              <w:tc>
                <w:tcPr>
                  <w:tcW w:w="1417" w:type="dxa"/>
                </w:tcPr>
                <w:p w14:paraId="7F9E1861" w14:textId="77777777" w:rsidR="00275EE5" w:rsidRDefault="00275EE5" w:rsidP="00BA1BD5">
                  <w:pPr>
                    <w:pStyle w:val="a1"/>
                    <w:numPr>
                      <w:ilvl w:val="0"/>
                      <w:numId w:val="0"/>
                    </w:numPr>
                    <w:tabs>
                      <w:tab w:val="num" w:pos="1140"/>
                      <w:tab w:val="num" w:pos="1440"/>
                    </w:tabs>
                  </w:pPr>
                </w:p>
              </w:tc>
              <w:tc>
                <w:tcPr>
                  <w:tcW w:w="1384" w:type="dxa"/>
                </w:tcPr>
                <w:p w14:paraId="000E4584" w14:textId="77777777" w:rsidR="00275EE5" w:rsidRDefault="00275EE5" w:rsidP="00BA1BD5">
                  <w:pPr>
                    <w:pStyle w:val="a1"/>
                    <w:numPr>
                      <w:ilvl w:val="0"/>
                      <w:numId w:val="0"/>
                    </w:numPr>
                    <w:tabs>
                      <w:tab w:val="num" w:pos="1140"/>
                      <w:tab w:val="num" w:pos="1440"/>
                    </w:tabs>
                  </w:pPr>
                </w:p>
              </w:tc>
            </w:tr>
            <w:tr w:rsidR="00275EE5" w14:paraId="7DCFB56C" w14:textId="3E8D9A24" w:rsidTr="00275EE5">
              <w:tc>
                <w:tcPr>
                  <w:tcW w:w="731" w:type="dxa"/>
                </w:tcPr>
                <w:p w14:paraId="008D6AE2" w14:textId="21EE1650" w:rsidR="00275EE5" w:rsidRDefault="00275EE5" w:rsidP="00BA1BD5">
                  <w:pPr>
                    <w:pStyle w:val="a1"/>
                    <w:numPr>
                      <w:ilvl w:val="0"/>
                      <w:numId w:val="0"/>
                    </w:numPr>
                    <w:tabs>
                      <w:tab w:val="num" w:pos="1140"/>
                      <w:tab w:val="num" w:pos="1440"/>
                    </w:tabs>
                  </w:pPr>
                  <w:r>
                    <w:t>n</w:t>
                  </w:r>
                </w:p>
              </w:tc>
              <w:tc>
                <w:tcPr>
                  <w:tcW w:w="1416" w:type="dxa"/>
                </w:tcPr>
                <w:p w14:paraId="4C4A0C16" w14:textId="77777777" w:rsidR="00275EE5" w:rsidRDefault="00275EE5" w:rsidP="00BA1BD5">
                  <w:pPr>
                    <w:pStyle w:val="a1"/>
                    <w:numPr>
                      <w:ilvl w:val="0"/>
                      <w:numId w:val="0"/>
                    </w:numPr>
                    <w:tabs>
                      <w:tab w:val="num" w:pos="1140"/>
                      <w:tab w:val="num" w:pos="1440"/>
                    </w:tabs>
                  </w:pPr>
                </w:p>
              </w:tc>
              <w:tc>
                <w:tcPr>
                  <w:tcW w:w="1563" w:type="dxa"/>
                </w:tcPr>
                <w:p w14:paraId="4FBE735F" w14:textId="77777777" w:rsidR="00275EE5" w:rsidRDefault="00275EE5" w:rsidP="00BA1BD5">
                  <w:pPr>
                    <w:pStyle w:val="a1"/>
                    <w:numPr>
                      <w:ilvl w:val="0"/>
                      <w:numId w:val="0"/>
                    </w:numPr>
                    <w:tabs>
                      <w:tab w:val="num" w:pos="1140"/>
                      <w:tab w:val="num" w:pos="1440"/>
                    </w:tabs>
                  </w:pPr>
                </w:p>
              </w:tc>
              <w:tc>
                <w:tcPr>
                  <w:tcW w:w="1559" w:type="dxa"/>
                </w:tcPr>
                <w:p w14:paraId="585CDE79" w14:textId="77777777" w:rsidR="00275EE5" w:rsidRDefault="00275EE5" w:rsidP="00BA1BD5">
                  <w:pPr>
                    <w:pStyle w:val="a1"/>
                    <w:numPr>
                      <w:ilvl w:val="0"/>
                      <w:numId w:val="0"/>
                    </w:numPr>
                    <w:tabs>
                      <w:tab w:val="num" w:pos="1140"/>
                      <w:tab w:val="num" w:pos="1440"/>
                    </w:tabs>
                  </w:pPr>
                </w:p>
              </w:tc>
              <w:tc>
                <w:tcPr>
                  <w:tcW w:w="1417" w:type="dxa"/>
                </w:tcPr>
                <w:p w14:paraId="5D393EA0" w14:textId="77777777" w:rsidR="00275EE5" w:rsidRDefault="00275EE5" w:rsidP="00BA1BD5">
                  <w:pPr>
                    <w:pStyle w:val="a1"/>
                    <w:numPr>
                      <w:ilvl w:val="0"/>
                      <w:numId w:val="0"/>
                    </w:numPr>
                    <w:tabs>
                      <w:tab w:val="num" w:pos="1140"/>
                      <w:tab w:val="num" w:pos="1440"/>
                    </w:tabs>
                  </w:pPr>
                </w:p>
              </w:tc>
              <w:tc>
                <w:tcPr>
                  <w:tcW w:w="1384" w:type="dxa"/>
                </w:tcPr>
                <w:p w14:paraId="595F31F7" w14:textId="77777777" w:rsidR="00275EE5" w:rsidRDefault="00275EE5" w:rsidP="00BA1BD5">
                  <w:pPr>
                    <w:pStyle w:val="a1"/>
                    <w:numPr>
                      <w:ilvl w:val="0"/>
                      <w:numId w:val="0"/>
                    </w:numPr>
                    <w:tabs>
                      <w:tab w:val="num" w:pos="1140"/>
                      <w:tab w:val="num" w:pos="1440"/>
                    </w:tabs>
                  </w:pPr>
                </w:p>
              </w:tc>
            </w:tr>
          </w:tbl>
          <w:p w14:paraId="330CB912" w14:textId="067A3425" w:rsidR="00E74F12" w:rsidRDefault="00275EE5" w:rsidP="00BA1BD5">
            <w:pPr>
              <w:pStyle w:val="a1"/>
              <w:numPr>
                <w:ilvl w:val="0"/>
                <w:numId w:val="0"/>
              </w:numPr>
              <w:tabs>
                <w:tab w:val="num" w:pos="1140"/>
                <w:tab w:val="num" w:pos="1440"/>
              </w:tabs>
            </w:pPr>
            <w:r>
              <w:rPr>
                <w:rFonts w:hint="eastAsia"/>
              </w:rPr>
              <w:t>4</w:t>
            </w:r>
            <w:r>
              <w:rPr>
                <w:rFonts w:hint="eastAsia"/>
              </w:rPr>
              <w:t>）测试要求；</w:t>
            </w:r>
          </w:p>
          <w:p w14:paraId="192F32A8" w14:textId="38F2B19C" w:rsidR="00275EE5" w:rsidRPr="00275EE5" w:rsidRDefault="00275EE5" w:rsidP="00BA1BD5">
            <w:pPr>
              <w:pStyle w:val="a1"/>
              <w:numPr>
                <w:ilvl w:val="0"/>
                <w:numId w:val="0"/>
              </w:numPr>
              <w:tabs>
                <w:tab w:val="num" w:pos="1140"/>
                <w:tab w:val="num" w:pos="1440"/>
              </w:tabs>
            </w:pPr>
            <w:r>
              <w:t>5</w:t>
            </w:r>
            <w:r>
              <w:rPr>
                <w:rFonts w:hint="eastAsia"/>
              </w:rPr>
              <w:t>）</w:t>
            </w:r>
            <w:r>
              <w:t>测试方法及过程</w:t>
            </w:r>
            <w:r>
              <w:rPr>
                <w:rFonts w:hint="eastAsia"/>
              </w:rPr>
              <w:t>；</w:t>
            </w:r>
          </w:p>
          <w:p w14:paraId="42E55C3C" w14:textId="77777777" w:rsidR="001E73C5" w:rsidRDefault="001E73C5" w:rsidP="001E73C5">
            <w:pPr>
              <w:pStyle w:val="a1"/>
              <w:numPr>
                <w:ilvl w:val="0"/>
                <w:numId w:val="0"/>
              </w:numPr>
              <w:tabs>
                <w:tab w:val="num" w:pos="1140"/>
                <w:tab w:val="num" w:pos="1440"/>
              </w:tabs>
            </w:pPr>
            <w:r>
              <w:rPr>
                <w:rFonts w:hint="eastAsia"/>
              </w:rPr>
              <w:t>4</w:t>
            </w:r>
            <w:r>
              <w:rPr>
                <w:rFonts w:hint="eastAsia"/>
              </w:rPr>
              <w:t>测试参数及数据处理</w:t>
            </w:r>
          </w:p>
          <w:p w14:paraId="7410455B" w14:textId="2270EE97" w:rsidR="001E73C5" w:rsidRDefault="00275EE5" w:rsidP="001E73C5">
            <w:pPr>
              <w:pStyle w:val="a1"/>
              <w:numPr>
                <w:ilvl w:val="0"/>
                <w:numId w:val="0"/>
              </w:numPr>
              <w:tabs>
                <w:tab w:val="num" w:pos="1140"/>
                <w:tab w:val="num" w:pos="1440"/>
              </w:tabs>
            </w:pPr>
            <w:r>
              <w:t>1</w:t>
            </w:r>
            <w:r>
              <w:rPr>
                <w:rFonts w:hint="eastAsia"/>
              </w:rPr>
              <w:t>）</w:t>
            </w:r>
            <w:r w:rsidR="001E73C5">
              <w:rPr>
                <w:rFonts w:hint="eastAsia"/>
              </w:rPr>
              <w:t>岩土初始平均温度</w:t>
            </w:r>
          </w:p>
          <w:p w14:paraId="2F41B2EA" w14:textId="62D93593" w:rsidR="001E73C5" w:rsidRDefault="001E73C5" w:rsidP="001E73C5">
            <w:pPr>
              <w:pStyle w:val="a1"/>
              <w:numPr>
                <w:ilvl w:val="0"/>
                <w:numId w:val="0"/>
              </w:numPr>
              <w:tabs>
                <w:tab w:val="num" w:pos="1140"/>
                <w:tab w:val="num" w:pos="1440"/>
              </w:tabs>
            </w:pPr>
            <w:r>
              <w:rPr>
                <w:rFonts w:hint="eastAsia"/>
              </w:rPr>
              <w:t xml:space="preserve">      (</w:t>
            </w:r>
            <w:r w:rsidR="00275EE5">
              <w:rPr>
                <w:rFonts w:hint="eastAsia"/>
              </w:rPr>
              <w:t>a</w:t>
            </w:r>
            <w:r>
              <w:rPr>
                <w:rFonts w:hint="eastAsia"/>
              </w:rPr>
              <w:t>)</w:t>
            </w:r>
            <w:r>
              <w:rPr>
                <w:rFonts w:hint="eastAsia"/>
              </w:rPr>
              <w:t>测试参数</w:t>
            </w:r>
            <w:r w:rsidR="00275EE5">
              <w:rPr>
                <w:rFonts w:hint="eastAsia"/>
              </w:rPr>
              <w:t>；</w:t>
            </w:r>
          </w:p>
          <w:p w14:paraId="0679826B" w14:textId="5A545F60" w:rsidR="001E73C5" w:rsidRDefault="001E73C5" w:rsidP="001E73C5">
            <w:pPr>
              <w:pStyle w:val="a1"/>
              <w:numPr>
                <w:ilvl w:val="0"/>
                <w:numId w:val="0"/>
              </w:numPr>
              <w:tabs>
                <w:tab w:val="num" w:pos="1140"/>
                <w:tab w:val="num" w:pos="1440"/>
              </w:tabs>
            </w:pPr>
            <w:r>
              <w:rPr>
                <w:rFonts w:hint="eastAsia"/>
              </w:rPr>
              <w:t xml:space="preserve">      (</w:t>
            </w:r>
            <w:r w:rsidR="00275EE5">
              <w:rPr>
                <w:rFonts w:hint="eastAsia"/>
              </w:rPr>
              <w:t>b</w:t>
            </w:r>
            <w:r>
              <w:rPr>
                <w:rFonts w:hint="eastAsia"/>
              </w:rPr>
              <w:t>)</w:t>
            </w:r>
            <w:r>
              <w:rPr>
                <w:rFonts w:hint="eastAsia"/>
              </w:rPr>
              <w:t>数据处理</w:t>
            </w:r>
            <w:r w:rsidR="00275EE5">
              <w:rPr>
                <w:rFonts w:hint="eastAsia"/>
              </w:rPr>
              <w:t>；</w:t>
            </w:r>
          </w:p>
          <w:p w14:paraId="7E8CFA51" w14:textId="1BCDF729" w:rsidR="001E73C5" w:rsidRDefault="00275EE5" w:rsidP="001E73C5">
            <w:pPr>
              <w:pStyle w:val="a1"/>
              <w:numPr>
                <w:ilvl w:val="0"/>
                <w:numId w:val="0"/>
              </w:numPr>
              <w:tabs>
                <w:tab w:val="num" w:pos="1140"/>
                <w:tab w:val="num" w:pos="1440"/>
              </w:tabs>
            </w:pPr>
            <w:r>
              <w:t>2</w:t>
            </w:r>
            <w:r>
              <w:rPr>
                <w:rFonts w:hint="eastAsia"/>
              </w:rPr>
              <w:t>）</w:t>
            </w:r>
            <w:r w:rsidR="001E73C5">
              <w:rPr>
                <w:rFonts w:hint="eastAsia"/>
              </w:rPr>
              <w:t>岩土综合导热系数</w:t>
            </w:r>
          </w:p>
          <w:p w14:paraId="016BDF27" w14:textId="34BFC693" w:rsidR="001E73C5" w:rsidRDefault="001E73C5" w:rsidP="001E73C5">
            <w:pPr>
              <w:pStyle w:val="a1"/>
              <w:numPr>
                <w:ilvl w:val="0"/>
                <w:numId w:val="0"/>
              </w:numPr>
              <w:tabs>
                <w:tab w:val="num" w:pos="1140"/>
                <w:tab w:val="num" w:pos="1440"/>
              </w:tabs>
            </w:pPr>
            <w:r>
              <w:rPr>
                <w:rFonts w:hint="eastAsia"/>
              </w:rPr>
              <w:t xml:space="preserve">      (</w:t>
            </w:r>
            <w:r w:rsidR="00275EE5">
              <w:rPr>
                <w:rFonts w:hint="eastAsia"/>
              </w:rPr>
              <w:t>a</w:t>
            </w:r>
            <w:r>
              <w:rPr>
                <w:rFonts w:hint="eastAsia"/>
              </w:rPr>
              <w:t>)</w:t>
            </w:r>
            <w:r>
              <w:rPr>
                <w:rFonts w:hint="eastAsia"/>
              </w:rPr>
              <w:t>测试参数</w:t>
            </w:r>
            <w:r w:rsidR="006F6032">
              <w:rPr>
                <w:rFonts w:hint="eastAsia"/>
              </w:rPr>
              <w:t>：</w:t>
            </w:r>
            <w:r w:rsidR="006F6032" w:rsidRPr="008F049B">
              <w:rPr>
                <w:rFonts w:hint="eastAsia"/>
              </w:rPr>
              <w:t>测试过程中连续记录的参数，应包括循环水流量、加热功率、地埋管换热器的进出口水温；</w:t>
            </w:r>
          </w:p>
          <w:p w14:paraId="225C9A09" w14:textId="7FA1D9C2" w:rsidR="001E73C5" w:rsidRDefault="001E73C5" w:rsidP="001E73C5">
            <w:pPr>
              <w:pStyle w:val="a1"/>
              <w:numPr>
                <w:ilvl w:val="0"/>
                <w:numId w:val="0"/>
              </w:numPr>
              <w:tabs>
                <w:tab w:val="num" w:pos="1140"/>
                <w:tab w:val="num" w:pos="1440"/>
              </w:tabs>
            </w:pPr>
            <w:r>
              <w:rPr>
                <w:rFonts w:hint="eastAsia"/>
              </w:rPr>
              <w:t xml:space="preserve">      (</w:t>
            </w:r>
            <w:r w:rsidR="00275EE5">
              <w:rPr>
                <w:rFonts w:hint="eastAsia"/>
              </w:rPr>
              <w:t>b</w:t>
            </w:r>
            <w:r>
              <w:rPr>
                <w:rFonts w:hint="eastAsia"/>
              </w:rPr>
              <w:t>)</w:t>
            </w:r>
            <w:r>
              <w:rPr>
                <w:rFonts w:hint="eastAsia"/>
              </w:rPr>
              <w:t>数据处理</w:t>
            </w:r>
            <w:r w:rsidR="006F6032">
              <w:rPr>
                <w:rFonts w:hint="eastAsia"/>
              </w:rPr>
              <w:t>；</w:t>
            </w:r>
          </w:p>
          <w:p w14:paraId="7C6C2447" w14:textId="40026B38" w:rsidR="001E73C5" w:rsidRDefault="00275EE5" w:rsidP="001E73C5">
            <w:pPr>
              <w:pStyle w:val="a1"/>
              <w:numPr>
                <w:ilvl w:val="0"/>
                <w:numId w:val="0"/>
              </w:numPr>
              <w:tabs>
                <w:tab w:val="num" w:pos="1140"/>
                <w:tab w:val="num" w:pos="1440"/>
              </w:tabs>
            </w:pPr>
            <w:r>
              <w:t>5</w:t>
            </w:r>
            <w:r>
              <w:t>测试结果</w:t>
            </w:r>
          </w:p>
          <w:p w14:paraId="37D80C66" w14:textId="4CDB6E92" w:rsidR="00275EE5" w:rsidRDefault="00275EE5" w:rsidP="00275EE5">
            <w:pPr>
              <w:pStyle w:val="a1"/>
              <w:numPr>
                <w:ilvl w:val="0"/>
                <w:numId w:val="0"/>
              </w:numPr>
              <w:tabs>
                <w:tab w:val="num" w:pos="1140"/>
                <w:tab w:val="num" w:pos="1440"/>
              </w:tabs>
              <w:jc w:val="center"/>
            </w:pPr>
            <w:r>
              <w:rPr>
                <w:rFonts w:hint="eastAsia"/>
              </w:rPr>
              <w:t>表</w:t>
            </w:r>
            <w:r>
              <w:rPr>
                <w:rFonts w:hint="eastAsia"/>
              </w:rPr>
              <w:t xml:space="preserve">3 </w:t>
            </w:r>
            <w:r>
              <w:rPr>
                <w:rFonts w:hint="eastAsia"/>
              </w:rPr>
              <w:t>测试孔测试结果汇总</w:t>
            </w:r>
          </w:p>
          <w:tbl>
            <w:tblPr>
              <w:tblStyle w:val="af4"/>
              <w:tblW w:w="0" w:type="auto"/>
              <w:tblLook w:val="04A0" w:firstRow="1" w:lastRow="0" w:firstColumn="1" w:lastColumn="0" w:noHBand="0" w:noVBand="1"/>
            </w:tblPr>
            <w:tblGrid>
              <w:gridCol w:w="1016"/>
              <w:gridCol w:w="4364"/>
              <w:gridCol w:w="2690"/>
            </w:tblGrid>
            <w:tr w:rsidR="00275EE5" w14:paraId="527682A0" w14:textId="77777777" w:rsidTr="00275EE5">
              <w:tc>
                <w:tcPr>
                  <w:tcW w:w="1016" w:type="dxa"/>
                </w:tcPr>
                <w:p w14:paraId="67CAA3D7" w14:textId="7EB5E206" w:rsidR="00275EE5" w:rsidRDefault="00275EE5" w:rsidP="00BA1BD5">
                  <w:pPr>
                    <w:pStyle w:val="a1"/>
                    <w:numPr>
                      <w:ilvl w:val="0"/>
                      <w:numId w:val="0"/>
                    </w:numPr>
                    <w:tabs>
                      <w:tab w:val="num" w:pos="1140"/>
                      <w:tab w:val="num" w:pos="1440"/>
                    </w:tabs>
                  </w:pPr>
                  <w:r>
                    <w:t>序号</w:t>
                  </w:r>
                </w:p>
              </w:tc>
              <w:tc>
                <w:tcPr>
                  <w:tcW w:w="4364" w:type="dxa"/>
                </w:tcPr>
                <w:p w14:paraId="63FC5F0C" w14:textId="5F599F5A" w:rsidR="00275EE5" w:rsidRDefault="00275EE5" w:rsidP="00BA1BD5">
                  <w:pPr>
                    <w:pStyle w:val="a1"/>
                    <w:numPr>
                      <w:ilvl w:val="0"/>
                      <w:numId w:val="0"/>
                    </w:numPr>
                    <w:tabs>
                      <w:tab w:val="num" w:pos="1140"/>
                      <w:tab w:val="num" w:pos="1440"/>
                    </w:tabs>
                  </w:pPr>
                  <w:r>
                    <w:t>测试参数</w:t>
                  </w:r>
                </w:p>
              </w:tc>
              <w:tc>
                <w:tcPr>
                  <w:tcW w:w="2690" w:type="dxa"/>
                </w:tcPr>
                <w:p w14:paraId="63D7376F" w14:textId="0C431D0F" w:rsidR="00275EE5" w:rsidRDefault="00275EE5" w:rsidP="00BA1BD5">
                  <w:pPr>
                    <w:pStyle w:val="a1"/>
                    <w:numPr>
                      <w:ilvl w:val="0"/>
                      <w:numId w:val="0"/>
                    </w:numPr>
                    <w:tabs>
                      <w:tab w:val="num" w:pos="1140"/>
                      <w:tab w:val="num" w:pos="1440"/>
                    </w:tabs>
                  </w:pPr>
                  <w:r>
                    <w:t>测试结果</w:t>
                  </w:r>
                </w:p>
              </w:tc>
            </w:tr>
            <w:tr w:rsidR="00275EE5" w14:paraId="7D5E3571" w14:textId="77777777" w:rsidTr="00275EE5">
              <w:tc>
                <w:tcPr>
                  <w:tcW w:w="1016" w:type="dxa"/>
                </w:tcPr>
                <w:p w14:paraId="277E2425" w14:textId="4B2BDF24" w:rsidR="00275EE5" w:rsidRDefault="00275EE5" w:rsidP="00BA1BD5">
                  <w:pPr>
                    <w:pStyle w:val="a1"/>
                    <w:numPr>
                      <w:ilvl w:val="0"/>
                      <w:numId w:val="0"/>
                    </w:numPr>
                    <w:tabs>
                      <w:tab w:val="num" w:pos="1140"/>
                      <w:tab w:val="num" w:pos="1440"/>
                    </w:tabs>
                  </w:pPr>
                  <w:r>
                    <w:rPr>
                      <w:rFonts w:hint="eastAsia"/>
                    </w:rPr>
                    <w:lastRenderedPageBreak/>
                    <w:t>1</w:t>
                  </w:r>
                </w:p>
              </w:tc>
              <w:tc>
                <w:tcPr>
                  <w:tcW w:w="4364" w:type="dxa"/>
                </w:tcPr>
                <w:p w14:paraId="2D3D6820" w14:textId="03F1D641" w:rsidR="00275EE5" w:rsidRDefault="00275EE5" w:rsidP="00BA1BD5">
                  <w:pPr>
                    <w:pStyle w:val="a1"/>
                    <w:numPr>
                      <w:ilvl w:val="0"/>
                      <w:numId w:val="0"/>
                    </w:numPr>
                    <w:tabs>
                      <w:tab w:val="num" w:pos="1140"/>
                      <w:tab w:val="num" w:pos="1440"/>
                    </w:tabs>
                  </w:pPr>
                  <w:r>
                    <w:t>岩土体初始平均温度</w:t>
                  </w:r>
                  <w:r>
                    <w:rPr>
                      <w:rFonts w:hint="eastAsia"/>
                    </w:rPr>
                    <w:t>（℃）</w:t>
                  </w:r>
                </w:p>
              </w:tc>
              <w:tc>
                <w:tcPr>
                  <w:tcW w:w="2690" w:type="dxa"/>
                </w:tcPr>
                <w:p w14:paraId="27D04E72" w14:textId="77777777" w:rsidR="00275EE5" w:rsidRDefault="00275EE5" w:rsidP="00BA1BD5">
                  <w:pPr>
                    <w:pStyle w:val="a1"/>
                    <w:numPr>
                      <w:ilvl w:val="0"/>
                      <w:numId w:val="0"/>
                    </w:numPr>
                    <w:tabs>
                      <w:tab w:val="num" w:pos="1140"/>
                      <w:tab w:val="num" w:pos="1440"/>
                    </w:tabs>
                  </w:pPr>
                </w:p>
              </w:tc>
            </w:tr>
            <w:tr w:rsidR="00275EE5" w14:paraId="407CE6CC" w14:textId="77777777" w:rsidTr="00275EE5">
              <w:tc>
                <w:tcPr>
                  <w:tcW w:w="1016" w:type="dxa"/>
                </w:tcPr>
                <w:p w14:paraId="22351B93" w14:textId="6D1C55FF" w:rsidR="00275EE5" w:rsidRDefault="00275EE5" w:rsidP="00BA1BD5">
                  <w:pPr>
                    <w:pStyle w:val="a1"/>
                    <w:numPr>
                      <w:ilvl w:val="0"/>
                      <w:numId w:val="0"/>
                    </w:numPr>
                    <w:tabs>
                      <w:tab w:val="num" w:pos="1140"/>
                      <w:tab w:val="num" w:pos="1440"/>
                    </w:tabs>
                  </w:pPr>
                  <w:r>
                    <w:rPr>
                      <w:rFonts w:hint="eastAsia"/>
                    </w:rPr>
                    <w:t>2</w:t>
                  </w:r>
                </w:p>
              </w:tc>
              <w:tc>
                <w:tcPr>
                  <w:tcW w:w="4364" w:type="dxa"/>
                </w:tcPr>
                <w:p w14:paraId="6A6FA30D" w14:textId="5F0EDDB1" w:rsidR="00275EE5" w:rsidRDefault="00275EE5" w:rsidP="00BA1BD5">
                  <w:pPr>
                    <w:pStyle w:val="a1"/>
                    <w:numPr>
                      <w:ilvl w:val="0"/>
                      <w:numId w:val="0"/>
                    </w:numPr>
                    <w:tabs>
                      <w:tab w:val="num" w:pos="1140"/>
                      <w:tab w:val="num" w:pos="1440"/>
                    </w:tabs>
                  </w:pPr>
                  <w:r>
                    <w:t>岩土体综合导热系数</w:t>
                  </w:r>
                  <w:r>
                    <w:rPr>
                      <w:rFonts w:hint="eastAsia"/>
                    </w:rPr>
                    <w:t>（</w:t>
                  </w:r>
                  <w:r>
                    <w:rPr>
                      <w:rFonts w:hint="eastAsia"/>
                    </w:rPr>
                    <w:t>W/m.K</w:t>
                  </w:r>
                  <w:r>
                    <w:rPr>
                      <w:rFonts w:hint="eastAsia"/>
                    </w:rPr>
                    <w:t>）</w:t>
                  </w:r>
                </w:p>
              </w:tc>
              <w:tc>
                <w:tcPr>
                  <w:tcW w:w="2690" w:type="dxa"/>
                </w:tcPr>
                <w:p w14:paraId="57CF22F5" w14:textId="77777777" w:rsidR="00275EE5" w:rsidRDefault="00275EE5" w:rsidP="00BA1BD5">
                  <w:pPr>
                    <w:pStyle w:val="a1"/>
                    <w:numPr>
                      <w:ilvl w:val="0"/>
                      <w:numId w:val="0"/>
                    </w:numPr>
                    <w:tabs>
                      <w:tab w:val="num" w:pos="1140"/>
                      <w:tab w:val="num" w:pos="1440"/>
                    </w:tabs>
                  </w:pPr>
                </w:p>
              </w:tc>
            </w:tr>
            <w:tr w:rsidR="00275EE5" w14:paraId="29DF831E" w14:textId="77777777" w:rsidTr="00275EE5">
              <w:tc>
                <w:tcPr>
                  <w:tcW w:w="1016" w:type="dxa"/>
                </w:tcPr>
                <w:p w14:paraId="12AEF921" w14:textId="731C0361" w:rsidR="00275EE5" w:rsidRDefault="00275EE5" w:rsidP="00BA1BD5">
                  <w:pPr>
                    <w:pStyle w:val="a1"/>
                    <w:numPr>
                      <w:ilvl w:val="0"/>
                      <w:numId w:val="0"/>
                    </w:numPr>
                    <w:tabs>
                      <w:tab w:val="num" w:pos="1140"/>
                      <w:tab w:val="num" w:pos="1440"/>
                    </w:tabs>
                  </w:pPr>
                  <w:r>
                    <w:rPr>
                      <w:rFonts w:hint="eastAsia"/>
                    </w:rPr>
                    <w:t>3</w:t>
                  </w:r>
                </w:p>
              </w:tc>
              <w:tc>
                <w:tcPr>
                  <w:tcW w:w="4364" w:type="dxa"/>
                </w:tcPr>
                <w:p w14:paraId="5D98125F" w14:textId="5AD610CF" w:rsidR="00275EE5" w:rsidRDefault="00275EE5" w:rsidP="00BA1BD5">
                  <w:pPr>
                    <w:pStyle w:val="a1"/>
                    <w:numPr>
                      <w:ilvl w:val="0"/>
                      <w:numId w:val="0"/>
                    </w:numPr>
                    <w:tabs>
                      <w:tab w:val="num" w:pos="1140"/>
                      <w:tab w:val="num" w:pos="1440"/>
                    </w:tabs>
                  </w:pPr>
                  <w:r>
                    <w:t>岩土体</w:t>
                  </w:r>
                  <w:r w:rsidR="00CE787B">
                    <w:t>容积</w:t>
                  </w:r>
                  <w:r>
                    <w:t>比热容</w:t>
                  </w:r>
                  <w:r>
                    <w:rPr>
                      <w:rFonts w:hint="eastAsia"/>
                    </w:rPr>
                    <w:t>（</w:t>
                  </w:r>
                  <w:r w:rsidR="006F6032">
                    <w:rPr>
                      <w:rFonts w:hint="eastAsia"/>
                    </w:rPr>
                    <w:t>J/m</w:t>
                  </w:r>
                  <w:r w:rsidR="006F6032">
                    <w:rPr>
                      <w:rFonts w:hint="eastAsia"/>
                    </w:rPr>
                    <w:t>³</w:t>
                  </w:r>
                  <w:r w:rsidR="006F6032">
                    <w:rPr>
                      <w:rFonts w:hint="eastAsia"/>
                    </w:rPr>
                    <w:t>.</w:t>
                  </w:r>
                  <w:r w:rsidR="006F6032">
                    <w:t>K</w:t>
                  </w:r>
                  <w:r>
                    <w:rPr>
                      <w:rFonts w:hint="eastAsia"/>
                    </w:rPr>
                    <w:t>）</w:t>
                  </w:r>
                </w:p>
              </w:tc>
              <w:tc>
                <w:tcPr>
                  <w:tcW w:w="2690" w:type="dxa"/>
                </w:tcPr>
                <w:p w14:paraId="2E05A6DF" w14:textId="77777777" w:rsidR="00275EE5" w:rsidRDefault="00275EE5" w:rsidP="00BA1BD5">
                  <w:pPr>
                    <w:pStyle w:val="a1"/>
                    <w:numPr>
                      <w:ilvl w:val="0"/>
                      <w:numId w:val="0"/>
                    </w:numPr>
                    <w:tabs>
                      <w:tab w:val="num" w:pos="1140"/>
                      <w:tab w:val="num" w:pos="1440"/>
                    </w:tabs>
                  </w:pPr>
                </w:p>
              </w:tc>
            </w:tr>
          </w:tbl>
          <w:p w14:paraId="58A90239" w14:textId="77777777" w:rsidR="00BA1BD5" w:rsidRDefault="00BA1BD5" w:rsidP="009A2D0E">
            <w:pPr>
              <w:pStyle w:val="a1"/>
              <w:numPr>
                <w:ilvl w:val="0"/>
                <w:numId w:val="0"/>
              </w:numPr>
              <w:tabs>
                <w:tab w:val="num" w:pos="1140"/>
                <w:tab w:val="num" w:pos="1440"/>
              </w:tabs>
            </w:pPr>
          </w:p>
        </w:tc>
      </w:tr>
    </w:tbl>
    <w:p w14:paraId="66331EAA" w14:textId="77777777" w:rsidR="00C63E1F" w:rsidRPr="009A2D0E" w:rsidRDefault="00C63E1F" w:rsidP="009A2D0E">
      <w:pPr>
        <w:pStyle w:val="a1"/>
        <w:numPr>
          <w:ilvl w:val="0"/>
          <w:numId w:val="0"/>
        </w:numPr>
        <w:tabs>
          <w:tab w:val="num" w:pos="1140"/>
          <w:tab w:val="num" w:pos="1440"/>
        </w:tabs>
      </w:pPr>
    </w:p>
    <w:p w14:paraId="522C4F66" w14:textId="77777777" w:rsidR="00C63E1F" w:rsidRPr="009A2D0E" w:rsidRDefault="00C63E1F" w:rsidP="009A2D0E">
      <w:pPr>
        <w:pStyle w:val="a1"/>
        <w:numPr>
          <w:ilvl w:val="0"/>
          <w:numId w:val="0"/>
        </w:numPr>
        <w:tabs>
          <w:tab w:val="num" w:pos="1140"/>
          <w:tab w:val="num" w:pos="1440"/>
        </w:tabs>
      </w:pPr>
    </w:p>
    <w:p w14:paraId="08EEEEA0" w14:textId="77777777" w:rsidR="00C63E1F" w:rsidRPr="009A2D0E" w:rsidRDefault="00C63E1F" w:rsidP="009A2D0E">
      <w:pPr>
        <w:pStyle w:val="a1"/>
        <w:numPr>
          <w:ilvl w:val="0"/>
          <w:numId w:val="0"/>
        </w:numPr>
        <w:tabs>
          <w:tab w:val="num" w:pos="1140"/>
          <w:tab w:val="num" w:pos="1440"/>
        </w:tabs>
      </w:pPr>
    </w:p>
    <w:p w14:paraId="38329D4A" w14:textId="77777777" w:rsidR="009A2D0E" w:rsidRDefault="009A2D0E" w:rsidP="006254B4">
      <w:pPr>
        <w:jc w:val="center"/>
        <w:outlineLvl w:val="0"/>
        <w:rPr>
          <w:b/>
          <w:kern w:val="44"/>
          <w:sz w:val="28"/>
          <w:szCs w:val="21"/>
        </w:rPr>
        <w:sectPr w:rsidR="009A2D0E" w:rsidSect="001F5769">
          <w:pgSz w:w="11906" w:h="16838"/>
          <w:pgMar w:top="1440" w:right="1800" w:bottom="1440" w:left="1800" w:header="851" w:footer="992" w:gutter="0"/>
          <w:cols w:space="425"/>
          <w:docGrid w:type="lines" w:linePitch="462"/>
        </w:sectPr>
      </w:pPr>
    </w:p>
    <w:p w14:paraId="1D8DA992" w14:textId="4F20CBAD" w:rsidR="006254B4" w:rsidRPr="00405412" w:rsidRDefault="00C63E1F" w:rsidP="006254B4">
      <w:pPr>
        <w:jc w:val="center"/>
        <w:outlineLvl w:val="0"/>
        <w:rPr>
          <w:b/>
          <w:kern w:val="44"/>
          <w:sz w:val="28"/>
          <w:szCs w:val="21"/>
        </w:rPr>
      </w:pPr>
      <w:bookmarkStart w:id="45" w:name="_Toc16462081"/>
      <w:bookmarkStart w:id="46" w:name="_Toc17390660"/>
      <w:r w:rsidRPr="00405412">
        <w:rPr>
          <w:b/>
          <w:kern w:val="44"/>
          <w:sz w:val="28"/>
          <w:szCs w:val="21"/>
        </w:rPr>
        <w:lastRenderedPageBreak/>
        <w:t>本</w:t>
      </w:r>
      <w:r>
        <w:rPr>
          <w:b/>
          <w:kern w:val="44"/>
          <w:sz w:val="28"/>
          <w:szCs w:val="21"/>
        </w:rPr>
        <w:t>规程</w:t>
      </w:r>
      <w:r w:rsidRPr="00405412">
        <w:rPr>
          <w:b/>
          <w:kern w:val="44"/>
          <w:sz w:val="28"/>
          <w:szCs w:val="21"/>
        </w:rPr>
        <w:t>用词说明</w:t>
      </w:r>
      <w:bookmarkEnd w:id="37"/>
      <w:bookmarkEnd w:id="38"/>
      <w:bookmarkEnd w:id="39"/>
      <w:bookmarkEnd w:id="40"/>
      <w:bookmarkEnd w:id="41"/>
      <w:bookmarkEnd w:id="42"/>
      <w:bookmarkEnd w:id="45"/>
      <w:bookmarkEnd w:id="46"/>
    </w:p>
    <w:p w14:paraId="5EAF0CFF" w14:textId="77777777" w:rsidR="006254B4" w:rsidRPr="00405412" w:rsidRDefault="006254B4" w:rsidP="006254B4">
      <w:pPr>
        <w:ind w:firstLine="680"/>
        <w:rPr>
          <w:kern w:val="44"/>
        </w:rPr>
      </w:pPr>
    </w:p>
    <w:p w14:paraId="7C926CFF" w14:textId="77777777" w:rsidR="006254B4" w:rsidRPr="00405412" w:rsidRDefault="006254B4" w:rsidP="006254B4">
      <w:pPr>
        <w:ind w:firstLine="480"/>
        <w:rPr>
          <w:szCs w:val="20"/>
        </w:rPr>
      </w:pPr>
      <w:r w:rsidRPr="00405412">
        <w:t>1</w:t>
      </w:r>
      <w:r w:rsidRPr="00405412">
        <w:rPr>
          <w:szCs w:val="20"/>
        </w:rPr>
        <w:t>为便于在执行本</w:t>
      </w:r>
      <w:r>
        <w:rPr>
          <w:szCs w:val="20"/>
        </w:rPr>
        <w:t>规程</w:t>
      </w:r>
      <w:r w:rsidRPr="00405412">
        <w:rPr>
          <w:szCs w:val="20"/>
        </w:rPr>
        <w:t>条文时区别对待，对要求严格程度不同的用词说明如下：</w:t>
      </w:r>
    </w:p>
    <w:p w14:paraId="186C7517" w14:textId="77777777" w:rsidR="006254B4" w:rsidRPr="00405412" w:rsidRDefault="006254B4" w:rsidP="006254B4">
      <w:pPr>
        <w:ind w:left="330" w:firstLine="480"/>
      </w:pPr>
      <w:r w:rsidRPr="00405412">
        <w:t>1</w:t>
      </w:r>
      <w:r w:rsidRPr="00405412">
        <w:t>）表示很严格，非这样做不可的：</w:t>
      </w:r>
    </w:p>
    <w:p w14:paraId="13D4AFFA" w14:textId="77777777" w:rsidR="006254B4" w:rsidRPr="00405412" w:rsidRDefault="006254B4" w:rsidP="006254B4">
      <w:pPr>
        <w:ind w:left="675" w:firstLine="480"/>
      </w:pPr>
      <w:r w:rsidRPr="00405412">
        <w:t>正面词采用</w:t>
      </w:r>
      <w:r w:rsidRPr="00405412">
        <w:rPr>
          <w:rFonts w:hint="eastAsia"/>
        </w:rPr>
        <w:t>“</w:t>
      </w:r>
      <w:r w:rsidRPr="00405412">
        <w:t>必须</w:t>
      </w:r>
      <w:r w:rsidRPr="00405412">
        <w:rPr>
          <w:rFonts w:hint="eastAsia"/>
        </w:rPr>
        <w:t>”</w:t>
      </w:r>
      <w:r w:rsidRPr="00405412">
        <w:t>；反面词采用</w:t>
      </w:r>
      <w:r w:rsidRPr="00405412">
        <w:rPr>
          <w:rFonts w:hint="eastAsia"/>
        </w:rPr>
        <w:t>“</w:t>
      </w:r>
      <w:r w:rsidRPr="00405412">
        <w:t>严禁</w:t>
      </w:r>
      <w:r w:rsidRPr="00405412">
        <w:rPr>
          <w:rFonts w:hint="eastAsia"/>
        </w:rPr>
        <w:t>”</w:t>
      </w:r>
      <w:r w:rsidRPr="00405412">
        <w:t>。</w:t>
      </w:r>
    </w:p>
    <w:p w14:paraId="616FBB45" w14:textId="77777777" w:rsidR="006254B4" w:rsidRPr="00405412" w:rsidRDefault="006254B4" w:rsidP="006254B4">
      <w:pPr>
        <w:ind w:left="330" w:firstLine="480"/>
      </w:pPr>
      <w:r w:rsidRPr="00405412">
        <w:t>2</w:t>
      </w:r>
      <w:r w:rsidRPr="00405412">
        <w:t>）表示严格，在正常情况下均应这样做的：</w:t>
      </w:r>
    </w:p>
    <w:p w14:paraId="167041C7" w14:textId="77777777" w:rsidR="006254B4" w:rsidRPr="00405412" w:rsidRDefault="006254B4" w:rsidP="006254B4">
      <w:pPr>
        <w:ind w:left="675" w:firstLine="480"/>
      </w:pPr>
      <w:r w:rsidRPr="00405412">
        <w:t>正面词采用</w:t>
      </w:r>
      <w:r w:rsidRPr="00405412">
        <w:rPr>
          <w:rFonts w:hint="eastAsia"/>
        </w:rPr>
        <w:t>“</w:t>
      </w:r>
      <w:r w:rsidRPr="00405412">
        <w:t>应</w:t>
      </w:r>
      <w:r w:rsidRPr="00405412">
        <w:rPr>
          <w:rFonts w:hint="eastAsia"/>
        </w:rPr>
        <w:t>”</w:t>
      </w:r>
      <w:r w:rsidRPr="00405412">
        <w:t>；反面词采用</w:t>
      </w:r>
      <w:r w:rsidRPr="00405412">
        <w:rPr>
          <w:rFonts w:hint="eastAsia"/>
        </w:rPr>
        <w:t>“</w:t>
      </w:r>
      <w:r w:rsidRPr="00405412">
        <w:t>不应</w:t>
      </w:r>
      <w:r w:rsidRPr="00405412">
        <w:rPr>
          <w:rFonts w:hint="eastAsia"/>
        </w:rPr>
        <w:t>”</w:t>
      </w:r>
      <w:r w:rsidRPr="00405412">
        <w:t>或</w:t>
      </w:r>
      <w:r w:rsidRPr="00405412">
        <w:rPr>
          <w:rFonts w:hint="eastAsia"/>
        </w:rPr>
        <w:t>“</w:t>
      </w:r>
      <w:r w:rsidRPr="00405412">
        <w:t>不得</w:t>
      </w:r>
      <w:r w:rsidRPr="00405412">
        <w:rPr>
          <w:rFonts w:hint="eastAsia"/>
        </w:rPr>
        <w:t>”</w:t>
      </w:r>
      <w:r w:rsidRPr="00405412">
        <w:t>。</w:t>
      </w:r>
    </w:p>
    <w:p w14:paraId="6B981E7F" w14:textId="77777777" w:rsidR="006254B4" w:rsidRPr="00405412" w:rsidRDefault="006254B4" w:rsidP="006254B4">
      <w:pPr>
        <w:ind w:left="330" w:firstLine="480"/>
      </w:pPr>
      <w:r w:rsidRPr="00405412">
        <w:t>3</w:t>
      </w:r>
      <w:r w:rsidRPr="00405412">
        <w:t>）表示允许稍有选择，在条件许可时首先应这样做的：</w:t>
      </w:r>
    </w:p>
    <w:p w14:paraId="45D6D89C" w14:textId="77777777" w:rsidR="006254B4" w:rsidRPr="00405412" w:rsidRDefault="006254B4" w:rsidP="006254B4">
      <w:pPr>
        <w:ind w:left="675" w:firstLine="480"/>
      </w:pPr>
      <w:r w:rsidRPr="00405412">
        <w:t>正面词采用</w:t>
      </w:r>
      <w:r w:rsidRPr="00405412">
        <w:rPr>
          <w:rFonts w:hint="eastAsia"/>
        </w:rPr>
        <w:t>“</w:t>
      </w:r>
      <w:r w:rsidRPr="00405412">
        <w:t>宜</w:t>
      </w:r>
      <w:r w:rsidRPr="00405412">
        <w:rPr>
          <w:rFonts w:hint="eastAsia"/>
        </w:rPr>
        <w:t>”</w:t>
      </w:r>
      <w:r w:rsidRPr="00405412">
        <w:t>；反面词采用</w:t>
      </w:r>
      <w:r w:rsidRPr="00405412">
        <w:rPr>
          <w:rFonts w:hint="eastAsia"/>
        </w:rPr>
        <w:t>“</w:t>
      </w:r>
      <w:r w:rsidRPr="00405412">
        <w:t>不宜</w:t>
      </w:r>
      <w:r w:rsidRPr="00405412">
        <w:rPr>
          <w:rFonts w:hint="eastAsia"/>
        </w:rPr>
        <w:t>”</w:t>
      </w:r>
      <w:r w:rsidRPr="00405412">
        <w:t>。</w:t>
      </w:r>
    </w:p>
    <w:p w14:paraId="5E40B6DB" w14:textId="77777777" w:rsidR="006254B4" w:rsidRPr="00405412" w:rsidRDefault="006254B4" w:rsidP="006254B4">
      <w:pPr>
        <w:ind w:firstLine="480"/>
        <w:rPr>
          <w:b/>
          <w:szCs w:val="20"/>
        </w:rPr>
      </w:pPr>
      <w:r w:rsidRPr="00405412">
        <w:t xml:space="preserve">   4</w:t>
      </w:r>
      <w:r w:rsidRPr="00405412">
        <w:t>）表示有选择，在一定条件下可以这样做的：采用</w:t>
      </w:r>
      <w:r w:rsidRPr="00405412">
        <w:rPr>
          <w:rFonts w:hint="eastAsia"/>
        </w:rPr>
        <w:t>“</w:t>
      </w:r>
      <w:r w:rsidRPr="00405412">
        <w:t>可</w:t>
      </w:r>
      <w:r w:rsidRPr="00405412">
        <w:rPr>
          <w:rFonts w:hint="eastAsia"/>
        </w:rPr>
        <w:t>”</w:t>
      </w:r>
      <w:r w:rsidRPr="00405412">
        <w:t>。</w:t>
      </w:r>
    </w:p>
    <w:p w14:paraId="73B3D5C2" w14:textId="77777777" w:rsidR="006254B4" w:rsidRPr="00405412" w:rsidRDefault="006254B4" w:rsidP="006254B4">
      <w:pPr>
        <w:ind w:firstLine="480"/>
        <w:sectPr w:rsidR="006254B4" w:rsidRPr="00405412" w:rsidSect="001F5769">
          <w:pgSz w:w="11906" w:h="16838"/>
          <w:pgMar w:top="1440" w:right="1800" w:bottom="1440" w:left="1800" w:header="851" w:footer="992" w:gutter="0"/>
          <w:cols w:space="425"/>
          <w:docGrid w:type="lines" w:linePitch="462"/>
        </w:sectPr>
      </w:pPr>
      <w:r w:rsidRPr="00405412">
        <w:t>2</w:t>
      </w:r>
      <w:r>
        <w:rPr>
          <w:rFonts w:hint="eastAsia"/>
        </w:rPr>
        <w:t>规程</w:t>
      </w:r>
      <w:r w:rsidRPr="00405412">
        <w:t>中指明应按其他有关标准执行时，写法为：</w:t>
      </w:r>
      <w:r w:rsidRPr="00405412">
        <w:rPr>
          <w:rFonts w:hint="eastAsia"/>
        </w:rPr>
        <w:t>“</w:t>
      </w:r>
      <w:r w:rsidRPr="00405412">
        <w:t>应符合</w:t>
      </w:r>
      <w:r w:rsidRPr="00405412">
        <w:rPr>
          <w:i/>
        </w:rPr>
        <w:t>……</w:t>
      </w:r>
      <w:r w:rsidRPr="00405412">
        <w:t>的规定</w:t>
      </w:r>
      <w:r w:rsidRPr="00405412">
        <w:rPr>
          <w:rFonts w:hint="eastAsia"/>
        </w:rPr>
        <w:t>”</w:t>
      </w:r>
      <w:r w:rsidRPr="00405412">
        <w:t>或</w:t>
      </w:r>
      <w:r w:rsidRPr="00405412">
        <w:rPr>
          <w:rFonts w:hint="eastAsia"/>
        </w:rPr>
        <w:t>“</w:t>
      </w:r>
      <w:r w:rsidRPr="00405412">
        <w:t>应按</w:t>
      </w:r>
      <w:r w:rsidRPr="00405412">
        <w:t>……</w:t>
      </w:r>
      <w:r w:rsidRPr="00405412">
        <w:t>执行</w:t>
      </w:r>
      <w:r w:rsidRPr="00405412">
        <w:rPr>
          <w:rFonts w:hint="eastAsia"/>
        </w:rPr>
        <w:t>”</w:t>
      </w:r>
      <w:r w:rsidRPr="00405412">
        <w:t>。</w:t>
      </w:r>
    </w:p>
    <w:p w14:paraId="551C6A63" w14:textId="77777777" w:rsidR="006254B4" w:rsidRPr="00405412" w:rsidRDefault="006254B4" w:rsidP="006254B4">
      <w:pPr>
        <w:jc w:val="center"/>
        <w:outlineLvl w:val="0"/>
        <w:rPr>
          <w:b/>
          <w:kern w:val="44"/>
          <w:sz w:val="28"/>
          <w:szCs w:val="21"/>
        </w:rPr>
      </w:pPr>
      <w:bookmarkStart w:id="47" w:name="_Toc455063510"/>
      <w:bookmarkStart w:id="48" w:name="_Toc459290446"/>
      <w:bookmarkStart w:id="49" w:name="_Toc469480429"/>
      <w:bookmarkStart w:id="50" w:name="_Toc474250797"/>
      <w:bookmarkStart w:id="51" w:name="_Toc474250856"/>
      <w:bookmarkStart w:id="52" w:name="_Toc478738254"/>
      <w:bookmarkStart w:id="53" w:name="_Toc8226360"/>
      <w:bookmarkStart w:id="54" w:name="_Toc16462082"/>
      <w:bookmarkStart w:id="55" w:name="_Toc17390661"/>
      <w:r w:rsidRPr="00405412">
        <w:rPr>
          <w:rFonts w:hint="eastAsia"/>
          <w:b/>
          <w:kern w:val="44"/>
          <w:sz w:val="28"/>
          <w:szCs w:val="21"/>
        </w:rPr>
        <w:lastRenderedPageBreak/>
        <w:t>引用标准名录</w:t>
      </w:r>
      <w:bookmarkEnd w:id="47"/>
      <w:bookmarkEnd w:id="48"/>
      <w:bookmarkEnd w:id="49"/>
      <w:bookmarkEnd w:id="50"/>
      <w:bookmarkEnd w:id="51"/>
      <w:bookmarkEnd w:id="52"/>
      <w:bookmarkEnd w:id="53"/>
      <w:bookmarkEnd w:id="54"/>
      <w:bookmarkEnd w:id="55"/>
    </w:p>
    <w:p w14:paraId="3E2A3BFF" w14:textId="77777777" w:rsidR="006254B4" w:rsidRPr="00405412" w:rsidRDefault="006254B4" w:rsidP="006254B4">
      <w:pPr>
        <w:ind w:firstLine="680"/>
        <w:rPr>
          <w:kern w:val="44"/>
        </w:rPr>
      </w:pPr>
    </w:p>
    <w:p w14:paraId="754C6BEB" w14:textId="048D5F5B" w:rsidR="006254B4" w:rsidRDefault="006254B4" w:rsidP="009A2D0E">
      <w:pPr>
        <w:pStyle w:val="af"/>
        <w:numPr>
          <w:ilvl w:val="0"/>
          <w:numId w:val="16"/>
        </w:numPr>
        <w:spacing w:line="360" w:lineRule="auto"/>
        <w:ind w:left="902" w:firstLineChars="0"/>
      </w:pPr>
      <w:r w:rsidRPr="009A2D0E">
        <w:rPr>
          <w:rFonts w:hint="eastAsia"/>
        </w:rPr>
        <w:t>《</w:t>
      </w:r>
      <w:r w:rsidR="0098366F" w:rsidRPr="009A2D0E">
        <w:rPr>
          <w:rFonts w:hint="eastAsia"/>
        </w:rPr>
        <w:t>地源热泵系统工程技术规范</w:t>
      </w:r>
      <w:r w:rsidRPr="009A2D0E">
        <w:rPr>
          <w:rFonts w:hint="eastAsia"/>
        </w:rPr>
        <w:t>》</w:t>
      </w:r>
      <w:r w:rsidRPr="009A2D0E">
        <w:rPr>
          <w:rFonts w:hint="eastAsia"/>
        </w:rPr>
        <w:t>GB50</w:t>
      </w:r>
      <w:r w:rsidR="0098366F" w:rsidRPr="009A2D0E">
        <w:t>366</w:t>
      </w:r>
    </w:p>
    <w:p w14:paraId="63133F00" w14:textId="77777777" w:rsidR="007B18B2" w:rsidRDefault="007B18B2" w:rsidP="00697CAA">
      <w:pPr>
        <w:pStyle w:val="af"/>
        <w:numPr>
          <w:ilvl w:val="0"/>
          <w:numId w:val="16"/>
        </w:numPr>
        <w:spacing w:line="360" w:lineRule="auto"/>
        <w:ind w:left="902" w:firstLineChars="0"/>
      </w:pPr>
      <w:r>
        <w:rPr>
          <w:rFonts w:hint="eastAsia"/>
        </w:rPr>
        <w:t>《</w:t>
      </w:r>
      <w:r w:rsidRPr="0018130D">
        <w:rPr>
          <w:rFonts w:hint="eastAsia"/>
        </w:rPr>
        <w:t>储水式电热水器</w:t>
      </w:r>
      <w:r>
        <w:rPr>
          <w:rFonts w:hint="eastAsia"/>
        </w:rPr>
        <w:t>》</w:t>
      </w:r>
      <w:r w:rsidRPr="0018130D">
        <w:rPr>
          <w:rFonts w:hint="eastAsia"/>
        </w:rPr>
        <w:t>GB/T 20289</w:t>
      </w:r>
    </w:p>
    <w:p w14:paraId="1852DBC7" w14:textId="7464DBB5" w:rsidR="007B18B2" w:rsidRDefault="007B18B2" w:rsidP="00697CAA">
      <w:pPr>
        <w:pStyle w:val="af"/>
        <w:numPr>
          <w:ilvl w:val="0"/>
          <w:numId w:val="16"/>
        </w:numPr>
        <w:spacing w:line="360" w:lineRule="auto"/>
        <w:ind w:left="902" w:firstLineChars="0"/>
      </w:pPr>
      <w:r w:rsidRPr="0018130D">
        <w:t>《</w:t>
      </w:r>
      <w:r w:rsidRPr="0018130D">
        <w:rPr>
          <w:rFonts w:hint="eastAsia"/>
        </w:rPr>
        <w:t>低环境温度空气源热泵（冷水）机组</w:t>
      </w:r>
      <w:r w:rsidRPr="0018130D">
        <w:rPr>
          <w:rFonts w:hint="eastAsia"/>
        </w:rPr>
        <w:t xml:space="preserve"> </w:t>
      </w:r>
      <w:r w:rsidRPr="0018130D">
        <w:rPr>
          <w:rFonts w:hint="eastAsia"/>
        </w:rPr>
        <w:t>第</w:t>
      </w:r>
      <w:r w:rsidRPr="0018130D">
        <w:rPr>
          <w:rFonts w:hint="eastAsia"/>
        </w:rPr>
        <w:t>2</w:t>
      </w:r>
      <w:r w:rsidRPr="0018130D">
        <w:rPr>
          <w:rFonts w:hint="eastAsia"/>
        </w:rPr>
        <w:t>部分：户用及类似用途的热泵（冷水）机组</w:t>
      </w:r>
      <w:r w:rsidRPr="0018130D">
        <w:t>》</w:t>
      </w:r>
      <w:r w:rsidRPr="0018130D">
        <w:rPr>
          <w:rFonts w:hint="eastAsia"/>
        </w:rPr>
        <w:t>GB/T 25127.2</w:t>
      </w:r>
    </w:p>
    <w:p w14:paraId="3DC62C72" w14:textId="65F37D94" w:rsidR="007B18B2" w:rsidRDefault="0018130D" w:rsidP="00697CAA">
      <w:pPr>
        <w:pStyle w:val="af"/>
        <w:numPr>
          <w:ilvl w:val="0"/>
          <w:numId w:val="16"/>
        </w:numPr>
        <w:spacing w:line="360" w:lineRule="auto"/>
        <w:ind w:left="902" w:firstLineChars="0"/>
      </w:pPr>
      <w:r>
        <w:rPr>
          <w:rFonts w:hint="eastAsia"/>
        </w:rPr>
        <w:t>《清水离心泵能效</w:t>
      </w:r>
      <w:r>
        <w:t>限定值及节能评价值</w:t>
      </w:r>
      <w:r>
        <w:rPr>
          <w:rFonts w:hint="eastAsia"/>
        </w:rPr>
        <w:t>》</w:t>
      </w:r>
      <w:r w:rsidRPr="0018130D">
        <w:rPr>
          <w:rFonts w:hint="eastAsia"/>
        </w:rPr>
        <w:t xml:space="preserve">GB </w:t>
      </w:r>
      <w:r>
        <w:t>19762</w:t>
      </w:r>
    </w:p>
    <w:p w14:paraId="7782B555" w14:textId="77777777" w:rsidR="00214A54" w:rsidRPr="006254B4" w:rsidRDefault="00214A54" w:rsidP="008F049B">
      <w:pPr>
        <w:pStyle w:val="a1"/>
        <w:numPr>
          <w:ilvl w:val="0"/>
          <w:numId w:val="0"/>
        </w:numPr>
        <w:tabs>
          <w:tab w:val="num" w:pos="1140"/>
          <w:tab w:val="num" w:pos="1440"/>
        </w:tabs>
      </w:pPr>
    </w:p>
    <w:sectPr w:rsidR="00214A54" w:rsidRPr="00625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23C0B" w14:textId="77777777" w:rsidR="00941068" w:rsidRDefault="00941068" w:rsidP="001D1964">
      <w:r>
        <w:separator/>
      </w:r>
    </w:p>
  </w:endnote>
  <w:endnote w:type="continuationSeparator" w:id="0">
    <w:p w14:paraId="4168419F" w14:textId="77777777" w:rsidR="00941068" w:rsidRDefault="00941068" w:rsidP="001D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0F29" w14:textId="77777777" w:rsidR="00CB5813" w:rsidRPr="008D275A" w:rsidRDefault="00CB5813" w:rsidP="00D75938">
    <w:pPr>
      <w:pStyle w:val="ae"/>
      <w:jc w:val="center"/>
      <w:rPr>
        <w:rFonts w:ascii="Times New Roman" w:hAnsi="Times New Roma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D8EE" w14:textId="77777777" w:rsidR="00CB5813" w:rsidRPr="008D275A" w:rsidRDefault="00CB5813" w:rsidP="001F5769">
    <w:pPr>
      <w:pStyle w:val="ae"/>
      <w:jc w:val="center"/>
      <w:rPr>
        <w:rFonts w:ascii="Times New Roman" w:hAnsi="Times New Roman"/>
        <w:sz w:val="21"/>
      </w:rPr>
    </w:pPr>
    <w:r w:rsidRPr="004B209D">
      <w:rPr>
        <w:rFonts w:ascii="Times New Roman" w:hAnsi="Times New Roman"/>
        <w:sz w:val="21"/>
      </w:rPr>
      <w:fldChar w:fldCharType="begin"/>
    </w:r>
    <w:r w:rsidRPr="004B209D">
      <w:rPr>
        <w:rFonts w:ascii="Times New Roman" w:hAnsi="Times New Roman"/>
        <w:sz w:val="21"/>
      </w:rPr>
      <w:instrText xml:space="preserve"> PAGE   \* MERGEFORMAT </w:instrText>
    </w:r>
    <w:r w:rsidRPr="004B209D">
      <w:rPr>
        <w:rFonts w:ascii="Times New Roman" w:hAnsi="Times New Roman"/>
        <w:sz w:val="21"/>
      </w:rPr>
      <w:fldChar w:fldCharType="separate"/>
    </w:r>
    <w:r w:rsidR="002146C7" w:rsidRPr="002146C7">
      <w:rPr>
        <w:rFonts w:ascii="Times New Roman" w:hAnsi="Times New Roman"/>
        <w:noProof/>
        <w:sz w:val="21"/>
        <w:lang w:val="zh-CN"/>
      </w:rPr>
      <w:t>23</w:t>
    </w:r>
    <w:r w:rsidRPr="004B209D">
      <w:rPr>
        <w:rFonts w:ascii="Times New Roman" w:hAnsi="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B7A1" w14:textId="77777777" w:rsidR="00941068" w:rsidRDefault="00941068" w:rsidP="001D1964">
      <w:r>
        <w:separator/>
      </w:r>
    </w:p>
  </w:footnote>
  <w:footnote w:type="continuationSeparator" w:id="0">
    <w:p w14:paraId="31FBEE4E" w14:textId="77777777" w:rsidR="00941068" w:rsidRDefault="00941068" w:rsidP="001D1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1F2B"/>
    <w:multiLevelType w:val="hybridMultilevel"/>
    <w:tmpl w:val="EB3C24F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561AEA"/>
    <w:multiLevelType w:val="hybridMultilevel"/>
    <w:tmpl w:val="536A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6D17E1"/>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3E307306"/>
    <w:multiLevelType w:val="hybridMultilevel"/>
    <w:tmpl w:val="7E608904"/>
    <w:lvl w:ilvl="0" w:tplc="D5FA7A5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074349"/>
    <w:multiLevelType w:val="hybridMultilevel"/>
    <w:tmpl w:val="2864F4BC"/>
    <w:lvl w:ilvl="0" w:tplc="CF1E3C4A">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48011A52"/>
    <w:multiLevelType w:val="hybridMultilevel"/>
    <w:tmpl w:val="D96CA71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551D084A"/>
    <w:multiLevelType w:val="multilevel"/>
    <w:tmpl w:val="40BE0FAA"/>
    <w:lvl w:ilvl="0">
      <w:start w:val="1"/>
      <w:numFmt w:val="decimal"/>
      <w:lvlText w:val="%1."/>
      <w:lvlJc w:val="left"/>
      <w:pPr>
        <w:tabs>
          <w:tab w:val="num" w:pos="720"/>
        </w:tabs>
        <w:ind w:left="720" w:hanging="720"/>
      </w:pPr>
    </w:lvl>
    <w:lvl w:ilvl="1">
      <w:start w:val="1"/>
      <w:numFmt w:val="decimal"/>
      <w:pStyle w:val="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D90F18"/>
    <w:multiLevelType w:val="hybridMultilevel"/>
    <w:tmpl w:val="F36AB790"/>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57D3FBC"/>
    <w:multiLevelType w:val="multilevel"/>
    <w:tmpl w:val="95FA0F16"/>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ED36B69"/>
    <w:multiLevelType w:val="hybridMultilevel"/>
    <w:tmpl w:val="96E449A2"/>
    <w:lvl w:ilvl="0" w:tplc="5D40C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EC417E"/>
    <w:multiLevelType w:val="multilevel"/>
    <w:tmpl w:val="A4FCF206"/>
    <w:lvl w:ilvl="0">
      <w:start w:val="1"/>
      <w:numFmt w:val="decimal"/>
      <w:lvlText w:val="%1"/>
      <w:lvlJc w:val="left"/>
      <w:pPr>
        <w:ind w:left="420" w:hanging="420"/>
      </w:pPr>
      <w:rPr>
        <w:rFonts w:hint="eastAsia"/>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64286C"/>
    <w:multiLevelType w:val="hybridMultilevel"/>
    <w:tmpl w:val="227E81AA"/>
    <w:lvl w:ilvl="0" w:tplc="5BFAF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num>
  <w:num w:numId="4">
    <w:abstractNumId w:val="8"/>
  </w:num>
  <w:num w:numId="5">
    <w:abstractNumId w:val="10"/>
  </w:num>
  <w:num w:numId="6">
    <w:abstractNumId w:val="7"/>
  </w:num>
  <w:num w:numId="7">
    <w:abstractNumId w:val="5"/>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0"/>
  </w:num>
  <w:num w:numId="17">
    <w:abstractNumId w:val="11"/>
  </w:num>
  <w:num w:numId="18">
    <w:abstractNumId w:val="9"/>
  </w:num>
  <w:num w:numId="19">
    <w:abstractNumId w:val="3"/>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4"/>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75"/>
    <w:rsid w:val="000021C8"/>
    <w:rsid w:val="000022E1"/>
    <w:rsid w:val="00004187"/>
    <w:rsid w:val="00004DDF"/>
    <w:rsid w:val="00005CF4"/>
    <w:rsid w:val="000076B2"/>
    <w:rsid w:val="00007999"/>
    <w:rsid w:val="00011246"/>
    <w:rsid w:val="000134C8"/>
    <w:rsid w:val="0002295F"/>
    <w:rsid w:val="00024313"/>
    <w:rsid w:val="00027381"/>
    <w:rsid w:val="00032359"/>
    <w:rsid w:val="00033EEE"/>
    <w:rsid w:val="000360CC"/>
    <w:rsid w:val="00037E2C"/>
    <w:rsid w:val="000409CD"/>
    <w:rsid w:val="00055D79"/>
    <w:rsid w:val="0005785B"/>
    <w:rsid w:val="00061589"/>
    <w:rsid w:val="00063AF4"/>
    <w:rsid w:val="00066D20"/>
    <w:rsid w:val="00067B26"/>
    <w:rsid w:val="00071999"/>
    <w:rsid w:val="00071B44"/>
    <w:rsid w:val="0007297D"/>
    <w:rsid w:val="00082E05"/>
    <w:rsid w:val="00083128"/>
    <w:rsid w:val="00086B19"/>
    <w:rsid w:val="00086B80"/>
    <w:rsid w:val="00086EB3"/>
    <w:rsid w:val="00087C05"/>
    <w:rsid w:val="0009131D"/>
    <w:rsid w:val="00091BBC"/>
    <w:rsid w:val="00094B23"/>
    <w:rsid w:val="00094CBF"/>
    <w:rsid w:val="00094D15"/>
    <w:rsid w:val="00097CC1"/>
    <w:rsid w:val="000A1F8B"/>
    <w:rsid w:val="000A4B4A"/>
    <w:rsid w:val="000A5414"/>
    <w:rsid w:val="000B011E"/>
    <w:rsid w:val="000B12ED"/>
    <w:rsid w:val="000B3687"/>
    <w:rsid w:val="000B46D4"/>
    <w:rsid w:val="000B4BEB"/>
    <w:rsid w:val="000B6A69"/>
    <w:rsid w:val="000C26FB"/>
    <w:rsid w:val="000C3FD5"/>
    <w:rsid w:val="000C67F7"/>
    <w:rsid w:val="000C698E"/>
    <w:rsid w:val="000D064D"/>
    <w:rsid w:val="000D3225"/>
    <w:rsid w:val="000D588D"/>
    <w:rsid w:val="000D6707"/>
    <w:rsid w:val="000E22E8"/>
    <w:rsid w:val="000E4855"/>
    <w:rsid w:val="000E4D93"/>
    <w:rsid w:val="000E5B67"/>
    <w:rsid w:val="000E71D8"/>
    <w:rsid w:val="000F0335"/>
    <w:rsid w:val="000F1629"/>
    <w:rsid w:val="000F2BD5"/>
    <w:rsid w:val="000F5103"/>
    <w:rsid w:val="000F60A5"/>
    <w:rsid w:val="00102BC9"/>
    <w:rsid w:val="00102D2F"/>
    <w:rsid w:val="00102E42"/>
    <w:rsid w:val="00103BB3"/>
    <w:rsid w:val="00104D89"/>
    <w:rsid w:val="00105AB2"/>
    <w:rsid w:val="00112C5D"/>
    <w:rsid w:val="0011372F"/>
    <w:rsid w:val="0011426C"/>
    <w:rsid w:val="00117411"/>
    <w:rsid w:val="0012059B"/>
    <w:rsid w:val="0012078B"/>
    <w:rsid w:val="001215F6"/>
    <w:rsid w:val="00122101"/>
    <w:rsid w:val="00123180"/>
    <w:rsid w:val="001242EB"/>
    <w:rsid w:val="00127C1B"/>
    <w:rsid w:val="00134185"/>
    <w:rsid w:val="00134EA2"/>
    <w:rsid w:val="0013562F"/>
    <w:rsid w:val="0013738F"/>
    <w:rsid w:val="00137BBF"/>
    <w:rsid w:val="00140B46"/>
    <w:rsid w:val="001415A8"/>
    <w:rsid w:val="00143822"/>
    <w:rsid w:val="0014398A"/>
    <w:rsid w:val="00144782"/>
    <w:rsid w:val="001461CC"/>
    <w:rsid w:val="00146C5E"/>
    <w:rsid w:val="00147E98"/>
    <w:rsid w:val="00150388"/>
    <w:rsid w:val="001504B0"/>
    <w:rsid w:val="00154092"/>
    <w:rsid w:val="00154C61"/>
    <w:rsid w:val="00157540"/>
    <w:rsid w:val="001666E5"/>
    <w:rsid w:val="001673B1"/>
    <w:rsid w:val="00167909"/>
    <w:rsid w:val="001701DD"/>
    <w:rsid w:val="00175AEB"/>
    <w:rsid w:val="00176E54"/>
    <w:rsid w:val="00177142"/>
    <w:rsid w:val="0018100E"/>
    <w:rsid w:val="0018130D"/>
    <w:rsid w:val="00181526"/>
    <w:rsid w:val="001820DC"/>
    <w:rsid w:val="00183B21"/>
    <w:rsid w:val="00194EA6"/>
    <w:rsid w:val="0019700B"/>
    <w:rsid w:val="001A0386"/>
    <w:rsid w:val="001A057E"/>
    <w:rsid w:val="001A159E"/>
    <w:rsid w:val="001A2138"/>
    <w:rsid w:val="001B00B6"/>
    <w:rsid w:val="001B5384"/>
    <w:rsid w:val="001C00C7"/>
    <w:rsid w:val="001C25D4"/>
    <w:rsid w:val="001C3F76"/>
    <w:rsid w:val="001C4691"/>
    <w:rsid w:val="001C4C26"/>
    <w:rsid w:val="001C63AC"/>
    <w:rsid w:val="001D1964"/>
    <w:rsid w:val="001D22F8"/>
    <w:rsid w:val="001D57B8"/>
    <w:rsid w:val="001D657E"/>
    <w:rsid w:val="001D765D"/>
    <w:rsid w:val="001E1481"/>
    <w:rsid w:val="001E1FDF"/>
    <w:rsid w:val="001E2488"/>
    <w:rsid w:val="001E4CBA"/>
    <w:rsid w:val="001E529A"/>
    <w:rsid w:val="001E530A"/>
    <w:rsid w:val="001E56DB"/>
    <w:rsid w:val="001E73C5"/>
    <w:rsid w:val="001F13D9"/>
    <w:rsid w:val="001F2003"/>
    <w:rsid w:val="001F5769"/>
    <w:rsid w:val="001F5771"/>
    <w:rsid w:val="001F63E1"/>
    <w:rsid w:val="001F72D3"/>
    <w:rsid w:val="001F76D5"/>
    <w:rsid w:val="0020205E"/>
    <w:rsid w:val="002049C1"/>
    <w:rsid w:val="00212744"/>
    <w:rsid w:val="002136A4"/>
    <w:rsid w:val="002146C7"/>
    <w:rsid w:val="00214A54"/>
    <w:rsid w:val="002161DA"/>
    <w:rsid w:val="002168BE"/>
    <w:rsid w:val="00224CE1"/>
    <w:rsid w:val="0023089A"/>
    <w:rsid w:val="00231E28"/>
    <w:rsid w:val="00234687"/>
    <w:rsid w:val="00235726"/>
    <w:rsid w:val="0024163B"/>
    <w:rsid w:val="00247491"/>
    <w:rsid w:val="002475E0"/>
    <w:rsid w:val="00250B6D"/>
    <w:rsid w:val="00257CAE"/>
    <w:rsid w:val="00261B00"/>
    <w:rsid w:val="002629C7"/>
    <w:rsid w:val="00262FF3"/>
    <w:rsid w:val="002654A0"/>
    <w:rsid w:val="00265E82"/>
    <w:rsid w:val="00270D62"/>
    <w:rsid w:val="00271FC0"/>
    <w:rsid w:val="002752B8"/>
    <w:rsid w:val="002754B9"/>
    <w:rsid w:val="00275EE5"/>
    <w:rsid w:val="0028272C"/>
    <w:rsid w:val="00285146"/>
    <w:rsid w:val="00285214"/>
    <w:rsid w:val="00287424"/>
    <w:rsid w:val="00291AAE"/>
    <w:rsid w:val="00292CBA"/>
    <w:rsid w:val="00294DF4"/>
    <w:rsid w:val="002A0107"/>
    <w:rsid w:val="002A2676"/>
    <w:rsid w:val="002A3036"/>
    <w:rsid w:val="002A5FCB"/>
    <w:rsid w:val="002A620D"/>
    <w:rsid w:val="002A66BE"/>
    <w:rsid w:val="002A7C09"/>
    <w:rsid w:val="002B05BA"/>
    <w:rsid w:val="002B1866"/>
    <w:rsid w:val="002B2460"/>
    <w:rsid w:val="002B52E6"/>
    <w:rsid w:val="002B7ED7"/>
    <w:rsid w:val="002C641E"/>
    <w:rsid w:val="002C65CB"/>
    <w:rsid w:val="002C6D26"/>
    <w:rsid w:val="002D12E4"/>
    <w:rsid w:val="002D2658"/>
    <w:rsid w:val="002D5856"/>
    <w:rsid w:val="002D6C0A"/>
    <w:rsid w:val="002D7814"/>
    <w:rsid w:val="002E35FF"/>
    <w:rsid w:val="002E4532"/>
    <w:rsid w:val="002F14F9"/>
    <w:rsid w:val="002F1FD3"/>
    <w:rsid w:val="002F2A11"/>
    <w:rsid w:val="002F3EDF"/>
    <w:rsid w:val="00301A56"/>
    <w:rsid w:val="00302E0C"/>
    <w:rsid w:val="0030658A"/>
    <w:rsid w:val="00307788"/>
    <w:rsid w:val="003110EB"/>
    <w:rsid w:val="00311ABB"/>
    <w:rsid w:val="00314A6D"/>
    <w:rsid w:val="003165B3"/>
    <w:rsid w:val="00317231"/>
    <w:rsid w:val="00317FE3"/>
    <w:rsid w:val="00320060"/>
    <w:rsid w:val="003214B5"/>
    <w:rsid w:val="00321EE6"/>
    <w:rsid w:val="00323E4F"/>
    <w:rsid w:val="0032512E"/>
    <w:rsid w:val="00325A7E"/>
    <w:rsid w:val="00326944"/>
    <w:rsid w:val="0033276E"/>
    <w:rsid w:val="00336122"/>
    <w:rsid w:val="00341831"/>
    <w:rsid w:val="00341D14"/>
    <w:rsid w:val="00342B33"/>
    <w:rsid w:val="003440D7"/>
    <w:rsid w:val="00351E75"/>
    <w:rsid w:val="00351ED9"/>
    <w:rsid w:val="00355308"/>
    <w:rsid w:val="0036026A"/>
    <w:rsid w:val="00360B81"/>
    <w:rsid w:val="00361DE5"/>
    <w:rsid w:val="00362FC6"/>
    <w:rsid w:val="003671B2"/>
    <w:rsid w:val="00370AC1"/>
    <w:rsid w:val="00372E6A"/>
    <w:rsid w:val="00376796"/>
    <w:rsid w:val="003834BB"/>
    <w:rsid w:val="0038409A"/>
    <w:rsid w:val="00391EB0"/>
    <w:rsid w:val="00393083"/>
    <w:rsid w:val="00393D0E"/>
    <w:rsid w:val="00393ED0"/>
    <w:rsid w:val="0039404E"/>
    <w:rsid w:val="003A29F2"/>
    <w:rsid w:val="003B6059"/>
    <w:rsid w:val="003B698F"/>
    <w:rsid w:val="003B6C06"/>
    <w:rsid w:val="003C1F71"/>
    <w:rsid w:val="003C23E7"/>
    <w:rsid w:val="003C3F39"/>
    <w:rsid w:val="003C5C15"/>
    <w:rsid w:val="003C6166"/>
    <w:rsid w:val="003C6239"/>
    <w:rsid w:val="003C75F6"/>
    <w:rsid w:val="003D174B"/>
    <w:rsid w:val="003D19D8"/>
    <w:rsid w:val="003D23E9"/>
    <w:rsid w:val="003D4D15"/>
    <w:rsid w:val="003E0C56"/>
    <w:rsid w:val="003E1CF9"/>
    <w:rsid w:val="003E34D0"/>
    <w:rsid w:val="003E617E"/>
    <w:rsid w:val="003E6BF2"/>
    <w:rsid w:val="003E7924"/>
    <w:rsid w:val="003F124D"/>
    <w:rsid w:val="004040EE"/>
    <w:rsid w:val="00405F06"/>
    <w:rsid w:val="00411C7C"/>
    <w:rsid w:val="004138D0"/>
    <w:rsid w:val="004146DA"/>
    <w:rsid w:val="00414FE9"/>
    <w:rsid w:val="004171FA"/>
    <w:rsid w:val="0042107A"/>
    <w:rsid w:val="004227EB"/>
    <w:rsid w:val="00425E82"/>
    <w:rsid w:val="00430071"/>
    <w:rsid w:val="00435DAD"/>
    <w:rsid w:val="004374C6"/>
    <w:rsid w:val="00437FC6"/>
    <w:rsid w:val="00441D6F"/>
    <w:rsid w:val="004443BF"/>
    <w:rsid w:val="004468B0"/>
    <w:rsid w:val="00451A86"/>
    <w:rsid w:val="004544D4"/>
    <w:rsid w:val="0045484F"/>
    <w:rsid w:val="0046609B"/>
    <w:rsid w:val="0046733B"/>
    <w:rsid w:val="00467A66"/>
    <w:rsid w:val="00467EEF"/>
    <w:rsid w:val="0047295C"/>
    <w:rsid w:val="00474578"/>
    <w:rsid w:val="004749C8"/>
    <w:rsid w:val="00475D77"/>
    <w:rsid w:val="00480CA7"/>
    <w:rsid w:val="00480E93"/>
    <w:rsid w:val="004812DE"/>
    <w:rsid w:val="00485DC9"/>
    <w:rsid w:val="00492D16"/>
    <w:rsid w:val="004930F5"/>
    <w:rsid w:val="004934EA"/>
    <w:rsid w:val="00493B21"/>
    <w:rsid w:val="00494942"/>
    <w:rsid w:val="00496586"/>
    <w:rsid w:val="004A1054"/>
    <w:rsid w:val="004A1B58"/>
    <w:rsid w:val="004A4752"/>
    <w:rsid w:val="004A5161"/>
    <w:rsid w:val="004A6FF1"/>
    <w:rsid w:val="004A7203"/>
    <w:rsid w:val="004B0F58"/>
    <w:rsid w:val="004B2440"/>
    <w:rsid w:val="004C1375"/>
    <w:rsid w:val="004C14B4"/>
    <w:rsid w:val="004C5896"/>
    <w:rsid w:val="004C7B7B"/>
    <w:rsid w:val="004D1F9B"/>
    <w:rsid w:val="004D489C"/>
    <w:rsid w:val="004D4C7F"/>
    <w:rsid w:val="004D58B4"/>
    <w:rsid w:val="004D6ECD"/>
    <w:rsid w:val="004D7AF0"/>
    <w:rsid w:val="004E1DA8"/>
    <w:rsid w:val="004E3598"/>
    <w:rsid w:val="004E435D"/>
    <w:rsid w:val="004E60A0"/>
    <w:rsid w:val="004E728A"/>
    <w:rsid w:val="004E7B42"/>
    <w:rsid w:val="004F3423"/>
    <w:rsid w:val="004F3B36"/>
    <w:rsid w:val="00500D5C"/>
    <w:rsid w:val="00506031"/>
    <w:rsid w:val="005068A3"/>
    <w:rsid w:val="0051017B"/>
    <w:rsid w:val="00513F84"/>
    <w:rsid w:val="0051601B"/>
    <w:rsid w:val="0051619F"/>
    <w:rsid w:val="00522372"/>
    <w:rsid w:val="0052316D"/>
    <w:rsid w:val="00527927"/>
    <w:rsid w:val="00531D82"/>
    <w:rsid w:val="00541068"/>
    <w:rsid w:val="00542CA3"/>
    <w:rsid w:val="00545258"/>
    <w:rsid w:val="005453BF"/>
    <w:rsid w:val="00546467"/>
    <w:rsid w:val="005501D0"/>
    <w:rsid w:val="00555686"/>
    <w:rsid w:val="0055661A"/>
    <w:rsid w:val="00556E6F"/>
    <w:rsid w:val="00560702"/>
    <w:rsid w:val="0056382A"/>
    <w:rsid w:val="0056594F"/>
    <w:rsid w:val="00567710"/>
    <w:rsid w:val="00567D6B"/>
    <w:rsid w:val="0057046E"/>
    <w:rsid w:val="00573D02"/>
    <w:rsid w:val="00590E3F"/>
    <w:rsid w:val="00593B23"/>
    <w:rsid w:val="00595180"/>
    <w:rsid w:val="005953CB"/>
    <w:rsid w:val="00597A2A"/>
    <w:rsid w:val="005A370A"/>
    <w:rsid w:val="005B05EE"/>
    <w:rsid w:val="005B17F4"/>
    <w:rsid w:val="005B4631"/>
    <w:rsid w:val="005C0FB9"/>
    <w:rsid w:val="005C4CC6"/>
    <w:rsid w:val="005D3B51"/>
    <w:rsid w:val="005D50A7"/>
    <w:rsid w:val="005E09A7"/>
    <w:rsid w:val="005E473C"/>
    <w:rsid w:val="005E5195"/>
    <w:rsid w:val="005E74C7"/>
    <w:rsid w:val="005F0D6D"/>
    <w:rsid w:val="005F32F7"/>
    <w:rsid w:val="005F3382"/>
    <w:rsid w:val="005F56EE"/>
    <w:rsid w:val="005F5FD8"/>
    <w:rsid w:val="00602245"/>
    <w:rsid w:val="006029D0"/>
    <w:rsid w:val="00602D02"/>
    <w:rsid w:val="006111C7"/>
    <w:rsid w:val="00613510"/>
    <w:rsid w:val="006139A1"/>
    <w:rsid w:val="00614B65"/>
    <w:rsid w:val="00622FF5"/>
    <w:rsid w:val="00623F26"/>
    <w:rsid w:val="006254B4"/>
    <w:rsid w:val="006305A9"/>
    <w:rsid w:val="006354F7"/>
    <w:rsid w:val="006373AA"/>
    <w:rsid w:val="00640A10"/>
    <w:rsid w:val="0064144D"/>
    <w:rsid w:val="00642EBF"/>
    <w:rsid w:val="00646335"/>
    <w:rsid w:val="00646661"/>
    <w:rsid w:val="006472D1"/>
    <w:rsid w:val="0064742A"/>
    <w:rsid w:val="00650DFF"/>
    <w:rsid w:val="00655588"/>
    <w:rsid w:val="00656726"/>
    <w:rsid w:val="0066095B"/>
    <w:rsid w:val="0066480A"/>
    <w:rsid w:val="00670790"/>
    <w:rsid w:val="00676A82"/>
    <w:rsid w:val="00676E51"/>
    <w:rsid w:val="00681AFD"/>
    <w:rsid w:val="00687385"/>
    <w:rsid w:val="006949FF"/>
    <w:rsid w:val="00697CAA"/>
    <w:rsid w:val="006A0CBE"/>
    <w:rsid w:val="006A1121"/>
    <w:rsid w:val="006A1306"/>
    <w:rsid w:val="006A265A"/>
    <w:rsid w:val="006A357A"/>
    <w:rsid w:val="006B1B1F"/>
    <w:rsid w:val="006B58E5"/>
    <w:rsid w:val="006B6279"/>
    <w:rsid w:val="006C031F"/>
    <w:rsid w:val="006C053D"/>
    <w:rsid w:val="006C1FFE"/>
    <w:rsid w:val="006C32E1"/>
    <w:rsid w:val="006C7273"/>
    <w:rsid w:val="006D0430"/>
    <w:rsid w:val="006D3C27"/>
    <w:rsid w:val="006D4B2D"/>
    <w:rsid w:val="006D5C25"/>
    <w:rsid w:val="006D71CD"/>
    <w:rsid w:val="006E292C"/>
    <w:rsid w:val="006E2D92"/>
    <w:rsid w:val="006E3DFB"/>
    <w:rsid w:val="006F14A4"/>
    <w:rsid w:val="006F1772"/>
    <w:rsid w:val="006F6032"/>
    <w:rsid w:val="006F7595"/>
    <w:rsid w:val="006F75C4"/>
    <w:rsid w:val="006F7806"/>
    <w:rsid w:val="00701464"/>
    <w:rsid w:val="00703BA4"/>
    <w:rsid w:val="00703D9A"/>
    <w:rsid w:val="00704AB2"/>
    <w:rsid w:val="007056C2"/>
    <w:rsid w:val="007112B5"/>
    <w:rsid w:val="007130D5"/>
    <w:rsid w:val="007138C8"/>
    <w:rsid w:val="00713FFF"/>
    <w:rsid w:val="00720EA2"/>
    <w:rsid w:val="00721B59"/>
    <w:rsid w:val="0072420F"/>
    <w:rsid w:val="00724947"/>
    <w:rsid w:val="00726307"/>
    <w:rsid w:val="007265AF"/>
    <w:rsid w:val="00726C2B"/>
    <w:rsid w:val="007320EC"/>
    <w:rsid w:val="00734330"/>
    <w:rsid w:val="00740D4A"/>
    <w:rsid w:val="00741532"/>
    <w:rsid w:val="007431F4"/>
    <w:rsid w:val="00750F1F"/>
    <w:rsid w:val="007515F0"/>
    <w:rsid w:val="00753FEC"/>
    <w:rsid w:val="00763275"/>
    <w:rsid w:val="0076561F"/>
    <w:rsid w:val="00765D88"/>
    <w:rsid w:val="00770E6D"/>
    <w:rsid w:val="007750C5"/>
    <w:rsid w:val="00780871"/>
    <w:rsid w:val="0078550D"/>
    <w:rsid w:val="00785C2D"/>
    <w:rsid w:val="00786F4C"/>
    <w:rsid w:val="007878D8"/>
    <w:rsid w:val="00794BED"/>
    <w:rsid w:val="00796766"/>
    <w:rsid w:val="007A5A42"/>
    <w:rsid w:val="007A7784"/>
    <w:rsid w:val="007B140F"/>
    <w:rsid w:val="007B18B2"/>
    <w:rsid w:val="007B6598"/>
    <w:rsid w:val="007C368F"/>
    <w:rsid w:val="007C38D2"/>
    <w:rsid w:val="007C3B23"/>
    <w:rsid w:val="007C55BD"/>
    <w:rsid w:val="007D362D"/>
    <w:rsid w:val="007E3745"/>
    <w:rsid w:val="007E43B2"/>
    <w:rsid w:val="007F2B8D"/>
    <w:rsid w:val="007F48B0"/>
    <w:rsid w:val="007F4E08"/>
    <w:rsid w:val="007F55A6"/>
    <w:rsid w:val="007F594F"/>
    <w:rsid w:val="007F5F8D"/>
    <w:rsid w:val="00802939"/>
    <w:rsid w:val="0080648F"/>
    <w:rsid w:val="008108BA"/>
    <w:rsid w:val="00810953"/>
    <w:rsid w:val="00810B05"/>
    <w:rsid w:val="00812B6C"/>
    <w:rsid w:val="00817217"/>
    <w:rsid w:val="008322D7"/>
    <w:rsid w:val="00832333"/>
    <w:rsid w:val="008405DC"/>
    <w:rsid w:val="00843AD3"/>
    <w:rsid w:val="00843D8C"/>
    <w:rsid w:val="008514A0"/>
    <w:rsid w:val="00854E10"/>
    <w:rsid w:val="008570D3"/>
    <w:rsid w:val="00860890"/>
    <w:rsid w:val="008612E4"/>
    <w:rsid w:val="008704BD"/>
    <w:rsid w:val="00874607"/>
    <w:rsid w:val="00874767"/>
    <w:rsid w:val="008801EF"/>
    <w:rsid w:val="008810E3"/>
    <w:rsid w:val="0088177E"/>
    <w:rsid w:val="00882699"/>
    <w:rsid w:val="00883982"/>
    <w:rsid w:val="008862BB"/>
    <w:rsid w:val="00887352"/>
    <w:rsid w:val="008910DA"/>
    <w:rsid w:val="00892C79"/>
    <w:rsid w:val="00894DE1"/>
    <w:rsid w:val="00895170"/>
    <w:rsid w:val="00896D89"/>
    <w:rsid w:val="00897B52"/>
    <w:rsid w:val="008A27FD"/>
    <w:rsid w:val="008A7428"/>
    <w:rsid w:val="008A7990"/>
    <w:rsid w:val="008A7E87"/>
    <w:rsid w:val="008B3E9F"/>
    <w:rsid w:val="008B491B"/>
    <w:rsid w:val="008B4BD3"/>
    <w:rsid w:val="008B5F92"/>
    <w:rsid w:val="008B6CBF"/>
    <w:rsid w:val="008C172A"/>
    <w:rsid w:val="008C3444"/>
    <w:rsid w:val="008C62C3"/>
    <w:rsid w:val="008C66CE"/>
    <w:rsid w:val="008C719D"/>
    <w:rsid w:val="008D2508"/>
    <w:rsid w:val="008E1748"/>
    <w:rsid w:val="008E1C89"/>
    <w:rsid w:val="008E3D50"/>
    <w:rsid w:val="008E3DF9"/>
    <w:rsid w:val="008E4AA7"/>
    <w:rsid w:val="008E5012"/>
    <w:rsid w:val="008E5464"/>
    <w:rsid w:val="008F02BC"/>
    <w:rsid w:val="008F049B"/>
    <w:rsid w:val="008F0759"/>
    <w:rsid w:val="009009D0"/>
    <w:rsid w:val="00904045"/>
    <w:rsid w:val="009060AB"/>
    <w:rsid w:val="009067E8"/>
    <w:rsid w:val="00913CC0"/>
    <w:rsid w:val="0091758D"/>
    <w:rsid w:val="00923D9A"/>
    <w:rsid w:val="0093022E"/>
    <w:rsid w:val="009330BA"/>
    <w:rsid w:val="00936313"/>
    <w:rsid w:val="00937540"/>
    <w:rsid w:val="009378D4"/>
    <w:rsid w:val="009408C2"/>
    <w:rsid w:val="00941068"/>
    <w:rsid w:val="00942465"/>
    <w:rsid w:val="0094667E"/>
    <w:rsid w:val="00946A52"/>
    <w:rsid w:val="009503AB"/>
    <w:rsid w:val="009519B7"/>
    <w:rsid w:val="0095267F"/>
    <w:rsid w:val="009530E4"/>
    <w:rsid w:val="00955350"/>
    <w:rsid w:val="009606E1"/>
    <w:rsid w:val="00962A5A"/>
    <w:rsid w:val="0096634A"/>
    <w:rsid w:val="00967F61"/>
    <w:rsid w:val="00967F7C"/>
    <w:rsid w:val="009770B1"/>
    <w:rsid w:val="00977978"/>
    <w:rsid w:val="00977CFC"/>
    <w:rsid w:val="009811EF"/>
    <w:rsid w:val="009834E9"/>
    <w:rsid w:val="0098366F"/>
    <w:rsid w:val="00985C5A"/>
    <w:rsid w:val="009876B6"/>
    <w:rsid w:val="009A06CC"/>
    <w:rsid w:val="009A29F5"/>
    <w:rsid w:val="009A2D0E"/>
    <w:rsid w:val="009A30A4"/>
    <w:rsid w:val="009A482D"/>
    <w:rsid w:val="009A77A9"/>
    <w:rsid w:val="009B1726"/>
    <w:rsid w:val="009B3ED3"/>
    <w:rsid w:val="009B5F40"/>
    <w:rsid w:val="009B620E"/>
    <w:rsid w:val="009C09A2"/>
    <w:rsid w:val="009C0CFC"/>
    <w:rsid w:val="009C1702"/>
    <w:rsid w:val="009C5D49"/>
    <w:rsid w:val="009C744C"/>
    <w:rsid w:val="009D31EE"/>
    <w:rsid w:val="009E6403"/>
    <w:rsid w:val="009F0529"/>
    <w:rsid w:val="009F1857"/>
    <w:rsid w:val="009F5543"/>
    <w:rsid w:val="009F5A00"/>
    <w:rsid w:val="00A01555"/>
    <w:rsid w:val="00A0275D"/>
    <w:rsid w:val="00A061A2"/>
    <w:rsid w:val="00A06C12"/>
    <w:rsid w:val="00A07866"/>
    <w:rsid w:val="00A12FD7"/>
    <w:rsid w:val="00A13261"/>
    <w:rsid w:val="00A13F2E"/>
    <w:rsid w:val="00A209DB"/>
    <w:rsid w:val="00A3172D"/>
    <w:rsid w:val="00A31985"/>
    <w:rsid w:val="00A37732"/>
    <w:rsid w:val="00A37D93"/>
    <w:rsid w:val="00A41D49"/>
    <w:rsid w:val="00A42A7A"/>
    <w:rsid w:val="00A42CD2"/>
    <w:rsid w:val="00A46618"/>
    <w:rsid w:val="00A5643B"/>
    <w:rsid w:val="00A56D6F"/>
    <w:rsid w:val="00A65E12"/>
    <w:rsid w:val="00A667D0"/>
    <w:rsid w:val="00A66E44"/>
    <w:rsid w:val="00A66F71"/>
    <w:rsid w:val="00A71B9B"/>
    <w:rsid w:val="00A7468C"/>
    <w:rsid w:val="00A75361"/>
    <w:rsid w:val="00A80562"/>
    <w:rsid w:val="00A90BBA"/>
    <w:rsid w:val="00A963DE"/>
    <w:rsid w:val="00AA0486"/>
    <w:rsid w:val="00AA12D1"/>
    <w:rsid w:val="00AB07A7"/>
    <w:rsid w:val="00AB199B"/>
    <w:rsid w:val="00AB31B1"/>
    <w:rsid w:val="00AB6F3E"/>
    <w:rsid w:val="00AB7588"/>
    <w:rsid w:val="00AC00FB"/>
    <w:rsid w:val="00AC47D1"/>
    <w:rsid w:val="00AC53AD"/>
    <w:rsid w:val="00AC5C30"/>
    <w:rsid w:val="00AC5E5A"/>
    <w:rsid w:val="00AC6C22"/>
    <w:rsid w:val="00AC7233"/>
    <w:rsid w:val="00AD37FC"/>
    <w:rsid w:val="00AD7C34"/>
    <w:rsid w:val="00AE2DE7"/>
    <w:rsid w:val="00AE3792"/>
    <w:rsid w:val="00AF06B4"/>
    <w:rsid w:val="00AF1BCC"/>
    <w:rsid w:val="00AF27D4"/>
    <w:rsid w:val="00AF6D66"/>
    <w:rsid w:val="00AF7C62"/>
    <w:rsid w:val="00B042FB"/>
    <w:rsid w:val="00B168C5"/>
    <w:rsid w:val="00B218B9"/>
    <w:rsid w:val="00B23786"/>
    <w:rsid w:val="00B33A7D"/>
    <w:rsid w:val="00B35BA3"/>
    <w:rsid w:val="00B4228C"/>
    <w:rsid w:val="00B44DFC"/>
    <w:rsid w:val="00B46AE5"/>
    <w:rsid w:val="00B46E15"/>
    <w:rsid w:val="00B6134A"/>
    <w:rsid w:val="00B62671"/>
    <w:rsid w:val="00B62B76"/>
    <w:rsid w:val="00B66575"/>
    <w:rsid w:val="00B67438"/>
    <w:rsid w:val="00B702FC"/>
    <w:rsid w:val="00B70602"/>
    <w:rsid w:val="00B70A0E"/>
    <w:rsid w:val="00B70FB6"/>
    <w:rsid w:val="00B71D50"/>
    <w:rsid w:val="00B71DC3"/>
    <w:rsid w:val="00B80DC5"/>
    <w:rsid w:val="00B878B4"/>
    <w:rsid w:val="00B87C01"/>
    <w:rsid w:val="00B90FE6"/>
    <w:rsid w:val="00B91475"/>
    <w:rsid w:val="00B95D00"/>
    <w:rsid w:val="00BA1679"/>
    <w:rsid w:val="00BA1BD5"/>
    <w:rsid w:val="00BA2BBC"/>
    <w:rsid w:val="00BA38CB"/>
    <w:rsid w:val="00BA3EAA"/>
    <w:rsid w:val="00BA4B9D"/>
    <w:rsid w:val="00BA6FB5"/>
    <w:rsid w:val="00BB62BA"/>
    <w:rsid w:val="00BB6C95"/>
    <w:rsid w:val="00BB7390"/>
    <w:rsid w:val="00BB7804"/>
    <w:rsid w:val="00BB791E"/>
    <w:rsid w:val="00BC0042"/>
    <w:rsid w:val="00BC16AA"/>
    <w:rsid w:val="00BC3568"/>
    <w:rsid w:val="00BC3664"/>
    <w:rsid w:val="00BC4C69"/>
    <w:rsid w:val="00BC57B1"/>
    <w:rsid w:val="00BC5F92"/>
    <w:rsid w:val="00BD7C1D"/>
    <w:rsid w:val="00BE3B7B"/>
    <w:rsid w:val="00BE422D"/>
    <w:rsid w:val="00BE4E61"/>
    <w:rsid w:val="00BE5BAA"/>
    <w:rsid w:val="00BE613B"/>
    <w:rsid w:val="00BF008E"/>
    <w:rsid w:val="00BF0A5F"/>
    <w:rsid w:val="00BF21C4"/>
    <w:rsid w:val="00BF3A93"/>
    <w:rsid w:val="00BF3ED8"/>
    <w:rsid w:val="00BF5497"/>
    <w:rsid w:val="00BF611D"/>
    <w:rsid w:val="00C00D38"/>
    <w:rsid w:val="00C0396F"/>
    <w:rsid w:val="00C04D0F"/>
    <w:rsid w:val="00C05EDD"/>
    <w:rsid w:val="00C16F20"/>
    <w:rsid w:val="00C27103"/>
    <w:rsid w:val="00C30969"/>
    <w:rsid w:val="00C327E3"/>
    <w:rsid w:val="00C36021"/>
    <w:rsid w:val="00C41E89"/>
    <w:rsid w:val="00C44162"/>
    <w:rsid w:val="00C506B5"/>
    <w:rsid w:val="00C540B7"/>
    <w:rsid w:val="00C54DD2"/>
    <w:rsid w:val="00C5566F"/>
    <w:rsid w:val="00C56069"/>
    <w:rsid w:val="00C61C2A"/>
    <w:rsid w:val="00C622B9"/>
    <w:rsid w:val="00C63E1F"/>
    <w:rsid w:val="00C63ED5"/>
    <w:rsid w:val="00C67536"/>
    <w:rsid w:val="00C73714"/>
    <w:rsid w:val="00C74736"/>
    <w:rsid w:val="00C7604D"/>
    <w:rsid w:val="00C86E6F"/>
    <w:rsid w:val="00C86F01"/>
    <w:rsid w:val="00C915DE"/>
    <w:rsid w:val="00C92097"/>
    <w:rsid w:val="00C9525C"/>
    <w:rsid w:val="00C96426"/>
    <w:rsid w:val="00CA0FEF"/>
    <w:rsid w:val="00CA588F"/>
    <w:rsid w:val="00CA5C65"/>
    <w:rsid w:val="00CB323E"/>
    <w:rsid w:val="00CB4D77"/>
    <w:rsid w:val="00CB5813"/>
    <w:rsid w:val="00CB7480"/>
    <w:rsid w:val="00CC0BBB"/>
    <w:rsid w:val="00CC1D64"/>
    <w:rsid w:val="00CD113C"/>
    <w:rsid w:val="00CD376B"/>
    <w:rsid w:val="00CD5BC4"/>
    <w:rsid w:val="00CD6410"/>
    <w:rsid w:val="00CE7414"/>
    <w:rsid w:val="00CE787B"/>
    <w:rsid w:val="00CF2AB1"/>
    <w:rsid w:val="00CF2ED0"/>
    <w:rsid w:val="00CF6557"/>
    <w:rsid w:val="00D00DCB"/>
    <w:rsid w:val="00D01BBE"/>
    <w:rsid w:val="00D02AF3"/>
    <w:rsid w:val="00D054AE"/>
    <w:rsid w:val="00D07000"/>
    <w:rsid w:val="00D075F5"/>
    <w:rsid w:val="00D112A3"/>
    <w:rsid w:val="00D15D8B"/>
    <w:rsid w:val="00D15DDD"/>
    <w:rsid w:val="00D165CD"/>
    <w:rsid w:val="00D22B1B"/>
    <w:rsid w:val="00D25600"/>
    <w:rsid w:val="00D27633"/>
    <w:rsid w:val="00D303DD"/>
    <w:rsid w:val="00D32367"/>
    <w:rsid w:val="00D362C0"/>
    <w:rsid w:val="00D41766"/>
    <w:rsid w:val="00D42FB1"/>
    <w:rsid w:val="00D444F7"/>
    <w:rsid w:val="00D447E1"/>
    <w:rsid w:val="00D448D8"/>
    <w:rsid w:val="00D61D19"/>
    <w:rsid w:val="00D620B8"/>
    <w:rsid w:val="00D630FA"/>
    <w:rsid w:val="00D6555E"/>
    <w:rsid w:val="00D6797C"/>
    <w:rsid w:val="00D67DD4"/>
    <w:rsid w:val="00D70A8E"/>
    <w:rsid w:val="00D71E95"/>
    <w:rsid w:val="00D72C3F"/>
    <w:rsid w:val="00D7381C"/>
    <w:rsid w:val="00D75938"/>
    <w:rsid w:val="00D75AEC"/>
    <w:rsid w:val="00D764D0"/>
    <w:rsid w:val="00D82930"/>
    <w:rsid w:val="00D87530"/>
    <w:rsid w:val="00D92D44"/>
    <w:rsid w:val="00D93B48"/>
    <w:rsid w:val="00D93FC6"/>
    <w:rsid w:val="00D94078"/>
    <w:rsid w:val="00D97EA3"/>
    <w:rsid w:val="00DA13F5"/>
    <w:rsid w:val="00DA3D67"/>
    <w:rsid w:val="00DA7187"/>
    <w:rsid w:val="00DB0C05"/>
    <w:rsid w:val="00DB685D"/>
    <w:rsid w:val="00DB7C1F"/>
    <w:rsid w:val="00DC35CB"/>
    <w:rsid w:val="00DC57BB"/>
    <w:rsid w:val="00DC5CEE"/>
    <w:rsid w:val="00DD02DD"/>
    <w:rsid w:val="00DE7DB0"/>
    <w:rsid w:val="00DF05D5"/>
    <w:rsid w:val="00DF0D24"/>
    <w:rsid w:val="00E04F79"/>
    <w:rsid w:val="00E069C2"/>
    <w:rsid w:val="00E122C7"/>
    <w:rsid w:val="00E174ED"/>
    <w:rsid w:val="00E20E06"/>
    <w:rsid w:val="00E24ED9"/>
    <w:rsid w:val="00E27B7A"/>
    <w:rsid w:val="00E30887"/>
    <w:rsid w:val="00E320FB"/>
    <w:rsid w:val="00E347AB"/>
    <w:rsid w:val="00E357F5"/>
    <w:rsid w:val="00E367CE"/>
    <w:rsid w:val="00E36C49"/>
    <w:rsid w:val="00E37658"/>
    <w:rsid w:val="00E37C56"/>
    <w:rsid w:val="00E440D6"/>
    <w:rsid w:val="00E44129"/>
    <w:rsid w:val="00E45241"/>
    <w:rsid w:val="00E4524A"/>
    <w:rsid w:val="00E4577D"/>
    <w:rsid w:val="00E477A4"/>
    <w:rsid w:val="00E5310E"/>
    <w:rsid w:val="00E546C2"/>
    <w:rsid w:val="00E548F7"/>
    <w:rsid w:val="00E554D3"/>
    <w:rsid w:val="00E559BE"/>
    <w:rsid w:val="00E561DC"/>
    <w:rsid w:val="00E62646"/>
    <w:rsid w:val="00E626AF"/>
    <w:rsid w:val="00E628DE"/>
    <w:rsid w:val="00E62E04"/>
    <w:rsid w:val="00E637D4"/>
    <w:rsid w:val="00E70A16"/>
    <w:rsid w:val="00E711C5"/>
    <w:rsid w:val="00E71B82"/>
    <w:rsid w:val="00E7261D"/>
    <w:rsid w:val="00E7481B"/>
    <w:rsid w:val="00E74ABE"/>
    <w:rsid w:val="00E74F12"/>
    <w:rsid w:val="00E764F6"/>
    <w:rsid w:val="00E873E1"/>
    <w:rsid w:val="00E92984"/>
    <w:rsid w:val="00E96BD4"/>
    <w:rsid w:val="00EA00B1"/>
    <w:rsid w:val="00EA04E9"/>
    <w:rsid w:val="00EA43B2"/>
    <w:rsid w:val="00EA5A87"/>
    <w:rsid w:val="00EA5C8A"/>
    <w:rsid w:val="00EA6F49"/>
    <w:rsid w:val="00EA7141"/>
    <w:rsid w:val="00EB2701"/>
    <w:rsid w:val="00EB2E74"/>
    <w:rsid w:val="00EB4F19"/>
    <w:rsid w:val="00EB4F55"/>
    <w:rsid w:val="00EB5CD4"/>
    <w:rsid w:val="00EC0FB4"/>
    <w:rsid w:val="00EC152D"/>
    <w:rsid w:val="00EC2275"/>
    <w:rsid w:val="00ED1192"/>
    <w:rsid w:val="00ED2F01"/>
    <w:rsid w:val="00EE2D74"/>
    <w:rsid w:val="00EE7CB0"/>
    <w:rsid w:val="00EF1D14"/>
    <w:rsid w:val="00EF4C80"/>
    <w:rsid w:val="00F02286"/>
    <w:rsid w:val="00F0699A"/>
    <w:rsid w:val="00F07F09"/>
    <w:rsid w:val="00F11066"/>
    <w:rsid w:val="00F11A5E"/>
    <w:rsid w:val="00F163DD"/>
    <w:rsid w:val="00F23E2F"/>
    <w:rsid w:val="00F2733E"/>
    <w:rsid w:val="00F30860"/>
    <w:rsid w:val="00F3610E"/>
    <w:rsid w:val="00F432B3"/>
    <w:rsid w:val="00F5097E"/>
    <w:rsid w:val="00F53946"/>
    <w:rsid w:val="00F54134"/>
    <w:rsid w:val="00F546BC"/>
    <w:rsid w:val="00F55952"/>
    <w:rsid w:val="00F55EF1"/>
    <w:rsid w:val="00F56AC5"/>
    <w:rsid w:val="00F62BF4"/>
    <w:rsid w:val="00F66A41"/>
    <w:rsid w:val="00F72DA2"/>
    <w:rsid w:val="00F77F10"/>
    <w:rsid w:val="00F8456D"/>
    <w:rsid w:val="00F84EEF"/>
    <w:rsid w:val="00F863F0"/>
    <w:rsid w:val="00F866FC"/>
    <w:rsid w:val="00F87D02"/>
    <w:rsid w:val="00F911EB"/>
    <w:rsid w:val="00F91538"/>
    <w:rsid w:val="00F940D2"/>
    <w:rsid w:val="00F94B47"/>
    <w:rsid w:val="00F94FAE"/>
    <w:rsid w:val="00F95D68"/>
    <w:rsid w:val="00F969B4"/>
    <w:rsid w:val="00F9716F"/>
    <w:rsid w:val="00FA1B8F"/>
    <w:rsid w:val="00FB537A"/>
    <w:rsid w:val="00FB7A58"/>
    <w:rsid w:val="00FC6698"/>
    <w:rsid w:val="00FD0535"/>
    <w:rsid w:val="00FD3014"/>
    <w:rsid w:val="00FD47C2"/>
    <w:rsid w:val="00FD55E9"/>
    <w:rsid w:val="00FD643C"/>
    <w:rsid w:val="00FE2EF0"/>
    <w:rsid w:val="00FE4E9F"/>
    <w:rsid w:val="00FE6881"/>
    <w:rsid w:val="00FF0A5F"/>
    <w:rsid w:val="00FF11D0"/>
    <w:rsid w:val="00FF16E7"/>
    <w:rsid w:val="00FF2013"/>
    <w:rsid w:val="00FF4FCA"/>
    <w:rsid w:val="00FF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3931812"/>
  <w15:chartTrackingRefBased/>
  <w15:docId w15:val="{49FF2403-C229-4A0F-A947-A619A2B8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style>
  <w:style w:type="paragraph" w:styleId="1">
    <w:name w:val="heading 1"/>
    <w:basedOn w:val="a9"/>
    <w:next w:val="a9"/>
    <w:link w:val="1Char"/>
    <w:qFormat/>
    <w:rsid w:val="00D32367"/>
    <w:pPr>
      <w:keepNext/>
      <w:keepLines/>
      <w:spacing w:line="360" w:lineRule="auto"/>
      <w:outlineLvl w:val="0"/>
    </w:pPr>
    <w:rPr>
      <w:rFonts w:eastAsia="微软雅黑"/>
      <w:bCs/>
      <w:kern w:val="44"/>
      <w:sz w:val="30"/>
      <w:szCs w:val="44"/>
    </w:rPr>
  </w:style>
  <w:style w:type="paragraph" w:styleId="2">
    <w:name w:val="heading 2"/>
    <w:basedOn w:val="a9"/>
    <w:next w:val="a9"/>
    <w:link w:val="2Char"/>
    <w:qFormat/>
    <w:rsid w:val="0051601B"/>
    <w:pPr>
      <w:keepNext/>
      <w:keepLines/>
      <w:tabs>
        <w:tab w:val="num" w:pos="576"/>
      </w:tabs>
      <w:spacing w:before="260" w:after="260" w:line="416" w:lineRule="auto"/>
      <w:ind w:left="576" w:hanging="576"/>
      <w:outlineLvl w:val="1"/>
    </w:pPr>
    <w:rPr>
      <w:rFonts w:ascii="Arial" w:eastAsia="黑体" w:hAnsi="Arial" w:cs="Times New Roman"/>
      <w:b/>
      <w:bCs/>
      <w:sz w:val="32"/>
      <w:szCs w:val="32"/>
    </w:rPr>
  </w:style>
  <w:style w:type="paragraph" w:styleId="3">
    <w:name w:val="heading 3"/>
    <w:basedOn w:val="a9"/>
    <w:next w:val="a9"/>
    <w:link w:val="3Char"/>
    <w:unhideWhenUsed/>
    <w:qFormat/>
    <w:rsid w:val="0051601B"/>
    <w:pPr>
      <w:keepNext/>
      <w:keepLines/>
      <w:spacing w:before="260" w:after="260" w:line="416" w:lineRule="auto"/>
      <w:outlineLvl w:val="2"/>
    </w:pPr>
    <w:rPr>
      <w:b/>
      <w:bCs/>
      <w:sz w:val="32"/>
      <w:szCs w:val="32"/>
    </w:rPr>
  </w:style>
  <w:style w:type="paragraph" w:styleId="4">
    <w:name w:val="heading 4"/>
    <w:basedOn w:val="a9"/>
    <w:next w:val="a9"/>
    <w:link w:val="4Char"/>
    <w:qFormat/>
    <w:rsid w:val="0051601B"/>
    <w:pPr>
      <w:keepNext/>
      <w:keepLines/>
      <w:tabs>
        <w:tab w:val="num" w:pos="864"/>
      </w:tabs>
      <w:spacing w:before="280" w:after="290" w:line="376" w:lineRule="auto"/>
      <w:ind w:left="864" w:hanging="864"/>
      <w:outlineLvl w:val="3"/>
    </w:pPr>
    <w:rPr>
      <w:rFonts w:ascii="Arial" w:eastAsia="黑体" w:hAnsi="Arial" w:cs="Times New Roman"/>
      <w:b/>
      <w:bCs/>
      <w:sz w:val="28"/>
      <w:szCs w:val="28"/>
    </w:rPr>
  </w:style>
  <w:style w:type="paragraph" w:styleId="5">
    <w:name w:val="heading 5"/>
    <w:basedOn w:val="a9"/>
    <w:next w:val="a9"/>
    <w:link w:val="5Char"/>
    <w:qFormat/>
    <w:rsid w:val="0051601B"/>
    <w:pPr>
      <w:keepNext/>
      <w:keepLines/>
      <w:tabs>
        <w:tab w:val="num"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9"/>
    <w:next w:val="a9"/>
    <w:link w:val="6Char"/>
    <w:qFormat/>
    <w:rsid w:val="0051601B"/>
    <w:pPr>
      <w:keepNext/>
      <w:keepLines/>
      <w:tabs>
        <w:tab w:val="num"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9"/>
    <w:next w:val="a9"/>
    <w:link w:val="7Char"/>
    <w:qFormat/>
    <w:rsid w:val="0051601B"/>
    <w:pPr>
      <w:keepNext/>
      <w:keepLines/>
      <w:tabs>
        <w:tab w:val="num"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9"/>
    <w:next w:val="a9"/>
    <w:link w:val="8Char"/>
    <w:qFormat/>
    <w:rsid w:val="0051601B"/>
    <w:pPr>
      <w:keepNext/>
      <w:keepLines/>
      <w:tabs>
        <w:tab w:val="num"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9"/>
    <w:next w:val="a9"/>
    <w:link w:val="9Char"/>
    <w:qFormat/>
    <w:rsid w:val="0051601B"/>
    <w:pPr>
      <w:keepNext/>
      <w:keepLines/>
      <w:tabs>
        <w:tab w:val="num" w:pos="1584"/>
      </w:tabs>
      <w:spacing w:before="240" w:after="64" w:line="320" w:lineRule="auto"/>
      <w:ind w:left="1584" w:hanging="1584"/>
      <w:outlineLvl w:val="8"/>
    </w:pPr>
    <w:rPr>
      <w:rFonts w:ascii="Arial" w:eastAsia="黑体" w:hAnsi="Arial" w:cs="Times New Roman"/>
      <w:szCs w:val="21"/>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Char"/>
    <w:uiPriority w:val="99"/>
    <w:unhideWhenUsed/>
    <w:rsid w:val="001D1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a"/>
    <w:link w:val="ad"/>
    <w:uiPriority w:val="99"/>
    <w:rsid w:val="001D1964"/>
    <w:rPr>
      <w:sz w:val="18"/>
      <w:szCs w:val="18"/>
    </w:rPr>
  </w:style>
  <w:style w:type="paragraph" w:styleId="ae">
    <w:name w:val="footer"/>
    <w:basedOn w:val="a9"/>
    <w:link w:val="Char0"/>
    <w:uiPriority w:val="99"/>
    <w:unhideWhenUsed/>
    <w:rsid w:val="001D1964"/>
    <w:pPr>
      <w:tabs>
        <w:tab w:val="center" w:pos="4153"/>
        <w:tab w:val="right" w:pos="8306"/>
      </w:tabs>
      <w:snapToGrid w:val="0"/>
      <w:jc w:val="left"/>
    </w:pPr>
    <w:rPr>
      <w:sz w:val="18"/>
      <w:szCs w:val="18"/>
    </w:rPr>
  </w:style>
  <w:style w:type="character" w:customStyle="1" w:styleId="Char0">
    <w:name w:val="页脚 Char"/>
    <w:basedOn w:val="aa"/>
    <w:link w:val="ae"/>
    <w:uiPriority w:val="99"/>
    <w:rsid w:val="001D1964"/>
    <w:rPr>
      <w:sz w:val="18"/>
      <w:szCs w:val="18"/>
    </w:rPr>
  </w:style>
  <w:style w:type="paragraph" w:styleId="af">
    <w:name w:val="List Paragraph"/>
    <w:basedOn w:val="a9"/>
    <w:uiPriority w:val="34"/>
    <w:qFormat/>
    <w:rsid w:val="00AE3792"/>
    <w:pPr>
      <w:ind w:firstLineChars="200" w:firstLine="420"/>
    </w:pPr>
  </w:style>
  <w:style w:type="character" w:customStyle="1" w:styleId="1Char">
    <w:name w:val="标题 1 Char"/>
    <w:basedOn w:val="aa"/>
    <w:link w:val="1"/>
    <w:rsid w:val="00D32367"/>
    <w:rPr>
      <w:rFonts w:eastAsia="微软雅黑"/>
      <w:bCs/>
      <w:kern w:val="44"/>
      <w:sz w:val="30"/>
      <w:szCs w:val="44"/>
    </w:rPr>
  </w:style>
  <w:style w:type="character" w:styleId="af0">
    <w:name w:val="annotation reference"/>
    <w:basedOn w:val="aa"/>
    <w:uiPriority w:val="99"/>
    <w:semiHidden/>
    <w:unhideWhenUsed/>
    <w:rsid w:val="005E5195"/>
    <w:rPr>
      <w:sz w:val="21"/>
      <w:szCs w:val="21"/>
    </w:rPr>
  </w:style>
  <w:style w:type="paragraph" w:styleId="af1">
    <w:name w:val="annotation text"/>
    <w:basedOn w:val="a9"/>
    <w:link w:val="Char1"/>
    <w:uiPriority w:val="99"/>
    <w:semiHidden/>
    <w:unhideWhenUsed/>
    <w:rsid w:val="005E5195"/>
    <w:pPr>
      <w:jc w:val="left"/>
    </w:pPr>
  </w:style>
  <w:style w:type="character" w:customStyle="1" w:styleId="Char1">
    <w:name w:val="批注文字 Char"/>
    <w:basedOn w:val="aa"/>
    <w:link w:val="af1"/>
    <w:uiPriority w:val="99"/>
    <w:semiHidden/>
    <w:rsid w:val="005E5195"/>
  </w:style>
  <w:style w:type="paragraph" w:styleId="af2">
    <w:name w:val="annotation subject"/>
    <w:basedOn w:val="af1"/>
    <w:next w:val="af1"/>
    <w:link w:val="Char2"/>
    <w:uiPriority w:val="99"/>
    <w:semiHidden/>
    <w:unhideWhenUsed/>
    <w:rsid w:val="005E5195"/>
    <w:rPr>
      <w:b/>
      <w:bCs/>
    </w:rPr>
  </w:style>
  <w:style w:type="character" w:customStyle="1" w:styleId="Char2">
    <w:name w:val="批注主题 Char"/>
    <w:basedOn w:val="Char1"/>
    <w:link w:val="af2"/>
    <w:uiPriority w:val="99"/>
    <w:semiHidden/>
    <w:rsid w:val="005E5195"/>
    <w:rPr>
      <w:b/>
      <w:bCs/>
    </w:rPr>
  </w:style>
  <w:style w:type="paragraph" w:styleId="af3">
    <w:name w:val="Balloon Text"/>
    <w:basedOn w:val="a9"/>
    <w:link w:val="Char3"/>
    <w:uiPriority w:val="99"/>
    <w:semiHidden/>
    <w:unhideWhenUsed/>
    <w:rsid w:val="005E5195"/>
    <w:rPr>
      <w:sz w:val="18"/>
      <w:szCs w:val="18"/>
    </w:rPr>
  </w:style>
  <w:style w:type="character" w:customStyle="1" w:styleId="Char3">
    <w:name w:val="批注框文本 Char"/>
    <w:basedOn w:val="aa"/>
    <w:link w:val="af3"/>
    <w:uiPriority w:val="99"/>
    <w:semiHidden/>
    <w:rsid w:val="005E5195"/>
    <w:rPr>
      <w:sz w:val="18"/>
      <w:szCs w:val="18"/>
    </w:rPr>
  </w:style>
  <w:style w:type="table" w:styleId="af4">
    <w:name w:val="Table Grid"/>
    <w:basedOn w:val="ab"/>
    <w:uiPriority w:val="39"/>
    <w:rsid w:val="0009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9"/>
    <w:uiPriority w:val="39"/>
    <w:unhideWhenUsed/>
    <w:qFormat/>
    <w:rsid w:val="00B95D00"/>
    <w:pPr>
      <w:widowControl/>
      <w:spacing w:before="480" w:line="276" w:lineRule="auto"/>
      <w:jc w:val="left"/>
      <w:outlineLvl w:val="9"/>
    </w:pPr>
    <w:rPr>
      <w:rFonts w:ascii="Cambria" w:eastAsia="宋体" w:hAnsi="Cambria" w:cs="Times New Roman"/>
      <w:b/>
      <w:color w:val="365F91"/>
      <w:kern w:val="0"/>
      <w:sz w:val="28"/>
      <w:szCs w:val="28"/>
      <w:lang w:val="x-none" w:eastAsia="x-none"/>
    </w:rPr>
  </w:style>
  <w:style w:type="paragraph" w:styleId="10">
    <w:name w:val="toc 1"/>
    <w:basedOn w:val="a9"/>
    <w:next w:val="a9"/>
    <w:autoRedefine/>
    <w:uiPriority w:val="39"/>
    <w:unhideWhenUsed/>
    <w:qFormat/>
    <w:rsid w:val="00B95D00"/>
    <w:rPr>
      <w:rFonts w:ascii="Times New Roman" w:eastAsia="宋体" w:hAnsi="Times New Roman" w:cs="Times New Roman"/>
      <w:sz w:val="24"/>
    </w:rPr>
  </w:style>
  <w:style w:type="character" w:styleId="af5">
    <w:name w:val="Hyperlink"/>
    <w:uiPriority w:val="99"/>
    <w:unhideWhenUsed/>
    <w:rsid w:val="00B95D00"/>
    <w:rPr>
      <w:color w:val="0000FF"/>
      <w:u w:val="single"/>
    </w:rPr>
  </w:style>
  <w:style w:type="paragraph" w:customStyle="1" w:styleId="a1">
    <w:name w:val="条款"/>
    <w:basedOn w:val="a9"/>
    <w:qFormat/>
    <w:rsid w:val="00B95D00"/>
    <w:pPr>
      <w:numPr>
        <w:ilvl w:val="1"/>
        <w:numId w:val="1"/>
      </w:numPr>
      <w:spacing w:line="360" w:lineRule="auto"/>
      <w:jc w:val="left"/>
    </w:pPr>
    <w:rPr>
      <w:rFonts w:ascii="Times New Roman" w:eastAsia="宋体" w:hAnsi="Times New Roman" w:cs="Times New Roman"/>
      <w:sz w:val="24"/>
      <w:szCs w:val="21"/>
    </w:rPr>
  </w:style>
  <w:style w:type="paragraph" w:customStyle="1" w:styleId="af6">
    <w:name w:val="条说"/>
    <w:basedOn w:val="a9"/>
    <w:qFormat/>
    <w:rsid w:val="00B95D00"/>
    <w:pPr>
      <w:spacing w:line="360" w:lineRule="auto"/>
      <w:ind w:firstLineChars="200" w:firstLine="200"/>
    </w:pPr>
    <w:rPr>
      <w:rFonts w:ascii="Times New Roman" w:eastAsia="楷体" w:hAnsi="Times New Roman" w:cs="Times New Roman"/>
      <w:sz w:val="24"/>
    </w:rPr>
  </w:style>
  <w:style w:type="paragraph" w:customStyle="1" w:styleId="401">
    <w:name w:val="4.0.1条款"/>
    <w:basedOn w:val="a9"/>
    <w:qFormat/>
    <w:rsid w:val="004D6ECD"/>
    <w:pPr>
      <w:spacing w:line="360" w:lineRule="auto"/>
      <w:jc w:val="left"/>
    </w:pPr>
    <w:rPr>
      <w:rFonts w:ascii="Times New Roman" w:eastAsia="宋体" w:hAnsi="Times New Roman" w:cs="Times New Roman"/>
      <w:sz w:val="24"/>
      <w:szCs w:val="21"/>
    </w:rPr>
  </w:style>
  <w:style w:type="paragraph" w:customStyle="1" w:styleId="Default">
    <w:name w:val="Default"/>
    <w:qFormat/>
    <w:rsid w:val="00F72DA2"/>
    <w:pPr>
      <w:widowControl w:val="0"/>
      <w:autoSpaceDE w:val="0"/>
      <w:autoSpaceDN w:val="0"/>
      <w:adjustRightInd w:val="0"/>
    </w:pPr>
    <w:rPr>
      <w:rFonts w:ascii="黑体" w:eastAsia="黑体" w:hAnsi="Calibri" w:cs="黑体"/>
      <w:color w:val="000000"/>
      <w:kern w:val="0"/>
      <w:sz w:val="24"/>
      <w:szCs w:val="24"/>
    </w:rPr>
  </w:style>
  <w:style w:type="paragraph" w:customStyle="1" w:styleId="af7">
    <w:name w:val="二级条标题"/>
    <w:basedOn w:val="a9"/>
    <w:next w:val="a9"/>
    <w:link w:val="Char4"/>
    <w:rsid w:val="00F72DA2"/>
    <w:pPr>
      <w:widowControl/>
      <w:numPr>
        <w:ilvl w:val="3"/>
      </w:numPr>
      <w:jc w:val="left"/>
      <w:outlineLvl w:val="3"/>
    </w:pPr>
    <w:rPr>
      <w:rFonts w:ascii="Times New Roman" w:eastAsia="黑体" w:hAnsi="Times New Roman" w:cs="Times New Roman"/>
      <w:szCs w:val="24"/>
    </w:rPr>
  </w:style>
  <w:style w:type="character" w:customStyle="1" w:styleId="Char4">
    <w:name w:val="二级条标题 Char"/>
    <w:basedOn w:val="aa"/>
    <w:link w:val="af7"/>
    <w:rsid w:val="00F72DA2"/>
    <w:rPr>
      <w:rFonts w:ascii="Times New Roman" w:eastAsia="黑体" w:hAnsi="Times New Roman" w:cs="Times New Roman"/>
      <w:szCs w:val="24"/>
    </w:rPr>
  </w:style>
  <w:style w:type="paragraph" w:styleId="20">
    <w:name w:val="toc 2"/>
    <w:basedOn w:val="a9"/>
    <w:next w:val="a9"/>
    <w:autoRedefine/>
    <w:uiPriority w:val="39"/>
    <w:unhideWhenUsed/>
    <w:qFormat/>
    <w:rsid w:val="001242EB"/>
    <w:pPr>
      <w:widowControl/>
      <w:spacing w:after="100" w:line="276" w:lineRule="auto"/>
      <w:ind w:left="220"/>
      <w:jc w:val="left"/>
    </w:pPr>
    <w:rPr>
      <w:kern w:val="0"/>
      <w:sz w:val="22"/>
    </w:rPr>
  </w:style>
  <w:style w:type="paragraph" w:styleId="30">
    <w:name w:val="toc 3"/>
    <w:basedOn w:val="a9"/>
    <w:next w:val="a9"/>
    <w:autoRedefine/>
    <w:uiPriority w:val="39"/>
    <w:semiHidden/>
    <w:unhideWhenUsed/>
    <w:qFormat/>
    <w:rsid w:val="001242EB"/>
    <w:pPr>
      <w:widowControl/>
      <w:spacing w:after="100" w:line="276" w:lineRule="auto"/>
      <w:ind w:left="440"/>
      <w:jc w:val="left"/>
    </w:pPr>
    <w:rPr>
      <w:kern w:val="0"/>
      <w:sz w:val="22"/>
    </w:rPr>
  </w:style>
  <w:style w:type="paragraph" w:styleId="af8">
    <w:name w:val="Body Text"/>
    <w:basedOn w:val="a9"/>
    <w:link w:val="Char5"/>
    <w:uiPriority w:val="99"/>
    <w:semiHidden/>
    <w:unhideWhenUsed/>
    <w:rsid w:val="006254B4"/>
    <w:pPr>
      <w:spacing w:after="120"/>
    </w:pPr>
  </w:style>
  <w:style w:type="character" w:customStyle="1" w:styleId="Char5">
    <w:name w:val="正文文本 Char"/>
    <w:basedOn w:val="aa"/>
    <w:link w:val="af8"/>
    <w:uiPriority w:val="99"/>
    <w:semiHidden/>
    <w:rsid w:val="006254B4"/>
  </w:style>
  <w:style w:type="paragraph" w:styleId="af9">
    <w:name w:val="Body Text First Indent"/>
    <w:aliases w:val="正文首行缩进 Char Char Char Char,正文首行缩进 Char Char Char Char Char Char Char Char Char Char Char Char Char Char Char Char Char Char Char"/>
    <w:basedOn w:val="a9"/>
    <w:link w:val="Char6"/>
    <w:rsid w:val="006254B4"/>
    <w:pPr>
      <w:ind w:firstLineChars="200" w:firstLine="498"/>
    </w:pPr>
    <w:rPr>
      <w:rFonts w:ascii="Times New Roman" w:eastAsia="宋体" w:hAnsi="Times New Roman" w:cs="Times New Roman"/>
      <w:sz w:val="24"/>
      <w:szCs w:val="20"/>
    </w:rPr>
  </w:style>
  <w:style w:type="character" w:customStyle="1" w:styleId="Char6">
    <w:name w:val="正文首行缩进 Char"/>
    <w:aliases w:val="正文首行缩进 Char Char Char Char Char,正文首行缩进 Char Char Char Char Char Char Char Char Char Char Char Char Char Char Char Char Char Char Char Char"/>
    <w:basedOn w:val="Char5"/>
    <w:link w:val="af9"/>
    <w:rsid w:val="006254B4"/>
    <w:rPr>
      <w:rFonts w:ascii="Times New Roman" w:eastAsia="宋体" w:hAnsi="Times New Roman" w:cs="Times New Roman"/>
      <w:sz w:val="24"/>
      <w:szCs w:val="20"/>
    </w:rPr>
  </w:style>
  <w:style w:type="paragraph" w:customStyle="1" w:styleId="Char7">
    <w:name w:val="Char"/>
    <w:basedOn w:val="afa"/>
    <w:autoRedefine/>
    <w:rsid w:val="001415A8"/>
    <w:pPr>
      <w:shd w:val="clear" w:color="auto" w:fill="000080"/>
      <w:adjustRightInd w:val="0"/>
      <w:spacing w:line="436" w:lineRule="exact"/>
      <w:ind w:left="357"/>
      <w:jc w:val="left"/>
      <w:outlineLvl w:val="3"/>
    </w:pPr>
    <w:rPr>
      <w:rFonts w:ascii="Tahoma" w:eastAsia="宋体" w:hAnsi="Tahoma" w:cs="Times New Roman"/>
      <w:b/>
      <w:sz w:val="24"/>
      <w:szCs w:val="21"/>
    </w:rPr>
  </w:style>
  <w:style w:type="paragraph" w:styleId="afa">
    <w:name w:val="Document Map"/>
    <w:basedOn w:val="a9"/>
    <w:link w:val="Char8"/>
    <w:uiPriority w:val="99"/>
    <w:semiHidden/>
    <w:unhideWhenUsed/>
    <w:rsid w:val="001415A8"/>
    <w:rPr>
      <w:rFonts w:ascii="Microsoft YaHei UI" w:eastAsia="Microsoft YaHei UI"/>
      <w:sz w:val="18"/>
      <w:szCs w:val="18"/>
    </w:rPr>
  </w:style>
  <w:style w:type="character" w:customStyle="1" w:styleId="Char8">
    <w:name w:val="文档结构图 Char"/>
    <w:basedOn w:val="aa"/>
    <w:link w:val="afa"/>
    <w:uiPriority w:val="99"/>
    <w:semiHidden/>
    <w:rsid w:val="001415A8"/>
    <w:rPr>
      <w:rFonts w:ascii="Microsoft YaHei UI" w:eastAsia="Microsoft YaHei UI"/>
      <w:sz w:val="18"/>
      <w:szCs w:val="18"/>
    </w:rPr>
  </w:style>
  <w:style w:type="paragraph" w:styleId="afb">
    <w:name w:val="Date"/>
    <w:basedOn w:val="a9"/>
    <w:next w:val="a9"/>
    <w:link w:val="Char9"/>
    <w:uiPriority w:val="99"/>
    <w:semiHidden/>
    <w:unhideWhenUsed/>
    <w:rsid w:val="00E70A16"/>
    <w:pPr>
      <w:ind w:leftChars="2500" w:left="100"/>
    </w:pPr>
  </w:style>
  <w:style w:type="character" w:customStyle="1" w:styleId="Char9">
    <w:name w:val="日期 Char"/>
    <w:basedOn w:val="aa"/>
    <w:link w:val="afb"/>
    <w:uiPriority w:val="99"/>
    <w:semiHidden/>
    <w:rsid w:val="00E70A16"/>
  </w:style>
  <w:style w:type="paragraph" w:customStyle="1" w:styleId="00">
    <w:name w:val="00正文"/>
    <w:basedOn w:val="a9"/>
    <w:rsid w:val="004930F5"/>
    <w:pPr>
      <w:spacing w:line="400" w:lineRule="exact"/>
      <w:ind w:firstLineChars="200" w:firstLine="480"/>
    </w:pPr>
    <w:rPr>
      <w:rFonts w:ascii="Times New Roman" w:eastAsia="宋体" w:hAnsi="Times New Roman" w:cs="Times New Roman"/>
      <w:sz w:val="24"/>
      <w:szCs w:val="24"/>
    </w:rPr>
  </w:style>
  <w:style w:type="paragraph" w:customStyle="1" w:styleId="afc">
    <w:name w:val="一级条标题"/>
    <w:next w:val="a9"/>
    <w:rsid w:val="00D447E1"/>
    <w:pPr>
      <w:spacing w:beforeLines="50" w:before="156" w:afterLines="50" w:after="156"/>
      <w:outlineLvl w:val="2"/>
    </w:pPr>
    <w:rPr>
      <w:rFonts w:ascii="黑体" w:eastAsia="黑体" w:hAnsi="Times New Roman" w:cs="Times New Roman"/>
      <w:kern w:val="0"/>
      <w:szCs w:val="21"/>
    </w:rPr>
  </w:style>
  <w:style w:type="paragraph" w:customStyle="1" w:styleId="afd">
    <w:name w:val="章标题"/>
    <w:next w:val="a9"/>
    <w:rsid w:val="00D447E1"/>
    <w:pPr>
      <w:spacing w:beforeLines="100" w:before="312" w:afterLines="100" w:after="312"/>
      <w:jc w:val="both"/>
      <w:outlineLvl w:val="1"/>
    </w:pPr>
    <w:rPr>
      <w:rFonts w:ascii="黑体" w:eastAsia="黑体" w:hAnsi="Times New Roman" w:cs="Times New Roman"/>
      <w:kern w:val="0"/>
      <w:szCs w:val="20"/>
    </w:rPr>
  </w:style>
  <w:style w:type="paragraph" w:customStyle="1" w:styleId="a0">
    <w:name w:val="数字编号列项（二级）"/>
    <w:rsid w:val="00D447E1"/>
    <w:pPr>
      <w:numPr>
        <w:ilvl w:val="1"/>
        <w:numId w:val="3"/>
      </w:numPr>
      <w:jc w:val="both"/>
    </w:pPr>
    <w:rPr>
      <w:rFonts w:ascii="宋体" w:eastAsia="宋体" w:hAnsi="Times New Roman" w:cs="Times New Roman"/>
      <w:kern w:val="0"/>
      <w:szCs w:val="20"/>
    </w:rPr>
  </w:style>
  <w:style w:type="paragraph" w:customStyle="1" w:styleId="afe">
    <w:name w:val="四级条标题"/>
    <w:basedOn w:val="a9"/>
    <w:next w:val="a9"/>
    <w:rsid w:val="00D447E1"/>
    <w:pPr>
      <w:widowControl/>
      <w:spacing w:beforeLines="50" w:before="50" w:afterLines="50" w:after="50"/>
      <w:jc w:val="left"/>
      <w:outlineLvl w:val="5"/>
    </w:pPr>
    <w:rPr>
      <w:rFonts w:ascii="黑体" w:eastAsia="黑体" w:hAnsi="Times New Roman" w:cs="Times New Roman"/>
      <w:kern w:val="0"/>
      <w:szCs w:val="21"/>
    </w:rPr>
  </w:style>
  <w:style w:type="paragraph" w:customStyle="1" w:styleId="aff">
    <w:name w:val="五级条标题"/>
    <w:basedOn w:val="afe"/>
    <w:next w:val="a9"/>
    <w:rsid w:val="00D447E1"/>
    <w:pPr>
      <w:outlineLvl w:val="6"/>
    </w:pPr>
  </w:style>
  <w:style w:type="paragraph" w:customStyle="1" w:styleId="a">
    <w:name w:val="字母编号列项（一级）"/>
    <w:rsid w:val="00D447E1"/>
    <w:pPr>
      <w:numPr>
        <w:numId w:val="3"/>
      </w:numPr>
      <w:jc w:val="both"/>
    </w:pPr>
    <w:rPr>
      <w:rFonts w:ascii="宋体" w:eastAsia="宋体" w:hAnsi="Times New Roman" w:cs="Times New Roman"/>
      <w:kern w:val="0"/>
      <w:szCs w:val="20"/>
    </w:rPr>
  </w:style>
  <w:style w:type="paragraph" w:customStyle="1" w:styleId="aff0">
    <w:name w:val="二级无"/>
    <w:basedOn w:val="af7"/>
    <w:rsid w:val="00D447E1"/>
    <w:pPr>
      <w:numPr>
        <w:ilvl w:val="2"/>
      </w:numPr>
    </w:pPr>
    <w:rPr>
      <w:rFonts w:ascii="宋体" w:eastAsia="宋体"/>
      <w:kern w:val="0"/>
      <w:szCs w:val="21"/>
    </w:rPr>
  </w:style>
  <w:style w:type="paragraph" w:customStyle="1" w:styleId="a2">
    <w:name w:val="附录标识"/>
    <w:basedOn w:val="a9"/>
    <w:next w:val="a9"/>
    <w:rsid w:val="00C41E89"/>
    <w:pPr>
      <w:keepNext/>
      <w:widowControl/>
      <w:numPr>
        <w:numId w:val="4"/>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5">
    <w:name w:val="附录二级条标题"/>
    <w:basedOn w:val="a9"/>
    <w:next w:val="a9"/>
    <w:rsid w:val="00C41E89"/>
    <w:pPr>
      <w:widowControl/>
      <w:numPr>
        <w:ilvl w:val="3"/>
        <w:numId w:val="4"/>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6">
    <w:name w:val="附录三级条标题"/>
    <w:basedOn w:val="a5"/>
    <w:next w:val="a9"/>
    <w:rsid w:val="00C41E89"/>
    <w:pPr>
      <w:numPr>
        <w:ilvl w:val="4"/>
      </w:numPr>
      <w:tabs>
        <w:tab w:val="num" w:pos="360"/>
      </w:tabs>
      <w:outlineLvl w:val="4"/>
    </w:pPr>
  </w:style>
  <w:style w:type="paragraph" w:customStyle="1" w:styleId="a7">
    <w:name w:val="附录四级条标题"/>
    <w:basedOn w:val="a6"/>
    <w:next w:val="a9"/>
    <w:rsid w:val="00C41E89"/>
    <w:pPr>
      <w:numPr>
        <w:ilvl w:val="5"/>
      </w:numPr>
      <w:tabs>
        <w:tab w:val="num" w:pos="360"/>
      </w:tabs>
      <w:outlineLvl w:val="5"/>
    </w:pPr>
  </w:style>
  <w:style w:type="paragraph" w:customStyle="1" w:styleId="a8">
    <w:name w:val="附录五级条标题"/>
    <w:basedOn w:val="a7"/>
    <w:next w:val="a9"/>
    <w:rsid w:val="00C41E89"/>
    <w:pPr>
      <w:numPr>
        <w:ilvl w:val="6"/>
      </w:numPr>
      <w:tabs>
        <w:tab w:val="num" w:pos="360"/>
      </w:tabs>
      <w:outlineLvl w:val="6"/>
    </w:pPr>
  </w:style>
  <w:style w:type="paragraph" w:customStyle="1" w:styleId="a3">
    <w:name w:val="附录章标题"/>
    <w:next w:val="a9"/>
    <w:rsid w:val="00C41E89"/>
    <w:pPr>
      <w:numPr>
        <w:ilvl w:val="1"/>
        <w:numId w:val="4"/>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4">
    <w:name w:val="附录一级条标题"/>
    <w:basedOn w:val="a3"/>
    <w:next w:val="a9"/>
    <w:rsid w:val="00C41E89"/>
    <w:pPr>
      <w:numPr>
        <w:ilvl w:val="2"/>
      </w:numPr>
      <w:autoSpaceDN w:val="0"/>
      <w:spacing w:beforeLines="50" w:before="50" w:afterLines="50" w:after="50"/>
      <w:outlineLvl w:val="2"/>
    </w:pPr>
  </w:style>
  <w:style w:type="paragraph" w:customStyle="1" w:styleId="Chara">
    <w:name w:val="Char"/>
    <w:basedOn w:val="afa"/>
    <w:autoRedefine/>
    <w:rsid w:val="00614B65"/>
    <w:pPr>
      <w:shd w:val="clear" w:color="auto" w:fill="000080"/>
      <w:adjustRightInd w:val="0"/>
      <w:spacing w:line="436" w:lineRule="exact"/>
      <w:ind w:left="357"/>
      <w:jc w:val="left"/>
      <w:outlineLvl w:val="3"/>
    </w:pPr>
    <w:rPr>
      <w:rFonts w:ascii="Tahoma" w:eastAsia="宋体" w:hAnsi="Tahoma" w:cs="Times New Roman"/>
      <w:b/>
      <w:sz w:val="24"/>
      <w:szCs w:val="21"/>
    </w:rPr>
  </w:style>
  <w:style w:type="character" w:customStyle="1" w:styleId="3Char">
    <w:name w:val="标题 3 Char"/>
    <w:basedOn w:val="aa"/>
    <w:link w:val="3"/>
    <w:semiHidden/>
    <w:rsid w:val="0051601B"/>
    <w:rPr>
      <w:b/>
      <w:bCs/>
      <w:sz w:val="32"/>
      <w:szCs w:val="32"/>
    </w:rPr>
  </w:style>
  <w:style w:type="character" w:customStyle="1" w:styleId="2Char">
    <w:name w:val="标题 2 Char"/>
    <w:basedOn w:val="aa"/>
    <w:link w:val="2"/>
    <w:rsid w:val="0051601B"/>
    <w:rPr>
      <w:rFonts w:ascii="Arial" w:eastAsia="黑体" w:hAnsi="Arial" w:cs="Times New Roman"/>
      <w:b/>
      <w:bCs/>
      <w:sz w:val="32"/>
      <w:szCs w:val="32"/>
    </w:rPr>
  </w:style>
  <w:style w:type="character" w:customStyle="1" w:styleId="4Char">
    <w:name w:val="标题 4 Char"/>
    <w:basedOn w:val="aa"/>
    <w:link w:val="4"/>
    <w:rsid w:val="0051601B"/>
    <w:rPr>
      <w:rFonts w:ascii="Arial" w:eastAsia="黑体" w:hAnsi="Arial" w:cs="Times New Roman"/>
      <w:b/>
      <w:bCs/>
      <w:sz w:val="28"/>
      <w:szCs w:val="28"/>
    </w:rPr>
  </w:style>
  <w:style w:type="character" w:customStyle="1" w:styleId="5Char">
    <w:name w:val="标题 5 Char"/>
    <w:basedOn w:val="aa"/>
    <w:link w:val="5"/>
    <w:rsid w:val="0051601B"/>
    <w:rPr>
      <w:rFonts w:ascii="Times New Roman" w:eastAsia="宋体" w:hAnsi="Times New Roman" w:cs="Times New Roman"/>
      <w:b/>
      <w:bCs/>
      <w:sz w:val="28"/>
      <w:szCs w:val="28"/>
    </w:rPr>
  </w:style>
  <w:style w:type="character" w:customStyle="1" w:styleId="6Char">
    <w:name w:val="标题 6 Char"/>
    <w:basedOn w:val="aa"/>
    <w:link w:val="6"/>
    <w:rsid w:val="0051601B"/>
    <w:rPr>
      <w:rFonts w:ascii="Arial" w:eastAsia="黑体" w:hAnsi="Arial" w:cs="Times New Roman"/>
      <w:b/>
      <w:bCs/>
      <w:sz w:val="24"/>
      <w:szCs w:val="24"/>
    </w:rPr>
  </w:style>
  <w:style w:type="character" w:customStyle="1" w:styleId="7Char">
    <w:name w:val="标题 7 Char"/>
    <w:basedOn w:val="aa"/>
    <w:link w:val="7"/>
    <w:rsid w:val="0051601B"/>
    <w:rPr>
      <w:rFonts w:ascii="Times New Roman" w:eastAsia="宋体" w:hAnsi="Times New Roman" w:cs="Times New Roman"/>
      <w:b/>
      <w:bCs/>
      <w:sz w:val="24"/>
      <w:szCs w:val="24"/>
    </w:rPr>
  </w:style>
  <w:style w:type="character" w:customStyle="1" w:styleId="8Char">
    <w:name w:val="标题 8 Char"/>
    <w:basedOn w:val="aa"/>
    <w:link w:val="8"/>
    <w:rsid w:val="0051601B"/>
    <w:rPr>
      <w:rFonts w:ascii="Arial" w:eastAsia="黑体" w:hAnsi="Arial" w:cs="Times New Roman"/>
      <w:sz w:val="24"/>
      <w:szCs w:val="24"/>
    </w:rPr>
  </w:style>
  <w:style w:type="character" w:customStyle="1" w:styleId="9Char">
    <w:name w:val="标题 9 Char"/>
    <w:basedOn w:val="aa"/>
    <w:link w:val="9"/>
    <w:rsid w:val="0051601B"/>
    <w:rPr>
      <w:rFonts w:ascii="Arial" w:eastAsia="黑体" w:hAnsi="Arial" w:cs="Times New Roman"/>
      <w:szCs w:val="21"/>
    </w:rPr>
  </w:style>
  <w:style w:type="paragraph" w:styleId="aff1">
    <w:name w:val="Body Text Indent"/>
    <w:basedOn w:val="a9"/>
    <w:link w:val="Charb"/>
    <w:semiHidden/>
    <w:unhideWhenUsed/>
    <w:rsid w:val="00212744"/>
    <w:pPr>
      <w:spacing w:after="120"/>
      <w:ind w:leftChars="200" w:left="420"/>
    </w:pPr>
  </w:style>
  <w:style w:type="character" w:customStyle="1" w:styleId="Charb">
    <w:name w:val="正文文本缩进 Char"/>
    <w:basedOn w:val="aa"/>
    <w:link w:val="aff1"/>
    <w:semiHidden/>
    <w:rsid w:val="00212744"/>
  </w:style>
  <w:style w:type="paragraph" w:styleId="aff2">
    <w:name w:val="caption"/>
    <w:basedOn w:val="a9"/>
    <w:next w:val="a9"/>
    <w:uiPriority w:val="35"/>
    <w:unhideWhenUsed/>
    <w:qFormat/>
    <w:rsid w:val="009F0529"/>
    <w:rPr>
      <w:rFonts w:ascii="Cambria" w:eastAsia="黑体" w:hAnsi="Cambria" w:cs="Times New Roman"/>
      <w:sz w:val="20"/>
      <w:szCs w:val="20"/>
    </w:rPr>
  </w:style>
  <w:style w:type="character" w:customStyle="1" w:styleId="fontstyle01">
    <w:name w:val="fontstyle01"/>
    <w:rsid w:val="000A4B4A"/>
    <w:rPr>
      <w:rFonts w:ascii="TimesNewRomanPSMT" w:hAnsi="TimesNewRomanPSMT" w:hint="default"/>
      <w:b w:val="0"/>
      <w:bCs w:val="0"/>
      <w:i w:val="0"/>
      <w:iCs w:val="0"/>
      <w:color w:val="000000"/>
      <w:sz w:val="16"/>
      <w:szCs w:val="16"/>
    </w:rPr>
  </w:style>
  <w:style w:type="paragraph" w:customStyle="1" w:styleId="aff3">
    <w:name w:val="标准扉页（标准名称）"/>
    <w:basedOn w:val="a9"/>
    <w:rsid w:val="00D75938"/>
    <w:pPr>
      <w:spacing w:line="360" w:lineRule="auto"/>
      <w:jc w:val="center"/>
    </w:pPr>
    <w:rPr>
      <w:rFonts w:ascii="Times New Roman" w:eastAsia="黑体" w:hAnsi="Times New Roman" w:cs="Times New Roman"/>
      <w:sz w:val="30"/>
      <w:szCs w:val="20"/>
    </w:rPr>
  </w:style>
  <w:style w:type="paragraph" w:customStyle="1" w:styleId="aff4">
    <w:name w:val="标准扉页（福建省工程建设地方标准）"/>
    <w:basedOn w:val="a9"/>
    <w:rsid w:val="00D75938"/>
    <w:pPr>
      <w:spacing w:line="360" w:lineRule="auto"/>
      <w:jc w:val="center"/>
    </w:pPr>
    <w:rPr>
      <w:rFonts w:ascii="Times New Roman" w:eastAsia="黑体" w:hAnsi="Times New Roman" w:cs="Times New Roman"/>
      <w:sz w:val="28"/>
      <w:szCs w:val="20"/>
    </w:rPr>
  </w:style>
  <w:style w:type="paragraph" w:customStyle="1" w:styleId="aff5">
    <w:name w:val="规程英文名称（封面）"/>
    <w:basedOn w:val="aff6"/>
    <w:rsid w:val="00D75938"/>
    <w:pPr>
      <w:widowControl/>
      <w:snapToGrid w:val="0"/>
      <w:spacing w:line="360" w:lineRule="auto"/>
      <w:ind w:leftChars="85" w:left="178"/>
      <w:jc w:val="center"/>
    </w:pPr>
    <w:rPr>
      <w:rFonts w:ascii="Times New Roman" w:eastAsia="黑体" w:hAnsi="Times New Roman" w:cs="Times New Roman"/>
      <w:kern w:val="0"/>
      <w:sz w:val="44"/>
      <w:szCs w:val="44"/>
      <w:lang w:val="x-none" w:eastAsia="x-none"/>
    </w:rPr>
  </w:style>
  <w:style w:type="paragraph" w:customStyle="1" w:styleId="aff7">
    <w:name w:val="扉页（出版时间地点）"/>
    <w:basedOn w:val="a9"/>
    <w:rsid w:val="00D75938"/>
    <w:pPr>
      <w:spacing w:line="360" w:lineRule="auto"/>
      <w:jc w:val="center"/>
    </w:pPr>
    <w:rPr>
      <w:rFonts w:ascii="Times New Roman" w:eastAsia="黑体" w:hAnsi="Times New Roman" w:cs="宋体"/>
      <w:szCs w:val="20"/>
    </w:rPr>
  </w:style>
  <w:style w:type="paragraph" w:styleId="aff6">
    <w:name w:val="Plain Text"/>
    <w:basedOn w:val="a9"/>
    <w:link w:val="Charc"/>
    <w:uiPriority w:val="99"/>
    <w:semiHidden/>
    <w:unhideWhenUsed/>
    <w:rsid w:val="00D75938"/>
    <w:rPr>
      <w:rFonts w:ascii="宋体" w:eastAsia="宋体" w:hAnsi="Courier New" w:cs="Courier New"/>
      <w:szCs w:val="21"/>
    </w:rPr>
  </w:style>
  <w:style w:type="character" w:customStyle="1" w:styleId="Charc">
    <w:name w:val="纯文本 Char"/>
    <w:basedOn w:val="aa"/>
    <w:link w:val="aff6"/>
    <w:uiPriority w:val="99"/>
    <w:semiHidden/>
    <w:rsid w:val="00D75938"/>
    <w:rPr>
      <w:rFonts w:ascii="宋体" w:eastAsia="宋体" w:hAnsi="Courier New" w:cs="Courier New"/>
      <w:szCs w:val="21"/>
    </w:rPr>
  </w:style>
  <w:style w:type="paragraph" w:styleId="aff8">
    <w:name w:val="Normal (Web)"/>
    <w:basedOn w:val="a9"/>
    <w:uiPriority w:val="99"/>
    <w:unhideWhenUsed/>
    <w:rsid w:val="00DC5CEE"/>
    <w:pPr>
      <w:widowControl/>
      <w:spacing w:before="100" w:beforeAutospacing="1" w:after="100" w:afterAutospacing="1"/>
      <w:jc w:val="left"/>
    </w:pPr>
    <w:rPr>
      <w:rFonts w:ascii="宋体" w:eastAsia="宋体" w:hAnsi="宋体" w:cs="宋体"/>
      <w:kern w:val="0"/>
      <w:sz w:val="24"/>
      <w:szCs w:val="24"/>
    </w:rPr>
  </w:style>
  <w:style w:type="character" w:styleId="aff9">
    <w:name w:val="Strong"/>
    <w:basedOn w:val="aa"/>
    <w:uiPriority w:val="22"/>
    <w:qFormat/>
    <w:rsid w:val="00726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827">
      <w:bodyDiv w:val="1"/>
      <w:marLeft w:val="0"/>
      <w:marRight w:val="0"/>
      <w:marTop w:val="0"/>
      <w:marBottom w:val="0"/>
      <w:divBdr>
        <w:top w:val="none" w:sz="0" w:space="0" w:color="auto"/>
        <w:left w:val="none" w:sz="0" w:space="0" w:color="auto"/>
        <w:bottom w:val="none" w:sz="0" w:space="0" w:color="auto"/>
        <w:right w:val="none" w:sz="0" w:space="0" w:color="auto"/>
      </w:divBdr>
    </w:div>
    <w:div w:id="296223400">
      <w:bodyDiv w:val="1"/>
      <w:marLeft w:val="0"/>
      <w:marRight w:val="0"/>
      <w:marTop w:val="0"/>
      <w:marBottom w:val="0"/>
      <w:divBdr>
        <w:top w:val="none" w:sz="0" w:space="0" w:color="auto"/>
        <w:left w:val="none" w:sz="0" w:space="0" w:color="auto"/>
        <w:bottom w:val="none" w:sz="0" w:space="0" w:color="auto"/>
        <w:right w:val="none" w:sz="0" w:space="0" w:color="auto"/>
      </w:divBdr>
    </w:div>
    <w:div w:id="323045047">
      <w:bodyDiv w:val="1"/>
      <w:marLeft w:val="0"/>
      <w:marRight w:val="0"/>
      <w:marTop w:val="0"/>
      <w:marBottom w:val="0"/>
      <w:divBdr>
        <w:top w:val="none" w:sz="0" w:space="0" w:color="auto"/>
        <w:left w:val="none" w:sz="0" w:space="0" w:color="auto"/>
        <w:bottom w:val="none" w:sz="0" w:space="0" w:color="auto"/>
        <w:right w:val="none" w:sz="0" w:space="0" w:color="auto"/>
      </w:divBdr>
    </w:div>
    <w:div w:id="404450749">
      <w:bodyDiv w:val="1"/>
      <w:marLeft w:val="0"/>
      <w:marRight w:val="0"/>
      <w:marTop w:val="0"/>
      <w:marBottom w:val="0"/>
      <w:divBdr>
        <w:top w:val="none" w:sz="0" w:space="0" w:color="auto"/>
        <w:left w:val="none" w:sz="0" w:space="0" w:color="auto"/>
        <w:bottom w:val="none" w:sz="0" w:space="0" w:color="auto"/>
        <w:right w:val="none" w:sz="0" w:space="0" w:color="auto"/>
      </w:divBdr>
    </w:div>
    <w:div w:id="429857192">
      <w:bodyDiv w:val="1"/>
      <w:marLeft w:val="0"/>
      <w:marRight w:val="0"/>
      <w:marTop w:val="0"/>
      <w:marBottom w:val="0"/>
      <w:divBdr>
        <w:top w:val="none" w:sz="0" w:space="0" w:color="auto"/>
        <w:left w:val="none" w:sz="0" w:space="0" w:color="auto"/>
        <w:bottom w:val="none" w:sz="0" w:space="0" w:color="auto"/>
        <w:right w:val="none" w:sz="0" w:space="0" w:color="auto"/>
      </w:divBdr>
    </w:div>
    <w:div w:id="430514105">
      <w:bodyDiv w:val="1"/>
      <w:marLeft w:val="0"/>
      <w:marRight w:val="0"/>
      <w:marTop w:val="0"/>
      <w:marBottom w:val="0"/>
      <w:divBdr>
        <w:top w:val="none" w:sz="0" w:space="0" w:color="auto"/>
        <w:left w:val="none" w:sz="0" w:space="0" w:color="auto"/>
        <w:bottom w:val="none" w:sz="0" w:space="0" w:color="auto"/>
        <w:right w:val="none" w:sz="0" w:space="0" w:color="auto"/>
      </w:divBdr>
    </w:div>
    <w:div w:id="692072145">
      <w:bodyDiv w:val="1"/>
      <w:marLeft w:val="0"/>
      <w:marRight w:val="0"/>
      <w:marTop w:val="0"/>
      <w:marBottom w:val="0"/>
      <w:divBdr>
        <w:top w:val="none" w:sz="0" w:space="0" w:color="auto"/>
        <w:left w:val="none" w:sz="0" w:space="0" w:color="auto"/>
        <w:bottom w:val="none" w:sz="0" w:space="0" w:color="auto"/>
        <w:right w:val="none" w:sz="0" w:space="0" w:color="auto"/>
      </w:divBdr>
    </w:div>
    <w:div w:id="722631218">
      <w:bodyDiv w:val="1"/>
      <w:marLeft w:val="0"/>
      <w:marRight w:val="0"/>
      <w:marTop w:val="0"/>
      <w:marBottom w:val="0"/>
      <w:divBdr>
        <w:top w:val="none" w:sz="0" w:space="0" w:color="auto"/>
        <w:left w:val="none" w:sz="0" w:space="0" w:color="auto"/>
        <w:bottom w:val="none" w:sz="0" w:space="0" w:color="auto"/>
        <w:right w:val="none" w:sz="0" w:space="0" w:color="auto"/>
      </w:divBdr>
    </w:div>
    <w:div w:id="861669058">
      <w:bodyDiv w:val="1"/>
      <w:marLeft w:val="0"/>
      <w:marRight w:val="0"/>
      <w:marTop w:val="0"/>
      <w:marBottom w:val="0"/>
      <w:divBdr>
        <w:top w:val="none" w:sz="0" w:space="0" w:color="auto"/>
        <w:left w:val="none" w:sz="0" w:space="0" w:color="auto"/>
        <w:bottom w:val="none" w:sz="0" w:space="0" w:color="auto"/>
        <w:right w:val="none" w:sz="0" w:space="0" w:color="auto"/>
      </w:divBdr>
    </w:div>
    <w:div w:id="922683542">
      <w:bodyDiv w:val="1"/>
      <w:marLeft w:val="0"/>
      <w:marRight w:val="0"/>
      <w:marTop w:val="0"/>
      <w:marBottom w:val="0"/>
      <w:divBdr>
        <w:top w:val="none" w:sz="0" w:space="0" w:color="auto"/>
        <w:left w:val="none" w:sz="0" w:space="0" w:color="auto"/>
        <w:bottom w:val="none" w:sz="0" w:space="0" w:color="auto"/>
        <w:right w:val="none" w:sz="0" w:space="0" w:color="auto"/>
      </w:divBdr>
    </w:div>
    <w:div w:id="980112620">
      <w:bodyDiv w:val="1"/>
      <w:marLeft w:val="0"/>
      <w:marRight w:val="0"/>
      <w:marTop w:val="0"/>
      <w:marBottom w:val="0"/>
      <w:divBdr>
        <w:top w:val="none" w:sz="0" w:space="0" w:color="auto"/>
        <w:left w:val="none" w:sz="0" w:space="0" w:color="auto"/>
        <w:bottom w:val="none" w:sz="0" w:space="0" w:color="auto"/>
        <w:right w:val="none" w:sz="0" w:space="0" w:color="auto"/>
      </w:divBdr>
    </w:div>
    <w:div w:id="1037239703">
      <w:bodyDiv w:val="1"/>
      <w:marLeft w:val="0"/>
      <w:marRight w:val="0"/>
      <w:marTop w:val="0"/>
      <w:marBottom w:val="0"/>
      <w:divBdr>
        <w:top w:val="none" w:sz="0" w:space="0" w:color="auto"/>
        <w:left w:val="none" w:sz="0" w:space="0" w:color="auto"/>
        <w:bottom w:val="none" w:sz="0" w:space="0" w:color="auto"/>
        <w:right w:val="none" w:sz="0" w:space="0" w:color="auto"/>
      </w:divBdr>
    </w:div>
    <w:div w:id="1087386985">
      <w:bodyDiv w:val="1"/>
      <w:marLeft w:val="0"/>
      <w:marRight w:val="0"/>
      <w:marTop w:val="0"/>
      <w:marBottom w:val="0"/>
      <w:divBdr>
        <w:top w:val="none" w:sz="0" w:space="0" w:color="auto"/>
        <w:left w:val="none" w:sz="0" w:space="0" w:color="auto"/>
        <w:bottom w:val="none" w:sz="0" w:space="0" w:color="auto"/>
        <w:right w:val="none" w:sz="0" w:space="0" w:color="auto"/>
      </w:divBdr>
    </w:div>
    <w:div w:id="1194421294">
      <w:bodyDiv w:val="1"/>
      <w:marLeft w:val="0"/>
      <w:marRight w:val="0"/>
      <w:marTop w:val="0"/>
      <w:marBottom w:val="0"/>
      <w:divBdr>
        <w:top w:val="none" w:sz="0" w:space="0" w:color="auto"/>
        <w:left w:val="none" w:sz="0" w:space="0" w:color="auto"/>
        <w:bottom w:val="none" w:sz="0" w:space="0" w:color="auto"/>
        <w:right w:val="none" w:sz="0" w:space="0" w:color="auto"/>
      </w:divBdr>
    </w:div>
    <w:div w:id="1255549026">
      <w:bodyDiv w:val="1"/>
      <w:marLeft w:val="0"/>
      <w:marRight w:val="0"/>
      <w:marTop w:val="0"/>
      <w:marBottom w:val="0"/>
      <w:divBdr>
        <w:top w:val="none" w:sz="0" w:space="0" w:color="auto"/>
        <w:left w:val="none" w:sz="0" w:space="0" w:color="auto"/>
        <w:bottom w:val="none" w:sz="0" w:space="0" w:color="auto"/>
        <w:right w:val="none" w:sz="0" w:space="0" w:color="auto"/>
      </w:divBdr>
    </w:div>
    <w:div w:id="1266881390">
      <w:bodyDiv w:val="1"/>
      <w:marLeft w:val="0"/>
      <w:marRight w:val="0"/>
      <w:marTop w:val="0"/>
      <w:marBottom w:val="0"/>
      <w:divBdr>
        <w:top w:val="none" w:sz="0" w:space="0" w:color="auto"/>
        <w:left w:val="none" w:sz="0" w:space="0" w:color="auto"/>
        <w:bottom w:val="none" w:sz="0" w:space="0" w:color="auto"/>
        <w:right w:val="none" w:sz="0" w:space="0" w:color="auto"/>
      </w:divBdr>
    </w:div>
    <w:div w:id="1549416191">
      <w:bodyDiv w:val="1"/>
      <w:marLeft w:val="0"/>
      <w:marRight w:val="0"/>
      <w:marTop w:val="0"/>
      <w:marBottom w:val="0"/>
      <w:divBdr>
        <w:top w:val="none" w:sz="0" w:space="0" w:color="auto"/>
        <w:left w:val="none" w:sz="0" w:space="0" w:color="auto"/>
        <w:bottom w:val="none" w:sz="0" w:space="0" w:color="auto"/>
        <w:right w:val="none" w:sz="0" w:space="0" w:color="auto"/>
      </w:divBdr>
    </w:div>
    <w:div w:id="1674069279">
      <w:bodyDiv w:val="1"/>
      <w:marLeft w:val="0"/>
      <w:marRight w:val="0"/>
      <w:marTop w:val="0"/>
      <w:marBottom w:val="0"/>
      <w:divBdr>
        <w:top w:val="none" w:sz="0" w:space="0" w:color="auto"/>
        <w:left w:val="none" w:sz="0" w:space="0" w:color="auto"/>
        <w:bottom w:val="none" w:sz="0" w:space="0" w:color="auto"/>
        <w:right w:val="none" w:sz="0" w:space="0" w:color="auto"/>
      </w:divBdr>
    </w:div>
    <w:div w:id="1770353117">
      <w:bodyDiv w:val="1"/>
      <w:marLeft w:val="0"/>
      <w:marRight w:val="0"/>
      <w:marTop w:val="0"/>
      <w:marBottom w:val="0"/>
      <w:divBdr>
        <w:top w:val="none" w:sz="0" w:space="0" w:color="auto"/>
        <w:left w:val="none" w:sz="0" w:space="0" w:color="auto"/>
        <w:bottom w:val="none" w:sz="0" w:space="0" w:color="auto"/>
        <w:right w:val="none" w:sz="0" w:space="0" w:color="auto"/>
      </w:divBdr>
    </w:div>
    <w:div w:id="1799563934">
      <w:bodyDiv w:val="1"/>
      <w:marLeft w:val="0"/>
      <w:marRight w:val="0"/>
      <w:marTop w:val="0"/>
      <w:marBottom w:val="0"/>
      <w:divBdr>
        <w:top w:val="none" w:sz="0" w:space="0" w:color="auto"/>
        <w:left w:val="none" w:sz="0" w:space="0" w:color="auto"/>
        <w:bottom w:val="none" w:sz="0" w:space="0" w:color="auto"/>
        <w:right w:val="none" w:sz="0" w:space="0" w:color="auto"/>
      </w:divBdr>
    </w:div>
    <w:div w:id="1902250865">
      <w:bodyDiv w:val="1"/>
      <w:marLeft w:val="0"/>
      <w:marRight w:val="0"/>
      <w:marTop w:val="0"/>
      <w:marBottom w:val="0"/>
      <w:divBdr>
        <w:top w:val="none" w:sz="0" w:space="0" w:color="auto"/>
        <w:left w:val="none" w:sz="0" w:space="0" w:color="auto"/>
        <w:bottom w:val="none" w:sz="0" w:space="0" w:color="auto"/>
        <w:right w:val="none" w:sz="0" w:space="0" w:color="auto"/>
      </w:divBdr>
    </w:div>
    <w:div w:id="1904680001">
      <w:bodyDiv w:val="1"/>
      <w:marLeft w:val="0"/>
      <w:marRight w:val="0"/>
      <w:marTop w:val="0"/>
      <w:marBottom w:val="0"/>
      <w:divBdr>
        <w:top w:val="none" w:sz="0" w:space="0" w:color="auto"/>
        <w:left w:val="none" w:sz="0" w:space="0" w:color="auto"/>
        <w:bottom w:val="none" w:sz="0" w:space="0" w:color="auto"/>
        <w:right w:val="none" w:sz="0" w:space="0" w:color="auto"/>
      </w:divBdr>
    </w:div>
    <w:div w:id="20412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microsoft.com/office/2011/relationships/people" Target="people.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9E02-42DD-4230-81FF-E11A18BF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34</Pages>
  <Words>3032</Words>
  <Characters>17288</Characters>
  <Application>Microsoft Office Word</Application>
  <DocSecurity>0</DocSecurity>
  <Lines>144</Lines>
  <Paragraphs>40</Paragraphs>
  <ScaleCrop>false</ScaleCrop>
  <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ljt</dc:creator>
  <cp:keywords/>
  <dc:description/>
  <cp:lastModifiedBy>dell</cp:lastModifiedBy>
  <cp:revision>91</cp:revision>
  <cp:lastPrinted>2019-08-12T01:53:00Z</cp:lastPrinted>
  <dcterms:created xsi:type="dcterms:W3CDTF">2019-08-22T05:54:00Z</dcterms:created>
  <dcterms:modified xsi:type="dcterms:W3CDTF">2019-08-22T10:42:00Z</dcterms:modified>
</cp:coreProperties>
</file>