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8F" w:rsidRPr="00D647DD" w:rsidRDefault="00487AFF">
      <w:pPr>
        <w:spacing w:line="360" w:lineRule="auto"/>
        <w:rPr>
          <w:rFonts w:ascii="华文仿宋" w:eastAsia="华文仿宋" w:hAnsi="华文仿宋"/>
          <w:lang w:eastAsia="zh-CN"/>
        </w:rPr>
      </w:pPr>
      <w:bookmarkStart w:id="0" w:name="_Toc278960335"/>
      <w:r w:rsidRPr="00D647DD">
        <w:rPr>
          <w:noProof/>
          <w:lang w:eastAsia="zh-CN"/>
        </w:rPr>
        <w:drawing>
          <wp:anchor distT="0" distB="0" distL="114300" distR="114300" simplePos="0" relativeHeight="251662336" behindDoc="0" locked="0" layoutInCell="1" allowOverlap="1">
            <wp:simplePos x="0" y="0"/>
            <wp:positionH relativeFrom="column">
              <wp:posOffset>81280</wp:posOffset>
            </wp:positionH>
            <wp:positionV relativeFrom="paragraph">
              <wp:posOffset>-73025</wp:posOffset>
            </wp:positionV>
            <wp:extent cx="1744980" cy="1149985"/>
            <wp:effectExtent l="19050" t="0" r="7620" b="0"/>
            <wp:wrapNone/>
            <wp:docPr id="3"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ECS新LOGO（小）"/>
                    <pic:cNvPicPr>
                      <a:picLocks noChangeAspect="1" noChangeArrowheads="1"/>
                    </pic:cNvPicPr>
                  </pic:nvPicPr>
                  <pic:blipFill>
                    <a:blip r:embed="rId9" cstate="print"/>
                    <a:srcRect/>
                    <a:stretch>
                      <a:fillRect/>
                    </a:stretch>
                  </pic:blipFill>
                  <pic:spPr>
                    <a:xfrm>
                      <a:off x="0" y="0"/>
                      <a:ext cx="1744980" cy="1149985"/>
                    </a:xfrm>
                    <a:prstGeom prst="rect">
                      <a:avLst/>
                    </a:prstGeom>
                    <a:noFill/>
                    <a:ln w="9525">
                      <a:noFill/>
                      <a:miter lim="800000"/>
                      <a:headEnd/>
                      <a:tailEnd/>
                    </a:ln>
                  </pic:spPr>
                </pic:pic>
              </a:graphicData>
            </a:graphic>
          </wp:anchor>
        </w:drawing>
      </w:r>
      <w:r w:rsidRPr="00D647DD">
        <w:rPr>
          <w:rFonts w:ascii="华文仿宋" w:eastAsia="华文仿宋" w:hAnsi="华文仿宋"/>
          <w:lang w:eastAsia="zh-CN"/>
        </w:rPr>
        <w:t xml:space="preserve">                                                                                                                                                                                                                                                             </w:t>
      </w:r>
      <w:r w:rsidRPr="00D647DD">
        <w:rPr>
          <w:rFonts w:ascii="华文仿宋" w:eastAsia="华文仿宋" w:hAnsi="华文仿宋" w:hint="eastAsia"/>
          <w:lang w:eastAsia="zh-CN"/>
        </w:rPr>
        <w:t xml:space="preserve">                                   </w:t>
      </w:r>
    </w:p>
    <w:p w:rsidR="00BE268F" w:rsidRPr="00D647DD" w:rsidRDefault="00BE268F">
      <w:pPr>
        <w:spacing w:line="360" w:lineRule="auto"/>
        <w:rPr>
          <w:rFonts w:ascii="华文仿宋" w:eastAsia="华文仿宋" w:hAnsi="华文仿宋"/>
          <w:lang w:eastAsia="zh-CN"/>
        </w:rPr>
      </w:pPr>
    </w:p>
    <w:p w:rsidR="00BE268F" w:rsidRPr="00D647DD" w:rsidRDefault="00BE268F">
      <w:pPr>
        <w:spacing w:line="360" w:lineRule="auto"/>
        <w:rPr>
          <w:rFonts w:ascii="华文仿宋" w:eastAsia="华文仿宋" w:hAnsi="华文仿宋"/>
          <w:lang w:eastAsia="zh-CN"/>
        </w:rPr>
      </w:pPr>
    </w:p>
    <w:p w:rsidR="00BE268F" w:rsidRPr="00D647DD" w:rsidRDefault="00487AFF">
      <w:pPr>
        <w:spacing w:line="360" w:lineRule="auto"/>
        <w:jc w:val="right"/>
        <w:outlineLvl w:val="0"/>
        <w:rPr>
          <w:rFonts w:ascii="华文仿宋" w:eastAsia="华文仿宋" w:hAnsi="华文仿宋"/>
          <w:lang w:eastAsia="zh-CN"/>
        </w:rPr>
      </w:pPr>
      <w:bookmarkStart w:id="1" w:name="_Toc20647928"/>
      <w:r w:rsidRPr="00D647DD">
        <w:rPr>
          <w:rFonts w:ascii="华文仿宋" w:eastAsia="华文仿宋" w:hAnsi="华文仿宋"/>
          <w:sz w:val="36"/>
          <w:szCs w:val="36"/>
          <w:lang w:eastAsia="zh-CN"/>
        </w:rPr>
        <w:t>T</w:t>
      </w:r>
      <w:r w:rsidRPr="00D647DD">
        <w:rPr>
          <w:rFonts w:ascii="华文仿宋" w:eastAsia="华文仿宋" w:hAnsi="华文仿宋" w:hint="eastAsia"/>
          <w:sz w:val="36"/>
          <w:szCs w:val="36"/>
          <w:lang w:eastAsia="zh-CN"/>
        </w:rPr>
        <w:t>/CECS×××</w:t>
      </w:r>
      <w:bookmarkEnd w:id="0"/>
      <w:r w:rsidRPr="00D647DD">
        <w:rPr>
          <w:rFonts w:ascii="华文仿宋" w:eastAsia="华文仿宋" w:hAnsi="华文仿宋" w:hint="eastAsia"/>
          <w:sz w:val="36"/>
          <w:szCs w:val="36"/>
          <w:lang w:eastAsia="zh-CN"/>
        </w:rPr>
        <w:t>-</w:t>
      </w:r>
      <w:r w:rsidRPr="00D647DD">
        <w:rPr>
          <w:rFonts w:ascii="华文仿宋" w:eastAsia="华文仿宋" w:hAnsi="华文仿宋"/>
          <w:sz w:val="36"/>
          <w:szCs w:val="36"/>
          <w:lang w:eastAsia="zh-CN"/>
        </w:rPr>
        <w:t>201X</w:t>
      </w:r>
      <w:bookmarkEnd w:id="1"/>
    </w:p>
    <w:p w:rsidR="00BE268F" w:rsidRPr="00D647DD" w:rsidRDefault="00C37934">
      <w:pPr>
        <w:spacing w:line="360" w:lineRule="auto"/>
        <w:ind w:firstLine="400"/>
        <w:rPr>
          <w:lang w:eastAsia="zh-CN"/>
        </w:rPr>
      </w:pPr>
      <w:r>
        <w:rPr>
          <w:noProof/>
          <w:lang w:eastAsia="zh-CN"/>
        </w:rPr>
        <w:pict>
          <v:line id="直线 81" o:spid="_x0000_s1026" style="position:absolute;left:0;text-align:left;z-index:251661312;visibility:visible" from="0,8.1pt" to="451.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" strokeweight="1.5pt">
            <v:stroke joinstyle="miter"/>
          </v:line>
        </w:pict>
      </w:r>
    </w:p>
    <w:p w:rsidR="00BE268F" w:rsidRPr="00D647DD" w:rsidRDefault="00487AFF">
      <w:pPr>
        <w:spacing w:after="0" w:line="400" w:lineRule="atLeast"/>
        <w:jc w:val="center"/>
        <w:rPr>
          <w:rFonts w:asciiTheme="minorEastAsia" w:eastAsia="宋体" w:hAnsiTheme="minorEastAsia" w:cs="Times New Roman"/>
          <w:b/>
          <w:kern w:val="2"/>
          <w:sz w:val="28"/>
          <w:szCs w:val="30"/>
          <w:lang w:eastAsia="zh-CN"/>
        </w:rPr>
      </w:pPr>
      <w:r w:rsidRPr="00D647DD">
        <w:rPr>
          <w:rFonts w:asciiTheme="minorEastAsia" w:eastAsia="宋体" w:hAnsiTheme="minorEastAsia" w:cs="Times New Roman" w:hint="eastAsia"/>
          <w:b/>
          <w:kern w:val="2"/>
          <w:sz w:val="28"/>
          <w:szCs w:val="30"/>
          <w:lang w:eastAsia="zh-CN"/>
        </w:rPr>
        <w:t>中国工程建设</w:t>
      </w:r>
      <w:r w:rsidR="00E95576">
        <w:rPr>
          <w:rFonts w:asciiTheme="minorEastAsia" w:eastAsia="宋体" w:hAnsiTheme="minorEastAsia" w:cs="Times New Roman" w:hint="eastAsia"/>
          <w:b/>
          <w:kern w:val="2"/>
          <w:sz w:val="28"/>
          <w:szCs w:val="30"/>
          <w:lang w:eastAsia="zh-CN"/>
        </w:rPr>
        <w:t>标准化</w:t>
      </w:r>
      <w:r w:rsidRPr="00D647DD">
        <w:rPr>
          <w:rFonts w:asciiTheme="minorEastAsia" w:eastAsia="宋体" w:hAnsiTheme="minorEastAsia" w:cs="Times New Roman" w:hint="eastAsia"/>
          <w:b/>
          <w:kern w:val="2"/>
          <w:sz w:val="28"/>
          <w:szCs w:val="30"/>
          <w:lang w:eastAsia="zh-CN"/>
        </w:rPr>
        <w:t>协会标准</w:t>
      </w:r>
    </w:p>
    <w:p w:rsidR="00BE268F" w:rsidRPr="00D647DD" w:rsidRDefault="00BE268F">
      <w:pPr>
        <w:spacing w:line="360" w:lineRule="auto"/>
        <w:ind w:left="-735"/>
        <w:rPr>
          <w:lang w:eastAsia="zh-CN"/>
        </w:rPr>
      </w:pPr>
    </w:p>
    <w:p w:rsidR="00BE268F" w:rsidRPr="00D647DD" w:rsidRDefault="00BE268F">
      <w:pPr>
        <w:autoSpaceDE w:val="0"/>
        <w:autoSpaceDN w:val="0"/>
        <w:spacing w:line="360" w:lineRule="auto"/>
        <w:ind w:right="65"/>
        <w:jc w:val="center"/>
        <w:textAlignment w:val="bottom"/>
        <w:rPr>
          <w:rFonts w:eastAsia="黑体"/>
          <w:sz w:val="36"/>
          <w:lang w:eastAsia="zh-CN"/>
        </w:rPr>
      </w:pPr>
    </w:p>
    <w:p w:rsidR="00BE268F" w:rsidRPr="00D647DD" w:rsidRDefault="00487AFF">
      <w:pPr>
        <w:spacing w:after="0" w:line="400" w:lineRule="atLeast"/>
        <w:jc w:val="center"/>
        <w:rPr>
          <w:rFonts w:asciiTheme="minorEastAsia" w:eastAsia="宋体" w:hAnsiTheme="minorEastAsia" w:cs="Times New Roman"/>
          <w:b/>
          <w:kern w:val="2"/>
          <w:sz w:val="44"/>
          <w:szCs w:val="44"/>
          <w:lang w:eastAsia="zh-CN"/>
        </w:rPr>
      </w:pPr>
      <w:r w:rsidRPr="00D647DD">
        <w:rPr>
          <w:rFonts w:asciiTheme="minorEastAsia" w:eastAsia="宋体" w:hAnsiTheme="minorEastAsia" w:cs="Times New Roman" w:hint="eastAsia"/>
          <w:b/>
          <w:kern w:val="2"/>
          <w:sz w:val="44"/>
          <w:szCs w:val="44"/>
          <w:lang w:eastAsia="zh-CN"/>
        </w:rPr>
        <w:t>兽药工业洁净厂房设计标准</w:t>
      </w:r>
    </w:p>
    <w:p w:rsidR="00BE268F" w:rsidRPr="00D647DD" w:rsidRDefault="00487AFF">
      <w:pPr>
        <w:spacing w:after="0" w:line="400" w:lineRule="atLeast"/>
        <w:jc w:val="center"/>
        <w:rPr>
          <w:rFonts w:asciiTheme="minorEastAsia" w:hAnsiTheme="minorEastAsia" w:cs="Times New Roman"/>
          <w:kern w:val="2"/>
          <w:sz w:val="28"/>
          <w:szCs w:val="44"/>
          <w:lang w:eastAsia="zh-CN"/>
        </w:rPr>
      </w:pPr>
      <w:r w:rsidRPr="00D647DD">
        <w:rPr>
          <w:rFonts w:asciiTheme="minorEastAsia" w:hAnsiTheme="minorEastAsia" w:cs="Times New Roman" w:hint="eastAsia"/>
          <w:kern w:val="2"/>
          <w:sz w:val="28"/>
          <w:szCs w:val="44"/>
          <w:lang w:eastAsia="zh-CN"/>
        </w:rPr>
        <w:t>（征求意见稿）</w:t>
      </w:r>
    </w:p>
    <w:p w:rsidR="00BE268F" w:rsidRPr="00D647DD" w:rsidRDefault="00487AFF">
      <w:pPr>
        <w:spacing w:line="360" w:lineRule="auto"/>
        <w:rPr>
          <w:sz w:val="30"/>
          <w:szCs w:val="30"/>
          <w:lang w:eastAsia="zh-CN"/>
        </w:rPr>
      </w:pPr>
      <w:r w:rsidRPr="00D647DD">
        <w:rPr>
          <w:rFonts w:eastAsia="宋体" w:cs="Times New Roman"/>
          <w:kern w:val="2"/>
          <w:sz w:val="28"/>
          <w:szCs w:val="28"/>
          <w:lang w:eastAsia="zh-CN"/>
        </w:rPr>
        <w:t>Design Standard for Clean Workshop of Veterinary Pharmaceutical Industr</w:t>
      </w:r>
      <w:r w:rsidRPr="00D647DD">
        <w:rPr>
          <w:rFonts w:eastAsia="宋体" w:cs="Times New Roman" w:hint="eastAsia"/>
          <w:kern w:val="2"/>
          <w:sz w:val="28"/>
          <w:szCs w:val="28"/>
          <w:lang w:eastAsia="zh-CN"/>
        </w:rPr>
        <w:t>y</w:t>
      </w:r>
    </w:p>
    <w:p w:rsidR="00BE268F" w:rsidRPr="00D647DD" w:rsidRDefault="00BE268F">
      <w:pPr>
        <w:spacing w:line="360" w:lineRule="auto"/>
        <w:ind w:left="-735"/>
      </w:pPr>
    </w:p>
    <w:p w:rsidR="00BE268F" w:rsidRPr="00D647DD" w:rsidRDefault="00BE268F">
      <w:pPr>
        <w:spacing w:line="360" w:lineRule="auto"/>
        <w:ind w:left="-735"/>
        <w:rPr>
          <w:lang w:eastAsia="zh-CN"/>
        </w:rPr>
      </w:pPr>
    </w:p>
    <w:p w:rsidR="00BE268F" w:rsidRPr="00D647DD" w:rsidRDefault="00BE268F">
      <w:pPr>
        <w:spacing w:line="360" w:lineRule="auto"/>
        <w:ind w:left="-735"/>
      </w:pPr>
    </w:p>
    <w:p w:rsidR="00BE268F" w:rsidRPr="00D647DD" w:rsidRDefault="00BE268F">
      <w:pPr>
        <w:spacing w:line="360" w:lineRule="auto"/>
      </w:pPr>
    </w:p>
    <w:p w:rsidR="00BE268F" w:rsidRPr="00D647DD" w:rsidRDefault="00BE268F">
      <w:pPr>
        <w:jc w:val="center"/>
        <w:rPr>
          <w:b/>
          <w:bCs/>
          <w:sz w:val="28"/>
          <w:szCs w:val="28"/>
          <w:lang w:eastAsia="zh-CN"/>
        </w:rPr>
      </w:pPr>
    </w:p>
    <w:p w:rsidR="00BE268F" w:rsidRPr="00D647DD" w:rsidRDefault="00BE268F">
      <w:pPr>
        <w:jc w:val="center"/>
        <w:rPr>
          <w:b/>
          <w:bCs/>
          <w:sz w:val="28"/>
          <w:szCs w:val="28"/>
          <w:lang w:eastAsia="zh-CN"/>
        </w:rPr>
      </w:pPr>
    </w:p>
    <w:p w:rsidR="00BE268F" w:rsidRPr="00D647DD" w:rsidRDefault="00487AFF">
      <w:pPr>
        <w:jc w:val="center"/>
        <w:rPr>
          <w:b/>
          <w:bCs/>
          <w:sz w:val="28"/>
          <w:szCs w:val="28"/>
          <w:lang w:eastAsia="zh-CN"/>
        </w:rPr>
        <w:sectPr w:rsidR="00BE268F" w:rsidRPr="00D647DD">
          <w:headerReference w:type="default" r:id="rId10"/>
          <w:footerReference w:type="even" r:id="rId11"/>
          <w:footerReference w:type="default" r:id="rId12"/>
          <w:pgSz w:w="11907" w:h="16840"/>
          <w:pgMar w:top="1418" w:right="1440" w:bottom="1418" w:left="1440" w:header="851" w:footer="992" w:gutter="0"/>
          <w:cols w:space="720"/>
          <w:docGrid w:type="lines" w:linePitch="312"/>
        </w:sectPr>
      </w:pPr>
      <w:r w:rsidRPr="00D647DD">
        <w:rPr>
          <w:rFonts w:hint="eastAsia"/>
          <w:b/>
          <w:bCs/>
          <w:sz w:val="28"/>
          <w:szCs w:val="28"/>
          <w:lang w:eastAsia="zh-CN"/>
        </w:rPr>
        <w:t>201</w:t>
      </w:r>
      <w:r w:rsidRPr="00D647DD">
        <w:rPr>
          <w:b/>
          <w:bCs/>
          <w:sz w:val="28"/>
          <w:szCs w:val="28"/>
          <w:lang w:eastAsia="zh-CN"/>
        </w:rPr>
        <w:t>X</w:t>
      </w:r>
      <w:r w:rsidRPr="00D647DD">
        <w:rPr>
          <w:rFonts w:hint="eastAsia"/>
          <w:b/>
          <w:bCs/>
          <w:sz w:val="28"/>
          <w:szCs w:val="28"/>
          <w:lang w:eastAsia="zh-CN"/>
        </w:rPr>
        <w:t xml:space="preserve"> </w:t>
      </w:r>
      <w:r w:rsidRPr="00D647DD">
        <w:rPr>
          <w:rFonts w:hint="eastAsia"/>
          <w:b/>
          <w:bCs/>
          <w:sz w:val="28"/>
          <w:szCs w:val="28"/>
          <w:lang w:eastAsia="zh-CN"/>
        </w:rPr>
        <w:t>北京</w:t>
      </w:r>
    </w:p>
    <w:p w:rsidR="00BE268F" w:rsidRPr="00D647DD" w:rsidRDefault="00487AFF">
      <w:pPr>
        <w:spacing w:line="360" w:lineRule="auto"/>
        <w:jc w:val="center"/>
        <w:rPr>
          <w:rFonts w:ascii="黑体" w:eastAsia="黑体" w:hAnsi="黑体"/>
          <w:b/>
          <w:spacing w:val="20"/>
          <w:sz w:val="32"/>
          <w:szCs w:val="32"/>
          <w:lang w:eastAsia="zh-CN"/>
        </w:rPr>
      </w:pPr>
      <w:r w:rsidRPr="00D647DD">
        <w:rPr>
          <w:rFonts w:ascii="宋体" w:hAnsi="宋体" w:hint="eastAsia"/>
          <w:b/>
          <w:sz w:val="32"/>
          <w:szCs w:val="32"/>
          <w:lang w:eastAsia="zh-CN"/>
        </w:rPr>
        <w:lastRenderedPageBreak/>
        <w:t>中国工程建设</w:t>
      </w:r>
      <w:r w:rsidR="002D7CDF">
        <w:rPr>
          <w:rFonts w:ascii="宋体" w:hAnsi="宋体" w:hint="eastAsia"/>
          <w:b/>
          <w:sz w:val="32"/>
          <w:szCs w:val="32"/>
          <w:lang w:eastAsia="zh-CN"/>
        </w:rPr>
        <w:t>标准化</w:t>
      </w:r>
      <w:r w:rsidRPr="00D647DD">
        <w:rPr>
          <w:rFonts w:ascii="宋体" w:hAnsi="宋体" w:hint="eastAsia"/>
          <w:b/>
          <w:sz w:val="32"/>
          <w:szCs w:val="32"/>
          <w:lang w:eastAsia="zh-CN"/>
        </w:rPr>
        <w:t>协会标准</w:t>
      </w:r>
    </w:p>
    <w:p w:rsidR="00BE268F" w:rsidRPr="00D647DD" w:rsidRDefault="00BE268F">
      <w:pPr>
        <w:spacing w:line="360" w:lineRule="auto"/>
        <w:jc w:val="center"/>
        <w:rPr>
          <w:rFonts w:ascii="宋体" w:hAnsi="宋体"/>
          <w:b/>
          <w:sz w:val="32"/>
          <w:szCs w:val="32"/>
          <w:lang w:eastAsia="zh-CN"/>
        </w:rPr>
      </w:pPr>
    </w:p>
    <w:p w:rsidR="00BE268F" w:rsidRPr="00D647DD" w:rsidRDefault="00487AFF">
      <w:pPr>
        <w:spacing w:after="0" w:line="400" w:lineRule="atLeast"/>
        <w:jc w:val="center"/>
        <w:rPr>
          <w:rFonts w:ascii="黑体" w:eastAsia="黑体" w:hAnsi="黑体" w:cs="Times New Roman"/>
          <w:kern w:val="2"/>
          <w:sz w:val="44"/>
          <w:szCs w:val="44"/>
          <w:lang w:eastAsia="zh-CN"/>
        </w:rPr>
      </w:pPr>
      <w:r w:rsidRPr="00D647DD">
        <w:rPr>
          <w:rFonts w:ascii="黑体" w:eastAsia="黑体" w:hAnsi="黑体" w:cs="Times New Roman" w:hint="eastAsia"/>
          <w:kern w:val="2"/>
          <w:sz w:val="44"/>
          <w:szCs w:val="44"/>
          <w:lang w:eastAsia="zh-CN"/>
        </w:rPr>
        <w:t>兽药工业洁净厂房设计标准</w:t>
      </w:r>
      <w:r w:rsidRPr="00D647DD">
        <w:rPr>
          <w:rFonts w:ascii="黑体" w:eastAsia="黑体" w:hAnsi="黑体" w:cs="Times New Roman"/>
          <w:kern w:val="2"/>
          <w:sz w:val="44"/>
          <w:szCs w:val="44"/>
          <w:lang w:eastAsia="zh-CN"/>
        </w:rPr>
        <w:tab/>
      </w:r>
    </w:p>
    <w:p w:rsidR="00BE268F" w:rsidRPr="00D647DD" w:rsidRDefault="00487AFF">
      <w:pPr>
        <w:spacing w:after="0" w:line="400" w:lineRule="atLeast"/>
        <w:jc w:val="center"/>
        <w:rPr>
          <w:rFonts w:eastAsia="宋体" w:cs="Times New Roman"/>
          <w:kern w:val="2"/>
          <w:sz w:val="28"/>
          <w:szCs w:val="28"/>
          <w:lang w:eastAsia="zh-CN"/>
        </w:rPr>
      </w:pPr>
      <w:r w:rsidRPr="00D647DD">
        <w:rPr>
          <w:rFonts w:eastAsia="宋体" w:cs="Times New Roman"/>
          <w:kern w:val="2"/>
          <w:sz w:val="28"/>
          <w:szCs w:val="28"/>
          <w:lang w:eastAsia="zh-CN"/>
        </w:rPr>
        <w:t>Design standard for</w:t>
      </w:r>
      <w:r w:rsidRPr="00D647DD">
        <w:rPr>
          <w:rFonts w:eastAsia="宋体" w:cs="Times New Roman"/>
          <w:kern w:val="2"/>
          <w:sz w:val="28"/>
          <w:szCs w:val="28"/>
        </w:rPr>
        <w:t xml:space="preserve"> </w:t>
      </w:r>
      <w:r w:rsidRPr="00D647DD">
        <w:rPr>
          <w:rFonts w:eastAsia="宋体" w:cs="Times New Roman"/>
          <w:kern w:val="2"/>
          <w:sz w:val="28"/>
          <w:szCs w:val="28"/>
          <w:lang w:eastAsia="zh-CN"/>
        </w:rPr>
        <w:t>clean plant in veterinary medicine industry</w:t>
      </w:r>
    </w:p>
    <w:p w:rsidR="00BE268F" w:rsidRPr="00D647DD" w:rsidRDefault="00487AFF">
      <w:pPr>
        <w:spacing w:line="600" w:lineRule="auto"/>
        <w:jc w:val="center"/>
        <w:rPr>
          <w:rFonts w:ascii="Dutch801 Rm BT" w:hAnsi="Dutch801 Rm BT"/>
          <w:sz w:val="28"/>
          <w:szCs w:val="28"/>
          <w:lang w:eastAsia="zh-CN"/>
        </w:rPr>
      </w:pPr>
      <w:r w:rsidRPr="00D647DD">
        <w:rPr>
          <w:rFonts w:ascii="Dutch801 Rm BT" w:hAnsi="Dutch801 Rm BT"/>
          <w:sz w:val="28"/>
          <w:szCs w:val="28"/>
          <w:lang w:eastAsia="zh-CN"/>
        </w:rPr>
        <w:t>T/</w:t>
      </w:r>
      <w:r w:rsidRPr="00D647DD">
        <w:rPr>
          <w:rFonts w:ascii="Dutch801 Rm BT" w:hAnsi="Dutch801 Rm BT" w:hint="eastAsia"/>
          <w:sz w:val="28"/>
          <w:szCs w:val="28"/>
          <w:lang w:eastAsia="zh-CN"/>
        </w:rPr>
        <w:t xml:space="preserve">CECS  </w:t>
      </w:r>
      <w:r w:rsidRPr="00D647DD">
        <w:rPr>
          <w:rFonts w:ascii="Dutch801 Rm BT" w:hAnsi="Dutch801 Rm BT"/>
          <w:sz w:val="28"/>
          <w:szCs w:val="28"/>
          <w:lang w:eastAsia="zh-CN"/>
        </w:rPr>
        <w:t>XXX-201X</w:t>
      </w:r>
    </w:p>
    <w:p w:rsidR="00BE268F" w:rsidRPr="00D647DD" w:rsidRDefault="00BE268F">
      <w:pPr>
        <w:spacing w:line="360" w:lineRule="auto"/>
        <w:jc w:val="center"/>
        <w:rPr>
          <w:rFonts w:ascii="宋体" w:hAnsi="宋体"/>
          <w:b/>
          <w:sz w:val="32"/>
          <w:szCs w:val="32"/>
          <w:lang w:eastAsia="zh-CN"/>
        </w:rPr>
      </w:pPr>
    </w:p>
    <w:p w:rsidR="00BE268F" w:rsidRPr="00D647DD" w:rsidRDefault="00487AFF">
      <w:pPr>
        <w:spacing w:after="0" w:line="400" w:lineRule="atLeast"/>
        <w:jc w:val="center"/>
        <w:rPr>
          <w:rFonts w:asciiTheme="minorEastAsia" w:eastAsia="宋体" w:hAnsiTheme="minorEastAsia" w:cs="Times New Roman"/>
          <w:kern w:val="2"/>
          <w:sz w:val="28"/>
          <w:szCs w:val="28"/>
          <w:lang w:eastAsia="zh-CN"/>
        </w:rPr>
      </w:pPr>
      <w:r w:rsidRPr="00D647DD">
        <w:rPr>
          <w:rFonts w:asciiTheme="minorEastAsia" w:eastAsia="宋体" w:hAnsiTheme="minorEastAsia" w:cs="Times New Roman" w:hint="eastAsia"/>
          <w:kern w:val="2"/>
          <w:sz w:val="28"/>
          <w:szCs w:val="28"/>
          <w:lang w:eastAsia="zh-CN"/>
        </w:rPr>
        <w:t>主编单位</w:t>
      </w:r>
      <w:r w:rsidRPr="00D647DD">
        <w:rPr>
          <w:rFonts w:asciiTheme="minorEastAsia" w:eastAsia="宋体" w:hAnsiTheme="minorEastAsia" w:cs="Times New Roman"/>
          <w:kern w:val="2"/>
          <w:sz w:val="28"/>
          <w:szCs w:val="28"/>
          <w:lang w:eastAsia="zh-CN"/>
        </w:rPr>
        <w:t>：</w:t>
      </w:r>
      <w:r w:rsidRPr="00D647DD">
        <w:rPr>
          <w:rFonts w:asciiTheme="minorEastAsia" w:eastAsia="宋体" w:hAnsiTheme="minorEastAsia" w:cs="Times New Roman" w:hint="eastAsia"/>
          <w:kern w:val="2"/>
          <w:sz w:val="28"/>
          <w:szCs w:val="28"/>
          <w:lang w:eastAsia="zh-CN"/>
        </w:rPr>
        <w:t>中国建筑科学研究院有限公司</w:t>
      </w:r>
    </w:p>
    <w:p w:rsidR="00BE268F" w:rsidRPr="00D647DD" w:rsidRDefault="00487AFF">
      <w:pPr>
        <w:spacing w:after="0" w:line="400" w:lineRule="atLeast"/>
        <w:rPr>
          <w:rFonts w:asciiTheme="minorEastAsia" w:eastAsia="宋体" w:hAnsiTheme="minorEastAsia" w:cs="Times New Roman"/>
          <w:kern w:val="2"/>
          <w:sz w:val="28"/>
          <w:szCs w:val="28"/>
          <w:lang w:eastAsia="zh-CN"/>
        </w:rPr>
      </w:pPr>
      <w:r w:rsidRPr="00D647DD">
        <w:rPr>
          <w:rFonts w:asciiTheme="minorEastAsia" w:eastAsia="宋体" w:hAnsiTheme="minorEastAsia" w:cs="Times New Roman" w:hint="eastAsia"/>
          <w:kern w:val="2"/>
          <w:sz w:val="28"/>
          <w:szCs w:val="28"/>
          <w:lang w:eastAsia="zh-CN"/>
        </w:rPr>
        <w:t xml:space="preserve">           批准</w:t>
      </w:r>
      <w:r w:rsidRPr="00D647DD">
        <w:rPr>
          <w:rFonts w:asciiTheme="minorEastAsia" w:eastAsia="宋体" w:hAnsiTheme="minorEastAsia" w:cs="Times New Roman"/>
          <w:kern w:val="2"/>
          <w:sz w:val="28"/>
          <w:szCs w:val="28"/>
          <w:lang w:eastAsia="zh-CN"/>
        </w:rPr>
        <w:t>部门：</w:t>
      </w:r>
      <w:r w:rsidRPr="00D647DD">
        <w:rPr>
          <w:rFonts w:asciiTheme="minorEastAsia" w:eastAsia="宋体" w:hAnsiTheme="minorEastAsia" w:cs="Times New Roman" w:hint="eastAsia"/>
          <w:kern w:val="2"/>
          <w:sz w:val="28"/>
          <w:szCs w:val="28"/>
          <w:lang w:eastAsia="zh-CN"/>
        </w:rPr>
        <w:t>中国工程建设标准化协会</w:t>
      </w:r>
    </w:p>
    <w:p w:rsidR="00BE268F" w:rsidRPr="00D647DD" w:rsidRDefault="00487AFF">
      <w:pPr>
        <w:spacing w:after="0" w:line="400" w:lineRule="atLeast"/>
        <w:rPr>
          <w:rFonts w:asciiTheme="minorEastAsia" w:eastAsia="宋体" w:hAnsiTheme="minorEastAsia" w:cs="Times New Roman"/>
          <w:kern w:val="2"/>
          <w:sz w:val="28"/>
          <w:szCs w:val="28"/>
          <w:lang w:eastAsia="zh-CN"/>
        </w:rPr>
      </w:pPr>
      <w:r w:rsidRPr="00D647DD">
        <w:rPr>
          <w:rFonts w:asciiTheme="minorEastAsia" w:eastAsia="宋体" w:hAnsiTheme="minorEastAsia" w:cs="Times New Roman" w:hint="eastAsia"/>
          <w:kern w:val="2"/>
          <w:sz w:val="28"/>
          <w:szCs w:val="28"/>
          <w:lang w:eastAsia="zh-CN"/>
        </w:rPr>
        <w:t xml:space="preserve">           施行</w:t>
      </w:r>
      <w:r w:rsidRPr="00D647DD">
        <w:rPr>
          <w:rFonts w:asciiTheme="minorEastAsia" w:eastAsia="宋体" w:hAnsiTheme="minorEastAsia" w:cs="Times New Roman"/>
          <w:kern w:val="2"/>
          <w:sz w:val="28"/>
          <w:szCs w:val="28"/>
          <w:lang w:eastAsia="zh-CN"/>
        </w:rPr>
        <w:t>日期：201X年XX月XX日</w:t>
      </w:r>
    </w:p>
    <w:p w:rsidR="00BE268F" w:rsidRPr="00D647DD" w:rsidRDefault="00BE268F">
      <w:pPr>
        <w:spacing w:line="360" w:lineRule="auto"/>
        <w:jc w:val="center"/>
        <w:rPr>
          <w:rFonts w:ascii="宋体" w:hAnsi="宋体"/>
          <w:b/>
          <w:sz w:val="32"/>
          <w:szCs w:val="32"/>
        </w:rPr>
      </w:pPr>
    </w:p>
    <w:p w:rsidR="00BE268F" w:rsidRPr="00D647DD" w:rsidRDefault="00BE268F">
      <w:pPr>
        <w:spacing w:line="360" w:lineRule="auto"/>
        <w:jc w:val="center"/>
        <w:rPr>
          <w:rFonts w:ascii="宋体" w:hAnsi="宋体"/>
          <w:b/>
          <w:sz w:val="32"/>
          <w:szCs w:val="32"/>
        </w:rPr>
      </w:pPr>
    </w:p>
    <w:p w:rsidR="00BE268F" w:rsidRPr="00D647DD" w:rsidRDefault="00BE268F">
      <w:pPr>
        <w:spacing w:line="360" w:lineRule="auto"/>
        <w:jc w:val="center"/>
        <w:rPr>
          <w:rFonts w:ascii="宋体" w:hAnsi="宋体"/>
          <w:b/>
          <w:sz w:val="32"/>
          <w:szCs w:val="32"/>
          <w:lang w:eastAsia="zh-CN"/>
        </w:rPr>
      </w:pPr>
    </w:p>
    <w:p w:rsidR="00BE268F" w:rsidRPr="00D647DD" w:rsidRDefault="00BE268F">
      <w:pPr>
        <w:spacing w:line="360" w:lineRule="auto"/>
        <w:jc w:val="center"/>
        <w:rPr>
          <w:rFonts w:ascii="宋体" w:hAnsi="宋体"/>
          <w:b/>
          <w:sz w:val="32"/>
          <w:szCs w:val="32"/>
          <w:lang w:eastAsia="zh-CN"/>
        </w:rPr>
      </w:pPr>
    </w:p>
    <w:p w:rsidR="00BE268F" w:rsidRPr="00D647DD" w:rsidRDefault="00BE268F">
      <w:pPr>
        <w:spacing w:line="360" w:lineRule="auto"/>
        <w:jc w:val="center"/>
        <w:rPr>
          <w:rFonts w:ascii="宋体" w:hAnsi="宋体"/>
          <w:b/>
          <w:sz w:val="32"/>
          <w:szCs w:val="32"/>
          <w:lang w:eastAsia="zh-CN"/>
        </w:rPr>
      </w:pPr>
    </w:p>
    <w:p w:rsidR="00BE268F" w:rsidRPr="00D647DD" w:rsidRDefault="00BE268F">
      <w:pPr>
        <w:spacing w:line="360" w:lineRule="auto"/>
        <w:jc w:val="center"/>
        <w:rPr>
          <w:rFonts w:ascii="宋体" w:hAnsi="宋体"/>
          <w:b/>
          <w:sz w:val="32"/>
          <w:szCs w:val="32"/>
          <w:lang w:eastAsia="zh-CN"/>
        </w:rPr>
      </w:pPr>
    </w:p>
    <w:p w:rsidR="00BE268F" w:rsidRPr="00D647DD" w:rsidRDefault="00BE268F">
      <w:pPr>
        <w:spacing w:line="360" w:lineRule="auto"/>
        <w:jc w:val="center"/>
        <w:rPr>
          <w:rFonts w:ascii="宋体" w:hAnsi="宋体"/>
          <w:b/>
          <w:sz w:val="32"/>
          <w:szCs w:val="32"/>
        </w:rPr>
      </w:pPr>
    </w:p>
    <w:p w:rsidR="00BE268F" w:rsidRPr="00D647DD" w:rsidRDefault="00487AFF">
      <w:pPr>
        <w:jc w:val="center"/>
        <w:outlineLvl w:val="0"/>
        <w:rPr>
          <w:rFonts w:ascii="黑体" w:eastAsia="黑体" w:hAnsi="黑体"/>
          <w:sz w:val="28"/>
          <w:szCs w:val="28"/>
          <w:lang w:eastAsia="zh-CN"/>
        </w:rPr>
      </w:pPr>
      <w:bookmarkStart w:id="2" w:name="_Toc20647929"/>
      <w:r w:rsidRPr="00D647DD">
        <w:rPr>
          <w:rFonts w:ascii="Dutch801 Rm BT" w:hAnsi="Dutch801 Rm BT" w:hint="eastAsia"/>
          <w:sz w:val="28"/>
          <w:szCs w:val="28"/>
          <w:lang w:eastAsia="zh-CN"/>
        </w:rPr>
        <w:t>201X</w:t>
      </w:r>
      <w:r w:rsidRPr="00D647DD">
        <w:rPr>
          <w:rFonts w:ascii="宋体" w:hAnsi="宋体" w:hint="eastAsia"/>
          <w:b/>
          <w:sz w:val="28"/>
          <w:szCs w:val="28"/>
          <w:lang w:eastAsia="zh-CN"/>
        </w:rPr>
        <w:t xml:space="preserve"> </w:t>
      </w:r>
      <w:r w:rsidRPr="00D647DD">
        <w:rPr>
          <w:rFonts w:ascii="黑体" w:eastAsia="黑体" w:hAnsi="黑体" w:hint="eastAsia"/>
          <w:sz w:val="28"/>
          <w:szCs w:val="28"/>
          <w:lang w:eastAsia="zh-CN"/>
        </w:rPr>
        <w:t>北  京</w:t>
      </w:r>
      <w:bookmarkEnd w:id="2"/>
    </w:p>
    <w:p w:rsidR="00BE268F" w:rsidRPr="00D647DD" w:rsidRDefault="00487AFF">
      <w:pPr>
        <w:rPr>
          <w:rFonts w:ascii="黑体" w:eastAsia="黑体" w:hAnsi="黑体"/>
          <w:sz w:val="28"/>
          <w:szCs w:val="28"/>
          <w:lang w:eastAsia="zh-CN"/>
        </w:rPr>
      </w:pPr>
      <w:r w:rsidRPr="00D647DD">
        <w:rPr>
          <w:rFonts w:ascii="黑体" w:eastAsia="黑体" w:hAnsi="黑体"/>
          <w:sz w:val="28"/>
          <w:szCs w:val="28"/>
          <w:lang w:eastAsia="zh-CN"/>
        </w:rPr>
        <w:br w:type="page"/>
      </w:r>
    </w:p>
    <w:p w:rsidR="00BE268F" w:rsidRPr="00D647DD" w:rsidRDefault="00487AFF">
      <w:pPr>
        <w:spacing w:line="360" w:lineRule="auto"/>
        <w:jc w:val="center"/>
        <w:rPr>
          <w:rFonts w:ascii="宋体" w:hAnsi="宋体"/>
          <w:b/>
          <w:sz w:val="32"/>
          <w:szCs w:val="32"/>
          <w:lang w:eastAsia="zh-CN"/>
        </w:rPr>
      </w:pPr>
      <w:r w:rsidRPr="00D647DD">
        <w:rPr>
          <w:rFonts w:ascii="宋体" w:hAnsi="宋体"/>
          <w:b/>
          <w:sz w:val="32"/>
          <w:szCs w:val="32"/>
          <w:lang w:eastAsia="zh-CN"/>
        </w:rPr>
        <w:lastRenderedPageBreak/>
        <w:t>前</w:t>
      </w:r>
      <w:r w:rsidRPr="00D647DD">
        <w:rPr>
          <w:rFonts w:ascii="宋体" w:hAnsi="宋体" w:hint="eastAsia"/>
          <w:b/>
          <w:sz w:val="32"/>
          <w:szCs w:val="32"/>
          <w:lang w:eastAsia="zh-CN"/>
        </w:rPr>
        <w:t xml:space="preserve">  </w:t>
      </w:r>
      <w:r w:rsidRPr="00D647DD">
        <w:rPr>
          <w:rFonts w:ascii="宋体" w:hAnsi="宋体"/>
          <w:b/>
          <w:sz w:val="32"/>
          <w:szCs w:val="32"/>
          <w:lang w:eastAsia="zh-CN"/>
        </w:rPr>
        <w:t>言</w:t>
      </w:r>
    </w:p>
    <w:p w:rsidR="00BE268F" w:rsidRPr="00D647DD" w:rsidRDefault="00BE268F">
      <w:pPr>
        <w:spacing w:line="360" w:lineRule="auto"/>
        <w:jc w:val="center"/>
        <w:rPr>
          <w:rFonts w:ascii="宋体" w:hAnsi="宋体"/>
          <w:b/>
          <w:sz w:val="32"/>
          <w:szCs w:val="32"/>
          <w:lang w:eastAsia="zh-CN"/>
        </w:rPr>
      </w:pPr>
    </w:p>
    <w:p w:rsidR="00BE268F" w:rsidRPr="00D647DD" w:rsidRDefault="00487AFF">
      <w:pPr>
        <w:autoSpaceDE w:val="0"/>
        <w:autoSpaceDN w:val="0"/>
        <w:adjustRightInd w:val="0"/>
        <w:spacing w:line="500" w:lineRule="exact"/>
        <w:ind w:firstLineChars="200" w:firstLine="560"/>
        <w:rPr>
          <w:rFonts w:ascii="宋体" w:cs="宋体"/>
          <w:sz w:val="28"/>
          <w:szCs w:val="28"/>
          <w:lang w:eastAsia="zh-CN"/>
        </w:rPr>
      </w:pPr>
      <w:r w:rsidRPr="00D647DD">
        <w:rPr>
          <w:rFonts w:ascii="宋体" w:cs="宋体" w:hint="eastAsia"/>
          <w:sz w:val="28"/>
          <w:szCs w:val="28"/>
          <w:lang w:eastAsia="zh-CN"/>
        </w:rPr>
        <w:t>根据中国工程建设标准化协会</w:t>
      </w:r>
      <w:r w:rsidRPr="00D647DD">
        <w:rPr>
          <w:rFonts w:ascii="宋体" w:hAnsi="宋体" w:hint="eastAsia"/>
          <w:sz w:val="28"/>
          <w:szCs w:val="28"/>
          <w:lang w:eastAsia="zh-CN"/>
        </w:rPr>
        <w:t>《关于印发〈2017年第二批</w:t>
      </w:r>
      <w:r w:rsidRPr="00D647DD">
        <w:rPr>
          <w:rFonts w:ascii="宋体" w:hAnsi="宋体"/>
          <w:sz w:val="28"/>
          <w:szCs w:val="28"/>
          <w:lang w:eastAsia="zh-CN"/>
        </w:rPr>
        <w:t>工程建设协会标准制订、修订计划</w:t>
      </w:r>
      <w:r w:rsidRPr="00D647DD">
        <w:rPr>
          <w:rFonts w:ascii="宋体" w:hAnsi="宋体" w:hint="eastAsia"/>
          <w:sz w:val="28"/>
          <w:szCs w:val="28"/>
          <w:lang w:eastAsia="zh-CN"/>
        </w:rPr>
        <w:t>〉</w:t>
      </w:r>
      <w:r w:rsidRPr="00D647DD">
        <w:rPr>
          <w:rFonts w:ascii="宋体" w:hAnsi="宋体"/>
          <w:sz w:val="28"/>
          <w:szCs w:val="28"/>
          <w:lang w:eastAsia="zh-CN"/>
        </w:rPr>
        <w:t>的通知</w:t>
      </w:r>
      <w:r w:rsidRPr="00D647DD">
        <w:rPr>
          <w:rFonts w:ascii="宋体" w:hAnsi="宋体" w:hint="eastAsia"/>
          <w:sz w:val="28"/>
          <w:szCs w:val="28"/>
          <w:lang w:eastAsia="zh-CN"/>
        </w:rPr>
        <w:t>》（建标协字〔2017〕031号）的要求，</w:t>
      </w:r>
      <w:r w:rsidR="00E95576">
        <w:rPr>
          <w:rFonts w:ascii="宋体" w:hAnsi="宋体" w:hint="eastAsia"/>
          <w:sz w:val="28"/>
          <w:szCs w:val="28"/>
          <w:lang w:eastAsia="zh-CN"/>
        </w:rPr>
        <w:t>标准编制组</w:t>
      </w:r>
      <w:r w:rsidRPr="00D647DD">
        <w:rPr>
          <w:rFonts w:ascii="宋体" w:cs="宋体" w:hint="eastAsia"/>
          <w:sz w:val="28"/>
          <w:szCs w:val="28"/>
          <w:lang w:eastAsia="zh-CN"/>
        </w:rPr>
        <w:t>经广泛调查研究，认真总结国内外先进实践经验，参考有关国内外先进标准，并在广泛征求意见的基础上，制订本标准。</w:t>
      </w:r>
    </w:p>
    <w:p w:rsidR="00BE268F" w:rsidRPr="00D647DD" w:rsidRDefault="00487AFF">
      <w:pPr>
        <w:autoSpaceDE w:val="0"/>
        <w:autoSpaceDN w:val="0"/>
        <w:adjustRightInd w:val="0"/>
        <w:spacing w:line="500" w:lineRule="exact"/>
        <w:ind w:firstLineChars="200" w:firstLine="560"/>
        <w:rPr>
          <w:rFonts w:ascii="宋体" w:cs="宋体"/>
          <w:sz w:val="28"/>
          <w:szCs w:val="28"/>
          <w:lang w:eastAsia="zh-CN"/>
        </w:rPr>
      </w:pPr>
      <w:r w:rsidRPr="00D647DD">
        <w:rPr>
          <w:rFonts w:ascii="宋体" w:cs="宋体" w:hint="eastAsia"/>
          <w:sz w:val="28"/>
          <w:szCs w:val="28"/>
          <w:lang w:eastAsia="zh-CN"/>
        </w:rPr>
        <w:t>本标准共分12章，主要内容包括：总则，术语，兽药工业洁净厂房的分级、分类和技术指标，总体设计，工艺，建筑、装修，结构，空调、通风和净化，给水排水，动力与气体供应设计，电气，生物安全。</w:t>
      </w:r>
    </w:p>
    <w:p w:rsidR="00BE268F" w:rsidRPr="00D647DD" w:rsidRDefault="00487AFF">
      <w:pPr>
        <w:autoSpaceDE w:val="0"/>
        <w:autoSpaceDN w:val="0"/>
        <w:adjustRightInd w:val="0"/>
        <w:spacing w:line="500" w:lineRule="exact"/>
        <w:ind w:firstLineChars="200" w:firstLine="560"/>
        <w:rPr>
          <w:rFonts w:ascii="宋体" w:cs="宋体"/>
          <w:sz w:val="28"/>
          <w:szCs w:val="28"/>
          <w:lang w:eastAsia="zh-CN"/>
        </w:rPr>
      </w:pPr>
      <w:r w:rsidRPr="00D647DD">
        <w:rPr>
          <w:rFonts w:ascii="宋体" w:cs="宋体" w:hint="eastAsia"/>
          <w:sz w:val="28"/>
          <w:szCs w:val="28"/>
          <w:lang w:eastAsia="zh-CN"/>
        </w:rPr>
        <w:t>本标准由中国工程建设标准化协会建筑环境与节能专业委员会归口管理，由中国建筑科学研究院有限公司负责具体技术内容的解释。本标准在执行过程中如有需要修改或补充之处，请将有关资料和建议寄送中国建筑科学研究院有限公司（地址：北京市朝阳区北三环东路30号，邮政编码：100013），以供修订时参考。</w:t>
      </w:r>
    </w:p>
    <w:p w:rsidR="00BE268F" w:rsidRPr="00D647DD" w:rsidRDefault="00487AFF">
      <w:pPr>
        <w:spacing w:line="500" w:lineRule="exact"/>
        <w:ind w:firstLineChars="200" w:firstLine="560"/>
        <w:rPr>
          <w:rFonts w:ascii="宋体" w:hAnsi="宋体"/>
          <w:sz w:val="28"/>
          <w:szCs w:val="28"/>
          <w:lang w:eastAsia="zh-CN"/>
        </w:rPr>
      </w:pPr>
      <w:bookmarkStart w:id="3" w:name="_Hlk6907853"/>
      <w:bookmarkStart w:id="4" w:name="_Hlk6906012"/>
      <w:r w:rsidRPr="00D647DD">
        <w:rPr>
          <w:rFonts w:ascii="宋体" w:hAnsi="宋体" w:hint="eastAsia"/>
          <w:sz w:val="28"/>
          <w:szCs w:val="28"/>
          <w:lang w:eastAsia="zh-CN"/>
        </w:rPr>
        <w:t>主编单位：</w:t>
      </w:r>
      <w:r w:rsidR="002D7CDF">
        <w:rPr>
          <w:rFonts w:ascii="宋体" w:hAnsi="宋体" w:hint="eastAsia"/>
          <w:sz w:val="28"/>
          <w:szCs w:val="28"/>
          <w:lang w:eastAsia="zh-CN"/>
        </w:rPr>
        <w:t>中国建筑科学研究院有限公司</w:t>
      </w:r>
    </w:p>
    <w:p w:rsidR="00BE268F" w:rsidRPr="00D647DD" w:rsidRDefault="00487AFF">
      <w:pPr>
        <w:spacing w:line="500" w:lineRule="exact"/>
        <w:ind w:left="34" w:firstLineChars="190" w:firstLine="532"/>
        <w:rPr>
          <w:rFonts w:ascii="宋体" w:hAnsi="宋体"/>
          <w:sz w:val="28"/>
          <w:szCs w:val="28"/>
          <w:lang w:eastAsia="zh-CN"/>
        </w:rPr>
      </w:pPr>
      <w:r w:rsidRPr="00D647DD">
        <w:rPr>
          <w:rFonts w:ascii="宋体" w:hAnsi="宋体" w:hint="eastAsia"/>
          <w:sz w:val="28"/>
          <w:szCs w:val="28"/>
          <w:lang w:eastAsia="zh-CN"/>
        </w:rPr>
        <w:t>参编单位：</w:t>
      </w:r>
      <w:r w:rsidRPr="00D647DD">
        <w:rPr>
          <w:rFonts w:ascii="宋体" w:hAnsi="宋体"/>
          <w:sz w:val="28"/>
          <w:szCs w:val="28"/>
          <w:lang w:eastAsia="zh-CN"/>
        </w:rPr>
        <w:t xml:space="preserve"> </w:t>
      </w:r>
    </w:p>
    <w:p w:rsidR="00BE268F" w:rsidRPr="00D647DD" w:rsidRDefault="00BE268F" w:rsidP="00B40666">
      <w:pPr>
        <w:spacing w:line="500" w:lineRule="exact"/>
        <w:ind w:left="34" w:firstLineChars="696" w:firstLine="1949"/>
        <w:rPr>
          <w:rFonts w:ascii="宋体" w:hAnsi="宋体"/>
          <w:sz w:val="28"/>
          <w:szCs w:val="28"/>
          <w:lang w:eastAsia="zh-CN"/>
        </w:rPr>
      </w:pPr>
    </w:p>
    <w:bookmarkEnd w:id="3"/>
    <w:p w:rsidR="008E67A7" w:rsidRPr="00D647DD" w:rsidRDefault="00487AFF">
      <w:pPr>
        <w:spacing w:line="500" w:lineRule="exact"/>
        <w:ind w:leftChars="269" w:left="2292" w:hangingChars="607" w:hanging="1700"/>
        <w:rPr>
          <w:rFonts w:ascii="宋体" w:hAnsi="宋体" w:cs="宋体"/>
          <w:sz w:val="28"/>
          <w:szCs w:val="28"/>
          <w:lang w:eastAsia="zh-CN"/>
        </w:rPr>
      </w:pPr>
      <w:r w:rsidRPr="00D647DD">
        <w:rPr>
          <w:rFonts w:ascii="宋体" w:hAnsi="宋体" w:hint="eastAsia"/>
          <w:sz w:val="28"/>
          <w:szCs w:val="28"/>
          <w:lang w:eastAsia="zh-CN"/>
        </w:rPr>
        <w:t>主要起草人：</w:t>
      </w:r>
      <w:r w:rsidRPr="00D647DD">
        <w:rPr>
          <w:rFonts w:ascii="宋体" w:hAnsi="宋体" w:cs="宋体"/>
          <w:sz w:val="28"/>
          <w:szCs w:val="28"/>
          <w:lang w:eastAsia="zh-CN"/>
        </w:rPr>
        <w:t xml:space="preserve"> </w:t>
      </w:r>
    </w:p>
    <w:bookmarkEnd w:id="4"/>
    <w:p w:rsidR="00BE268F" w:rsidRPr="00D647DD" w:rsidRDefault="00487AFF">
      <w:pPr>
        <w:spacing w:line="460" w:lineRule="exact"/>
        <w:ind w:firstLineChars="200" w:firstLine="560"/>
        <w:rPr>
          <w:rFonts w:ascii="宋体" w:hAnsi="宋体"/>
          <w:sz w:val="28"/>
          <w:szCs w:val="28"/>
          <w:lang w:eastAsia="zh-CN"/>
        </w:rPr>
        <w:sectPr w:rsidR="00BE268F" w:rsidRPr="00D647DD">
          <w:headerReference w:type="default" r:id="rId13"/>
          <w:footerReference w:type="even" r:id="rId14"/>
          <w:pgSz w:w="11906" w:h="16838"/>
          <w:pgMar w:top="1440" w:right="1800" w:bottom="1440" w:left="1800" w:header="851" w:footer="992" w:gutter="0"/>
          <w:pgNumType w:start="1"/>
          <w:cols w:space="720"/>
          <w:docGrid w:type="lines" w:linePitch="312"/>
        </w:sectPr>
      </w:pPr>
      <w:r w:rsidRPr="00D647DD">
        <w:rPr>
          <w:rFonts w:ascii="宋体" w:hAnsi="宋体" w:hint="eastAsia"/>
          <w:sz w:val="28"/>
          <w:szCs w:val="28"/>
          <w:lang w:eastAsia="zh-CN"/>
        </w:rPr>
        <w:t>主要审查人：</w:t>
      </w:r>
    </w:p>
    <w:sdt>
      <w:sdtPr>
        <w:rPr>
          <w:rFonts w:asciiTheme="minorHAnsi" w:eastAsiaTheme="minorEastAsia" w:hAnsiTheme="minorHAnsi" w:cstheme="minorBidi"/>
          <w:b w:val="0"/>
          <w:bCs w:val="0"/>
          <w:color w:val="auto"/>
          <w:sz w:val="22"/>
          <w:szCs w:val="22"/>
          <w:lang w:val="zh-CN" w:eastAsia="en-US"/>
        </w:rPr>
        <w:id w:val="-1216970557"/>
        <w:docPartObj>
          <w:docPartGallery w:val="Table of Contents"/>
          <w:docPartUnique/>
        </w:docPartObj>
      </w:sdtPr>
      <w:sdtEndPr>
        <w:rPr>
          <w:lang w:val="en-US"/>
        </w:rPr>
      </w:sdtEndPr>
      <w:sdtContent>
        <w:p w:rsidR="006501FA" w:rsidRDefault="006501FA" w:rsidP="00B266D7">
          <w:pPr>
            <w:pStyle w:val="TOC"/>
            <w:spacing w:before="0" w:line="240" w:lineRule="atLeast"/>
          </w:pPr>
          <w:r>
            <w:rPr>
              <w:lang w:val="zh-CN"/>
            </w:rPr>
            <w:t>目录</w:t>
          </w:r>
          <w:bookmarkStart w:id="5" w:name="_GoBack"/>
          <w:bookmarkEnd w:id="5"/>
        </w:p>
        <w:p w:rsidR="006501FA" w:rsidRDefault="00C37934" w:rsidP="00B266D7">
          <w:pPr>
            <w:pStyle w:val="10"/>
            <w:framePr w:wrap="around"/>
            <w:spacing w:after="0" w:line="240" w:lineRule="atLeast"/>
            <w:rPr>
              <w:b w:val="0"/>
              <w:noProof/>
              <w:kern w:val="2"/>
              <w:sz w:val="21"/>
              <w:lang w:eastAsia="zh-CN" w:bidi="ar-SA"/>
            </w:rPr>
          </w:pPr>
          <w:r w:rsidRPr="00C37934">
            <w:rPr>
              <w:lang w:eastAsia="zh-CN"/>
            </w:rPr>
            <w:fldChar w:fldCharType="begin"/>
          </w:r>
          <w:r w:rsidR="006501FA">
            <w:rPr>
              <w:lang w:eastAsia="zh-CN"/>
            </w:rPr>
            <w:instrText xml:space="preserve"> TOC \o "1-3" \h \z \u </w:instrText>
          </w:r>
          <w:r w:rsidRPr="00C37934">
            <w:rPr>
              <w:lang w:eastAsia="zh-CN"/>
            </w:rPr>
            <w:fldChar w:fldCharType="separate"/>
          </w:r>
          <w:hyperlink w:anchor="_Toc20647930" w:history="1">
            <w:r w:rsidR="006501FA" w:rsidRPr="00931FB9">
              <w:rPr>
                <w:rStyle w:val="aff8"/>
                <w:noProof/>
                <w:lang w:eastAsia="zh-CN" w:bidi="he-IL"/>
              </w:rPr>
              <w:t>1</w:t>
            </w:r>
            <w:r w:rsidR="006501FA" w:rsidRPr="00931FB9">
              <w:rPr>
                <w:rStyle w:val="aff8"/>
                <w:rFonts w:hint="eastAsia"/>
                <w:noProof/>
                <w:lang w:eastAsia="zh-CN" w:bidi="he-IL"/>
              </w:rPr>
              <w:t>总则</w:t>
            </w:r>
            <w:r w:rsidR="006501FA">
              <w:rPr>
                <w:noProof/>
                <w:webHidden/>
              </w:rPr>
              <w:tab/>
            </w:r>
            <w:r>
              <w:rPr>
                <w:noProof/>
                <w:webHidden/>
              </w:rPr>
              <w:fldChar w:fldCharType="begin"/>
            </w:r>
            <w:r w:rsidR="006501FA">
              <w:rPr>
                <w:noProof/>
                <w:webHidden/>
              </w:rPr>
              <w:instrText xml:space="preserve"> PAGEREF _Toc20647930 \h </w:instrText>
            </w:r>
            <w:r>
              <w:rPr>
                <w:noProof/>
                <w:webHidden/>
              </w:rPr>
            </w:r>
            <w:r>
              <w:rPr>
                <w:noProof/>
                <w:webHidden/>
              </w:rPr>
              <w:fldChar w:fldCharType="separate"/>
            </w:r>
            <w:r w:rsidR="006501FA">
              <w:rPr>
                <w:noProof/>
                <w:webHidden/>
              </w:rPr>
              <w:t>6</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31" w:history="1">
            <w:r w:rsidR="006501FA" w:rsidRPr="00931FB9">
              <w:rPr>
                <w:rStyle w:val="aff8"/>
                <w:noProof/>
                <w:lang w:eastAsia="zh-CN" w:bidi="he-IL"/>
              </w:rPr>
              <w:t>2</w:t>
            </w:r>
            <w:r w:rsidR="006501FA" w:rsidRPr="00931FB9">
              <w:rPr>
                <w:rStyle w:val="aff8"/>
                <w:rFonts w:hint="eastAsia"/>
                <w:noProof/>
                <w:lang w:eastAsia="zh-CN" w:bidi="he-IL"/>
              </w:rPr>
              <w:t>术语</w:t>
            </w:r>
            <w:r w:rsidR="006501FA">
              <w:rPr>
                <w:noProof/>
                <w:webHidden/>
              </w:rPr>
              <w:tab/>
            </w:r>
            <w:r>
              <w:rPr>
                <w:noProof/>
                <w:webHidden/>
              </w:rPr>
              <w:fldChar w:fldCharType="begin"/>
            </w:r>
            <w:r w:rsidR="006501FA">
              <w:rPr>
                <w:noProof/>
                <w:webHidden/>
              </w:rPr>
              <w:instrText xml:space="preserve"> PAGEREF _Toc20647931 \h </w:instrText>
            </w:r>
            <w:r>
              <w:rPr>
                <w:noProof/>
                <w:webHidden/>
              </w:rPr>
            </w:r>
            <w:r>
              <w:rPr>
                <w:noProof/>
                <w:webHidden/>
              </w:rPr>
              <w:fldChar w:fldCharType="separate"/>
            </w:r>
            <w:r w:rsidR="006501FA">
              <w:rPr>
                <w:noProof/>
                <w:webHidden/>
              </w:rPr>
              <w:t>7</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32" w:history="1">
            <w:r w:rsidR="006501FA" w:rsidRPr="00931FB9">
              <w:rPr>
                <w:rStyle w:val="aff8"/>
                <w:noProof/>
                <w:lang w:eastAsia="zh-CN" w:bidi="he-IL"/>
              </w:rPr>
              <w:t xml:space="preserve">3 </w:t>
            </w:r>
            <w:r w:rsidR="006501FA" w:rsidRPr="00931FB9">
              <w:rPr>
                <w:rStyle w:val="aff8"/>
                <w:rFonts w:hint="eastAsia"/>
                <w:noProof/>
                <w:lang w:eastAsia="zh-CN" w:bidi="he-IL"/>
              </w:rPr>
              <w:t>兽药工业洁净厂房的分级、分类和技术指标</w:t>
            </w:r>
            <w:r w:rsidR="006501FA">
              <w:rPr>
                <w:noProof/>
                <w:webHidden/>
              </w:rPr>
              <w:tab/>
            </w:r>
            <w:r>
              <w:rPr>
                <w:noProof/>
                <w:webHidden/>
              </w:rPr>
              <w:fldChar w:fldCharType="begin"/>
            </w:r>
            <w:r w:rsidR="006501FA">
              <w:rPr>
                <w:noProof/>
                <w:webHidden/>
              </w:rPr>
              <w:instrText xml:space="preserve"> PAGEREF _Toc20647932 \h </w:instrText>
            </w:r>
            <w:r>
              <w:rPr>
                <w:noProof/>
                <w:webHidden/>
              </w:rPr>
            </w:r>
            <w:r>
              <w:rPr>
                <w:noProof/>
                <w:webHidden/>
              </w:rPr>
              <w:fldChar w:fldCharType="separate"/>
            </w:r>
            <w:r w:rsidR="006501FA">
              <w:rPr>
                <w:noProof/>
                <w:webHidden/>
              </w:rPr>
              <w:t>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33" w:history="1">
            <w:r w:rsidR="006501FA" w:rsidRPr="00931FB9">
              <w:rPr>
                <w:rStyle w:val="aff8"/>
                <w:rFonts w:ascii="黑体" w:eastAsia="黑体" w:hAnsi="黑体"/>
                <w:noProof/>
                <w:lang w:eastAsia="zh-CN"/>
              </w:rPr>
              <w:t>3.1</w:t>
            </w:r>
            <w:r w:rsidR="006501FA" w:rsidRPr="00931FB9">
              <w:rPr>
                <w:rStyle w:val="aff8"/>
                <w:rFonts w:ascii="黑体" w:eastAsia="黑体" w:hAnsi="黑体" w:hint="eastAsia"/>
                <w:noProof/>
                <w:lang w:eastAsia="zh-CN"/>
              </w:rPr>
              <w:t>兽药工业洁净厂房净化级别</w:t>
            </w:r>
            <w:r w:rsidR="006501FA">
              <w:rPr>
                <w:noProof/>
                <w:webHidden/>
              </w:rPr>
              <w:tab/>
            </w:r>
            <w:r>
              <w:rPr>
                <w:noProof/>
                <w:webHidden/>
              </w:rPr>
              <w:fldChar w:fldCharType="begin"/>
            </w:r>
            <w:r w:rsidR="006501FA">
              <w:rPr>
                <w:noProof/>
                <w:webHidden/>
              </w:rPr>
              <w:instrText xml:space="preserve"> PAGEREF _Toc20647933 \h </w:instrText>
            </w:r>
            <w:r>
              <w:rPr>
                <w:noProof/>
                <w:webHidden/>
              </w:rPr>
            </w:r>
            <w:r>
              <w:rPr>
                <w:noProof/>
                <w:webHidden/>
              </w:rPr>
              <w:fldChar w:fldCharType="separate"/>
            </w:r>
            <w:r w:rsidR="006501FA">
              <w:rPr>
                <w:noProof/>
                <w:webHidden/>
              </w:rPr>
              <w:t>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34" w:history="1">
            <w:r w:rsidR="006501FA" w:rsidRPr="00931FB9">
              <w:rPr>
                <w:rStyle w:val="aff8"/>
                <w:rFonts w:ascii="黑体" w:eastAsia="黑体" w:hAnsi="黑体"/>
                <w:noProof/>
                <w:lang w:eastAsia="zh-CN"/>
              </w:rPr>
              <w:t>3.2</w:t>
            </w:r>
            <w:r w:rsidR="006501FA" w:rsidRPr="00931FB9">
              <w:rPr>
                <w:rStyle w:val="aff8"/>
                <w:rFonts w:ascii="黑体" w:eastAsia="黑体" w:hAnsi="黑体" w:hint="eastAsia"/>
                <w:noProof/>
                <w:lang w:eastAsia="zh-CN"/>
              </w:rPr>
              <w:t>兽药工业洁净厂房的分类</w:t>
            </w:r>
            <w:r w:rsidR="006501FA">
              <w:rPr>
                <w:noProof/>
                <w:webHidden/>
              </w:rPr>
              <w:tab/>
            </w:r>
            <w:r>
              <w:rPr>
                <w:noProof/>
                <w:webHidden/>
              </w:rPr>
              <w:fldChar w:fldCharType="begin"/>
            </w:r>
            <w:r w:rsidR="006501FA">
              <w:rPr>
                <w:noProof/>
                <w:webHidden/>
              </w:rPr>
              <w:instrText xml:space="preserve"> PAGEREF _Toc20647934 \h </w:instrText>
            </w:r>
            <w:r>
              <w:rPr>
                <w:noProof/>
                <w:webHidden/>
              </w:rPr>
            </w:r>
            <w:r>
              <w:rPr>
                <w:noProof/>
                <w:webHidden/>
              </w:rPr>
              <w:fldChar w:fldCharType="separate"/>
            </w:r>
            <w:r w:rsidR="006501FA">
              <w:rPr>
                <w:noProof/>
                <w:webHidden/>
              </w:rPr>
              <w:t>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35" w:history="1">
            <w:r w:rsidR="006501FA" w:rsidRPr="00931FB9">
              <w:rPr>
                <w:rStyle w:val="aff8"/>
                <w:rFonts w:ascii="黑体" w:eastAsia="黑体" w:hAnsi="黑体"/>
                <w:noProof/>
                <w:lang w:eastAsia="zh-CN"/>
              </w:rPr>
              <w:t>3.3</w:t>
            </w:r>
            <w:r w:rsidR="006501FA" w:rsidRPr="00931FB9">
              <w:rPr>
                <w:rStyle w:val="aff8"/>
                <w:rFonts w:ascii="黑体" w:eastAsia="黑体" w:hAnsi="黑体" w:hint="eastAsia"/>
                <w:noProof/>
                <w:lang w:eastAsia="zh-CN"/>
              </w:rPr>
              <w:t>环境参数技术指标</w:t>
            </w:r>
            <w:r w:rsidR="006501FA">
              <w:rPr>
                <w:noProof/>
                <w:webHidden/>
              </w:rPr>
              <w:tab/>
            </w:r>
            <w:r>
              <w:rPr>
                <w:noProof/>
                <w:webHidden/>
              </w:rPr>
              <w:fldChar w:fldCharType="begin"/>
            </w:r>
            <w:r w:rsidR="006501FA">
              <w:rPr>
                <w:noProof/>
                <w:webHidden/>
              </w:rPr>
              <w:instrText xml:space="preserve"> PAGEREF _Toc20647935 \h </w:instrText>
            </w:r>
            <w:r>
              <w:rPr>
                <w:noProof/>
                <w:webHidden/>
              </w:rPr>
            </w:r>
            <w:r>
              <w:rPr>
                <w:noProof/>
                <w:webHidden/>
              </w:rPr>
              <w:fldChar w:fldCharType="separate"/>
            </w:r>
            <w:r w:rsidR="006501FA">
              <w:rPr>
                <w:noProof/>
                <w:webHidden/>
              </w:rPr>
              <w:t>10</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36" w:history="1">
            <w:r w:rsidR="006501FA" w:rsidRPr="00931FB9">
              <w:rPr>
                <w:rStyle w:val="aff8"/>
                <w:noProof/>
                <w:lang w:eastAsia="zh-CN" w:bidi="he-IL"/>
              </w:rPr>
              <w:t xml:space="preserve">4 </w:t>
            </w:r>
            <w:r w:rsidR="006501FA" w:rsidRPr="00931FB9">
              <w:rPr>
                <w:rStyle w:val="aff8"/>
                <w:rFonts w:hint="eastAsia"/>
                <w:noProof/>
                <w:lang w:eastAsia="zh-CN" w:bidi="he-IL"/>
              </w:rPr>
              <w:t>总体设计</w:t>
            </w:r>
            <w:r w:rsidR="006501FA">
              <w:rPr>
                <w:noProof/>
                <w:webHidden/>
              </w:rPr>
              <w:tab/>
            </w:r>
            <w:r>
              <w:rPr>
                <w:noProof/>
                <w:webHidden/>
              </w:rPr>
              <w:fldChar w:fldCharType="begin"/>
            </w:r>
            <w:r w:rsidR="006501FA">
              <w:rPr>
                <w:noProof/>
                <w:webHidden/>
              </w:rPr>
              <w:instrText xml:space="preserve"> PAGEREF _Toc20647936 \h </w:instrText>
            </w:r>
            <w:r>
              <w:rPr>
                <w:noProof/>
                <w:webHidden/>
              </w:rPr>
            </w:r>
            <w:r>
              <w:rPr>
                <w:noProof/>
                <w:webHidden/>
              </w:rPr>
              <w:fldChar w:fldCharType="separate"/>
            </w:r>
            <w:r w:rsidR="006501FA">
              <w:rPr>
                <w:noProof/>
                <w:webHidden/>
              </w:rPr>
              <w:t>12</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37" w:history="1">
            <w:r w:rsidR="006501FA" w:rsidRPr="00931FB9">
              <w:rPr>
                <w:rStyle w:val="aff8"/>
                <w:rFonts w:ascii="黑体" w:eastAsia="黑体" w:hAnsi="黑体"/>
                <w:noProof/>
                <w:lang w:eastAsia="zh-CN"/>
              </w:rPr>
              <w:t>4.1</w:t>
            </w:r>
            <w:r w:rsidR="006501FA" w:rsidRPr="00931FB9">
              <w:rPr>
                <w:rStyle w:val="aff8"/>
                <w:rFonts w:ascii="黑体" w:eastAsia="黑体" w:hAnsi="黑体" w:hint="eastAsia"/>
                <w:noProof/>
                <w:lang w:eastAsia="zh-CN"/>
              </w:rPr>
              <w:t>兽药工业洁净厂房位置选择</w:t>
            </w:r>
            <w:r w:rsidR="006501FA">
              <w:rPr>
                <w:noProof/>
                <w:webHidden/>
              </w:rPr>
              <w:tab/>
            </w:r>
            <w:r>
              <w:rPr>
                <w:noProof/>
                <w:webHidden/>
              </w:rPr>
              <w:fldChar w:fldCharType="begin"/>
            </w:r>
            <w:r w:rsidR="006501FA">
              <w:rPr>
                <w:noProof/>
                <w:webHidden/>
              </w:rPr>
              <w:instrText xml:space="preserve"> PAGEREF _Toc20647937 \h </w:instrText>
            </w:r>
            <w:r>
              <w:rPr>
                <w:noProof/>
                <w:webHidden/>
              </w:rPr>
            </w:r>
            <w:r>
              <w:rPr>
                <w:noProof/>
                <w:webHidden/>
              </w:rPr>
              <w:fldChar w:fldCharType="separate"/>
            </w:r>
            <w:r w:rsidR="006501FA">
              <w:rPr>
                <w:noProof/>
                <w:webHidden/>
              </w:rPr>
              <w:t>12</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38" w:history="1">
            <w:r w:rsidR="006501FA" w:rsidRPr="00931FB9">
              <w:rPr>
                <w:rStyle w:val="aff8"/>
                <w:rFonts w:ascii="黑体" w:eastAsia="黑体" w:hAnsi="黑体"/>
                <w:noProof/>
                <w:lang w:eastAsia="zh-CN"/>
              </w:rPr>
              <w:t>4.2</w:t>
            </w:r>
            <w:r w:rsidR="006501FA" w:rsidRPr="00931FB9">
              <w:rPr>
                <w:rStyle w:val="aff8"/>
                <w:rFonts w:ascii="黑体" w:eastAsia="黑体" w:hAnsi="黑体" w:hint="eastAsia"/>
                <w:noProof/>
                <w:lang w:eastAsia="zh-CN"/>
              </w:rPr>
              <w:t>总平面设计</w:t>
            </w:r>
            <w:r w:rsidR="006501FA">
              <w:rPr>
                <w:noProof/>
                <w:webHidden/>
              </w:rPr>
              <w:tab/>
            </w:r>
            <w:r>
              <w:rPr>
                <w:noProof/>
                <w:webHidden/>
              </w:rPr>
              <w:fldChar w:fldCharType="begin"/>
            </w:r>
            <w:r w:rsidR="006501FA">
              <w:rPr>
                <w:noProof/>
                <w:webHidden/>
              </w:rPr>
              <w:instrText xml:space="preserve"> PAGEREF _Toc20647938 \h </w:instrText>
            </w:r>
            <w:r>
              <w:rPr>
                <w:noProof/>
                <w:webHidden/>
              </w:rPr>
            </w:r>
            <w:r>
              <w:rPr>
                <w:noProof/>
                <w:webHidden/>
              </w:rPr>
              <w:fldChar w:fldCharType="separate"/>
            </w:r>
            <w:r w:rsidR="006501FA">
              <w:rPr>
                <w:noProof/>
                <w:webHidden/>
              </w:rPr>
              <w:t>12</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39" w:history="1">
            <w:r w:rsidR="006501FA" w:rsidRPr="00931FB9">
              <w:rPr>
                <w:rStyle w:val="aff8"/>
                <w:noProof/>
                <w:lang w:eastAsia="zh-CN" w:bidi="he-IL"/>
              </w:rPr>
              <w:t xml:space="preserve">5 </w:t>
            </w:r>
            <w:r w:rsidR="006501FA" w:rsidRPr="00931FB9">
              <w:rPr>
                <w:rStyle w:val="aff8"/>
                <w:rFonts w:hint="eastAsia"/>
                <w:noProof/>
                <w:lang w:eastAsia="zh-CN" w:bidi="he-IL"/>
              </w:rPr>
              <w:t>工艺</w:t>
            </w:r>
            <w:r w:rsidR="006501FA">
              <w:rPr>
                <w:noProof/>
                <w:webHidden/>
              </w:rPr>
              <w:tab/>
            </w:r>
            <w:r>
              <w:rPr>
                <w:noProof/>
                <w:webHidden/>
              </w:rPr>
              <w:fldChar w:fldCharType="begin"/>
            </w:r>
            <w:r w:rsidR="006501FA">
              <w:rPr>
                <w:noProof/>
                <w:webHidden/>
              </w:rPr>
              <w:instrText xml:space="preserve"> PAGEREF _Toc20647939 \h </w:instrText>
            </w:r>
            <w:r>
              <w:rPr>
                <w:noProof/>
                <w:webHidden/>
              </w:rPr>
            </w:r>
            <w:r>
              <w:rPr>
                <w:noProof/>
                <w:webHidden/>
              </w:rPr>
              <w:fldChar w:fldCharType="separate"/>
            </w:r>
            <w:r w:rsidR="006501FA">
              <w:rPr>
                <w:noProof/>
                <w:webHidden/>
              </w:rPr>
              <w:t>14</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0" w:history="1">
            <w:r w:rsidR="006501FA" w:rsidRPr="00931FB9">
              <w:rPr>
                <w:rStyle w:val="aff8"/>
                <w:rFonts w:ascii="黑体" w:eastAsia="黑体" w:hAnsi="黑体"/>
                <w:noProof/>
                <w:lang w:eastAsia="zh-CN"/>
              </w:rPr>
              <w:t xml:space="preserve">5.1 </w:t>
            </w:r>
            <w:r w:rsidR="006501FA" w:rsidRPr="00931FB9">
              <w:rPr>
                <w:rStyle w:val="aff8"/>
                <w:rFonts w:ascii="黑体" w:eastAsia="黑体" w:hAnsi="黑体" w:hint="eastAsia"/>
                <w:noProof/>
                <w:lang w:eastAsia="zh-CN"/>
              </w:rPr>
              <w:t>一般规定</w:t>
            </w:r>
            <w:r w:rsidR="006501FA">
              <w:rPr>
                <w:noProof/>
                <w:webHidden/>
              </w:rPr>
              <w:tab/>
            </w:r>
            <w:r>
              <w:rPr>
                <w:noProof/>
                <w:webHidden/>
              </w:rPr>
              <w:fldChar w:fldCharType="begin"/>
            </w:r>
            <w:r w:rsidR="006501FA">
              <w:rPr>
                <w:noProof/>
                <w:webHidden/>
              </w:rPr>
              <w:instrText xml:space="preserve"> PAGEREF _Toc20647940 \h </w:instrText>
            </w:r>
            <w:r>
              <w:rPr>
                <w:noProof/>
                <w:webHidden/>
              </w:rPr>
            </w:r>
            <w:r>
              <w:rPr>
                <w:noProof/>
                <w:webHidden/>
              </w:rPr>
              <w:fldChar w:fldCharType="separate"/>
            </w:r>
            <w:r w:rsidR="006501FA">
              <w:rPr>
                <w:noProof/>
                <w:webHidden/>
              </w:rPr>
              <w:t>14</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1" w:history="1">
            <w:r w:rsidR="006501FA" w:rsidRPr="00931FB9">
              <w:rPr>
                <w:rStyle w:val="aff8"/>
                <w:rFonts w:ascii="黑体" w:eastAsia="黑体" w:hAnsi="黑体"/>
                <w:noProof/>
                <w:lang w:eastAsia="zh-CN"/>
              </w:rPr>
              <w:t xml:space="preserve">5.2 </w:t>
            </w:r>
            <w:r w:rsidR="006501FA" w:rsidRPr="00931FB9">
              <w:rPr>
                <w:rStyle w:val="aff8"/>
                <w:rFonts w:ascii="黑体" w:eastAsia="黑体" w:hAnsi="黑体" w:hint="eastAsia"/>
                <w:noProof/>
                <w:lang w:eastAsia="zh-CN"/>
              </w:rPr>
              <w:t>平面布局和空间布置</w:t>
            </w:r>
            <w:r w:rsidR="006501FA">
              <w:rPr>
                <w:noProof/>
                <w:webHidden/>
              </w:rPr>
              <w:tab/>
            </w:r>
            <w:r>
              <w:rPr>
                <w:noProof/>
                <w:webHidden/>
              </w:rPr>
              <w:fldChar w:fldCharType="begin"/>
            </w:r>
            <w:r w:rsidR="006501FA">
              <w:rPr>
                <w:noProof/>
                <w:webHidden/>
              </w:rPr>
              <w:instrText xml:space="preserve"> PAGEREF _Toc20647941 \h </w:instrText>
            </w:r>
            <w:r>
              <w:rPr>
                <w:noProof/>
                <w:webHidden/>
              </w:rPr>
            </w:r>
            <w:r>
              <w:rPr>
                <w:noProof/>
                <w:webHidden/>
              </w:rPr>
              <w:fldChar w:fldCharType="separate"/>
            </w:r>
            <w:r w:rsidR="006501FA">
              <w:rPr>
                <w:noProof/>
                <w:webHidden/>
              </w:rPr>
              <w:t>14</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2" w:history="1">
            <w:r w:rsidR="006501FA" w:rsidRPr="00931FB9">
              <w:rPr>
                <w:rStyle w:val="aff8"/>
                <w:rFonts w:ascii="黑体" w:eastAsia="黑体" w:hAnsi="黑体"/>
                <w:noProof/>
                <w:lang w:eastAsia="zh-CN"/>
              </w:rPr>
              <w:t xml:space="preserve">5.3 </w:t>
            </w:r>
            <w:r w:rsidR="006501FA" w:rsidRPr="00931FB9">
              <w:rPr>
                <w:rStyle w:val="aff8"/>
                <w:rFonts w:ascii="黑体" w:eastAsia="黑体" w:hAnsi="黑体" w:hint="eastAsia"/>
                <w:noProof/>
                <w:lang w:eastAsia="zh-CN"/>
              </w:rPr>
              <w:t>人员净化</w:t>
            </w:r>
            <w:r w:rsidR="006501FA">
              <w:rPr>
                <w:noProof/>
                <w:webHidden/>
              </w:rPr>
              <w:tab/>
            </w:r>
            <w:r>
              <w:rPr>
                <w:noProof/>
                <w:webHidden/>
              </w:rPr>
              <w:fldChar w:fldCharType="begin"/>
            </w:r>
            <w:r w:rsidR="006501FA">
              <w:rPr>
                <w:noProof/>
                <w:webHidden/>
              </w:rPr>
              <w:instrText xml:space="preserve"> PAGEREF _Toc20647942 \h </w:instrText>
            </w:r>
            <w:r>
              <w:rPr>
                <w:noProof/>
                <w:webHidden/>
              </w:rPr>
            </w:r>
            <w:r>
              <w:rPr>
                <w:noProof/>
                <w:webHidden/>
              </w:rPr>
              <w:fldChar w:fldCharType="separate"/>
            </w:r>
            <w:r w:rsidR="006501FA">
              <w:rPr>
                <w:noProof/>
                <w:webHidden/>
              </w:rPr>
              <w:t>19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3" w:history="1">
            <w:r w:rsidR="006501FA" w:rsidRPr="00931FB9">
              <w:rPr>
                <w:rStyle w:val="aff8"/>
                <w:rFonts w:ascii="黑体" w:eastAsia="黑体" w:hAnsi="黑体"/>
                <w:noProof/>
                <w:lang w:eastAsia="zh-CN"/>
              </w:rPr>
              <w:t xml:space="preserve">5.4 </w:t>
            </w:r>
            <w:r w:rsidR="006501FA" w:rsidRPr="00931FB9">
              <w:rPr>
                <w:rStyle w:val="aff8"/>
                <w:rFonts w:ascii="黑体" w:eastAsia="黑体" w:hAnsi="黑体" w:hint="eastAsia"/>
                <w:noProof/>
                <w:lang w:eastAsia="zh-CN"/>
              </w:rPr>
              <w:t>物料净化</w:t>
            </w:r>
            <w:r w:rsidR="006501FA">
              <w:rPr>
                <w:noProof/>
                <w:webHidden/>
              </w:rPr>
              <w:tab/>
            </w:r>
            <w:r>
              <w:rPr>
                <w:noProof/>
                <w:webHidden/>
              </w:rPr>
              <w:fldChar w:fldCharType="begin"/>
            </w:r>
            <w:r w:rsidR="006501FA">
              <w:rPr>
                <w:noProof/>
                <w:webHidden/>
              </w:rPr>
              <w:instrText xml:space="preserve"> PAGEREF _Toc20647943 \h </w:instrText>
            </w:r>
            <w:r>
              <w:rPr>
                <w:noProof/>
                <w:webHidden/>
              </w:rPr>
            </w:r>
            <w:r>
              <w:rPr>
                <w:noProof/>
                <w:webHidden/>
              </w:rPr>
              <w:fldChar w:fldCharType="separate"/>
            </w:r>
            <w:r w:rsidR="006501FA">
              <w:rPr>
                <w:noProof/>
                <w:webHidden/>
              </w:rPr>
              <w:t>19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4" w:history="1">
            <w:r w:rsidR="006501FA" w:rsidRPr="00931FB9">
              <w:rPr>
                <w:rStyle w:val="aff8"/>
                <w:rFonts w:ascii="黑体" w:eastAsia="黑体" w:hAnsi="黑体"/>
                <w:noProof/>
                <w:lang w:eastAsia="zh-CN"/>
              </w:rPr>
              <w:t xml:space="preserve">5.5 </w:t>
            </w:r>
            <w:r w:rsidR="006501FA" w:rsidRPr="00931FB9">
              <w:rPr>
                <w:rStyle w:val="aff8"/>
                <w:rFonts w:ascii="黑体" w:eastAsia="黑体" w:hAnsi="黑体" w:hint="eastAsia"/>
                <w:noProof/>
                <w:lang w:eastAsia="zh-CN"/>
              </w:rPr>
              <w:t>设备及工器具</w:t>
            </w:r>
            <w:r w:rsidR="006501FA">
              <w:rPr>
                <w:noProof/>
                <w:webHidden/>
              </w:rPr>
              <w:tab/>
            </w:r>
            <w:r>
              <w:rPr>
                <w:noProof/>
                <w:webHidden/>
              </w:rPr>
              <w:fldChar w:fldCharType="begin"/>
            </w:r>
            <w:r w:rsidR="006501FA">
              <w:rPr>
                <w:noProof/>
                <w:webHidden/>
              </w:rPr>
              <w:instrText xml:space="preserve"> PAGEREF _Toc20647944 \h </w:instrText>
            </w:r>
            <w:r>
              <w:rPr>
                <w:noProof/>
                <w:webHidden/>
              </w:rPr>
            </w:r>
            <w:r>
              <w:rPr>
                <w:noProof/>
                <w:webHidden/>
              </w:rPr>
              <w:fldChar w:fldCharType="separate"/>
            </w:r>
            <w:r w:rsidR="006501FA">
              <w:rPr>
                <w:noProof/>
                <w:webHidden/>
              </w:rPr>
              <w:t>20</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5" w:history="1">
            <w:r w:rsidR="006501FA" w:rsidRPr="00931FB9">
              <w:rPr>
                <w:rStyle w:val="aff8"/>
                <w:rFonts w:ascii="黑体" w:eastAsia="黑体" w:hAnsi="黑体"/>
                <w:noProof/>
                <w:lang w:eastAsia="zh-CN"/>
              </w:rPr>
              <w:t xml:space="preserve">5.6 </w:t>
            </w:r>
            <w:r w:rsidR="006501FA" w:rsidRPr="00931FB9">
              <w:rPr>
                <w:rStyle w:val="aff8"/>
                <w:rFonts w:ascii="黑体" w:eastAsia="黑体" w:hAnsi="黑体" w:hint="eastAsia"/>
                <w:noProof/>
                <w:lang w:eastAsia="zh-CN"/>
              </w:rPr>
              <w:t>工艺管道</w:t>
            </w:r>
            <w:r w:rsidR="006501FA">
              <w:rPr>
                <w:noProof/>
                <w:webHidden/>
              </w:rPr>
              <w:tab/>
            </w:r>
            <w:r>
              <w:rPr>
                <w:noProof/>
                <w:webHidden/>
              </w:rPr>
              <w:fldChar w:fldCharType="begin"/>
            </w:r>
            <w:r w:rsidR="006501FA">
              <w:rPr>
                <w:noProof/>
                <w:webHidden/>
              </w:rPr>
              <w:instrText xml:space="preserve"> PAGEREF _Toc20647945 \h </w:instrText>
            </w:r>
            <w:r>
              <w:rPr>
                <w:noProof/>
                <w:webHidden/>
              </w:rPr>
            </w:r>
            <w:r>
              <w:rPr>
                <w:noProof/>
                <w:webHidden/>
              </w:rPr>
              <w:fldChar w:fldCharType="separate"/>
            </w:r>
            <w:r w:rsidR="006501FA">
              <w:rPr>
                <w:noProof/>
                <w:webHidden/>
              </w:rPr>
              <w:t>21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6" w:history="1">
            <w:r w:rsidR="006501FA" w:rsidRPr="00931FB9">
              <w:rPr>
                <w:rStyle w:val="aff8"/>
                <w:rFonts w:ascii="黑体" w:eastAsia="黑体" w:hAnsi="黑体"/>
                <w:noProof/>
                <w:lang w:eastAsia="zh-CN"/>
              </w:rPr>
              <w:t xml:space="preserve">5.7 </w:t>
            </w:r>
            <w:r w:rsidR="006501FA" w:rsidRPr="00931FB9">
              <w:rPr>
                <w:rStyle w:val="aff8"/>
                <w:rFonts w:ascii="黑体" w:eastAsia="黑体" w:hAnsi="黑体" w:hint="eastAsia"/>
                <w:noProof/>
                <w:lang w:eastAsia="zh-CN"/>
              </w:rPr>
              <w:t>高致敏性化学药品防护要求</w:t>
            </w:r>
            <w:r w:rsidR="006501FA">
              <w:rPr>
                <w:noProof/>
                <w:webHidden/>
              </w:rPr>
              <w:tab/>
            </w:r>
            <w:r>
              <w:rPr>
                <w:noProof/>
                <w:webHidden/>
              </w:rPr>
              <w:fldChar w:fldCharType="begin"/>
            </w:r>
            <w:r w:rsidR="006501FA">
              <w:rPr>
                <w:noProof/>
                <w:webHidden/>
              </w:rPr>
              <w:instrText xml:space="preserve"> PAGEREF _Toc20647946 \h </w:instrText>
            </w:r>
            <w:r>
              <w:rPr>
                <w:noProof/>
                <w:webHidden/>
              </w:rPr>
            </w:r>
            <w:r>
              <w:rPr>
                <w:noProof/>
                <w:webHidden/>
              </w:rPr>
              <w:fldChar w:fldCharType="separate"/>
            </w:r>
            <w:r w:rsidR="006501FA">
              <w:rPr>
                <w:noProof/>
                <w:webHidden/>
              </w:rPr>
              <w:t>22</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47" w:history="1">
            <w:r w:rsidR="006501FA" w:rsidRPr="00931FB9">
              <w:rPr>
                <w:rStyle w:val="aff8"/>
                <w:noProof/>
                <w:lang w:eastAsia="zh-CN" w:bidi="he-IL"/>
              </w:rPr>
              <w:t xml:space="preserve">6 </w:t>
            </w:r>
            <w:r w:rsidR="006501FA" w:rsidRPr="00931FB9">
              <w:rPr>
                <w:rStyle w:val="aff8"/>
                <w:rFonts w:hint="eastAsia"/>
                <w:noProof/>
                <w:lang w:eastAsia="zh-CN" w:bidi="he-IL"/>
              </w:rPr>
              <w:t>建筑、装修</w:t>
            </w:r>
            <w:r w:rsidR="006501FA">
              <w:rPr>
                <w:noProof/>
                <w:webHidden/>
              </w:rPr>
              <w:tab/>
            </w:r>
            <w:r>
              <w:rPr>
                <w:noProof/>
                <w:webHidden/>
              </w:rPr>
              <w:fldChar w:fldCharType="begin"/>
            </w:r>
            <w:r w:rsidR="006501FA">
              <w:rPr>
                <w:noProof/>
                <w:webHidden/>
              </w:rPr>
              <w:instrText xml:space="preserve"> PAGEREF _Toc20647947 \h </w:instrText>
            </w:r>
            <w:r>
              <w:rPr>
                <w:noProof/>
                <w:webHidden/>
              </w:rPr>
            </w:r>
            <w:r>
              <w:rPr>
                <w:noProof/>
                <w:webHidden/>
              </w:rPr>
              <w:fldChar w:fldCharType="separate"/>
            </w:r>
            <w:r w:rsidR="006501FA">
              <w:rPr>
                <w:noProof/>
                <w:webHidden/>
              </w:rPr>
              <w:t>25</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8" w:history="1">
            <w:r w:rsidR="006501FA" w:rsidRPr="00931FB9">
              <w:rPr>
                <w:rStyle w:val="aff8"/>
                <w:rFonts w:ascii="黑体" w:eastAsia="黑体" w:hAnsi="黑体"/>
                <w:noProof/>
                <w:lang w:eastAsia="zh-CN"/>
              </w:rPr>
              <w:t>6.1</w:t>
            </w:r>
            <w:r w:rsidR="006501FA" w:rsidRPr="00931FB9">
              <w:rPr>
                <w:rStyle w:val="aff8"/>
                <w:rFonts w:ascii="黑体" w:eastAsia="黑体" w:hAnsi="黑体" w:hint="eastAsia"/>
                <w:noProof/>
                <w:lang w:eastAsia="zh-CN"/>
              </w:rPr>
              <w:t>一般规定</w:t>
            </w:r>
            <w:r w:rsidR="006501FA">
              <w:rPr>
                <w:noProof/>
                <w:webHidden/>
              </w:rPr>
              <w:tab/>
            </w:r>
            <w:r>
              <w:rPr>
                <w:noProof/>
                <w:webHidden/>
              </w:rPr>
              <w:fldChar w:fldCharType="begin"/>
            </w:r>
            <w:r w:rsidR="006501FA">
              <w:rPr>
                <w:noProof/>
                <w:webHidden/>
              </w:rPr>
              <w:instrText xml:space="preserve"> PAGEREF _Toc20647948 \h </w:instrText>
            </w:r>
            <w:r>
              <w:rPr>
                <w:noProof/>
                <w:webHidden/>
              </w:rPr>
            </w:r>
            <w:r>
              <w:rPr>
                <w:noProof/>
                <w:webHidden/>
              </w:rPr>
              <w:fldChar w:fldCharType="separate"/>
            </w:r>
            <w:r w:rsidR="006501FA">
              <w:rPr>
                <w:noProof/>
                <w:webHidden/>
              </w:rPr>
              <w:t>25</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49" w:history="1">
            <w:r w:rsidR="006501FA" w:rsidRPr="00931FB9">
              <w:rPr>
                <w:rStyle w:val="aff8"/>
                <w:rFonts w:ascii="黑体" w:eastAsia="黑体" w:hAnsi="黑体"/>
                <w:noProof/>
                <w:lang w:eastAsia="zh-CN"/>
              </w:rPr>
              <w:t>6.2</w:t>
            </w:r>
            <w:r w:rsidR="006501FA" w:rsidRPr="00931FB9">
              <w:rPr>
                <w:rStyle w:val="aff8"/>
                <w:rFonts w:ascii="黑体" w:eastAsia="黑体" w:hAnsi="黑体" w:hint="eastAsia"/>
                <w:noProof/>
                <w:lang w:eastAsia="zh-CN"/>
              </w:rPr>
              <w:t>防火和疏散</w:t>
            </w:r>
            <w:r w:rsidR="006501FA">
              <w:rPr>
                <w:noProof/>
                <w:webHidden/>
              </w:rPr>
              <w:tab/>
            </w:r>
            <w:r>
              <w:rPr>
                <w:noProof/>
                <w:webHidden/>
              </w:rPr>
              <w:fldChar w:fldCharType="begin"/>
            </w:r>
            <w:r w:rsidR="006501FA">
              <w:rPr>
                <w:noProof/>
                <w:webHidden/>
              </w:rPr>
              <w:instrText xml:space="preserve"> PAGEREF _Toc20647949 \h </w:instrText>
            </w:r>
            <w:r>
              <w:rPr>
                <w:noProof/>
                <w:webHidden/>
              </w:rPr>
            </w:r>
            <w:r>
              <w:rPr>
                <w:noProof/>
                <w:webHidden/>
              </w:rPr>
              <w:fldChar w:fldCharType="separate"/>
            </w:r>
            <w:r w:rsidR="006501FA">
              <w:rPr>
                <w:noProof/>
                <w:webHidden/>
              </w:rPr>
              <w:t>26</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0" w:history="1">
            <w:r w:rsidR="006501FA" w:rsidRPr="00931FB9">
              <w:rPr>
                <w:rStyle w:val="aff8"/>
                <w:rFonts w:ascii="黑体" w:eastAsia="黑体" w:hAnsi="黑体"/>
                <w:noProof/>
                <w:lang w:eastAsia="zh-CN"/>
              </w:rPr>
              <w:t>6.3</w:t>
            </w:r>
            <w:r w:rsidR="006501FA" w:rsidRPr="00931FB9">
              <w:rPr>
                <w:rStyle w:val="aff8"/>
                <w:rFonts w:ascii="黑体" w:eastAsia="黑体" w:hAnsi="黑体" w:hint="eastAsia"/>
                <w:noProof/>
                <w:lang w:eastAsia="zh-CN"/>
              </w:rPr>
              <w:t>室内装修</w:t>
            </w:r>
            <w:r w:rsidR="006501FA">
              <w:rPr>
                <w:noProof/>
                <w:webHidden/>
              </w:rPr>
              <w:tab/>
            </w:r>
            <w:r>
              <w:rPr>
                <w:noProof/>
                <w:webHidden/>
              </w:rPr>
              <w:fldChar w:fldCharType="begin"/>
            </w:r>
            <w:r w:rsidR="006501FA">
              <w:rPr>
                <w:noProof/>
                <w:webHidden/>
              </w:rPr>
              <w:instrText xml:space="preserve"> PAGEREF _Toc20647950 \h </w:instrText>
            </w:r>
            <w:r>
              <w:rPr>
                <w:noProof/>
                <w:webHidden/>
              </w:rPr>
            </w:r>
            <w:r>
              <w:rPr>
                <w:noProof/>
                <w:webHidden/>
              </w:rPr>
              <w:fldChar w:fldCharType="separate"/>
            </w:r>
            <w:r w:rsidR="006501FA">
              <w:rPr>
                <w:noProof/>
                <w:webHidden/>
              </w:rPr>
              <w:t>26</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51" w:history="1">
            <w:r w:rsidR="006501FA" w:rsidRPr="00931FB9">
              <w:rPr>
                <w:rStyle w:val="aff8"/>
                <w:noProof/>
                <w:lang w:eastAsia="zh-CN" w:bidi="he-IL"/>
              </w:rPr>
              <w:t xml:space="preserve">7 </w:t>
            </w:r>
            <w:r w:rsidR="006501FA" w:rsidRPr="00931FB9">
              <w:rPr>
                <w:rStyle w:val="aff8"/>
                <w:rFonts w:hint="eastAsia"/>
                <w:noProof/>
                <w:lang w:eastAsia="zh-CN" w:bidi="he-IL"/>
              </w:rPr>
              <w:t>结构</w:t>
            </w:r>
            <w:r w:rsidR="006501FA">
              <w:rPr>
                <w:noProof/>
                <w:webHidden/>
              </w:rPr>
              <w:tab/>
            </w:r>
            <w:r>
              <w:rPr>
                <w:noProof/>
                <w:webHidden/>
              </w:rPr>
              <w:fldChar w:fldCharType="begin"/>
            </w:r>
            <w:r w:rsidR="006501FA">
              <w:rPr>
                <w:noProof/>
                <w:webHidden/>
              </w:rPr>
              <w:instrText xml:space="preserve"> PAGEREF _Toc20647951 \h </w:instrText>
            </w:r>
            <w:r>
              <w:rPr>
                <w:noProof/>
                <w:webHidden/>
              </w:rPr>
            </w:r>
            <w:r>
              <w:rPr>
                <w:noProof/>
                <w:webHidden/>
              </w:rPr>
              <w:fldChar w:fldCharType="separate"/>
            </w:r>
            <w:r w:rsidR="006501FA">
              <w:rPr>
                <w:noProof/>
                <w:webHidden/>
              </w:rPr>
              <w:t>31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2" w:history="1">
            <w:r w:rsidR="006501FA" w:rsidRPr="00931FB9">
              <w:rPr>
                <w:rStyle w:val="aff8"/>
                <w:rFonts w:ascii="黑体" w:eastAsia="黑体" w:hAnsi="黑体"/>
                <w:noProof/>
                <w:lang w:eastAsia="zh-CN"/>
              </w:rPr>
              <w:t>7.1</w:t>
            </w:r>
            <w:r w:rsidR="006501FA" w:rsidRPr="00931FB9">
              <w:rPr>
                <w:rStyle w:val="aff8"/>
                <w:rFonts w:ascii="黑体" w:eastAsia="黑体" w:hAnsi="黑体" w:hint="eastAsia"/>
                <w:noProof/>
                <w:lang w:eastAsia="zh-CN"/>
              </w:rPr>
              <w:t>一般规定</w:t>
            </w:r>
            <w:r w:rsidR="006501FA">
              <w:rPr>
                <w:noProof/>
                <w:webHidden/>
              </w:rPr>
              <w:tab/>
            </w:r>
            <w:r>
              <w:rPr>
                <w:noProof/>
                <w:webHidden/>
              </w:rPr>
              <w:fldChar w:fldCharType="begin"/>
            </w:r>
            <w:r w:rsidR="006501FA">
              <w:rPr>
                <w:noProof/>
                <w:webHidden/>
              </w:rPr>
              <w:instrText xml:space="preserve"> PAGEREF _Toc20647952 \h </w:instrText>
            </w:r>
            <w:r>
              <w:rPr>
                <w:noProof/>
                <w:webHidden/>
              </w:rPr>
            </w:r>
            <w:r>
              <w:rPr>
                <w:noProof/>
                <w:webHidden/>
              </w:rPr>
              <w:fldChar w:fldCharType="separate"/>
            </w:r>
            <w:r w:rsidR="006501FA">
              <w:rPr>
                <w:noProof/>
                <w:webHidden/>
              </w:rPr>
              <w:t>31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3" w:history="1">
            <w:r w:rsidR="006501FA" w:rsidRPr="00931FB9">
              <w:rPr>
                <w:rStyle w:val="aff8"/>
                <w:rFonts w:ascii="黑体" w:eastAsia="黑体" w:hAnsi="黑体"/>
                <w:noProof/>
                <w:lang w:eastAsia="zh-CN"/>
              </w:rPr>
              <w:t>7.2</w:t>
            </w:r>
            <w:r w:rsidR="006501FA" w:rsidRPr="00931FB9">
              <w:rPr>
                <w:rStyle w:val="aff8"/>
                <w:rFonts w:ascii="黑体" w:eastAsia="黑体" w:hAnsi="黑体" w:hint="eastAsia"/>
                <w:noProof/>
                <w:lang w:eastAsia="zh-CN"/>
              </w:rPr>
              <w:t>抗震要求</w:t>
            </w:r>
            <w:r w:rsidR="006501FA">
              <w:rPr>
                <w:noProof/>
                <w:webHidden/>
              </w:rPr>
              <w:tab/>
            </w:r>
            <w:r>
              <w:rPr>
                <w:noProof/>
                <w:webHidden/>
              </w:rPr>
              <w:fldChar w:fldCharType="begin"/>
            </w:r>
            <w:r w:rsidR="006501FA">
              <w:rPr>
                <w:noProof/>
                <w:webHidden/>
              </w:rPr>
              <w:instrText xml:space="preserve"> PAGEREF _Toc20647953 \h </w:instrText>
            </w:r>
            <w:r>
              <w:rPr>
                <w:noProof/>
                <w:webHidden/>
              </w:rPr>
            </w:r>
            <w:r>
              <w:rPr>
                <w:noProof/>
                <w:webHidden/>
              </w:rPr>
              <w:fldChar w:fldCharType="separate"/>
            </w:r>
            <w:r w:rsidR="006501FA">
              <w:rPr>
                <w:noProof/>
                <w:webHidden/>
              </w:rPr>
              <w:t>31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4" w:history="1">
            <w:r w:rsidR="006501FA" w:rsidRPr="00931FB9">
              <w:rPr>
                <w:rStyle w:val="aff8"/>
                <w:rFonts w:ascii="黑体" w:eastAsia="黑体" w:hAnsi="黑体"/>
                <w:noProof/>
                <w:lang w:eastAsia="zh-CN"/>
              </w:rPr>
              <w:t>7.3</w:t>
            </w:r>
            <w:r w:rsidR="006501FA" w:rsidRPr="00931FB9">
              <w:rPr>
                <w:rStyle w:val="aff8"/>
                <w:rFonts w:ascii="黑体" w:eastAsia="黑体" w:hAnsi="黑体" w:hint="eastAsia"/>
                <w:noProof/>
                <w:lang w:eastAsia="zh-CN"/>
              </w:rPr>
              <w:t>荷载</w:t>
            </w:r>
            <w:r w:rsidR="006501FA">
              <w:rPr>
                <w:noProof/>
                <w:webHidden/>
              </w:rPr>
              <w:tab/>
            </w:r>
            <w:r>
              <w:rPr>
                <w:noProof/>
                <w:webHidden/>
              </w:rPr>
              <w:fldChar w:fldCharType="begin"/>
            </w:r>
            <w:r w:rsidR="006501FA">
              <w:rPr>
                <w:noProof/>
                <w:webHidden/>
              </w:rPr>
              <w:instrText xml:space="preserve"> PAGEREF _Toc20647954 \h </w:instrText>
            </w:r>
            <w:r>
              <w:rPr>
                <w:noProof/>
                <w:webHidden/>
              </w:rPr>
            </w:r>
            <w:r>
              <w:rPr>
                <w:noProof/>
                <w:webHidden/>
              </w:rPr>
              <w:fldChar w:fldCharType="separate"/>
            </w:r>
            <w:r w:rsidR="006501FA">
              <w:rPr>
                <w:noProof/>
                <w:webHidden/>
              </w:rPr>
              <w:t>32</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5" w:history="1">
            <w:r w:rsidR="006501FA" w:rsidRPr="00931FB9">
              <w:rPr>
                <w:rStyle w:val="aff8"/>
                <w:rFonts w:ascii="黑体" w:eastAsia="黑体" w:hAnsi="黑体"/>
                <w:noProof/>
                <w:lang w:eastAsia="zh-CN"/>
              </w:rPr>
              <w:t>7.4</w:t>
            </w:r>
            <w:r w:rsidR="006501FA" w:rsidRPr="00931FB9">
              <w:rPr>
                <w:rStyle w:val="aff8"/>
                <w:rFonts w:ascii="黑体" w:eastAsia="黑体" w:hAnsi="黑体" w:hint="eastAsia"/>
                <w:noProof/>
                <w:lang w:eastAsia="zh-CN"/>
              </w:rPr>
              <w:t>地基和基础</w:t>
            </w:r>
            <w:r w:rsidR="006501FA">
              <w:rPr>
                <w:noProof/>
                <w:webHidden/>
              </w:rPr>
              <w:tab/>
            </w:r>
            <w:r>
              <w:rPr>
                <w:noProof/>
                <w:webHidden/>
              </w:rPr>
              <w:fldChar w:fldCharType="begin"/>
            </w:r>
            <w:r w:rsidR="006501FA">
              <w:rPr>
                <w:noProof/>
                <w:webHidden/>
              </w:rPr>
              <w:instrText xml:space="preserve"> PAGEREF _Toc20647955 \h </w:instrText>
            </w:r>
            <w:r>
              <w:rPr>
                <w:noProof/>
                <w:webHidden/>
              </w:rPr>
            </w:r>
            <w:r>
              <w:rPr>
                <w:noProof/>
                <w:webHidden/>
              </w:rPr>
              <w:fldChar w:fldCharType="separate"/>
            </w:r>
            <w:r w:rsidR="006501FA">
              <w:rPr>
                <w:noProof/>
                <w:webHidden/>
              </w:rPr>
              <w:t>33</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6" w:history="1">
            <w:r w:rsidR="006501FA" w:rsidRPr="00931FB9">
              <w:rPr>
                <w:rStyle w:val="aff8"/>
                <w:rFonts w:ascii="黑体" w:eastAsia="黑体" w:hAnsi="黑体"/>
                <w:noProof/>
                <w:lang w:eastAsia="zh-CN"/>
              </w:rPr>
              <w:t>7.5</w:t>
            </w:r>
            <w:r w:rsidR="006501FA" w:rsidRPr="00931FB9">
              <w:rPr>
                <w:rStyle w:val="aff8"/>
                <w:rFonts w:ascii="黑体" w:eastAsia="黑体" w:hAnsi="黑体" w:hint="eastAsia"/>
                <w:noProof/>
                <w:lang w:eastAsia="zh-CN"/>
              </w:rPr>
              <w:t>结构要求</w:t>
            </w:r>
            <w:r w:rsidR="006501FA">
              <w:rPr>
                <w:noProof/>
                <w:webHidden/>
              </w:rPr>
              <w:tab/>
            </w:r>
            <w:r>
              <w:rPr>
                <w:noProof/>
                <w:webHidden/>
              </w:rPr>
              <w:fldChar w:fldCharType="begin"/>
            </w:r>
            <w:r w:rsidR="006501FA">
              <w:rPr>
                <w:noProof/>
                <w:webHidden/>
              </w:rPr>
              <w:instrText xml:space="preserve"> PAGEREF _Toc20647956 \h </w:instrText>
            </w:r>
            <w:r>
              <w:rPr>
                <w:noProof/>
                <w:webHidden/>
              </w:rPr>
            </w:r>
            <w:r>
              <w:rPr>
                <w:noProof/>
                <w:webHidden/>
              </w:rPr>
              <w:fldChar w:fldCharType="separate"/>
            </w:r>
            <w:r w:rsidR="006501FA">
              <w:rPr>
                <w:noProof/>
                <w:webHidden/>
              </w:rPr>
              <w:t>35</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57" w:history="1">
            <w:r w:rsidR="006501FA" w:rsidRPr="00931FB9">
              <w:rPr>
                <w:rStyle w:val="aff8"/>
                <w:noProof/>
                <w:lang w:eastAsia="zh-CN" w:bidi="he-IL"/>
              </w:rPr>
              <w:t xml:space="preserve">8 </w:t>
            </w:r>
            <w:r w:rsidR="006501FA" w:rsidRPr="00931FB9">
              <w:rPr>
                <w:rStyle w:val="aff8"/>
                <w:rFonts w:hint="eastAsia"/>
                <w:noProof/>
                <w:lang w:eastAsia="zh-CN" w:bidi="he-IL"/>
              </w:rPr>
              <w:t>空调、通风和净化</w:t>
            </w:r>
            <w:r w:rsidR="006501FA">
              <w:rPr>
                <w:noProof/>
                <w:webHidden/>
              </w:rPr>
              <w:tab/>
            </w:r>
            <w:r>
              <w:rPr>
                <w:noProof/>
                <w:webHidden/>
              </w:rPr>
              <w:fldChar w:fldCharType="begin"/>
            </w:r>
            <w:r w:rsidR="006501FA">
              <w:rPr>
                <w:noProof/>
                <w:webHidden/>
              </w:rPr>
              <w:instrText xml:space="preserve"> PAGEREF _Toc20647957 \h </w:instrText>
            </w:r>
            <w:r>
              <w:rPr>
                <w:noProof/>
                <w:webHidden/>
              </w:rPr>
            </w:r>
            <w:r>
              <w:rPr>
                <w:noProof/>
                <w:webHidden/>
              </w:rPr>
              <w:fldChar w:fldCharType="separate"/>
            </w:r>
            <w:r w:rsidR="006501FA">
              <w:rPr>
                <w:noProof/>
                <w:webHidden/>
              </w:rPr>
              <w:t>36</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8" w:history="1">
            <w:r w:rsidR="006501FA" w:rsidRPr="00931FB9">
              <w:rPr>
                <w:rStyle w:val="aff8"/>
                <w:rFonts w:ascii="黑体" w:eastAsia="黑体" w:hAnsi="黑体"/>
                <w:noProof/>
                <w:lang w:eastAsia="zh-CN"/>
              </w:rPr>
              <w:t>8.1</w:t>
            </w:r>
            <w:r w:rsidR="006501FA" w:rsidRPr="00931FB9">
              <w:rPr>
                <w:rStyle w:val="aff8"/>
                <w:rFonts w:ascii="黑体" w:eastAsia="黑体" w:hAnsi="黑体" w:hint="eastAsia"/>
                <w:noProof/>
                <w:lang w:eastAsia="zh-CN"/>
              </w:rPr>
              <w:t>一般规定</w:t>
            </w:r>
            <w:r w:rsidR="006501FA">
              <w:rPr>
                <w:noProof/>
                <w:webHidden/>
              </w:rPr>
              <w:tab/>
            </w:r>
            <w:r>
              <w:rPr>
                <w:noProof/>
                <w:webHidden/>
              </w:rPr>
              <w:fldChar w:fldCharType="begin"/>
            </w:r>
            <w:r w:rsidR="006501FA">
              <w:rPr>
                <w:noProof/>
                <w:webHidden/>
              </w:rPr>
              <w:instrText xml:space="preserve"> PAGEREF _Toc20647958 \h </w:instrText>
            </w:r>
            <w:r>
              <w:rPr>
                <w:noProof/>
                <w:webHidden/>
              </w:rPr>
            </w:r>
            <w:r>
              <w:rPr>
                <w:noProof/>
                <w:webHidden/>
              </w:rPr>
              <w:fldChar w:fldCharType="separate"/>
            </w:r>
            <w:r w:rsidR="006501FA">
              <w:rPr>
                <w:noProof/>
                <w:webHidden/>
              </w:rPr>
              <w:t>36</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59" w:history="1">
            <w:r w:rsidR="006501FA" w:rsidRPr="00931FB9">
              <w:rPr>
                <w:rStyle w:val="aff8"/>
                <w:rFonts w:ascii="黑体" w:eastAsia="黑体" w:hAnsi="黑体"/>
                <w:noProof/>
                <w:lang w:eastAsia="zh-CN"/>
              </w:rPr>
              <w:t>8.2</w:t>
            </w:r>
            <w:r w:rsidR="006501FA" w:rsidRPr="00931FB9">
              <w:rPr>
                <w:rStyle w:val="aff8"/>
                <w:rFonts w:ascii="黑体" w:eastAsia="黑体" w:hAnsi="黑体" w:hint="eastAsia"/>
                <w:noProof/>
                <w:lang w:eastAsia="zh-CN"/>
              </w:rPr>
              <w:t>气流流型和风量</w:t>
            </w:r>
            <w:r w:rsidR="006501FA">
              <w:rPr>
                <w:noProof/>
                <w:webHidden/>
              </w:rPr>
              <w:tab/>
            </w:r>
            <w:r>
              <w:rPr>
                <w:noProof/>
                <w:webHidden/>
              </w:rPr>
              <w:fldChar w:fldCharType="begin"/>
            </w:r>
            <w:r w:rsidR="006501FA">
              <w:rPr>
                <w:noProof/>
                <w:webHidden/>
              </w:rPr>
              <w:instrText xml:space="preserve"> PAGEREF _Toc20647959 \h </w:instrText>
            </w:r>
            <w:r>
              <w:rPr>
                <w:noProof/>
                <w:webHidden/>
              </w:rPr>
            </w:r>
            <w:r>
              <w:rPr>
                <w:noProof/>
                <w:webHidden/>
              </w:rPr>
              <w:fldChar w:fldCharType="separate"/>
            </w:r>
            <w:r w:rsidR="006501FA">
              <w:rPr>
                <w:noProof/>
                <w:webHidden/>
              </w:rPr>
              <w:t>36</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0" w:history="1">
            <w:r w:rsidR="006501FA" w:rsidRPr="00931FB9">
              <w:rPr>
                <w:rStyle w:val="aff8"/>
                <w:rFonts w:ascii="黑体" w:eastAsia="黑体" w:hAnsi="黑体"/>
                <w:noProof/>
                <w:lang w:eastAsia="zh-CN"/>
              </w:rPr>
              <w:t>8.3</w:t>
            </w:r>
            <w:r w:rsidR="006501FA" w:rsidRPr="00931FB9">
              <w:rPr>
                <w:rStyle w:val="aff8"/>
                <w:rFonts w:ascii="黑体" w:eastAsia="黑体" w:hAnsi="黑体" w:hint="eastAsia"/>
                <w:noProof/>
                <w:lang w:eastAsia="zh-CN"/>
              </w:rPr>
              <w:t>净化通风系统</w:t>
            </w:r>
            <w:r w:rsidR="006501FA">
              <w:rPr>
                <w:noProof/>
                <w:webHidden/>
              </w:rPr>
              <w:tab/>
            </w:r>
            <w:r>
              <w:rPr>
                <w:noProof/>
                <w:webHidden/>
              </w:rPr>
              <w:fldChar w:fldCharType="begin"/>
            </w:r>
            <w:r w:rsidR="006501FA">
              <w:rPr>
                <w:noProof/>
                <w:webHidden/>
              </w:rPr>
              <w:instrText xml:space="preserve"> PAGEREF _Toc20647960 \h </w:instrText>
            </w:r>
            <w:r>
              <w:rPr>
                <w:noProof/>
                <w:webHidden/>
              </w:rPr>
            </w:r>
            <w:r>
              <w:rPr>
                <w:noProof/>
                <w:webHidden/>
              </w:rPr>
              <w:fldChar w:fldCharType="separate"/>
            </w:r>
            <w:r w:rsidR="006501FA">
              <w:rPr>
                <w:noProof/>
                <w:webHidden/>
              </w:rPr>
              <w:t>37</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1" w:history="1">
            <w:r w:rsidR="006501FA" w:rsidRPr="00931FB9">
              <w:rPr>
                <w:rStyle w:val="aff8"/>
                <w:rFonts w:ascii="黑体" w:eastAsia="黑体" w:hAnsi="黑体"/>
                <w:noProof/>
                <w:lang w:eastAsia="zh-CN"/>
              </w:rPr>
              <w:t>8.4</w:t>
            </w:r>
            <w:r w:rsidR="006501FA" w:rsidRPr="00931FB9">
              <w:rPr>
                <w:rStyle w:val="aff8"/>
                <w:rFonts w:ascii="黑体" w:eastAsia="黑体" w:hAnsi="黑体" w:hint="eastAsia"/>
                <w:noProof/>
                <w:lang w:eastAsia="zh-CN"/>
              </w:rPr>
              <w:t>洁净室压力监控</w:t>
            </w:r>
            <w:r w:rsidR="006501FA">
              <w:rPr>
                <w:noProof/>
                <w:webHidden/>
              </w:rPr>
              <w:tab/>
            </w:r>
            <w:r>
              <w:rPr>
                <w:noProof/>
                <w:webHidden/>
              </w:rPr>
              <w:fldChar w:fldCharType="begin"/>
            </w:r>
            <w:r w:rsidR="006501FA">
              <w:rPr>
                <w:noProof/>
                <w:webHidden/>
              </w:rPr>
              <w:instrText xml:space="preserve"> PAGEREF _Toc20647961 \h </w:instrText>
            </w:r>
            <w:r>
              <w:rPr>
                <w:noProof/>
                <w:webHidden/>
              </w:rPr>
            </w:r>
            <w:r>
              <w:rPr>
                <w:noProof/>
                <w:webHidden/>
              </w:rPr>
              <w:fldChar w:fldCharType="separate"/>
            </w:r>
            <w:r w:rsidR="006501FA">
              <w:rPr>
                <w:noProof/>
                <w:webHidden/>
              </w:rPr>
              <w:t>37</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2" w:history="1">
            <w:r w:rsidR="006501FA" w:rsidRPr="00931FB9">
              <w:rPr>
                <w:rStyle w:val="aff8"/>
                <w:rFonts w:ascii="黑体" w:eastAsia="黑体" w:hAnsi="黑体"/>
                <w:noProof/>
                <w:lang w:eastAsia="zh-CN"/>
              </w:rPr>
              <w:t>8.5</w:t>
            </w:r>
            <w:r w:rsidR="006501FA" w:rsidRPr="00931FB9">
              <w:rPr>
                <w:rStyle w:val="aff8"/>
                <w:rFonts w:ascii="黑体" w:eastAsia="黑体" w:hAnsi="黑体" w:hint="eastAsia"/>
                <w:noProof/>
                <w:lang w:eastAsia="zh-CN"/>
              </w:rPr>
              <w:t>空气热湿处理</w:t>
            </w:r>
            <w:r w:rsidR="006501FA">
              <w:rPr>
                <w:noProof/>
                <w:webHidden/>
              </w:rPr>
              <w:tab/>
            </w:r>
            <w:r>
              <w:rPr>
                <w:noProof/>
                <w:webHidden/>
              </w:rPr>
              <w:fldChar w:fldCharType="begin"/>
            </w:r>
            <w:r w:rsidR="006501FA">
              <w:rPr>
                <w:noProof/>
                <w:webHidden/>
              </w:rPr>
              <w:instrText xml:space="preserve"> PAGEREF _Toc20647962 \h </w:instrText>
            </w:r>
            <w:r>
              <w:rPr>
                <w:noProof/>
                <w:webHidden/>
              </w:rPr>
            </w:r>
            <w:r>
              <w:rPr>
                <w:noProof/>
                <w:webHidden/>
              </w:rPr>
              <w:fldChar w:fldCharType="separate"/>
            </w:r>
            <w:r w:rsidR="006501FA">
              <w:rPr>
                <w:noProof/>
                <w:webHidden/>
              </w:rPr>
              <w:t>40</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3" w:history="1">
            <w:r w:rsidR="006501FA" w:rsidRPr="00931FB9">
              <w:rPr>
                <w:rStyle w:val="aff8"/>
                <w:rFonts w:ascii="黑体" w:eastAsia="黑体" w:hAnsi="黑体"/>
                <w:noProof/>
                <w:lang w:eastAsia="zh-CN"/>
              </w:rPr>
              <w:t>8.6</w:t>
            </w:r>
            <w:r w:rsidR="006501FA" w:rsidRPr="00931FB9">
              <w:rPr>
                <w:rStyle w:val="aff8"/>
                <w:rFonts w:ascii="黑体" w:eastAsia="黑体" w:hAnsi="黑体" w:hint="eastAsia"/>
                <w:noProof/>
                <w:lang w:eastAsia="zh-CN"/>
              </w:rPr>
              <w:t>供暖、排风和防排烟</w:t>
            </w:r>
            <w:r w:rsidR="006501FA">
              <w:rPr>
                <w:noProof/>
                <w:webHidden/>
              </w:rPr>
              <w:tab/>
            </w:r>
            <w:r>
              <w:rPr>
                <w:noProof/>
                <w:webHidden/>
              </w:rPr>
              <w:fldChar w:fldCharType="begin"/>
            </w:r>
            <w:r w:rsidR="006501FA">
              <w:rPr>
                <w:noProof/>
                <w:webHidden/>
              </w:rPr>
              <w:instrText xml:space="preserve"> PAGEREF _Toc20647963 \h </w:instrText>
            </w:r>
            <w:r>
              <w:rPr>
                <w:noProof/>
                <w:webHidden/>
              </w:rPr>
            </w:r>
            <w:r>
              <w:rPr>
                <w:noProof/>
                <w:webHidden/>
              </w:rPr>
              <w:fldChar w:fldCharType="separate"/>
            </w:r>
            <w:r w:rsidR="006501FA">
              <w:rPr>
                <w:noProof/>
                <w:webHidden/>
              </w:rPr>
              <w:t>41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4" w:history="1">
            <w:r w:rsidR="006501FA" w:rsidRPr="00931FB9">
              <w:rPr>
                <w:rStyle w:val="aff8"/>
                <w:rFonts w:ascii="黑体" w:eastAsia="黑体" w:hAnsi="黑体"/>
                <w:noProof/>
                <w:lang w:eastAsia="zh-CN"/>
              </w:rPr>
              <w:t>8.7</w:t>
            </w:r>
            <w:r w:rsidR="006501FA" w:rsidRPr="00931FB9">
              <w:rPr>
                <w:rStyle w:val="aff8"/>
                <w:rFonts w:ascii="黑体" w:eastAsia="黑体" w:hAnsi="黑体" w:hint="eastAsia"/>
                <w:noProof/>
                <w:lang w:eastAsia="zh-CN"/>
              </w:rPr>
              <w:t>风管和附件</w:t>
            </w:r>
            <w:r w:rsidR="006501FA">
              <w:rPr>
                <w:noProof/>
                <w:webHidden/>
              </w:rPr>
              <w:tab/>
            </w:r>
            <w:r>
              <w:rPr>
                <w:noProof/>
                <w:webHidden/>
              </w:rPr>
              <w:fldChar w:fldCharType="begin"/>
            </w:r>
            <w:r w:rsidR="006501FA">
              <w:rPr>
                <w:noProof/>
                <w:webHidden/>
              </w:rPr>
              <w:instrText xml:space="preserve"> PAGEREF _Toc20647964 \h </w:instrText>
            </w:r>
            <w:r>
              <w:rPr>
                <w:noProof/>
                <w:webHidden/>
              </w:rPr>
            </w:r>
            <w:r>
              <w:rPr>
                <w:noProof/>
                <w:webHidden/>
              </w:rPr>
              <w:fldChar w:fldCharType="separate"/>
            </w:r>
            <w:r w:rsidR="006501FA">
              <w:rPr>
                <w:noProof/>
                <w:webHidden/>
              </w:rPr>
              <w:t>42</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5" w:history="1">
            <w:r w:rsidR="006501FA" w:rsidRPr="00931FB9">
              <w:rPr>
                <w:rStyle w:val="aff8"/>
                <w:rFonts w:ascii="黑体" w:eastAsia="黑体" w:hAnsi="黑体"/>
                <w:noProof/>
                <w:lang w:eastAsia="zh-CN"/>
              </w:rPr>
              <w:t>8.8</w:t>
            </w:r>
            <w:r w:rsidR="006501FA" w:rsidRPr="00931FB9">
              <w:rPr>
                <w:rStyle w:val="aff8"/>
                <w:rFonts w:ascii="黑体" w:eastAsia="黑体" w:hAnsi="黑体" w:hint="eastAsia"/>
                <w:noProof/>
                <w:lang w:eastAsia="zh-CN"/>
              </w:rPr>
              <w:t>特殊工艺环节设计要求</w:t>
            </w:r>
            <w:r w:rsidR="006501FA">
              <w:rPr>
                <w:noProof/>
                <w:webHidden/>
              </w:rPr>
              <w:tab/>
            </w:r>
            <w:r>
              <w:rPr>
                <w:noProof/>
                <w:webHidden/>
              </w:rPr>
              <w:fldChar w:fldCharType="begin"/>
            </w:r>
            <w:r w:rsidR="006501FA">
              <w:rPr>
                <w:noProof/>
                <w:webHidden/>
              </w:rPr>
              <w:instrText xml:space="preserve"> PAGEREF _Toc20647965 \h </w:instrText>
            </w:r>
            <w:r>
              <w:rPr>
                <w:noProof/>
                <w:webHidden/>
              </w:rPr>
            </w:r>
            <w:r>
              <w:rPr>
                <w:noProof/>
                <w:webHidden/>
              </w:rPr>
              <w:fldChar w:fldCharType="separate"/>
            </w:r>
            <w:r w:rsidR="006501FA">
              <w:rPr>
                <w:noProof/>
                <w:webHidden/>
              </w:rPr>
              <w:t>43</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66" w:history="1">
            <w:r w:rsidR="006501FA" w:rsidRPr="00931FB9">
              <w:rPr>
                <w:rStyle w:val="aff8"/>
                <w:noProof/>
                <w:lang w:eastAsia="zh-CN" w:bidi="he-IL"/>
              </w:rPr>
              <w:t xml:space="preserve">9 </w:t>
            </w:r>
            <w:r w:rsidR="006501FA" w:rsidRPr="00931FB9">
              <w:rPr>
                <w:rStyle w:val="aff8"/>
                <w:rFonts w:hint="eastAsia"/>
                <w:noProof/>
                <w:lang w:eastAsia="zh-CN" w:bidi="he-IL"/>
              </w:rPr>
              <w:t>给水排水</w:t>
            </w:r>
            <w:r w:rsidR="006501FA">
              <w:rPr>
                <w:noProof/>
                <w:webHidden/>
              </w:rPr>
              <w:tab/>
            </w:r>
            <w:r>
              <w:rPr>
                <w:noProof/>
                <w:webHidden/>
              </w:rPr>
              <w:fldChar w:fldCharType="begin"/>
            </w:r>
            <w:r w:rsidR="006501FA">
              <w:rPr>
                <w:noProof/>
                <w:webHidden/>
              </w:rPr>
              <w:instrText xml:space="preserve"> PAGEREF _Toc20647966 \h </w:instrText>
            </w:r>
            <w:r>
              <w:rPr>
                <w:noProof/>
                <w:webHidden/>
              </w:rPr>
            </w:r>
            <w:r>
              <w:rPr>
                <w:noProof/>
                <w:webHidden/>
              </w:rPr>
              <w:fldChar w:fldCharType="separate"/>
            </w:r>
            <w:r w:rsidR="006501FA">
              <w:rPr>
                <w:noProof/>
                <w:webHidden/>
              </w:rPr>
              <w:t>44</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7" w:history="1">
            <w:r w:rsidR="006501FA" w:rsidRPr="00931FB9">
              <w:rPr>
                <w:rStyle w:val="aff8"/>
                <w:rFonts w:ascii="黑体" w:eastAsia="黑体" w:hAnsi="黑体"/>
                <w:noProof/>
                <w:lang w:eastAsia="zh-CN"/>
              </w:rPr>
              <w:t>9.1</w:t>
            </w:r>
            <w:r w:rsidR="006501FA" w:rsidRPr="00931FB9">
              <w:rPr>
                <w:rStyle w:val="aff8"/>
                <w:rFonts w:ascii="黑体" w:eastAsia="黑体" w:hAnsi="黑体" w:hint="eastAsia"/>
                <w:noProof/>
                <w:lang w:eastAsia="zh-CN"/>
              </w:rPr>
              <w:t>一般规定</w:t>
            </w:r>
            <w:r w:rsidR="006501FA">
              <w:rPr>
                <w:noProof/>
                <w:webHidden/>
              </w:rPr>
              <w:tab/>
            </w:r>
            <w:r>
              <w:rPr>
                <w:noProof/>
                <w:webHidden/>
              </w:rPr>
              <w:fldChar w:fldCharType="begin"/>
            </w:r>
            <w:r w:rsidR="006501FA">
              <w:rPr>
                <w:noProof/>
                <w:webHidden/>
              </w:rPr>
              <w:instrText xml:space="preserve"> PAGEREF _Toc20647967 \h </w:instrText>
            </w:r>
            <w:r>
              <w:rPr>
                <w:noProof/>
                <w:webHidden/>
              </w:rPr>
            </w:r>
            <w:r>
              <w:rPr>
                <w:noProof/>
                <w:webHidden/>
              </w:rPr>
              <w:fldChar w:fldCharType="separate"/>
            </w:r>
            <w:r w:rsidR="006501FA">
              <w:rPr>
                <w:noProof/>
                <w:webHidden/>
              </w:rPr>
              <w:t>44</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8" w:history="1">
            <w:r w:rsidR="006501FA" w:rsidRPr="00931FB9">
              <w:rPr>
                <w:rStyle w:val="aff8"/>
                <w:rFonts w:ascii="黑体" w:eastAsia="黑体" w:hAnsi="黑体"/>
                <w:noProof/>
                <w:lang w:eastAsia="zh-CN"/>
              </w:rPr>
              <w:t>9.2</w:t>
            </w:r>
            <w:r w:rsidR="006501FA" w:rsidRPr="00931FB9">
              <w:rPr>
                <w:rStyle w:val="aff8"/>
                <w:rFonts w:ascii="黑体" w:eastAsia="黑体" w:hAnsi="黑体" w:hint="eastAsia"/>
                <w:noProof/>
                <w:lang w:eastAsia="zh-CN"/>
              </w:rPr>
              <w:t>给水</w:t>
            </w:r>
            <w:r w:rsidR="006501FA">
              <w:rPr>
                <w:noProof/>
                <w:webHidden/>
              </w:rPr>
              <w:tab/>
            </w:r>
            <w:r>
              <w:rPr>
                <w:noProof/>
                <w:webHidden/>
              </w:rPr>
              <w:fldChar w:fldCharType="begin"/>
            </w:r>
            <w:r w:rsidR="006501FA">
              <w:rPr>
                <w:noProof/>
                <w:webHidden/>
              </w:rPr>
              <w:instrText xml:space="preserve"> PAGEREF _Toc20647968 \h </w:instrText>
            </w:r>
            <w:r>
              <w:rPr>
                <w:noProof/>
                <w:webHidden/>
              </w:rPr>
            </w:r>
            <w:r>
              <w:rPr>
                <w:noProof/>
                <w:webHidden/>
              </w:rPr>
              <w:fldChar w:fldCharType="separate"/>
            </w:r>
            <w:r w:rsidR="006501FA">
              <w:rPr>
                <w:noProof/>
                <w:webHidden/>
              </w:rPr>
              <w:t>44</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69" w:history="1">
            <w:r w:rsidR="006501FA" w:rsidRPr="00931FB9">
              <w:rPr>
                <w:rStyle w:val="aff8"/>
                <w:rFonts w:ascii="黑体" w:eastAsia="黑体" w:hAnsi="黑体"/>
                <w:noProof/>
                <w:lang w:eastAsia="zh-CN"/>
              </w:rPr>
              <w:t>9.3</w:t>
            </w:r>
            <w:r w:rsidR="006501FA" w:rsidRPr="00931FB9">
              <w:rPr>
                <w:rStyle w:val="aff8"/>
                <w:rFonts w:ascii="黑体" w:eastAsia="黑体" w:hAnsi="黑体" w:hint="eastAsia"/>
                <w:noProof/>
                <w:lang w:eastAsia="zh-CN"/>
              </w:rPr>
              <w:t>排水</w:t>
            </w:r>
            <w:r w:rsidR="006501FA">
              <w:rPr>
                <w:noProof/>
                <w:webHidden/>
              </w:rPr>
              <w:tab/>
            </w:r>
            <w:r>
              <w:rPr>
                <w:noProof/>
                <w:webHidden/>
              </w:rPr>
              <w:fldChar w:fldCharType="begin"/>
            </w:r>
            <w:r w:rsidR="006501FA">
              <w:rPr>
                <w:noProof/>
                <w:webHidden/>
              </w:rPr>
              <w:instrText xml:space="preserve"> PAGEREF _Toc20647969 \h </w:instrText>
            </w:r>
            <w:r>
              <w:rPr>
                <w:noProof/>
                <w:webHidden/>
              </w:rPr>
            </w:r>
            <w:r>
              <w:rPr>
                <w:noProof/>
                <w:webHidden/>
              </w:rPr>
              <w:fldChar w:fldCharType="separate"/>
            </w:r>
            <w:r w:rsidR="006501FA">
              <w:rPr>
                <w:noProof/>
                <w:webHidden/>
              </w:rPr>
              <w:t>45</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0" w:history="1">
            <w:r w:rsidR="006501FA" w:rsidRPr="00931FB9">
              <w:rPr>
                <w:rStyle w:val="aff8"/>
                <w:rFonts w:ascii="黑体" w:eastAsia="黑体" w:hAnsi="黑体"/>
                <w:noProof/>
                <w:lang w:eastAsia="zh-CN"/>
              </w:rPr>
              <w:t>9.4</w:t>
            </w:r>
            <w:r w:rsidR="006501FA" w:rsidRPr="00931FB9">
              <w:rPr>
                <w:rStyle w:val="aff8"/>
                <w:rFonts w:ascii="黑体" w:eastAsia="黑体" w:hAnsi="黑体" w:hint="eastAsia"/>
                <w:noProof/>
                <w:lang w:eastAsia="zh-CN"/>
              </w:rPr>
              <w:t>特殊工艺排水</w:t>
            </w:r>
            <w:r w:rsidR="006501FA">
              <w:rPr>
                <w:noProof/>
                <w:webHidden/>
              </w:rPr>
              <w:tab/>
            </w:r>
            <w:r>
              <w:rPr>
                <w:noProof/>
                <w:webHidden/>
              </w:rPr>
              <w:fldChar w:fldCharType="begin"/>
            </w:r>
            <w:r w:rsidR="006501FA">
              <w:rPr>
                <w:noProof/>
                <w:webHidden/>
              </w:rPr>
              <w:instrText xml:space="preserve"> PAGEREF _Toc20647970 \h </w:instrText>
            </w:r>
            <w:r>
              <w:rPr>
                <w:noProof/>
                <w:webHidden/>
              </w:rPr>
            </w:r>
            <w:r>
              <w:rPr>
                <w:noProof/>
                <w:webHidden/>
              </w:rPr>
              <w:fldChar w:fldCharType="separate"/>
            </w:r>
            <w:r w:rsidR="006501FA">
              <w:rPr>
                <w:noProof/>
                <w:webHidden/>
              </w:rPr>
              <w:t>46</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1" w:history="1">
            <w:r w:rsidR="006501FA" w:rsidRPr="00931FB9">
              <w:rPr>
                <w:rStyle w:val="aff8"/>
                <w:rFonts w:ascii="黑体" w:eastAsia="黑体" w:hAnsi="黑体"/>
                <w:noProof/>
                <w:lang w:eastAsia="zh-CN"/>
              </w:rPr>
              <w:t>9.5</w:t>
            </w:r>
            <w:r w:rsidR="006501FA" w:rsidRPr="00931FB9">
              <w:rPr>
                <w:rStyle w:val="aff8"/>
                <w:rFonts w:ascii="黑体" w:eastAsia="黑体" w:hAnsi="黑体" w:hint="eastAsia"/>
                <w:noProof/>
                <w:lang w:eastAsia="zh-CN"/>
              </w:rPr>
              <w:t>消防设施</w:t>
            </w:r>
            <w:r w:rsidR="006501FA">
              <w:rPr>
                <w:noProof/>
                <w:webHidden/>
              </w:rPr>
              <w:tab/>
            </w:r>
            <w:r>
              <w:rPr>
                <w:noProof/>
                <w:webHidden/>
              </w:rPr>
              <w:fldChar w:fldCharType="begin"/>
            </w:r>
            <w:r w:rsidR="006501FA">
              <w:rPr>
                <w:noProof/>
                <w:webHidden/>
              </w:rPr>
              <w:instrText xml:space="preserve"> PAGEREF _Toc20647971 \h </w:instrText>
            </w:r>
            <w:r>
              <w:rPr>
                <w:noProof/>
                <w:webHidden/>
              </w:rPr>
            </w:r>
            <w:r>
              <w:rPr>
                <w:noProof/>
                <w:webHidden/>
              </w:rPr>
              <w:fldChar w:fldCharType="separate"/>
            </w:r>
            <w:r w:rsidR="006501FA">
              <w:rPr>
                <w:noProof/>
                <w:webHidden/>
              </w:rPr>
              <w:t>46</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72" w:history="1">
            <w:r w:rsidR="006501FA" w:rsidRPr="00931FB9">
              <w:rPr>
                <w:rStyle w:val="aff8"/>
                <w:noProof/>
                <w:lang w:eastAsia="zh-CN" w:bidi="he-IL"/>
              </w:rPr>
              <w:t xml:space="preserve">10 </w:t>
            </w:r>
            <w:r w:rsidR="006501FA" w:rsidRPr="00931FB9">
              <w:rPr>
                <w:rStyle w:val="aff8"/>
                <w:rFonts w:hint="eastAsia"/>
                <w:noProof/>
                <w:lang w:eastAsia="zh-CN" w:bidi="he-IL"/>
              </w:rPr>
              <w:t>动力与气体供应设计</w:t>
            </w:r>
            <w:r w:rsidR="006501FA">
              <w:rPr>
                <w:noProof/>
                <w:webHidden/>
              </w:rPr>
              <w:tab/>
            </w:r>
            <w:r>
              <w:rPr>
                <w:noProof/>
                <w:webHidden/>
              </w:rPr>
              <w:fldChar w:fldCharType="begin"/>
            </w:r>
            <w:r w:rsidR="006501FA">
              <w:rPr>
                <w:noProof/>
                <w:webHidden/>
              </w:rPr>
              <w:instrText xml:space="preserve"> PAGEREF _Toc20647972 \h </w:instrText>
            </w:r>
            <w:r>
              <w:rPr>
                <w:noProof/>
                <w:webHidden/>
              </w:rPr>
            </w:r>
            <w:r>
              <w:rPr>
                <w:noProof/>
                <w:webHidden/>
              </w:rPr>
              <w:fldChar w:fldCharType="separate"/>
            </w:r>
            <w:r w:rsidR="006501FA">
              <w:rPr>
                <w:noProof/>
                <w:webHidden/>
              </w:rPr>
              <w:t>48</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3" w:history="1">
            <w:r w:rsidR="006501FA" w:rsidRPr="00931FB9">
              <w:rPr>
                <w:rStyle w:val="aff8"/>
                <w:rFonts w:ascii="黑体" w:eastAsia="黑体" w:hAnsi="黑体"/>
                <w:noProof/>
                <w:lang w:eastAsia="zh-CN"/>
              </w:rPr>
              <w:t>10.1</w:t>
            </w:r>
            <w:r w:rsidR="006501FA" w:rsidRPr="00931FB9">
              <w:rPr>
                <w:rStyle w:val="aff8"/>
                <w:rFonts w:ascii="黑体" w:eastAsia="黑体" w:hAnsi="黑体" w:hint="eastAsia"/>
                <w:noProof/>
                <w:lang w:eastAsia="zh-CN"/>
              </w:rPr>
              <w:t>一般规定</w:t>
            </w:r>
            <w:r w:rsidR="006501FA">
              <w:rPr>
                <w:noProof/>
                <w:webHidden/>
              </w:rPr>
              <w:tab/>
            </w:r>
            <w:r>
              <w:rPr>
                <w:noProof/>
                <w:webHidden/>
              </w:rPr>
              <w:fldChar w:fldCharType="begin"/>
            </w:r>
            <w:r w:rsidR="006501FA">
              <w:rPr>
                <w:noProof/>
                <w:webHidden/>
              </w:rPr>
              <w:instrText xml:space="preserve"> PAGEREF _Toc20647973 \h </w:instrText>
            </w:r>
            <w:r>
              <w:rPr>
                <w:noProof/>
                <w:webHidden/>
              </w:rPr>
            </w:r>
            <w:r>
              <w:rPr>
                <w:noProof/>
                <w:webHidden/>
              </w:rPr>
              <w:fldChar w:fldCharType="separate"/>
            </w:r>
            <w:r w:rsidR="006501FA">
              <w:rPr>
                <w:noProof/>
                <w:webHidden/>
              </w:rPr>
              <w:t>48</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4" w:history="1">
            <w:r w:rsidR="006501FA" w:rsidRPr="00931FB9">
              <w:rPr>
                <w:rStyle w:val="aff8"/>
                <w:rFonts w:ascii="黑体" w:eastAsia="黑体" w:hAnsi="黑体"/>
                <w:noProof/>
                <w:lang w:eastAsia="zh-CN"/>
              </w:rPr>
              <w:t>10.2</w:t>
            </w:r>
            <w:r w:rsidR="006501FA" w:rsidRPr="00931FB9">
              <w:rPr>
                <w:rStyle w:val="aff8"/>
                <w:rFonts w:ascii="黑体" w:eastAsia="黑体" w:hAnsi="黑体" w:hint="eastAsia"/>
                <w:noProof/>
                <w:lang w:eastAsia="zh-CN"/>
              </w:rPr>
              <w:t>空调冷热源系统</w:t>
            </w:r>
            <w:r w:rsidR="006501FA">
              <w:rPr>
                <w:noProof/>
                <w:webHidden/>
              </w:rPr>
              <w:tab/>
            </w:r>
            <w:r>
              <w:rPr>
                <w:noProof/>
                <w:webHidden/>
              </w:rPr>
              <w:fldChar w:fldCharType="begin"/>
            </w:r>
            <w:r w:rsidR="006501FA">
              <w:rPr>
                <w:noProof/>
                <w:webHidden/>
              </w:rPr>
              <w:instrText xml:space="preserve"> PAGEREF _Toc20647974 \h </w:instrText>
            </w:r>
            <w:r>
              <w:rPr>
                <w:noProof/>
                <w:webHidden/>
              </w:rPr>
            </w:r>
            <w:r>
              <w:rPr>
                <w:noProof/>
                <w:webHidden/>
              </w:rPr>
              <w:fldChar w:fldCharType="separate"/>
            </w:r>
            <w:r w:rsidR="006501FA">
              <w:rPr>
                <w:noProof/>
                <w:webHidden/>
              </w:rPr>
              <w:t>49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5" w:history="1">
            <w:r w:rsidR="006501FA" w:rsidRPr="00931FB9">
              <w:rPr>
                <w:rStyle w:val="aff8"/>
                <w:rFonts w:ascii="黑体" w:eastAsia="黑体" w:hAnsi="黑体"/>
                <w:noProof/>
                <w:lang w:eastAsia="zh-CN"/>
              </w:rPr>
              <w:t>10.3</w:t>
            </w:r>
            <w:r w:rsidR="006501FA" w:rsidRPr="00931FB9">
              <w:rPr>
                <w:rStyle w:val="aff8"/>
                <w:rFonts w:ascii="黑体" w:eastAsia="黑体" w:hAnsi="黑体" w:hint="eastAsia"/>
                <w:noProof/>
                <w:lang w:eastAsia="zh-CN"/>
              </w:rPr>
              <w:t>循环冷却水系统</w:t>
            </w:r>
            <w:r w:rsidR="006501FA">
              <w:rPr>
                <w:noProof/>
                <w:webHidden/>
              </w:rPr>
              <w:tab/>
            </w:r>
            <w:r>
              <w:rPr>
                <w:noProof/>
                <w:webHidden/>
              </w:rPr>
              <w:fldChar w:fldCharType="begin"/>
            </w:r>
            <w:r w:rsidR="006501FA">
              <w:rPr>
                <w:noProof/>
                <w:webHidden/>
              </w:rPr>
              <w:instrText xml:space="preserve"> PAGEREF _Toc20647975 \h </w:instrText>
            </w:r>
            <w:r>
              <w:rPr>
                <w:noProof/>
                <w:webHidden/>
              </w:rPr>
            </w:r>
            <w:r>
              <w:rPr>
                <w:noProof/>
                <w:webHidden/>
              </w:rPr>
              <w:fldChar w:fldCharType="separate"/>
            </w:r>
            <w:r w:rsidR="006501FA">
              <w:rPr>
                <w:noProof/>
                <w:webHidden/>
              </w:rPr>
              <w:t>49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6" w:history="1">
            <w:r w:rsidR="006501FA" w:rsidRPr="00931FB9">
              <w:rPr>
                <w:rStyle w:val="aff8"/>
                <w:rFonts w:ascii="黑体" w:eastAsia="黑体" w:hAnsi="黑体"/>
                <w:noProof/>
                <w:lang w:eastAsia="zh-CN"/>
              </w:rPr>
              <w:t>10.4</w:t>
            </w:r>
            <w:r w:rsidR="006501FA" w:rsidRPr="00931FB9">
              <w:rPr>
                <w:rStyle w:val="aff8"/>
                <w:rFonts w:ascii="黑体" w:eastAsia="黑体" w:hAnsi="黑体" w:hint="eastAsia"/>
                <w:noProof/>
                <w:lang w:eastAsia="zh-CN"/>
              </w:rPr>
              <w:t>工业蒸汽系统</w:t>
            </w:r>
            <w:r w:rsidR="006501FA">
              <w:rPr>
                <w:noProof/>
                <w:webHidden/>
              </w:rPr>
              <w:tab/>
            </w:r>
            <w:r>
              <w:rPr>
                <w:noProof/>
                <w:webHidden/>
              </w:rPr>
              <w:fldChar w:fldCharType="begin"/>
            </w:r>
            <w:r w:rsidR="006501FA">
              <w:rPr>
                <w:noProof/>
                <w:webHidden/>
              </w:rPr>
              <w:instrText xml:space="preserve"> PAGEREF _Toc20647976 \h </w:instrText>
            </w:r>
            <w:r>
              <w:rPr>
                <w:noProof/>
                <w:webHidden/>
              </w:rPr>
            </w:r>
            <w:r>
              <w:rPr>
                <w:noProof/>
                <w:webHidden/>
              </w:rPr>
              <w:fldChar w:fldCharType="separate"/>
            </w:r>
            <w:r w:rsidR="006501FA">
              <w:rPr>
                <w:noProof/>
                <w:webHidden/>
              </w:rPr>
              <w:t>49</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7" w:history="1">
            <w:r w:rsidR="006501FA" w:rsidRPr="00931FB9">
              <w:rPr>
                <w:rStyle w:val="aff8"/>
                <w:rFonts w:ascii="黑体" w:eastAsia="黑体" w:hAnsi="黑体"/>
                <w:noProof/>
                <w:lang w:eastAsia="zh-CN"/>
              </w:rPr>
              <w:t>10.5</w:t>
            </w:r>
            <w:r w:rsidR="006501FA" w:rsidRPr="00931FB9">
              <w:rPr>
                <w:rStyle w:val="aff8"/>
                <w:rFonts w:ascii="黑体" w:eastAsia="黑体" w:hAnsi="黑体" w:hint="eastAsia"/>
                <w:noProof/>
                <w:lang w:eastAsia="zh-CN"/>
              </w:rPr>
              <w:t>压缩空气系统</w:t>
            </w:r>
            <w:r w:rsidR="006501FA">
              <w:rPr>
                <w:noProof/>
                <w:webHidden/>
              </w:rPr>
              <w:tab/>
            </w:r>
            <w:r>
              <w:rPr>
                <w:noProof/>
                <w:webHidden/>
              </w:rPr>
              <w:fldChar w:fldCharType="begin"/>
            </w:r>
            <w:r w:rsidR="006501FA">
              <w:rPr>
                <w:noProof/>
                <w:webHidden/>
              </w:rPr>
              <w:instrText xml:space="preserve"> PAGEREF _Toc20647977 \h </w:instrText>
            </w:r>
            <w:r>
              <w:rPr>
                <w:noProof/>
                <w:webHidden/>
              </w:rPr>
            </w:r>
            <w:r>
              <w:rPr>
                <w:noProof/>
                <w:webHidden/>
              </w:rPr>
              <w:fldChar w:fldCharType="separate"/>
            </w:r>
            <w:r w:rsidR="006501FA">
              <w:rPr>
                <w:noProof/>
                <w:webHidden/>
              </w:rPr>
              <w:t>50</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8" w:history="1">
            <w:r w:rsidR="006501FA" w:rsidRPr="00931FB9">
              <w:rPr>
                <w:rStyle w:val="aff8"/>
                <w:rFonts w:ascii="黑体" w:eastAsia="黑体" w:hAnsi="黑体"/>
                <w:noProof/>
                <w:lang w:eastAsia="zh-CN"/>
              </w:rPr>
              <w:t>10.6</w:t>
            </w:r>
            <w:r w:rsidR="006501FA" w:rsidRPr="00931FB9">
              <w:rPr>
                <w:rStyle w:val="aff8"/>
                <w:rFonts w:ascii="黑体" w:eastAsia="黑体" w:hAnsi="黑体" w:hint="eastAsia"/>
                <w:noProof/>
                <w:lang w:eastAsia="zh-CN"/>
              </w:rPr>
              <w:t>管道材料、阀门和附件</w:t>
            </w:r>
            <w:r w:rsidR="006501FA">
              <w:rPr>
                <w:noProof/>
                <w:webHidden/>
              </w:rPr>
              <w:tab/>
            </w:r>
            <w:r>
              <w:rPr>
                <w:noProof/>
                <w:webHidden/>
              </w:rPr>
              <w:fldChar w:fldCharType="begin"/>
            </w:r>
            <w:r w:rsidR="006501FA">
              <w:rPr>
                <w:noProof/>
                <w:webHidden/>
              </w:rPr>
              <w:instrText xml:space="preserve"> PAGEREF _Toc20647978 \h </w:instrText>
            </w:r>
            <w:r>
              <w:rPr>
                <w:noProof/>
                <w:webHidden/>
              </w:rPr>
            </w:r>
            <w:r>
              <w:rPr>
                <w:noProof/>
                <w:webHidden/>
              </w:rPr>
              <w:fldChar w:fldCharType="separate"/>
            </w:r>
            <w:r w:rsidR="006501FA">
              <w:rPr>
                <w:noProof/>
                <w:webHidden/>
              </w:rPr>
              <w:t>53</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79" w:history="1">
            <w:r w:rsidR="006501FA" w:rsidRPr="00931FB9">
              <w:rPr>
                <w:rStyle w:val="aff8"/>
                <w:rFonts w:ascii="黑体" w:eastAsia="黑体" w:hAnsi="黑体"/>
                <w:noProof/>
                <w:lang w:eastAsia="zh-CN"/>
              </w:rPr>
              <w:t>10.7</w:t>
            </w:r>
            <w:r w:rsidR="006501FA" w:rsidRPr="00931FB9">
              <w:rPr>
                <w:rStyle w:val="aff8"/>
                <w:rFonts w:ascii="黑体" w:eastAsia="黑体" w:hAnsi="黑体" w:hint="eastAsia"/>
                <w:noProof/>
                <w:lang w:eastAsia="zh-CN"/>
              </w:rPr>
              <w:t>管道的保温和连接</w:t>
            </w:r>
            <w:r w:rsidR="006501FA">
              <w:rPr>
                <w:noProof/>
                <w:webHidden/>
              </w:rPr>
              <w:tab/>
            </w:r>
            <w:r>
              <w:rPr>
                <w:noProof/>
                <w:webHidden/>
              </w:rPr>
              <w:fldChar w:fldCharType="begin"/>
            </w:r>
            <w:r w:rsidR="006501FA">
              <w:rPr>
                <w:noProof/>
                <w:webHidden/>
              </w:rPr>
              <w:instrText xml:space="preserve"> PAGEREF _Toc20647979 \h </w:instrText>
            </w:r>
            <w:r>
              <w:rPr>
                <w:noProof/>
                <w:webHidden/>
              </w:rPr>
            </w:r>
            <w:r>
              <w:rPr>
                <w:noProof/>
                <w:webHidden/>
              </w:rPr>
              <w:fldChar w:fldCharType="separate"/>
            </w:r>
            <w:r w:rsidR="006501FA">
              <w:rPr>
                <w:noProof/>
                <w:webHidden/>
              </w:rPr>
              <w:t>53</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80" w:history="1">
            <w:r w:rsidR="006501FA" w:rsidRPr="00931FB9">
              <w:rPr>
                <w:rStyle w:val="aff8"/>
                <w:noProof/>
                <w:lang w:eastAsia="zh-CN" w:bidi="he-IL"/>
              </w:rPr>
              <w:t xml:space="preserve">11 </w:t>
            </w:r>
            <w:r w:rsidR="006501FA" w:rsidRPr="00931FB9">
              <w:rPr>
                <w:rStyle w:val="aff8"/>
                <w:rFonts w:hint="eastAsia"/>
                <w:noProof/>
                <w:lang w:eastAsia="zh-CN" w:bidi="he-IL"/>
              </w:rPr>
              <w:t>电气</w:t>
            </w:r>
            <w:r w:rsidR="006501FA">
              <w:rPr>
                <w:noProof/>
                <w:webHidden/>
              </w:rPr>
              <w:tab/>
            </w:r>
            <w:r>
              <w:rPr>
                <w:noProof/>
                <w:webHidden/>
              </w:rPr>
              <w:fldChar w:fldCharType="begin"/>
            </w:r>
            <w:r w:rsidR="006501FA">
              <w:rPr>
                <w:noProof/>
                <w:webHidden/>
              </w:rPr>
              <w:instrText xml:space="preserve"> PAGEREF _Toc20647980 \h </w:instrText>
            </w:r>
            <w:r>
              <w:rPr>
                <w:noProof/>
                <w:webHidden/>
              </w:rPr>
            </w:r>
            <w:r>
              <w:rPr>
                <w:noProof/>
                <w:webHidden/>
              </w:rPr>
              <w:fldChar w:fldCharType="separate"/>
            </w:r>
            <w:r w:rsidR="006501FA">
              <w:rPr>
                <w:noProof/>
                <w:webHidden/>
              </w:rPr>
              <w:t>55</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1" w:history="1">
            <w:r w:rsidR="006501FA" w:rsidRPr="00931FB9">
              <w:rPr>
                <w:rStyle w:val="aff8"/>
                <w:rFonts w:ascii="黑体" w:eastAsia="黑体" w:hAnsi="黑体"/>
                <w:noProof/>
                <w:lang w:eastAsia="zh-CN"/>
              </w:rPr>
              <w:t>11.1</w:t>
            </w:r>
            <w:r w:rsidR="006501FA" w:rsidRPr="00931FB9">
              <w:rPr>
                <w:rStyle w:val="aff8"/>
                <w:rFonts w:ascii="黑体" w:eastAsia="黑体" w:hAnsi="黑体" w:hint="eastAsia"/>
                <w:noProof/>
                <w:lang w:eastAsia="zh-CN"/>
              </w:rPr>
              <w:t>配电</w:t>
            </w:r>
            <w:r w:rsidR="006501FA">
              <w:rPr>
                <w:noProof/>
                <w:webHidden/>
              </w:rPr>
              <w:tab/>
            </w:r>
            <w:r>
              <w:rPr>
                <w:noProof/>
                <w:webHidden/>
              </w:rPr>
              <w:fldChar w:fldCharType="begin"/>
            </w:r>
            <w:r w:rsidR="006501FA">
              <w:rPr>
                <w:noProof/>
                <w:webHidden/>
              </w:rPr>
              <w:instrText xml:space="preserve"> PAGEREF _Toc20647981 \h </w:instrText>
            </w:r>
            <w:r>
              <w:rPr>
                <w:noProof/>
                <w:webHidden/>
              </w:rPr>
            </w:r>
            <w:r>
              <w:rPr>
                <w:noProof/>
                <w:webHidden/>
              </w:rPr>
              <w:fldChar w:fldCharType="separate"/>
            </w:r>
            <w:r w:rsidR="006501FA">
              <w:rPr>
                <w:noProof/>
                <w:webHidden/>
              </w:rPr>
              <w:t>55</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2" w:history="1">
            <w:r w:rsidR="006501FA" w:rsidRPr="00931FB9">
              <w:rPr>
                <w:rStyle w:val="aff8"/>
                <w:rFonts w:ascii="黑体" w:eastAsia="黑体" w:hAnsi="黑体"/>
                <w:noProof/>
                <w:lang w:eastAsia="zh-CN"/>
              </w:rPr>
              <w:t>11.2</w:t>
            </w:r>
            <w:r w:rsidR="006501FA" w:rsidRPr="00931FB9">
              <w:rPr>
                <w:rStyle w:val="aff8"/>
                <w:rFonts w:ascii="黑体" w:eastAsia="黑体" w:hAnsi="黑体" w:hint="eastAsia"/>
                <w:noProof/>
                <w:lang w:eastAsia="zh-CN"/>
              </w:rPr>
              <w:t>照明</w:t>
            </w:r>
            <w:r w:rsidR="006501FA">
              <w:rPr>
                <w:noProof/>
                <w:webHidden/>
              </w:rPr>
              <w:tab/>
            </w:r>
            <w:r>
              <w:rPr>
                <w:noProof/>
                <w:webHidden/>
              </w:rPr>
              <w:fldChar w:fldCharType="begin"/>
            </w:r>
            <w:r w:rsidR="006501FA">
              <w:rPr>
                <w:noProof/>
                <w:webHidden/>
              </w:rPr>
              <w:instrText xml:space="preserve"> PAGEREF _Toc20647982 \h </w:instrText>
            </w:r>
            <w:r>
              <w:rPr>
                <w:noProof/>
                <w:webHidden/>
              </w:rPr>
            </w:r>
            <w:r>
              <w:rPr>
                <w:noProof/>
                <w:webHidden/>
              </w:rPr>
              <w:fldChar w:fldCharType="separate"/>
            </w:r>
            <w:r w:rsidR="006501FA">
              <w:rPr>
                <w:noProof/>
                <w:webHidden/>
              </w:rPr>
              <w:t>57</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3" w:history="1">
            <w:r w:rsidR="006501FA" w:rsidRPr="00931FB9">
              <w:rPr>
                <w:rStyle w:val="aff8"/>
                <w:rFonts w:ascii="黑体" w:eastAsia="黑体" w:hAnsi="黑体"/>
                <w:noProof/>
                <w:lang w:eastAsia="zh-CN"/>
              </w:rPr>
              <w:t>11.3</w:t>
            </w:r>
            <w:r w:rsidR="006501FA" w:rsidRPr="00931FB9">
              <w:rPr>
                <w:rStyle w:val="aff8"/>
                <w:rFonts w:ascii="黑体" w:eastAsia="黑体" w:hAnsi="黑体" w:hint="eastAsia"/>
                <w:noProof/>
                <w:lang w:eastAsia="zh-CN"/>
              </w:rPr>
              <w:t>通信</w:t>
            </w:r>
            <w:r w:rsidR="006501FA">
              <w:rPr>
                <w:noProof/>
                <w:webHidden/>
              </w:rPr>
              <w:tab/>
            </w:r>
            <w:r>
              <w:rPr>
                <w:noProof/>
                <w:webHidden/>
              </w:rPr>
              <w:fldChar w:fldCharType="begin"/>
            </w:r>
            <w:r w:rsidR="006501FA">
              <w:rPr>
                <w:noProof/>
                <w:webHidden/>
              </w:rPr>
              <w:instrText xml:space="preserve"> PAGEREF _Toc20647983 \h </w:instrText>
            </w:r>
            <w:r>
              <w:rPr>
                <w:noProof/>
                <w:webHidden/>
              </w:rPr>
            </w:r>
            <w:r>
              <w:rPr>
                <w:noProof/>
                <w:webHidden/>
              </w:rPr>
              <w:fldChar w:fldCharType="separate"/>
            </w:r>
            <w:r w:rsidR="006501FA">
              <w:rPr>
                <w:noProof/>
                <w:webHidden/>
              </w:rPr>
              <w:t>61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4" w:history="1">
            <w:r w:rsidR="006501FA" w:rsidRPr="00931FB9">
              <w:rPr>
                <w:rStyle w:val="aff8"/>
                <w:rFonts w:ascii="黑体" w:eastAsia="黑体" w:hAnsi="黑体"/>
                <w:noProof/>
                <w:lang w:eastAsia="zh-CN"/>
              </w:rPr>
              <w:t>11.4</w:t>
            </w:r>
            <w:r w:rsidR="006501FA" w:rsidRPr="00931FB9">
              <w:rPr>
                <w:rStyle w:val="aff8"/>
                <w:rFonts w:ascii="黑体" w:eastAsia="黑体" w:hAnsi="黑体" w:hint="eastAsia"/>
                <w:noProof/>
                <w:lang w:eastAsia="zh-CN"/>
              </w:rPr>
              <w:t>自动控制</w:t>
            </w:r>
            <w:r w:rsidR="006501FA">
              <w:rPr>
                <w:noProof/>
                <w:webHidden/>
              </w:rPr>
              <w:tab/>
            </w:r>
            <w:r>
              <w:rPr>
                <w:noProof/>
                <w:webHidden/>
              </w:rPr>
              <w:fldChar w:fldCharType="begin"/>
            </w:r>
            <w:r w:rsidR="006501FA">
              <w:rPr>
                <w:noProof/>
                <w:webHidden/>
              </w:rPr>
              <w:instrText xml:space="preserve"> PAGEREF _Toc20647984 \h </w:instrText>
            </w:r>
            <w:r>
              <w:rPr>
                <w:noProof/>
                <w:webHidden/>
              </w:rPr>
            </w:r>
            <w:r>
              <w:rPr>
                <w:noProof/>
                <w:webHidden/>
              </w:rPr>
              <w:fldChar w:fldCharType="separate"/>
            </w:r>
            <w:r w:rsidR="006501FA">
              <w:rPr>
                <w:noProof/>
                <w:webHidden/>
              </w:rPr>
              <w:t>62</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5" w:history="1">
            <w:r w:rsidR="006501FA" w:rsidRPr="00931FB9">
              <w:rPr>
                <w:rStyle w:val="aff8"/>
                <w:rFonts w:ascii="黑体" w:eastAsia="黑体" w:hAnsi="黑体"/>
                <w:noProof/>
                <w:lang w:eastAsia="zh-CN"/>
              </w:rPr>
              <w:t>11.5</w:t>
            </w:r>
            <w:r w:rsidR="006501FA" w:rsidRPr="00931FB9">
              <w:rPr>
                <w:rStyle w:val="aff8"/>
                <w:rFonts w:ascii="黑体" w:eastAsia="黑体" w:hAnsi="黑体" w:hint="eastAsia"/>
                <w:noProof/>
                <w:lang w:eastAsia="zh-CN"/>
              </w:rPr>
              <w:t>静电防护及接地</w:t>
            </w:r>
            <w:r w:rsidR="006501FA">
              <w:rPr>
                <w:noProof/>
                <w:webHidden/>
              </w:rPr>
              <w:tab/>
            </w:r>
            <w:r>
              <w:rPr>
                <w:noProof/>
                <w:webHidden/>
              </w:rPr>
              <w:fldChar w:fldCharType="begin"/>
            </w:r>
            <w:r w:rsidR="006501FA">
              <w:rPr>
                <w:noProof/>
                <w:webHidden/>
              </w:rPr>
              <w:instrText xml:space="preserve"> PAGEREF _Toc20647985 \h </w:instrText>
            </w:r>
            <w:r>
              <w:rPr>
                <w:noProof/>
                <w:webHidden/>
              </w:rPr>
            </w:r>
            <w:r>
              <w:rPr>
                <w:noProof/>
                <w:webHidden/>
              </w:rPr>
              <w:fldChar w:fldCharType="separate"/>
            </w:r>
            <w:r w:rsidR="006501FA">
              <w:rPr>
                <w:noProof/>
                <w:webHidden/>
              </w:rPr>
              <w:t>65</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86" w:history="1">
            <w:r w:rsidR="006501FA" w:rsidRPr="00931FB9">
              <w:rPr>
                <w:rStyle w:val="aff8"/>
                <w:noProof/>
                <w:lang w:eastAsia="zh-CN" w:bidi="he-IL"/>
              </w:rPr>
              <w:t xml:space="preserve">12 </w:t>
            </w:r>
            <w:r w:rsidR="006501FA" w:rsidRPr="00931FB9">
              <w:rPr>
                <w:rStyle w:val="aff8"/>
                <w:rFonts w:hint="eastAsia"/>
                <w:noProof/>
                <w:lang w:eastAsia="zh-CN" w:bidi="he-IL"/>
              </w:rPr>
              <w:t>生物安全</w:t>
            </w:r>
            <w:r w:rsidR="006501FA">
              <w:rPr>
                <w:noProof/>
                <w:webHidden/>
              </w:rPr>
              <w:tab/>
            </w:r>
            <w:r>
              <w:rPr>
                <w:noProof/>
                <w:webHidden/>
              </w:rPr>
              <w:fldChar w:fldCharType="begin"/>
            </w:r>
            <w:r w:rsidR="006501FA">
              <w:rPr>
                <w:noProof/>
                <w:webHidden/>
              </w:rPr>
              <w:instrText xml:space="preserve"> PAGEREF _Toc20647986 \h </w:instrText>
            </w:r>
            <w:r>
              <w:rPr>
                <w:noProof/>
                <w:webHidden/>
              </w:rPr>
            </w:r>
            <w:r>
              <w:rPr>
                <w:noProof/>
                <w:webHidden/>
              </w:rPr>
              <w:fldChar w:fldCharType="separate"/>
            </w:r>
            <w:r w:rsidR="006501FA">
              <w:rPr>
                <w:noProof/>
                <w:webHidden/>
              </w:rPr>
              <w:t>67</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7" w:history="1">
            <w:r w:rsidR="006501FA" w:rsidRPr="00931FB9">
              <w:rPr>
                <w:rStyle w:val="aff8"/>
                <w:rFonts w:ascii="黑体" w:eastAsia="黑体" w:hAnsi="黑体"/>
                <w:noProof/>
                <w:lang w:eastAsia="zh-CN"/>
              </w:rPr>
              <w:t>12.1</w:t>
            </w:r>
            <w:r w:rsidR="006501FA" w:rsidRPr="00931FB9">
              <w:rPr>
                <w:rStyle w:val="aff8"/>
                <w:rFonts w:ascii="黑体" w:eastAsia="黑体" w:hAnsi="黑体" w:hint="eastAsia"/>
                <w:noProof/>
                <w:lang w:eastAsia="zh-CN"/>
              </w:rPr>
              <w:t>一般规定</w:t>
            </w:r>
            <w:r w:rsidR="006501FA">
              <w:rPr>
                <w:noProof/>
                <w:webHidden/>
              </w:rPr>
              <w:tab/>
            </w:r>
            <w:r>
              <w:rPr>
                <w:noProof/>
                <w:webHidden/>
              </w:rPr>
              <w:fldChar w:fldCharType="begin"/>
            </w:r>
            <w:r w:rsidR="006501FA">
              <w:rPr>
                <w:noProof/>
                <w:webHidden/>
              </w:rPr>
              <w:instrText xml:space="preserve"> PAGEREF _Toc20647987 \h </w:instrText>
            </w:r>
            <w:r>
              <w:rPr>
                <w:noProof/>
                <w:webHidden/>
              </w:rPr>
            </w:r>
            <w:r>
              <w:rPr>
                <w:noProof/>
                <w:webHidden/>
              </w:rPr>
              <w:fldChar w:fldCharType="separate"/>
            </w:r>
            <w:r w:rsidR="006501FA">
              <w:rPr>
                <w:noProof/>
                <w:webHidden/>
              </w:rPr>
              <w:t>67</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8" w:history="1">
            <w:r w:rsidR="006501FA" w:rsidRPr="00931FB9">
              <w:rPr>
                <w:rStyle w:val="aff8"/>
                <w:rFonts w:ascii="黑体" w:eastAsia="黑体" w:hAnsi="黑体"/>
                <w:noProof/>
                <w:lang w:eastAsia="zh-CN"/>
              </w:rPr>
              <w:t>12.2</w:t>
            </w:r>
            <w:r w:rsidR="006501FA" w:rsidRPr="00931FB9">
              <w:rPr>
                <w:rStyle w:val="aff8"/>
                <w:rFonts w:ascii="黑体" w:eastAsia="黑体" w:hAnsi="黑体" w:hint="eastAsia"/>
                <w:noProof/>
                <w:lang w:eastAsia="zh-CN"/>
              </w:rPr>
              <w:t>非一、二类病原微生物灭活疫苗车间防护要求</w:t>
            </w:r>
            <w:r w:rsidR="006501FA">
              <w:rPr>
                <w:noProof/>
                <w:webHidden/>
              </w:rPr>
              <w:tab/>
            </w:r>
            <w:r>
              <w:rPr>
                <w:noProof/>
                <w:webHidden/>
              </w:rPr>
              <w:fldChar w:fldCharType="begin"/>
            </w:r>
            <w:r w:rsidR="006501FA">
              <w:rPr>
                <w:noProof/>
                <w:webHidden/>
              </w:rPr>
              <w:instrText xml:space="preserve"> PAGEREF _Toc20647988 \h </w:instrText>
            </w:r>
            <w:r>
              <w:rPr>
                <w:noProof/>
                <w:webHidden/>
              </w:rPr>
            </w:r>
            <w:r>
              <w:rPr>
                <w:noProof/>
                <w:webHidden/>
              </w:rPr>
              <w:fldChar w:fldCharType="separate"/>
            </w:r>
            <w:r w:rsidR="006501FA">
              <w:rPr>
                <w:noProof/>
                <w:webHidden/>
              </w:rPr>
              <w:t>67</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89" w:history="1">
            <w:r w:rsidR="006501FA" w:rsidRPr="00931FB9">
              <w:rPr>
                <w:rStyle w:val="aff8"/>
                <w:rFonts w:ascii="黑体" w:eastAsia="黑体" w:hAnsi="黑体"/>
                <w:noProof/>
                <w:lang w:eastAsia="zh-CN"/>
              </w:rPr>
              <w:t>12.3</w:t>
            </w:r>
            <w:r w:rsidR="006501FA" w:rsidRPr="00931FB9">
              <w:rPr>
                <w:rStyle w:val="aff8"/>
                <w:rFonts w:ascii="黑体" w:eastAsia="黑体" w:hAnsi="黑体" w:hint="eastAsia"/>
                <w:noProof/>
                <w:lang w:eastAsia="zh-CN"/>
              </w:rPr>
              <w:t>一、二类病原微生物灭活疫苗车间的三级防护要求</w:t>
            </w:r>
            <w:r w:rsidR="006501FA">
              <w:rPr>
                <w:noProof/>
                <w:webHidden/>
              </w:rPr>
              <w:tab/>
            </w:r>
            <w:r>
              <w:rPr>
                <w:noProof/>
                <w:webHidden/>
              </w:rPr>
              <w:fldChar w:fldCharType="begin"/>
            </w:r>
            <w:r w:rsidR="006501FA">
              <w:rPr>
                <w:noProof/>
                <w:webHidden/>
              </w:rPr>
              <w:instrText xml:space="preserve"> PAGEREF _Toc20647989 \h </w:instrText>
            </w:r>
            <w:r>
              <w:rPr>
                <w:noProof/>
                <w:webHidden/>
              </w:rPr>
            </w:r>
            <w:r>
              <w:rPr>
                <w:noProof/>
                <w:webHidden/>
              </w:rPr>
              <w:fldChar w:fldCharType="separate"/>
            </w:r>
            <w:r w:rsidR="006501FA">
              <w:rPr>
                <w:noProof/>
                <w:webHidden/>
              </w:rPr>
              <w:t>68</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90" w:history="1">
            <w:r w:rsidR="006501FA" w:rsidRPr="00931FB9">
              <w:rPr>
                <w:rStyle w:val="aff8"/>
                <w:rFonts w:ascii="黑体" w:eastAsia="黑体" w:hAnsi="黑体"/>
                <w:noProof/>
                <w:lang w:eastAsia="zh-CN"/>
              </w:rPr>
              <w:t>12.4</w:t>
            </w:r>
            <w:r w:rsidR="006501FA" w:rsidRPr="00931FB9">
              <w:rPr>
                <w:rStyle w:val="aff8"/>
                <w:rFonts w:ascii="黑体" w:eastAsia="黑体" w:hAnsi="黑体" w:hint="eastAsia"/>
                <w:noProof/>
                <w:lang w:eastAsia="zh-CN"/>
              </w:rPr>
              <w:t>三级防护车间附属设施防护要求</w:t>
            </w:r>
            <w:r w:rsidR="006501FA">
              <w:rPr>
                <w:noProof/>
                <w:webHidden/>
              </w:rPr>
              <w:tab/>
            </w:r>
            <w:r>
              <w:rPr>
                <w:noProof/>
                <w:webHidden/>
              </w:rPr>
              <w:fldChar w:fldCharType="begin"/>
            </w:r>
            <w:r w:rsidR="006501FA">
              <w:rPr>
                <w:noProof/>
                <w:webHidden/>
              </w:rPr>
              <w:instrText xml:space="preserve"> PAGEREF _Toc20647990 \h </w:instrText>
            </w:r>
            <w:r>
              <w:rPr>
                <w:noProof/>
                <w:webHidden/>
              </w:rPr>
            </w:r>
            <w:r>
              <w:rPr>
                <w:noProof/>
                <w:webHidden/>
              </w:rPr>
              <w:fldChar w:fldCharType="separate"/>
            </w:r>
            <w:r w:rsidR="006501FA">
              <w:rPr>
                <w:noProof/>
                <w:webHidden/>
              </w:rPr>
              <w:t>79</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91" w:history="1">
            <w:r w:rsidR="006501FA" w:rsidRPr="00931FB9">
              <w:rPr>
                <w:rStyle w:val="aff8"/>
                <w:rFonts w:hint="eastAsia"/>
                <w:noProof/>
                <w:lang w:eastAsia="zh-CN" w:bidi="he-IL"/>
              </w:rPr>
              <w:t>附录</w:t>
            </w:r>
            <w:r w:rsidR="006501FA" w:rsidRPr="00931FB9">
              <w:rPr>
                <w:rStyle w:val="aff8"/>
                <w:noProof/>
                <w:lang w:eastAsia="zh-CN" w:bidi="he-IL"/>
              </w:rPr>
              <w:t xml:space="preserve">A </w:t>
            </w:r>
            <w:r w:rsidR="006501FA" w:rsidRPr="00931FB9">
              <w:rPr>
                <w:rStyle w:val="aff8"/>
                <w:rFonts w:hint="eastAsia"/>
                <w:noProof/>
                <w:lang w:eastAsia="zh-CN" w:bidi="he-IL"/>
              </w:rPr>
              <w:t>各类兽药工业洁净厂房对空气洁净度等级的要求分类举例</w:t>
            </w:r>
            <w:r w:rsidR="006501FA">
              <w:rPr>
                <w:noProof/>
                <w:webHidden/>
              </w:rPr>
              <w:tab/>
            </w:r>
            <w:r>
              <w:rPr>
                <w:noProof/>
                <w:webHidden/>
              </w:rPr>
              <w:fldChar w:fldCharType="begin"/>
            </w:r>
            <w:r w:rsidR="006501FA">
              <w:rPr>
                <w:noProof/>
                <w:webHidden/>
              </w:rPr>
              <w:instrText xml:space="preserve"> PAGEREF _Toc20647991 \h </w:instrText>
            </w:r>
            <w:r>
              <w:rPr>
                <w:noProof/>
                <w:webHidden/>
              </w:rPr>
            </w:r>
            <w:r>
              <w:rPr>
                <w:noProof/>
                <w:webHidden/>
              </w:rPr>
              <w:fldChar w:fldCharType="separate"/>
            </w:r>
            <w:r w:rsidR="006501FA">
              <w:rPr>
                <w:noProof/>
                <w:webHidden/>
              </w:rPr>
              <w:t>80</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92" w:history="1">
            <w:r w:rsidR="006501FA" w:rsidRPr="00931FB9">
              <w:rPr>
                <w:rStyle w:val="aff8"/>
                <w:rFonts w:ascii="黑体" w:eastAsia="黑体" w:hAnsi="黑体"/>
                <w:noProof/>
                <w:lang w:eastAsia="zh-CN"/>
              </w:rPr>
              <w:t>A.1</w:t>
            </w:r>
            <w:r w:rsidR="006501FA" w:rsidRPr="00931FB9">
              <w:rPr>
                <w:rStyle w:val="aff8"/>
                <w:rFonts w:ascii="黑体" w:eastAsia="黑体" w:hAnsi="黑体" w:hint="eastAsia"/>
                <w:noProof/>
                <w:lang w:eastAsia="zh-CN"/>
              </w:rPr>
              <w:t>无菌兽药</w:t>
            </w:r>
            <w:r w:rsidR="006501FA">
              <w:rPr>
                <w:noProof/>
                <w:webHidden/>
              </w:rPr>
              <w:tab/>
            </w:r>
            <w:r>
              <w:rPr>
                <w:noProof/>
                <w:webHidden/>
              </w:rPr>
              <w:fldChar w:fldCharType="begin"/>
            </w:r>
            <w:r w:rsidR="006501FA">
              <w:rPr>
                <w:noProof/>
                <w:webHidden/>
              </w:rPr>
              <w:instrText xml:space="preserve"> PAGEREF _Toc20647992 \h </w:instrText>
            </w:r>
            <w:r>
              <w:rPr>
                <w:noProof/>
                <w:webHidden/>
              </w:rPr>
            </w:r>
            <w:r>
              <w:rPr>
                <w:noProof/>
                <w:webHidden/>
              </w:rPr>
              <w:fldChar w:fldCharType="separate"/>
            </w:r>
            <w:r w:rsidR="006501FA">
              <w:rPr>
                <w:noProof/>
                <w:webHidden/>
              </w:rPr>
              <w:t>80</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93" w:history="1">
            <w:r w:rsidR="006501FA" w:rsidRPr="00931FB9">
              <w:rPr>
                <w:rStyle w:val="aff8"/>
                <w:rFonts w:ascii="黑体" w:eastAsia="黑体" w:hAnsi="黑体"/>
                <w:noProof/>
                <w:lang w:eastAsia="zh-CN"/>
              </w:rPr>
              <w:t>A.2</w:t>
            </w:r>
            <w:r w:rsidR="006501FA" w:rsidRPr="00931FB9">
              <w:rPr>
                <w:rStyle w:val="aff8"/>
                <w:rFonts w:ascii="黑体" w:eastAsia="黑体" w:hAnsi="黑体" w:hint="eastAsia"/>
                <w:noProof/>
                <w:lang w:eastAsia="zh-CN"/>
              </w:rPr>
              <w:t>非无菌兽药</w:t>
            </w:r>
            <w:r w:rsidR="006501FA">
              <w:rPr>
                <w:noProof/>
                <w:webHidden/>
              </w:rPr>
              <w:tab/>
            </w:r>
            <w:r>
              <w:rPr>
                <w:noProof/>
                <w:webHidden/>
              </w:rPr>
              <w:fldChar w:fldCharType="begin"/>
            </w:r>
            <w:r w:rsidR="006501FA">
              <w:rPr>
                <w:noProof/>
                <w:webHidden/>
              </w:rPr>
              <w:instrText xml:space="preserve"> PAGEREF _Toc20647993 \h </w:instrText>
            </w:r>
            <w:r>
              <w:rPr>
                <w:noProof/>
                <w:webHidden/>
              </w:rPr>
            </w:r>
            <w:r>
              <w:rPr>
                <w:noProof/>
                <w:webHidden/>
              </w:rPr>
              <w:fldChar w:fldCharType="separate"/>
            </w:r>
            <w:r w:rsidR="006501FA">
              <w:rPr>
                <w:noProof/>
                <w:webHidden/>
              </w:rPr>
              <w:t>81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94" w:history="1">
            <w:r w:rsidR="006501FA" w:rsidRPr="00931FB9">
              <w:rPr>
                <w:rStyle w:val="aff8"/>
                <w:rFonts w:ascii="黑体" w:eastAsia="黑体" w:hAnsi="黑体"/>
                <w:noProof/>
                <w:lang w:eastAsia="zh-CN"/>
              </w:rPr>
              <w:t>A.3</w:t>
            </w:r>
            <w:r w:rsidR="006501FA" w:rsidRPr="00931FB9">
              <w:rPr>
                <w:rStyle w:val="aff8"/>
                <w:rFonts w:ascii="黑体" w:eastAsia="黑体" w:hAnsi="黑体" w:hint="eastAsia"/>
                <w:noProof/>
                <w:lang w:eastAsia="zh-CN"/>
              </w:rPr>
              <w:t>兽用生物制品</w:t>
            </w:r>
            <w:r w:rsidR="006501FA">
              <w:rPr>
                <w:noProof/>
                <w:webHidden/>
              </w:rPr>
              <w:tab/>
            </w:r>
            <w:r>
              <w:rPr>
                <w:noProof/>
                <w:webHidden/>
              </w:rPr>
              <w:fldChar w:fldCharType="begin"/>
            </w:r>
            <w:r w:rsidR="006501FA">
              <w:rPr>
                <w:noProof/>
                <w:webHidden/>
              </w:rPr>
              <w:instrText xml:space="preserve"> PAGEREF _Toc20647994 \h </w:instrText>
            </w:r>
            <w:r>
              <w:rPr>
                <w:noProof/>
                <w:webHidden/>
              </w:rPr>
            </w:r>
            <w:r>
              <w:rPr>
                <w:noProof/>
                <w:webHidden/>
              </w:rPr>
              <w:fldChar w:fldCharType="separate"/>
            </w:r>
            <w:r w:rsidR="006501FA">
              <w:rPr>
                <w:noProof/>
                <w:webHidden/>
              </w:rPr>
              <w:t>81</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95" w:history="1">
            <w:r w:rsidR="006501FA" w:rsidRPr="00931FB9">
              <w:rPr>
                <w:rStyle w:val="aff8"/>
                <w:rFonts w:ascii="黑体" w:eastAsia="黑体" w:hAnsi="黑体"/>
                <w:noProof/>
                <w:lang w:eastAsia="zh-CN"/>
              </w:rPr>
              <w:t>A.4</w:t>
            </w:r>
            <w:r w:rsidR="006501FA" w:rsidRPr="00931FB9">
              <w:rPr>
                <w:rStyle w:val="aff8"/>
                <w:rFonts w:ascii="黑体" w:eastAsia="黑体" w:hAnsi="黑体" w:hint="eastAsia"/>
                <w:noProof/>
                <w:lang w:eastAsia="zh-CN"/>
              </w:rPr>
              <w:t>原料药</w:t>
            </w:r>
            <w:r w:rsidR="006501FA">
              <w:rPr>
                <w:noProof/>
                <w:webHidden/>
              </w:rPr>
              <w:tab/>
            </w:r>
            <w:r>
              <w:rPr>
                <w:noProof/>
                <w:webHidden/>
              </w:rPr>
              <w:fldChar w:fldCharType="begin"/>
            </w:r>
            <w:r w:rsidR="006501FA">
              <w:rPr>
                <w:noProof/>
                <w:webHidden/>
              </w:rPr>
              <w:instrText xml:space="preserve"> PAGEREF _Toc20647995 \h </w:instrText>
            </w:r>
            <w:r>
              <w:rPr>
                <w:noProof/>
                <w:webHidden/>
              </w:rPr>
            </w:r>
            <w:r>
              <w:rPr>
                <w:noProof/>
                <w:webHidden/>
              </w:rPr>
              <w:fldChar w:fldCharType="separate"/>
            </w:r>
            <w:r w:rsidR="006501FA">
              <w:rPr>
                <w:noProof/>
                <w:webHidden/>
              </w:rPr>
              <w:t>82</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96" w:history="1">
            <w:r w:rsidR="006501FA" w:rsidRPr="00931FB9">
              <w:rPr>
                <w:rStyle w:val="aff8"/>
                <w:rFonts w:hint="eastAsia"/>
                <w:noProof/>
                <w:lang w:eastAsia="zh-CN" w:bidi="he-IL"/>
              </w:rPr>
              <w:t>附录</w:t>
            </w:r>
            <w:r w:rsidR="006501FA" w:rsidRPr="00931FB9">
              <w:rPr>
                <w:rStyle w:val="aff8"/>
                <w:noProof/>
                <w:lang w:eastAsia="zh-CN" w:bidi="he-IL"/>
              </w:rPr>
              <w:t xml:space="preserve">B </w:t>
            </w:r>
            <w:r w:rsidR="006501FA" w:rsidRPr="00931FB9">
              <w:rPr>
                <w:rStyle w:val="aff8"/>
                <w:rFonts w:hint="eastAsia"/>
                <w:noProof/>
                <w:lang w:eastAsia="zh-CN" w:bidi="he-IL"/>
              </w:rPr>
              <w:t>满足三级防护要求的洁净生产车间防护区范围及要求举例</w:t>
            </w:r>
            <w:r w:rsidR="006501FA">
              <w:rPr>
                <w:noProof/>
                <w:webHidden/>
              </w:rPr>
              <w:tab/>
            </w:r>
            <w:r>
              <w:rPr>
                <w:noProof/>
                <w:webHidden/>
              </w:rPr>
              <w:fldChar w:fldCharType="begin"/>
            </w:r>
            <w:r w:rsidR="006501FA">
              <w:rPr>
                <w:noProof/>
                <w:webHidden/>
              </w:rPr>
              <w:instrText xml:space="preserve"> PAGEREF _Toc20647996 \h </w:instrText>
            </w:r>
            <w:r>
              <w:rPr>
                <w:noProof/>
                <w:webHidden/>
              </w:rPr>
            </w:r>
            <w:r>
              <w:rPr>
                <w:noProof/>
                <w:webHidden/>
              </w:rPr>
              <w:fldChar w:fldCharType="separate"/>
            </w:r>
            <w:r w:rsidR="006501FA">
              <w:rPr>
                <w:noProof/>
                <w:webHidden/>
              </w:rPr>
              <w:t>83</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97" w:history="1">
            <w:r w:rsidR="006501FA" w:rsidRPr="00931FB9">
              <w:rPr>
                <w:rStyle w:val="aff8"/>
                <w:rFonts w:ascii="黑体" w:eastAsia="黑体" w:hAnsi="黑体"/>
                <w:noProof/>
                <w:lang w:eastAsia="zh-CN"/>
              </w:rPr>
              <w:t>B.1</w:t>
            </w:r>
            <w:r w:rsidR="006501FA" w:rsidRPr="00931FB9">
              <w:rPr>
                <w:rStyle w:val="aff8"/>
                <w:rFonts w:ascii="黑体" w:eastAsia="黑体" w:hAnsi="黑体" w:hint="eastAsia"/>
                <w:noProof/>
                <w:lang w:eastAsia="zh-CN"/>
              </w:rPr>
              <w:t>防护区范围</w:t>
            </w:r>
            <w:r w:rsidR="006501FA">
              <w:rPr>
                <w:noProof/>
                <w:webHidden/>
              </w:rPr>
              <w:tab/>
            </w:r>
            <w:r>
              <w:rPr>
                <w:noProof/>
                <w:webHidden/>
              </w:rPr>
              <w:fldChar w:fldCharType="begin"/>
            </w:r>
            <w:r w:rsidR="006501FA">
              <w:rPr>
                <w:noProof/>
                <w:webHidden/>
              </w:rPr>
              <w:instrText xml:space="preserve"> PAGEREF _Toc20647997 \h </w:instrText>
            </w:r>
            <w:r>
              <w:rPr>
                <w:noProof/>
                <w:webHidden/>
              </w:rPr>
            </w:r>
            <w:r>
              <w:rPr>
                <w:noProof/>
                <w:webHidden/>
              </w:rPr>
              <w:fldChar w:fldCharType="separate"/>
            </w:r>
            <w:r w:rsidR="006501FA">
              <w:rPr>
                <w:noProof/>
                <w:webHidden/>
              </w:rPr>
              <w:t>83</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7998" w:history="1">
            <w:r w:rsidR="006501FA" w:rsidRPr="00931FB9">
              <w:rPr>
                <w:rStyle w:val="aff8"/>
                <w:rFonts w:ascii="黑体" w:eastAsia="黑体" w:hAnsi="黑体"/>
                <w:noProof/>
                <w:lang w:eastAsia="zh-CN"/>
              </w:rPr>
              <w:t>B.2</w:t>
            </w:r>
            <w:r w:rsidR="006501FA" w:rsidRPr="00931FB9">
              <w:rPr>
                <w:rStyle w:val="aff8"/>
                <w:rFonts w:ascii="黑体" w:eastAsia="黑体" w:hAnsi="黑体" w:hint="eastAsia"/>
                <w:noProof/>
                <w:lang w:eastAsia="zh-CN"/>
              </w:rPr>
              <w:t>防护区要求</w:t>
            </w:r>
            <w:r w:rsidR="006501FA">
              <w:rPr>
                <w:noProof/>
                <w:webHidden/>
              </w:rPr>
              <w:tab/>
            </w:r>
            <w:r>
              <w:rPr>
                <w:noProof/>
                <w:webHidden/>
              </w:rPr>
              <w:fldChar w:fldCharType="begin"/>
            </w:r>
            <w:r w:rsidR="006501FA">
              <w:rPr>
                <w:noProof/>
                <w:webHidden/>
              </w:rPr>
              <w:instrText xml:space="preserve"> PAGEREF _Toc20647998 \h </w:instrText>
            </w:r>
            <w:r>
              <w:rPr>
                <w:noProof/>
                <w:webHidden/>
              </w:rPr>
            </w:r>
            <w:r>
              <w:rPr>
                <w:noProof/>
                <w:webHidden/>
              </w:rPr>
              <w:fldChar w:fldCharType="separate"/>
            </w:r>
            <w:r w:rsidR="006501FA">
              <w:rPr>
                <w:noProof/>
                <w:webHidden/>
              </w:rPr>
              <w:t>84</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7999" w:history="1">
            <w:r w:rsidR="006501FA" w:rsidRPr="00931FB9">
              <w:rPr>
                <w:rStyle w:val="aff8"/>
                <w:rFonts w:hint="eastAsia"/>
                <w:noProof/>
                <w:lang w:eastAsia="zh-CN" w:bidi="he-IL"/>
              </w:rPr>
              <w:t>附录</w:t>
            </w:r>
            <w:r w:rsidR="006501FA" w:rsidRPr="00931FB9">
              <w:rPr>
                <w:rStyle w:val="aff8"/>
                <w:noProof/>
                <w:lang w:eastAsia="zh-CN" w:bidi="he-IL"/>
              </w:rPr>
              <w:t xml:space="preserve">C </w:t>
            </w:r>
            <w:r w:rsidR="006501FA" w:rsidRPr="00931FB9">
              <w:rPr>
                <w:rStyle w:val="aff8"/>
                <w:rFonts w:hint="eastAsia"/>
                <w:noProof/>
                <w:lang w:eastAsia="zh-CN" w:bidi="he-IL"/>
              </w:rPr>
              <w:t>兽药工业洁净室（区）的维护和管理</w:t>
            </w:r>
            <w:r w:rsidR="006501FA">
              <w:rPr>
                <w:noProof/>
                <w:webHidden/>
              </w:rPr>
              <w:tab/>
            </w:r>
            <w:r>
              <w:rPr>
                <w:noProof/>
                <w:webHidden/>
              </w:rPr>
              <w:fldChar w:fldCharType="begin"/>
            </w:r>
            <w:r w:rsidR="006501FA">
              <w:rPr>
                <w:noProof/>
                <w:webHidden/>
              </w:rPr>
              <w:instrText xml:space="preserve"> PAGEREF _Toc20647999 \h </w:instrText>
            </w:r>
            <w:r>
              <w:rPr>
                <w:noProof/>
                <w:webHidden/>
              </w:rPr>
            </w:r>
            <w:r>
              <w:rPr>
                <w:noProof/>
                <w:webHidden/>
              </w:rPr>
              <w:fldChar w:fldCharType="separate"/>
            </w:r>
            <w:r w:rsidR="006501FA">
              <w:rPr>
                <w:noProof/>
                <w:webHidden/>
              </w:rPr>
              <w:t>86</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8000" w:history="1">
            <w:r w:rsidR="006501FA" w:rsidRPr="00931FB9">
              <w:rPr>
                <w:rStyle w:val="aff8"/>
                <w:rFonts w:hint="eastAsia"/>
                <w:noProof/>
                <w:lang w:eastAsia="zh-CN" w:bidi="he-IL"/>
              </w:rPr>
              <w:t>附录</w:t>
            </w:r>
            <w:r w:rsidR="006501FA" w:rsidRPr="00931FB9">
              <w:rPr>
                <w:rStyle w:val="aff8"/>
                <w:noProof/>
                <w:lang w:eastAsia="zh-CN" w:bidi="he-IL"/>
              </w:rPr>
              <w:t xml:space="preserve">D </w:t>
            </w:r>
            <w:r w:rsidR="006501FA" w:rsidRPr="00931FB9">
              <w:rPr>
                <w:rStyle w:val="aff8"/>
                <w:rFonts w:hint="eastAsia"/>
                <w:noProof/>
                <w:lang w:eastAsia="zh-CN" w:bidi="he-IL"/>
              </w:rPr>
              <w:t>兽药工业洁净室（区）综合性能检测和评定</w:t>
            </w:r>
            <w:r w:rsidR="006501FA">
              <w:rPr>
                <w:noProof/>
                <w:webHidden/>
              </w:rPr>
              <w:tab/>
            </w:r>
            <w:r>
              <w:rPr>
                <w:noProof/>
                <w:webHidden/>
              </w:rPr>
              <w:fldChar w:fldCharType="begin"/>
            </w:r>
            <w:r w:rsidR="006501FA">
              <w:rPr>
                <w:noProof/>
                <w:webHidden/>
              </w:rPr>
              <w:instrText xml:space="preserve"> PAGEREF _Toc20648000 \h </w:instrText>
            </w:r>
            <w:r>
              <w:rPr>
                <w:noProof/>
                <w:webHidden/>
              </w:rPr>
            </w:r>
            <w:r>
              <w:rPr>
                <w:noProof/>
                <w:webHidden/>
              </w:rPr>
              <w:fldChar w:fldCharType="separate"/>
            </w:r>
            <w:r w:rsidR="006501FA">
              <w:rPr>
                <w:noProof/>
                <w:webHidden/>
              </w:rPr>
              <w:t>88</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8001" w:history="1">
            <w:r w:rsidR="006501FA" w:rsidRPr="00931FB9">
              <w:rPr>
                <w:rStyle w:val="aff8"/>
                <w:rFonts w:ascii="黑体" w:eastAsia="黑体" w:hAnsi="黑体"/>
                <w:noProof/>
                <w:lang w:eastAsia="zh-CN"/>
              </w:rPr>
              <w:t>D.1</w:t>
            </w:r>
            <w:r w:rsidR="006501FA" w:rsidRPr="00931FB9">
              <w:rPr>
                <w:rStyle w:val="aff8"/>
                <w:rFonts w:ascii="黑体" w:eastAsia="黑体" w:hAnsi="黑体" w:hint="eastAsia"/>
                <w:noProof/>
                <w:lang w:eastAsia="zh-CN"/>
              </w:rPr>
              <w:t>综合性能检测</w:t>
            </w:r>
            <w:r w:rsidR="006501FA">
              <w:rPr>
                <w:noProof/>
                <w:webHidden/>
              </w:rPr>
              <w:tab/>
            </w:r>
            <w:r>
              <w:rPr>
                <w:noProof/>
                <w:webHidden/>
              </w:rPr>
              <w:fldChar w:fldCharType="begin"/>
            </w:r>
            <w:r w:rsidR="006501FA">
              <w:rPr>
                <w:noProof/>
                <w:webHidden/>
              </w:rPr>
              <w:instrText xml:space="preserve"> PAGEREF _Toc20648001 \h </w:instrText>
            </w:r>
            <w:r>
              <w:rPr>
                <w:noProof/>
                <w:webHidden/>
              </w:rPr>
            </w:r>
            <w:r>
              <w:rPr>
                <w:noProof/>
                <w:webHidden/>
              </w:rPr>
              <w:fldChar w:fldCharType="separate"/>
            </w:r>
            <w:r w:rsidR="006501FA">
              <w:rPr>
                <w:noProof/>
                <w:webHidden/>
              </w:rPr>
              <w:t>88</w:t>
            </w:r>
            <w:r>
              <w:rPr>
                <w:noProof/>
                <w:webHidden/>
              </w:rPr>
              <w:fldChar w:fldCharType="end"/>
            </w:r>
          </w:hyperlink>
        </w:p>
        <w:p w:rsidR="006501FA" w:rsidRDefault="00C37934" w:rsidP="00B266D7">
          <w:pPr>
            <w:pStyle w:val="20"/>
            <w:spacing w:after="0" w:line="240" w:lineRule="atLeast"/>
            <w:ind w:left="440"/>
            <w:rPr>
              <w:b w:val="0"/>
              <w:noProof/>
              <w:kern w:val="2"/>
              <w:sz w:val="21"/>
              <w:lang w:eastAsia="zh-CN" w:bidi="ar-SA"/>
            </w:rPr>
          </w:pPr>
          <w:hyperlink w:anchor="_Toc20648002" w:history="1">
            <w:r w:rsidR="006501FA" w:rsidRPr="00931FB9">
              <w:rPr>
                <w:rStyle w:val="aff8"/>
                <w:rFonts w:ascii="黑体" w:eastAsia="黑体" w:hAnsi="黑体"/>
                <w:noProof/>
                <w:lang w:eastAsia="zh-CN"/>
              </w:rPr>
              <w:t>D.2</w:t>
            </w:r>
            <w:r w:rsidR="006501FA" w:rsidRPr="00931FB9">
              <w:rPr>
                <w:rStyle w:val="aff8"/>
                <w:rFonts w:ascii="黑体" w:eastAsia="黑体" w:hAnsi="黑体" w:hint="eastAsia"/>
                <w:noProof/>
                <w:lang w:eastAsia="zh-CN"/>
              </w:rPr>
              <w:t>验收评定</w:t>
            </w:r>
            <w:r w:rsidR="006501FA">
              <w:rPr>
                <w:noProof/>
                <w:webHidden/>
              </w:rPr>
              <w:tab/>
            </w:r>
            <w:r>
              <w:rPr>
                <w:noProof/>
                <w:webHidden/>
              </w:rPr>
              <w:fldChar w:fldCharType="begin"/>
            </w:r>
            <w:r w:rsidR="006501FA">
              <w:rPr>
                <w:noProof/>
                <w:webHidden/>
              </w:rPr>
              <w:instrText xml:space="preserve"> PAGEREF _Toc20648002 \h </w:instrText>
            </w:r>
            <w:r>
              <w:rPr>
                <w:noProof/>
                <w:webHidden/>
              </w:rPr>
            </w:r>
            <w:r>
              <w:rPr>
                <w:noProof/>
                <w:webHidden/>
              </w:rPr>
              <w:fldChar w:fldCharType="separate"/>
            </w:r>
            <w:r w:rsidR="006501FA">
              <w:rPr>
                <w:noProof/>
                <w:webHidden/>
              </w:rPr>
              <w:t>91</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8003" w:history="1">
            <w:r w:rsidR="006501FA" w:rsidRPr="00931FB9">
              <w:rPr>
                <w:rStyle w:val="aff8"/>
                <w:rFonts w:hint="eastAsia"/>
                <w:noProof/>
                <w:lang w:eastAsia="zh-CN" w:bidi="he-IL"/>
              </w:rPr>
              <w:t>附录</w:t>
            </w:r>
            <w:r w:rsidR="006501FA" w:rsidRPr="00931FB9">
              <w:rPr>
                <w:rStyle w:val="aff8"/>
                <w:noProof/>
                <w:lang w:eastAsia="zh-CN" w:bidi="he-IL"/>
              </w:rPr>
              <w:t xml:space="preserve">E </w:t>
            </w:r>
            <w:r w:rsidR="006501FA" w:rsidRPr="00931FB9">
              <w:rPr>
                <w:rStyle w:val="aff8"/>
                <w:rFonts w:hint="eastAsia"/>
                <w:noProof/>
                <w:lang w:eastAsia="zh-CN" w:bidi="he-IL"/>
              </w:rPr>
              <w:t>洁净室</w:t>
            </w:r>
            <w:r w:rsidR="006501FA" w:rsidRPr="00931FB9">
              <w:rPr>
                <w:rStyle w:val="aff8"/>
                <w:noProof/>
                <w:lang w:eastAsia="zh-CN" w:bidi="he-IL"/>
              </w:rPr>
              <w:t>(</w:t>
            </w:r>
            <w:r w:rsidR="006501FA" w:rsidRPr="00931FB9">
              <w:rPr>
                <w:rStyle w:val="aff8"/>
                <w:rFonts w:hint="eastAsia"/>
                <w:noProof/>
                <w:lang w:eastAsia="zh-CN" w:bidi="he-IL"/>
              </w:rPr>
              <w:t>区</w:t>
            </w:r>
            <w:r w:rsidR="006501FA" w:rsidRPr="00931FB9">
              <w:rPr>
                <w:rStyle w:val="aff8"/>
                <w:noProof/>
                <w:lang w:eastAsia="zh-CN" w:bidi="he-IL"/>
              </w:rPr>
              <w:t>)</w:t>
            </w:r>
            <w:r w:rsidR="006501FA" w:rsidRPr="00931FB9">
              <w:rPr>
                <w:rStyle w:val="aff8"/>
                <w:rFonts w:hint="eastAsia"/>
                <w:noProof/>
                <w:lang w:eastAsia="zh-CN" w:bidi="he-IL"/>
              </w:rPr>
              <w:t>的验证</w:t>
            </w:r>
            <w:r w:rsidR="006501FA">
              <w:rPr>
                <w:noProof/>
                <w:webHidden/>
              </w:rPr>
              <w:tab/>
            </w:r>
            <w:r>
              <w:rPr>
                <w:noProof/>
                <w:webHidden/>
              </w:rPr>
              <w:fldChar w:fldCharType="begin"/>
            </w:r>
            <w:r w:rsidR="006501FA">
              <w:rPr>
                <w:noProof/>
                <w:webHidden/>
              </w:rPr>
              <w:instrText xml:space="preserve"> PAGEREF _Toc20648003 \h </w:instrText>
            </w:r>
            <w:r>
              <w:rPr>
                <w:noProof/>
                <w:webHidden/>
              </w:rPr>
            </w:r>
            <w:r>
              <w:rPr>
                <w:noProof/>
                <w:webHidden/>
              </w:rPr>
              <w:fldChar w:fldCharType="separate"/>
            </w:r>
            <w:r w:rsidR="006501FA">
              <w:rPr>
                <w:noProof/>
                <w:webHidden/>
              </w:rPr>
              <w:t>92</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8004" w:history="1">
            <w:r w:rsidR="006501FA" w:rsidRPr="00931FB9">
              <w:rPr>
                <w:rStyle w:val="aff8"/>
                <w:rFonts w:hint="eastAsia"/>
                <w:noProof/>
                <w:lang w:eastAsia="zh-CN" w:bidi="he-IL"/>
              </w:rPr>
              <w:t>本标准用词说明</w:t>
            </w:r>
            <w:r w:rsidR="006501FA">
              <w:rPr>
                <w:noProof/>
                <w:webHidden/>
              </w:rPr>
              <w:tab/>
            </w:r>
            <w:r>
              <w:rPr>
                <w:noProof/>
                <w:webHidden/>
              </w:rPr>
              <w:fldChar w:fldCharType="begin"/>
            </w:r>
            <w:r w:rsidR="006501FA">
              <w:rPr>
                <w:noProof/>
                <w:webHidden/>
              </w:rPr>
              <w:instrText xml:space="preserve"> PAGEREF _Toc20648004 \h </w:instrText>
            </w:r>
            <w:r>
              <w:rPr>
                <w:noProof/>
                <w:webHidden/>
              </w:rPr>
            </w:r>
            <w:r>
              <w:rPr>
                <w:noProof/>
                <w:webHidden/>
              </w:rPr>
              <w:fldChar w:fldCharType="separate"/>
            </w:r>
            <w:r w:rsidR="006501FA">
              <w:rPr>
                <w:noProof/>
                <w:webHidden/>
              </w:rPr>
              <w:t>94</w:t>
            </w:r>
            <w:r>
              <w:rPr>
                <w:noProof/>
                <w:webHidden/>
              </w:rPr>
              <w:fldChar w:fldCharType="end"/>
            </w:r>
          </w:hyperlink>
        </w:p>
        <w:p w:rsidR="006501FA" w:rsidRDefault="00C37934" w:rsidP="00B266D7">
          <w:pPr>
            <w:pStyle w:val="10"/>
            <w:framePr w:wrap="around"/>
            <w:spacing w:after="0" w:line="240" w:lineRule="atLeast"/>
            <w:rPr>
              <w:b w:val="0"/>
              <w:noProof/>
              <w:kern w:val="2"/>
              <w:sz w:val="21"/>
              <w:lang w:eastAsia="zh-CN" w:bidi="ar-SA"/>
            </w:rPr>
          </w:pPr>
          <w:hyperlink w:anchor="_Toc20648005" w:history="1">
            <w:r w:rsidR="006501FA" w:rsidRPr="00931FB9">
              <w:rPr>
                <w:rStyle w:val="aff8"/>
                <w:rFonts w:hint="eastAsia"/>
                <w:noProof/>
                <w:lang w:eastAsia="zh-CN" w:bidi="he-IL"/>
              </w:rPr>
              <w:t>引用标准名录</w:t>
            </w:r>
            <w:r w:rsidR="006501FA">
              <w:rPr>
                <w:noProof/>
                <w:webHidden/>
              </w:rPr>
              <w:tab/>
            </w:r>
            <w:r>
              <w:rPr>
                <w:noProof/>
                <w:webHidden/>
              </w:rPr>
              <w:fldChar w:fldCharType="begin"/>
            </w:r>
            <w:r w:rsidR="006501FA">
              <w:rPr>
                <w:noProof/>
                <w:webHidden/>
              </w:rPr>
              <w:instrText xml:space="preserve"> PAGEREF _Toc20648005 \h </w:instrText>
            </w:r>
            <w:r>
              <w:rPr>
                <w:noProof/>
                <w:webHidden/>
              </w:rPr>
            </w:r>
            <w:r>
              <w:rPr>
                <w:noProof/>
                <w:webHidden/>
              </w:rPr>
              <w:fldChar w:fldCharType="separate"/>
            </w:r>
            <w:r w:rsidR="006501FA">
              <w:rPr>
                <w:noProof/>
                <w:webHidden/>
              </w:rPr>
              <w:t>95</w:t>
            </w:r>
            <w:r>
              <w:rPr>
                <w:noProof/>
                <w:webHidden/>
              </w:rPr>
              <w:fldChar w:fldCharType="end"/>
            </w:r>
          </w:hyperlink>
        </w:p>
        <w:p w:rsidR="006501FA" w:rsidRDefault="00C37934" w:rsidP="00B266D7">
          <w:pPr>
            <w:spacing w:after="0" w:line="240" w:lineRule="atLeast"/>
            <w:rPr>
              <w:lang w:eastAsia="zh-CN"/>
            </w:rPr>
          </w:pPr>
          <w:r>
            <w:rPr>
              <w:lang w:eastAsia="zh-CN"/>
            </w:rPr>
            <w:fldChar w:fldCharType="end"/>
          </w:r>
        </w:p>
      </w:sdtContent>
    </w:sdt>
    <w:p w:rsidR="00BE268F" w:rsidRPr="00D647DD" w:rsidRDefault="00BE268F">
      <w:pPr>
        <w:spacing w:line="460" w:lineRule="exact"/>
        <w:ind w:firstLineChars="200" w:firstLine="560"/>
        <w:rPr>
          <w:rFonts w:ascii="宋体" w:hAnsi="宋体"/>
          <w:sz w:val="28"/>
          <w:szCs w:val="28"/>
          <w:lang w:eastAsia="zh-CN"/>
        </w:rPr>
      </w:pPr>
    </w:p>
    <w:p w:rsidR="00BE268F" w:rsidRPr="00D647DD" w:rsidRDefault="00BE268F">
      <w:pPr>
        <w:rPr>
          <w:b/>
          <w:bCs/>
          <w:lang w:val="zh-CN" w:eastAsia="zh-CN"/>
        </w:rPr>
      </w:pPr>
    </w:p>
    <w:p w:rsidR="00BE268F" w:rsidRPr="00D647DD" w:rsidRDefault="00BE268F">
      <w:pPr>
        <w:rPr>
          <w:b/>
          <w:bCs/>
          <w:lang w:val="zh-CN" w:eastAsia="zh-CN"/>
        </w:rPr>
        <w:sectPr w:rsidR="00BE268F" w:rsidRPr="00D647DD">
          <w:pgSz w:w="11906" w:h="16838"/>
          <w:pgMar w:top="1440" w:right="1800" w:bottom="1440" w:left="1800" w:header="851" w:footer="992" w:gutter="0"/>
          <w:pgNumType w:start="1"/>
          <w:cols w:space="720"/>
          <w:docGrid w:type="lines" w:linePitch="312"/>
        </w:sectPr>
      </w:pPr>
    </w:p>
    <w:sdt>
      <w:sdtPr>
        <w:rPr>
          <w:rFonts w:asciiTheme="minorHAnsi" w:eastAsiaTheme="minorEastAsia" w:hAnsiTheme="minorHAnsi" w:cstheme="minorBidi"/>
          <w:b w:val="0"/>
          <w:bCs w:val="0"/>
          <w:color w:val="auto"/>
          <w:sz w:val="24"/>
          <w:szCs w:val="24"/>
          <w:lang w:val="zh-CN" w:eastAsia="en-US"/>
        </w:rPr>
        <w:id w:val="21178768"/>
        <w:docPartObj>
          <w:docPartGallery w:val="Table of Contents"/>
          <w:docPartUnique/>
        </w:docPartObj>
      </w:sdtPr>
      <w:sdtEndPr>
        <w:rPr>
          <w:lang w:val="en-US"/>
        </w:rPr>
      </w:sdtEndPr>
      <w:sdtContent>
        <w:p w:rsidR="00BE268F" w:rsidRPr="00D647DD" w:rsidRDefault="00F00F8B">
          <w:pPr>
            <w:pStyle w:val="TOC1"/>
            <w:spacing w:before="0" w:line="240" w:lineRule="atLeast"/>
            <w:rPr>
              <w:rFonts w:asciiTheme="minorHAnsi" w:hAnsiTheme="minorHAnsi"/>
              <w:sz w:val="24"/>
              <w:szCs w:val="24"/>
            </w:rPr>
          </w:pPr>
          <w:r w:rsidRPr="00F00F8B">
            <w:rPr>
              <w:rFonts w:asciiTheme="minorHAnsi" w:hint="eastAsia"/>
              <w:sz w:val="24"/>
              <w:szCs w:val="24"/>
              <w:lang w:val="zh-CN"/>
            </w:rPr>
            <w:t>目录</w:t>
          </w:r>
        </w:p>
        <w:p w:rsidR="00BE268F" w:rsidRPr="00D647DD" w:rsidRDefault="00C37934">
          <w:pPr>
            <w:pStyle w:val="10"/>
            <w:framePr w:wrap="around"/>
            <w:spacing w:after="0" w:line="240" w:lineRule="atLeast"/>
            <w:rPr>
              <w:b w:val="0"/>
              <w:kern w:val="2"/>
              <w:sz w:val="24"/>
              <w:szCs w:val="24"/>
              <w:lang w:eastAsia="zh-CN" w:bidi="ar-SA"/>
            </w:rPr>
          </w:pPr>
          <w:r w:rsidRPr="00F00F8B">
            <w:rPr>
              <w:sz w:val="24"/>
              <w:szCs w:val="24"/>
              <w:lang w:eastAsia="zh-CN"/>
            </w:rPr>
            <w:fldChar w:fldCharType="begin"/>
          </w:r>
          <w:r w:rsidR="00F00F8B" w:rsidRPr="00F00F8B">
            <w:rPr>
              <w:sz w:val="24"/>
              <w:szCs w:val="24"/>
              <w:lang w:eastAsia="zh-CN"/>
            </w:rPr>
            <w:instrText xml:space="preserve"> TOC \o "1-3" \h \z \u </w:instrText>
          </w:r>
          <w:r w:rsidRPr="00F00F8B">
            <w:rPr>
              <w:sz w:val="24"/>
              <w:szCs w:val="24"/>
              <w:lang w:eastAsia="zh-CN"/>
            </w:rPr>
            <w:fldChar w:fldCharType="separate"/>
          </w:r>
          <w:hyperlink w:anchor="_Toc15390463" w:history="1">
            <w:r w:rsidR="00F00F8B">
              <w:rPr>
                <w:rStyle w:val="aff8"/>
                <w:sz w:val="24"/>
                <w:szCs w:val="24"/>
                <w:lang w:eastAsia="zh-CN" w:bidi="he-IL"/>
              </w:rPr>
              <w:t>1General provisions</w:t>
            </w:r>
            <w:r w:rsidR="00F00F8B" w:rsidRPr="00F00F8B">
              <w:rPr>
                <w:sz w:val="24"/>
                <w:szCs w:val="24"/>
              </w:rPr>
              <w:tab/>
            </w:r>
            <w:r w:rsidR="00B266D7">
              <w:rPr>
                <w:rFonts w:hint="eastAsia"/>
                <w:sz w:val="24"/>
                <w:szCs w:val="24"/>
                <w:lang w:eastAsia="zh-CN"/>
              </w:rPr>
              <w:t>5</w:t>
            </w:r>
          </w:hyperlink>
        </w:p>
        <w:p w:rsidR="00BE268F" w:rsidRPr="00D647DD" w:rsidRDefault="00C37934">
          <w:pPr>
            <w:pStyle w:val="10"/>
            <w:framePr w:wrap="around"/>
            <w:spacing w:after="0" w:line="240" w:lineRule="atLeast"/>
            <w:rPr>
              <w:b w:val="0"/>
              <w:kern w:val="2"/>
              <w:sz w:val="24"/>
              <w:szCs w:val="24"/>
              <w:lang w:eastAsia="zh-CN" w:bidi="ar-SA"/>
            </w:rPr>
          </w:pPr>
          <w:hyperlink w:anchor="_Toc15390464" w:history="1">
            <w:r w:rsidR="00F00F8B">
              <w:rPr>
                <w:rStyle w:val="aff8"/>
                <w:sz w:val="24"/>
                <w:szCs w:val="24"/>
                <w:lang w:eastAsia="zh-CN" w:bidi="he-IL"/>
              </w:rPr>
              <w:t>2Terms</w:t>
            </w:r>
            <w:r w:rsidR="00F00F8B" w:rsidRPr="00F00F8B">
              <w:rPr>
                <w:sz w:val="24"/>
                <w:szCs w:val="24"/>
              </w:rPr>
              <w:tab/>
            </w:r>
            <w:r w:rsidR="00B266D7">
              <w:rPr>
                <w:rFonts w:hint="eastAsia"/>
                <w:sz w:val="24"/>
                <w:szCs w:val="24"/>
                <w:lang w:eastAsia="zh-CN"/>
              </w:rPr>
              <w:t>6</w:t>
            </w:r>
          </w:hyperlink>
        </w:p>
        <w:p w:rsidR="00BE268F" w:rsidRPr="00D647DD" w:rsidRDefault="00C37934">
          <w:pPr>
            <w:pStyle w:val="10"/>
            <w:framePr w:wrap="around"/>
            <w:spacing w:after="0" w:line="240" w:lineRule="atLeast"/>
            <w:rPr>
              <w:b w:val="0"/>
              <w:kern w:val="2"/>
              <w:sz w:val="24"/>
              <w:szCs w:val="24"/>
              <w:lang w:eastAsia="zh-CN" w:bidi="ar-SA"/>
            </w:rPr>
          </w:pPr>
          <w:hyperlink w:anchor="_Toc15390465" w:history="1">
            <w:r w:rsidR="00F00F8B">
              <w:rPr>
                <w:rStyle w:val="aff8"/>
                <w:sz w:val="24"/>
                <w:szCs w:val="24"/>
                <w:lang w:eastAsia="zh-CN" w:bidi="he-IL"/>
              </w:rPr>
              <w:t>3 Grading, classification and technical indicators for clean plants in veterinary medicine industry</w:t>
            </w:r>
            <w:r w:rsidR="00F00F8B" w:rsidRPr="00F00F8B">
              <w:rPr>
                <w:sz w:val="24"/>
                <w:szCs w:val="24"/>
              </w:rPr>
              <w:tab/>
            </w:r>
            <w:r w:rsidR="00B266D7">
              <w:rPr>
                <w:rFonts w:hint="eastAsia"/>
                <w:sz w:val="24"/>
                <w:szCs w:val="24"/>
                <w:lang w:eastAsia="zh-CN"/>
              </w:rPr>
              <w:t>8</w:t>
            </w:r>
          </w:hyperlink>
        </w:p>
        <w:p w:rsidR="00BE268F" w:rsidRPr="00D647DD" w:rsidRDefault="00C37934">
          <w:pPr>
            <w:pStyle w:val="20"/>
            <w:spacing w:after="0" w:line="240" w:lineRule="atLeast"/>
            <w:ind w:left="440"/>
            <w:rPr>
              <w:b w:val="0"/>
              <w:kern w:val="2"/>
              <w:sz w:val="24"/>
              <w:szCs w:val="24"/>
              <w:lang w:eastAsia="zh-CN" w:bidi="ar-SA"/>
            </w:rPr>
          </w:pPr>
          <w:hyperlink w:anchor="_Toc15390466" w:history="1">
            <w:r w:rsidR="00F00F8B">
              <w:rPr>
                <w:rStyle w:val="aff8"/>
                <w:rFonts w:eastAsia="黑体"/>
                <w:sz w:val="24"/>
                <w:szCs w:val="24"/>
                <w:lang w:eastAsia="zh-CN"/>
              </w:rPr>
              <w:t>3.1 Grading</w:t>
            </w:r>
            <w:r w:rsidR="00F00F8B" w:rsidRPr="00F00F8B">
              <w:rPr>
                <w:sz w:val="24"/>
                <w:szCs w:val="24"/>
              </w:rPr>
              <w:tab/>
            </w:r>
            <w:r w:rsidR="00B266D7">
              <w:rPr>
                <w:rFonts w:hint="eastAsia"/>
                <w:sz w:val="24"/>
                <w:szCs w:val="24"/>
                <w:lang w:eastAsia="zh-CN"/>
              </w:rPr>
              <w:t>8</w:t>
            </w:r>
          </w:hyperlink>
        </w:p>
        <w:p w:rsidR="00BE268F" w:rsidRPr="00D647DD" w:rsidRDefault="00C37934">
          <w:pPr>
            <w:pStyle w:val="20"/>
            <w:spacing w:after="0" w:line="240" w:lineRule="atLeast"/>
            <w:ind w:left="440"/>
            <w:rPr>
              <w:b w:val="0"/>
              <w:kern w:val="2"/>
              <w:sz w:val="24"/>
              <w:szCs w:val="24"/>
              <w:lang w:eastAsia="zh-CN" w:bidi="ar-SA"/>
            </w:rPr>
          </w:pPr>
          <w:hyperlink w:anchor="_Toc15390467" w:history="1">
            <w:r w:rsidR="00F00F8B">
              <w:rPr>
                <w:rStyle w:val="aff8"/>
                <w:rFonts w:eastAsia="黑体"/>
                <w:sz w:val="24"/>
                <w:szCs w:val="24"/>
                <w:lang w:eastAsia="zh-CN"/>
              </w:rPr>
              <w:t>3.2Classification</w:t>
            </w:r>
            <w:r w:rsidR="00F00F8B" w:rsidRPr="00F00F8B">
              <w:rPr>
                <w:sz w:val="24"/>
                <w:szCs w:val="24"/>
              </w:rPr>
              <w:tab/>
            </w:r>
            <w:r w:rsidR="00B266D7">
              <w:rPr>
                <w:rFonts w:hint="eastAsia"/>
                <w:sz w:val="24"/>
                <w:szCs w:val="24"/>
                <w:lang w:eastAsia="zh-CN"/>
              </w:rPr>
              <w:t>8</w:t>
            </w:r>
          </w:hyperlink>
        </w:p>
        <w:p w:rsidR="00BE268F" w:rsidRPr="00D647DD" w:rsidRDefault="00C37934">
          <w:pPr>
            <w:pStyle w:val="20"/>
            <w:spacing w:after="0" w:line="240" w:lineRule="atLeast"/>
            <w:ind w:left="440"/>
            <w:rPr>
              <w:b w:val="0"/>
              <w:kern w:val="2"/>
              <w:sz w:val="24"/>
              <w:szCs w:val="24"/>
              <w:lang w:eastAsia="zh-CN" w:bidi="ar-SA"/>
            </w:rPr>
          </w:pPr>
          <w:hyperlink w:anchor="_Toc15390468" w:history="1">
            <w:r w:rsidR="00F00F8B">
              <w:rPr>
                <w:rStyle w:val="aff8"/>
                <w:rFonts w:eastAsia="黑体"/>
                <w:sz w:val="24"/>
                <w:szCs w:val="24"/>
                <w:lang w:eastAsia="zh-CN"/>
              </w:rPr>
              <w:t>3.3Technical indicators</w:t>
            </w:r>
            <w:r w:rsidR="00F00F8B" w:rsidRPr="00F00F8B">
              <w:rPr>
                <w:sz w:val="24"/>
                <w:szCs w:val="24"/>
              </w:rPr>
              <w:tab/>
            </w:r>
            <w:r w:rsidR="00B266D7">
              <w:rPr>
                <w:rFonts w:hint="eastAsia"/>
                <w:sz w:val="24"/>
                <w:szCs w:val="24"/>
                <w:lang w:eastAsia="zh-CN"/>
              </w:rPr>
              <w:t>9</w:t>
            </w:r>
          </w:hyperlink>
        </w:p>
        <w:p w:rsidR="00BE268F" w:rsidRPr="00D647DD" w:rsidRDefault="00C37934">
          <w:pPr>
            <w:pStyle w:val="10"/>
            <w:framePr w:wrap="around"/>
            <w:spacing w:after="0" w:line="240" w:lineRule="atLeast"/>
            <w:rPr>
              <w:b w:val="0"/>
              <w:kern w:val="2"/>
              <w:sz w:val="24"/>
              <w:szCs w:val="24"/>
              <w:lang w:eastAsia="zh-CN" w:bidi="ar-SA"/>
            </w:rPr>
          </w:pPr>
          <w:hyperlink w:anchor="_Toc15390469" w:history="1">
            <w:r w:rsidR="00F00F8B">
              <w:rPr>
                <w:rStyle w:val="aff8"/>
                <w:sz w:val="24"/>
                <w:szCs w:val="24"/>
                <w:lang w:eastAsia="zh-CN" w:bidi="he-IL"/>
              </w:rPr>
              <w:t>4 Overall design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_Toc15390469 \h </w:instrText>
            </w:r>
            <w:r w:rsidRPr="00F00F8B">
              <w:rPr>
                <w:sz w:val="24"/>
                <w:szCs w:val="24"/>
              </w:rPr>
            </w:r>
            <w:r w:rsidRPr="00F00F8B">
              <w:rPr>
                <w:sz w:val="24"/>
                <w:szCs w:val="24"/>
              </w:rPr>
              <w:fldChar w:fldCharType="separate"/>
            </w:r>
            <w:r w:rsidR="00F00F8B" w:rsidRPr="00F00F8B">
              <w:rPr>
                <w:sz w:val="24"/>
                <w:szCs w:val="24"/>
              </w:rPr>
              <w:t>1</w:t>
            </w:r>
            <w:r w:rsidR="00B266D7">
              <w:rPr>
                <w:rFonts w:hint="eastAsia"/>
                <w:sz w:val="24"/>
                <w:szCs w:val="24"/>
                <w:lang w:eastAsia="zh-CN"/>
              </w:rPr>
              <w:t>1</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70" w:history="1">
            <w:r w:rsidR="00F00F8B">
              <w:rPr>
                <w:rStyle w:val="aff8"/>
                <w:rFonts w:eastAsia="黑体"/>
                <w:sz w:val="24"/>
                <w:szCs w:val="24"/>
                <w:lang w:eastAsia="zh-CN"/>
              </w:rPr>
              <w:t>4.1Location selection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_Toc15390470 \h </w:instrText>
            </w:r>
            <w:r w:rsidRPr="00F00F8B">
              <w:rPr>
                <w:sz w:val="24"/>
                <w:szCs w:val="24"/>
              </w:rPr>
            </w:r>
            <w:r w:rsidRPr="00F00F8B">
              <w:rPr>
                <w:sz w:val="24"/>
                <w:szCs w:val="24"/>
              </w:rPr>
              <w:fldChar w:fldCharType="separate"/>
            </w:r>
            <w:r w:rsidR="00F00F8B" w:rsidRPr="00F00F8B">
              <w:rPr>
                <w:sz w:val="24"/>
                <w:szCs w:val="24"/>
              </w:rPr>
              <w:t>1</w:t>
            </w:r>
            <w:r w:rsidR="00B266D7">
              <w:rPr>
                <w:rFonts w:hint="eastAsia"/>
                <w:sz w:val="24"/>
                <w:szCs w:val="24"/>
                <w:lang w:eastAsia="zh-CN"/>
              </w:rPr>
              <w:t>1</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71" w:history="1">
            <w:r w:rsidR="00F00F8B">
              <w:rPr>
                <w:rStyle w:val="aff8"/>
                <w:rFonts w:eastAsia="黑体"/>
                <w:sz w:val="24"/>
                <w:szCs w:val="24"/>
                <w:lang w:eastAsia="zh-CN"/>
              </w:rPr>
              <w:t>4.2</w:t>
            </w:r>
            <w:r w:rsidR="00F00F8B" w:rsidRPr="00F00F8B">
              <w:rPr>
                <w:sz w:val="24"/>
                <w:szCs w:val="24"/>
              </w:rPr>
              <w:t xml:space="preserve"> </w:t>
            </w:r>
            <w:r w:rsidR="00F00F8B" w:rsidRPr="00F00F8B">
              <w:rPr>
                <w:sz w:val="24"/>
                <w:szCs w:val="24"/>
                <w:lang w:eastAsia="zh-CN"/>
              </w:rPr>
              <w:t xml:space="preserve">Design of </w:t>
            </w:r>
            <w:r w:rsidR="00F00F8B">
              <w:rPr>
                <w:rStyle w:val="aff8"/>
                <w:rFonts w:eastAsia="黑体"/>
                <w:sz w:val="24"/>
                <w:szCs w:val="24"/>
                <w:lang w:eastAsia="zh-CN"/>
              </w:rPr>
              <w:t>general layout</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_Toc15390471 \h </w:instrText>
            </w:r>
            <w:r w:rsidRPr="00F00F8B">
              <w:rPr>
                <w:sz w:val="24"/>
                <w:szCs w:val="24"/>
              </w:rPr>
            </w:r>
            <w:r w:rsidRPr="00F00F8B">
              <w:rPr>
                <w:sz w:val="24"/>
                <w:szCs w:val="24"/>
              </w:rPr>
              <w:fldChar w:fldCharType="separate"/>
            </w:r>
            <w:r w:rsidR="00F00F8B" w:rsidRPr="00F00F8B">
              <w:rPr>
                <w:sz w:val="24"/>
                <w:szCs w:val="24"/>
              </w:rPr>
              <w:t>1</w:t>
            </w:r>
            <w:r w:rsidR="00B266D7">
              <w:rPr>
                <w:rFonts w:hint="eastAsia"/>
                <w:sz w:val="24"/>
                <w:szCs w:val="24"/>
                <w:lang w:eastAsia="zh-CN"/>
              </w:rPr>
              <w:t>1</w:t>
            </w:r>
            <w:r w:rsidRPr="00F00F8B">
              <w:rPr>
                <w:sz w:val="24"/>
                <w:szCs w:val="24"/>
              </w:rPr>
              <w:fldChar w:fldCharType="end"/>
            </w:r>
          </w:hyperlink>
        </w:p>
        <w:p w:rsidR="00BE268F" w:rsidRPr="00D647DD" w:rsidRDefault="00C37934">
          <w:pPr>
            <w:pStyle w:val="10"/>
            <w:framePr w:wrap="around"/>
            <w:spacing w:after="0" w:line="240" w:lineRule="atLeast"/>
            <w:rPr>
              <w:b w:val="0"/>
              <w:kern w:val="2"/>
              <w:sz w:val="24"/>
              <w:szCs w:val="24"/>
              <w:lang w:eastAsia="zh-CN" w:bidi="ar-SA"/>
            </w:rPr>
          </w:pPr>
          <w:hyperlink w:anchor="_Toc15390473" w:history="1">
            <w:r w:rsidR="00F00F8B">
              <w:rPr>
                <w:rStyle w:val="aff8"/>
                <w:sz w:val="24"/>
                <w:szCs w:val="24"/>
                <w:lang w:eastAsia="zh-CN" w:bidi="he-IL"/>
              </w:rPr>
              <w:t>5 Process</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_Toc15390473 \h </w:instrText>
            </w:r>
            <w:r w:rsidRPr="00F00F8B">
              <w:rPr>
                <w:sz w:val="24"/>
                <w:szCs w:val="24"/>
              </w:rPr>
            </w:r>
            <w:r w:rsidRPr="00F00F8B">
              <w:rPr>
                <w:sz w:val="24"/>
                <w:szCs w:val="24"/>
              </w:rPr>
              <w:fldChar w:fldCharType="separate"/>
            </w:r>
            <w:r w:rsidR="00F00F8B" w:rsidRPr="00F00F8B">
              <w:rPr>
                <w:sz w:val="24"/>
                <w:szCs w:val="24"/>
              </w:rPr>
              <w:t>1</w:t>
            </w:r>
            <w:r w:rsidR="00B266D7">
              <w:rPr>
                <w:rFonts w:hint="eastAsia"/>
                <w:sz w:val="24"/>
                <w:szCs w:val="24"/>
                <w:lang w:eastAsia="zh-CN"/>
              </w:rPr>
              <w:t>3</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74" w:history="1">
            <w:r w:rsidR="00F00F8B">
              <w:rPr>
                <w:rStyle w:val="aff8"/>
                <w:rFonts w:eastAsia="黑体"/>
                <w:sz w:val="24"/>
                <w:szCs w:val="24"/>
                <w:lang w:eastAsia="zh-CN"/>
              </w:rPr>
              <w:t>5.1 General requirement</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_Toc15390474 \h </w:instrText>
            </w:r>
            <w:r w:rsidRPr="00F00F8B">
              <w:rPr>
                <w:sz w:val="24"/>
                <w:szCs w:val="24"/>
              </w:rPr>
            </w:r>
            <w:r w:rsidRPr="00F00F8B">
              <w:rPr>
                <w:sz w:val="24"/>
                <w:szCs w:val="24"/>
              </w:rPr>
              <w:fldChar w:fldCharType="separate"/>
            </w:r>
            <w:r w:rsidR="00F00F8B" w:rsidRPr="00F00F8B">
              <w:rPr>
                <w:sz w:val="24"/>
                <w:szCs w:val="24"/>
              </w:rPr>
              <w:t>1</w:t>
            </w:r>
            <w:r w:rsidR="00B266D7">
              <w:rPr>
                <w:rFonts w:hint="eastAsia"/>
                <w:sz w:val="24"/>
                <w:szCs w:val="24"/>
                <w:lang w:eastAsia="zh-CN"/>
              </w:rPr>
              <w:t>3</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75" w:history="1">
            <w:r w:rsidR="00F00F8B">
              <w:rPr>
                <w:rStyle w:val="aff8"/>
                <w:rFonts w:eastAsia="黑体"/>
                <w:sz w:val="24"/>
                <w:szCs w:val="24"/>
                <w:lang w:eastAsia="zh-CN"/>
              </w:rPr>
              <w:t>5.2 Floor and space layout</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_Toc15390475 \h </w:instrText>
            </w:r>
            <w:r w:rsidRPr="00F00F8B">
              <w:rPr>
                <w:sz w:val="24"/>
                <w:szCs w:val="24"/>
              </w:rPr>
            </w:r>
            <w:r w:rsidRPr="00F00F8B">
              <w:rPr>
                <w:sz w:val="24"/>
                <w:szCs w:val="24"/>
              </w:rPr>
              <w:fldChar w:fldCharType="separate"/>
            </w:r>
            <w:r w:rsidR="00F00F8B" w:rsidRPr="00F00F8B">
              <w:rPr>
                <w:sz w:val="24"/>
                <w:szCs w:val="24"/>
              </w:rPr>
              <w:t>1</w:t>
            </w:r>
            <w:r w:rsidR="00B266D7">
              <w:rPr>
                <w:rFonts w:hint="eastAsia"/>
                <w:sz w:val="24"/>
                <w:szCs w:val="24"/>
                <w:lang w:eastAsia="zh-CN"/>
              </w:rPr>
              <w:t>3</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76" w:history="1">
            <w:r w:rsidR="00F00F8B">
              <w:rPr>
                <w:rStyle w:val="aff8"/>
                <w:rFonts w:eastAsia="黑体"/>
                <w:sz w:val="24"/>
                <w:szCs w:val="24"/>
                <w:lang w:eastAsia="zh-CN"/>
              </w:rPr>
              <w:t>5.3 Personnel purification</w:t>
            </w:r>
            <w:r w:rsidR="00F00F8B" w:rsidRPr="00F00F8B">
              <w:rPr>
                <w:sz w:val="24"/>
                <w:szCs w:val="24"/>
              </w:rPr>
              <w:tab/>
            </w:r>
            <w:r w:rsidR="00B266D7">
              <w:rPr>
                <w:rFonts w:hint="eastAsia"/>
                <w:sz w:val="24"/>
                <w:szCs w:val="24"/>
                <w:lang w:eastAsia="zh-CN"/>
              </w:rPr>
              <w:t>18</w:t>
            </w:r>
          </w:hyperlink>
        </w:p>
        <w:p w:rsidR="00BE268F" w:rsidRPr="00D647DD" w:rsidRDefault="00C37934">
          <w:pPr>
            <w:pStyle w:val="20"/>
            <w:spacing w:after="0" w:line="240" w:lineRule="atLeast"/>
            <w:ind w:left="440"/>
            <w:rPr>
              <w:b w:val="0"/>
              <w:kern w:val="2"/>
              <w:sz w:val="24"/>
              <w:szCs w:val="24"/>
              <w:lang w:eastAsia="zh-CN" w:bidi="ar-SA"/>
            </w:rPr>
          </w:pPr>
          <w:hyperlink w:anchor="_Toc15390477" w:history="1">
            <w:r w:rsidR="00F00F8B">
              <w:rPr>
                <w:rStyle w:val="aff8"/>
                <w:rFonts w:eastAsia="黑体"/>
                <w:sz w:val="24"/>
                <w:szCs w:val="24"/>
                <w:lang w:eastAsia="zh-CN"/>
              </w:rPr>
              <w:t>5.4 Material purification</w:t>
            </w:r>
            <w:r w:rsidR="00F00F8B" w:rsidRPr="00F00F8B">
              <w:rPr>
                <w:sz w:val="24"/>
                <w:szCs w:val="24"/>
              </w:rPr>
              <w:tab/>
            </w:r>
            <w:r w:rsidR="00B266D7">
              <w:rPr>
                <w:rFonts w:hint="eastAsia"/>
                <w:sz w:val="24"/>
                <w:szCs w:val="24"/>
                <w:lang w:eastAsia="zh-CN"/>
              </w:rPr>
              <w:t>18</w:t>
            </w:r>
          </w:hyperlink>
        </w:p>
        <w:p w:rsidR="00BE268F" w:rsidRPr="00D647DD" w:rsidRDefault="00C37934">
          <w:pPr>
            <w:pStyle w:val="20"/>
            <w:spacing w:after="0" w:line="240" w:lineRule="atLeast"/>
            <w:ind w:left="440"/>
            <w:rPr>
              <w:b w:val="0"/>
              <w:kern w:val="2"/>
              <w:sz w:val="24"/>
              <w:szCs w:val="24"/>
              <w:lang w:eastAsia="zh-CN" w:bidi="ar-SA"/>
            </w:rPr>
          </w:pPr>
          <w:hyperlink w:anchor="_Toc15390478" w:history="1">
            <w:r w:rsidR="00F00F8B">
              <w:rPr>
                <w:rStyle w:val="aff8"/>
                <w:rFonts w:eastAsia="黑体"/>
                <w:sz w:val="24"/>
                <w:szCs w:val="24"/>
                <w:lang w:eastAsia="zh-CN"/>
              </w:rPr>
              <w:t>5.5Equipment, tool and apparatus</w:t>
            </w:r>
            <w:r w:rsidR="00F00F8B" w:rsidRPr="00F00F8B">
              <w:rPr>
                <w:sz w:val="24"/>
                <w:szCs w:val="24"/>
              </w:rPr>
              <w:tab/>
            </w:r>
            <w:r w:rsidR="00B266D7">
              <w:rPr>
                <w:rFonts w:hint="eastAsia"/>
                <w:sz w:val="24"/>
                <w:szCs w:val="24"/>
                <w:lang w:eastAsia="zh-CN"/>
              </w:rPr>
              <w:t>19</w:t>
            </w:r>
          </w:hyperlink>
        </w:p>
        <w:p w:rsidR="00BE268F" w:rsidRDefault="00C37934">
          <w:pPr>
            <w:pStyle w:val="20"/>
            <w:spacing w:after="0" w:line="240" w:lineRule="atLeast"/>
            <w:ind w:left="440"/>
            <w:rPr>
              <w:lang w:eastAsia="zh-CN"/>
            </w:rPr>
          </w:pPr>
          <w:hyperlink w:anchor="_Toc15390479" w:history="1">
            <w:r w:rsidR="00F00F8B">
              <w:rPr>
                <w:rStyle w:val="aff8"/>
                <w:rFonts w:eastAsia="黑体"/>
                <w:sz w:val="24"/>
                <w:szCs w:val="24"/>
                <w:lang w:eastAsia="zh-CN"/>
              </w:rPr>
              <w:t>5.6 Process pipe</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_Toc15390479 \h </w:instrText>
            </w:r>
            <w:r w:rsidRPr="00F00F8B">
              <w:rPr>
                <w:sz w:val="24"/>
                <w:szCs w:val="24"/>
              </w:rPr>
            </w:r>
            <w:r w:rsidRPr="00F00F8B">
              <w:rPr>
                <w:sz w:val="24"/>
                <w:szCs w:val="24"/>
              </w:rPr>
              <w:fldChar w:fldCharType="separate"/>
            </w:r>
            <w:r w:rsidR="00F00F8B" w:rsidRPr="00F00F8B">
              <w:rPr>
                <w:sz w:val="24"/>
                <w:szCs w:val="24"/>
              </w:rPr>
              <w:t>2</w:t>
            </w:r>
            <w:r w:rsidR="00B266D7">
              <w:rPr>
                <w:rFonts w:hint="eastAsia"/>
                <w:sz w:val="24"/>
                <w:szCs w:val="24"/>
                <w:lang w:eastAsia="zh-CN"/>
              </w:rPr>
              <w:t>0</w:t>
            </w:r>
            <w:r w:rsidRPr="00F00F8B">
              <w:rPr>
                <w:sz w:val="24"/>
                <w:szCs w:val="24"/>
              </w:rPr>
              <w:fldChar w:fldCharType="end"/>
            </w:r>
          </w:hyperlink>
        </w:p>
        <w:p w:rsidR="00B266D7" w:rsidRPr="00B266D7" w:rsidRDefault="00C37934" w:rsidP="00B266D7">
          <w:pPr>
            <w:pStyle w:val="20"/>
            <w:spacing w:after="0" w:line="240" w:lineRule="atLeast"/>
            <w:ind w:left="440"/>
            <w:rPr>
              <w:lang w:eastAsia="zh-CN"/>
            </w:rPr>
          </w:pPr>
          <w:hyperlink w:anchor="_Toc15390479" w:history="1">
            <w:r w:rsidR="00B266D7">
              <w:rPr>
                <w:rStyle w:val="aff8"/>
                <w:rFonts w:eastAsia="黑体"/>
                <w:sz w:val="24"/>
                <w:szCs w:val="24"/>
                <w:lang w:eastAsia="zh-CN"/>
              </w:rPr>
              <w:t>5.</w:t>
            </w:r>
            <w:r w:rsidR="00B266D7">
              <w:rPr>
                <w:rStyle w:val="aff8"/>
                <w:rFonts w:eastAsia="黑体" w:hint="eastAsia"/>
                <w:sz w:val="24"/>
                <w:szCs w:val="24"/>
                <w:lang w:eastAsia="zh-CN"/>
              </w:rPr>
              <w:t>7</w:t>
            </w:r>
            <w:r w:rsidR="00F55231" w:rsidRPr="00F55231">
              <w:t xml:space="preserve"> </w:t>
            </w:r>
            <w:r w:rsidR="00F55231" w:rsidRPr="00F55231">
              <w:rPr>
                <w:rStyle w:val="aff8"/>
                <w:rFonts w:eastAsia="黑体"/>
                <w:sz w:val="24"/>
                <w:szCs w:val="24"/>
                <w:lang w:eastAsia="zh-CN"/>
              </w:rPr>
              <w:t>Veterinary medicine clean production ancillary facilities protection requirements</w:t>
            </w:r>
            <w:r w:rsidR="00B266D7" w:rsidRPr="00F00F8B">
              <w:rPr>
                <w:sz w:val="24"/>
                <w:szCs w:val="24"/>
              </w:rPr>
              <w:tab/>
            </w:r>
            <w:r w:rsidRPr="00F00F8B">
              <w:rPr>
                <w:sz w:val="24"/>
                <w:szCs w:val="24"/>
              </w:rPr>
              <w:fldChar w:fldCharType="begin"/>
            </w:r>
            <w:r w:rsidR="00B266D7" w:rsidRPr="00F00F8B">
              <w:rPr>
                <w:sz w:val="24"/>
                <w:szCs w:val="24"/>
              </w:rPr>
              <w:instrText xml:space="preserve"> PAGEREF _Toc15390479 \h </w:instrText>
            </w:r>
            <w:r w:rsidRPr="00F00F8B">
              <w:rPr>
                <w:sz w:val="24"/>
                <w:szCs w:val="24"/>
              </w:rPr>
            </w:r>
            <w:r w:rsidRPr="00F00F8B">
              <w:rPr>
                <w:sz w:val="24"/>
                <w:szCs w:val="24"/>
              </w:rPr>
              <w:fldChar w:fldCharType="separate"/>
            </w:r>
            <w:r w:rsidR="00B266D7" w:rsidRPr="00F00F8B">
              <w:rPr>
                <w:sz w:val="24"/>
                <w:szCs w:val="24"/>
              </w:rPr>
              <w:t>2</w:t>
            </w:r>
            <w:r w:rsidR="00F55231">
              <w:rPr>
                <w:rFonts w:hint="eastAsia"/>
                <w:sz w:val="24"/>
                <w:szCs w:val="24"/>
                <w:lang w:eastAsia="zh-CN"/>
              </w:rPr>
              <w:t>1</w:t>
            </w:r>
            <w:r w:rsidRPr="00F00F8B">
              <w:rPr>
                <w:sz w:val="24"/>
                <w:szCs w:val="24"/>
              </w:rPr>
              <w:fldChar w:fldCharType="end"/>
            </w:r>
          </w:hyperlink>
        </w:p>
        <w:p w:rsidR="00BE268F" w:rsidRPr="00D647DD" w:rsidRDefault="00C37934">
          <w:pPr>
            <w:pStyle w:val="10"/>
            <w:framePr w:wrap="around"/>
            <w:spacing w:after="0" w:line="240" w:lineRule="atLeast"/>
            <w:rPr>
              <w:b w:val="0"/>
              <w:kern w:val="2"/>
              <w:sz w:val="24"/>
              <w:szCs w:val="24"/>
              <w:lang w:eastAsia="zh-CN" w:bidi="ar-SA"/>
            </w:rPr>
          </w:pPr>
          <w:hyperlink w:anchor="_Toc15390480" w:history="1">
            <w:r w:rsidR="00F00F8B">
              <w:rPr>
                <w:rStyle w:val="aff8"/>
                <w:sz w:val="24"/>
                <w:szCs w:val="24"/>
                <w:lang w:eastAsia="zh-CN" w:bidi="he-IL"/>
              </w:rPr>
              <w:t>6 Architecture and decoration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_Toc15390480 \h </w:instrText>
            </w:r>
            <w:r w:rsidRPr="00F00F8B">
              <w:rPr>
                <w:sz w:val="24"/>
                <w:szCs w:val="24"/>
              </w:rPr>
            </w:r>
            <w:r w:rsidRPr="00F00F8B">
              <w:rPr>
                <w:sz w:val="24"/>
                <w:szCs w:val="24"/>
              </w:rPr>
              <w:fldChar w:fldCharType="separate"/>
            </w:r>
            <w:r w:rsidR="00F00F8B" w:rsidRPr="00F00F8B">
              <w:rPr>
                <w:sz w:val="24"/>
                <w:szCs w:val="24"/>
              </w:rPr>
              <w:t>2</w:t>
            </w:r>
            <w:r w:rsidR="00F55231">
              <w:rPr>
                <w:rFonts w:hint="eastAsia"/>
                <w:sz w:val="24"/>
                <w:szCs w:val="24"/>
                <w:lang w:eastAsia="zh-CN"/>
              </w:rPr>
              <w:t>4</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81" w:history="1">
            <w:r w:rsidR="00F00F8B">
              <w:rPr>
                <w:rStyle w:val="aff8"/>
                <w:rFonts w:eastAsia="黑体"/>
                <w:sz w:val="24"/>
                <w:szCs w:val="24"/>
                <w:lang w:eastAsia="zh-CN"/>
              </w:rPr>
              <w:t>6.1</w:t>
            </w:r>
            <w:r w:rsidR="00F00F8B" w:rsidRPr="00F00F8B">
              <w:rPr>
                <w:sz w:val="24"/>
                <w:szCs w:val="24"/>
              </w:rPr>
              <w:t xml:space="preserve"> </w:t>
            </w:r>
            <w:r w:rsidR="00F00F8B">
              <w:rPr>
                <w:rStyle w:val="aff8"/>
                <w:rFonts w:eastAsia="黑体"/>
                <w:sz w:val="24"/>
                <w:szCs w:val="24"/>
                <w:lang w:eastAsia="zh-CN"/>
              </w:rPr>
              <w:t>General requirement</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_Toc15390481 \h </w:instrText>
            </w:r>
            <w:r w:rsidRPr="00F00F8B">
              <w:rPr>
                <w:sz w:val="24"/>
                <w:szCs w:val="24"/>
              </w:rPr>
            </w:r>
            <w:r w:rsidRPr="00F00F8B">
              <w:rPr>
                <w:sz w:val="24"/>
                <w:szCs w:val="24"/>
              </w:rPr>
              <w:fldChar w:fldCharType="separate"/>
            </w:r>
            <w:r w:rsidR="00F00F8B" w:rsidRPr="00F00F8B">
              <w:rPr>
                <w:sz w:val="24"/>
                <w:szCs w:val="24"/>
              </w:rPr>
              <w:t>2</w:t>
            </w:r>
            <w:r w:rsidR="00F55231">
              <w:rPr>
                <w:rFonts w:hint="eastAsia"/>
                <w:sz w:val="24"/>
                <w:szCs w:val="24"/>
                <w:lang w:eastAsia="zh-CN"/>
              </w:rPr>
              <w:t>4</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82" w:history="1">
            <w:r w:rsidR="00F00F8B">
              <w:rPr>
                <w:rStyle w:val="aff8"/>
                <w:rFonts w:eastAsia="黑体"/>
                <w:sz w:val="24"/>
                <w:szCs w:val="24"/>
                <w:lang w:eastAsia="zh-CN"/>
              </w:rPr>
              <w:t>6.2Fire protection and evacuation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_Toc15390482 \h </w:instrText>
            </w:r>
            <w:r w:rsidRPr="00F00F8B">
              <w:rPr>
                <w:sz w:val="24"/>
                <w:szCs w:val="24"/>
              </w:rPr>
            </w:r>
            <w:r w:rsidRPr="00F00F8B">
              <w:rPr>
                <w:sz w:val="24"/>
                <w:szCs w:val="24"/>
              </w:rPr>
              <w:fldChar w:fldCharType="separate"/>
            </w:r>
            <w:r w:rsidR="00F00F8B" w:rsidRPr="00F00F8B">
              <w:rPr>
                <w:sz w:val="24"/>
                <w:szCs w:val="24"/>
              </w:rPr>
              <w:t>2</w:t>
            </w:r>
            <w:r w:rsidR="00F55231">
              <w:rPr>
                <w:rFonts w:hint="eastAsia"/>
                <w:sz w:val="24"/>
                <w:szCs w:val="24"/>
                <w:lang w:eastAsia="zh-CN"/>
              </w:rPr>
              <w:t>5</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83" w:history="1">
            <w:r w:rsidR="00F00F8B">
              <w:rPr>
                <w:rStyle w:val="aff8"/>
                <w:rFonts w:eastAsia="黑体"/>
                <w:sz w:val="24"/>
                <w:szCs w:val="24"/>
                <w:lang w:eastAsia="zh-CN"/>
              </w:rPr>
              <w:t>6.</w:t>
            </w:r>
            <w:r w:rsidR="00F55231">
              <w:rPr>
                <w:rStyle w:val="aff8"/>
                <w:rFonts w:eastAsia="黑体" w:hint="eastAsia"/>
                <w:sz w:val="24"/>
                <w:szCs w:val="24"/>
                <w:lang w:eastAsia="zh-CN"/>
              </w:rPr>
              <w:t>3</w:t>
            </w:r>
            <w:r w:rsidR="00F00F8B">
              <w:rPr>
                <w:rStyle w:val="aff8"/>
                <w:rFonts w:eastAsia="黑体"/>
                <w:sz w:val="24"/>
                <w:szCs w:val="24"/>
                <w:lang w:eastAsia="zh-CN"/>
              </w:rPr>
              <w:t>Interiordecoration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_Toc15390483 \h </w:instrText>
            </w:r>
            <w:r w:rsidRPr="00F00F8B">
              <w:rPr>
                <w:sz w:val="24"/>
                <w:szCs w:val="24"/>
              </w:rPr>
            </w:r>
            <w:r w:rsidRPr="00F00F8B">
              <w:rPr>
                <w:sz w:val="24"/>
                <w:szCs w:val="24"/>
              </w:rPr>
              <w:fldChar w:fldCharType="separate"/>
            </w:r>
            <w:r w:rsidR="00F00F8B" w:rsidRPr="00F00F8B">
              <w:rPr>
                <w:sz w:val="24"/>
                <w:szCs w:val="24"/>
              </w:rPr>
              <w:t>2</w:t>
            </w:r>
            <w:r w:rsidR="00F55231">
              <w:rPr>
                <w:rFonts w:hint="eastAsia"/>
                <w:sz w:val="24"/>
                <w:szCs w:val="24"/>
                <w:lang w:eastAsia="zh-CN"/>
              </w:rPr>
              <w:t>5</w:t>
            </w:r>
            <w:r w:rsidRPr="00F00F8B">
              <w:rPr>
                <w:sz w:val="24"/>
                <w:szCs w:val="24"/>
              </w:rPr>
              <w:fldChar w:fldCharType="end"/>
            </w:r>
          </w:hyperlink>
        </w:p>
        <w:p w:rsidR="00BE268F" w:rsidRPr="00D647DD" w:rsidRDefault="00C37934">
          <w:pPr>
            <w:pStyle w:val="10"/>
            <w:framePr w:wrap="around"/>
            <w:spacing w:after="0" w:line="240" w:lineRule="atLeast"/>
            <w:rPr>
              <w:b w:val="0"/>
              <w:kern w:val="2"/>
              <w:sz w:val="24"/>
              <w:szCs w:val="24"/>
              <w:lang w:eastAsia="zh-CN" w:bidi="ar-SA"/>
            </w:rPr>
          </w:pPr>
          <w:hyperlink w:anchor="_Toc15390484" w:history="1">
            <w:r w:rsidR="00F00F8B">
              <w:rPr>
                <w:rStyle w:val="aff8"/>
                <w:sz w:val="24"/>
                <w:szCs w:val="24"/>
                <w:lang w:eastAsia="zh-CN" w:bidi="he-IL"/>
              </w:rPr>
              <w:t>7 Structure</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_Toc15390484 \h </w:instrText>
            </w:r>
            <w:r w:rsidRPr="00F00F8B">
              <w:rPr>
                <w:sz w:val="24"/>
                <w:szCs w:val="24"/>
              </w:rPr>
            </w:r>
            <w:r w:rsidRPr="00F00F8B">
              <w:rPr>
                <w:sz w:val="24"/>
                <w:szCs w:val="24"/>
              </w:rPr>
              <w:fldChar w:fldCharType="separate"/>
            </w:r>
            <w:r w:rsidR="00F71E0B">
              <w:rPr>
                <w:rFonts w:hint="eastAsia"/>
                <w:sz w:val="24"/>
                <w:szCs w:val="24"/>
                <w:lang w:eastAsia="zh-CN"/>
              </w:rPr>
              <w:t>30</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85" w:history="1">
            <w:r w:rsidR="00F00F8B">
              <w:rPr>
                <w:rStyle w:val="aff8"/>
                <w:rFonts w:eastAsia="黑体"/>
                <w:sz w:val="24"/>
                <w:szCs w:val="24"/>
                <w:lang w:eastAsia="zh-CN"/>
              </w:rPr>
              <w:t>7.1</w:t>
            </w:r>
            <w:r w:rsidR="00F00F8B" w:rsidRPr="00F00F8B">
              <w:rPr>
                <w:sz w:val="24"/>
                <w:szCs w:val="24"/>
                <w:lang w:eastAsia="zh-CN"/>
              </w:rPr>
              <w:t xml:space="preserve"> </w:t>
            </w:r>
            <w:r w:rsidR="00F00F8B">
              <w:rPr>
                <w:rStyle w:val="aff8"/>
                <w:rFonts w:eastAsia="黑体"/>
                <w:sz w:val="24"/>
                <w:szCs w:val="24"/>
                <w:lang w:eastAsia="zh-CN"/>
              </w:rPr>
              <w:t>General requirement</w:t>
            </w:r>
            <w:r w:rsidR="00F00F8B" w:rsidRPr="00F00F8B">
              <w:rPr>
                <w:sz w:val="24"/>
                <w:szCs w:val="24"/>
              </w:rPr>
              <w:tab/>
            </w:r>
            <w:r w:rsidR="00F71E0B">
              <w:rPr>
                <w:rFonts w:hint="eastAsia"/>
                <w:sz w:val="24"/>
                <w:szCs w:val="24"/>
                <w:lang w:eastAsia="zh-CN"/>
              </w:rPr>
              <w:t>30</w:t>
            </w:r>
          </w:hyperlink>
        </w:p>
        <w:p w:rsidR="00BE268F" w:rsidRPr="00D647DD" w:rsidRDefault="00C37934">
          <w:pPr>
            <w:pStyle w:val="20"/>
            <w:spacing w:after="0" w:line="240" w:lineRule="atLeast"/>
            <w:ind w:left="440"/>
            <w:rPr>
              <w:b w:val="0"/>
              <w:kern w:val="2"/>
              <w:sz w:val="24"/>
              <w:szCs w:val="24"/>
              <w:lang w:eastAsia="zh-CN" w:bidi="ar-SA"/>
            </w:rPr>
          </w:pPr>
          <w:hyperlink w:anchor="_Toc15390486" w:history="1">
            <w:r w:rsidR="00F00F8B">
              <w:rPr>
                <w:rStyle w:val="aff8"/>
                <w:rFonts w:eastAsia="黑体"/>
                <w:sz w:val="24"/>
                <w:szCs w:val="24"/>
                <w:lang w:eastAsia="zh-CN"/>
              </w:rPr>
              <w:t>7.2</w:t>
            </w:r>
            <w:r w:rsidR="00F00F8B">
              <w:rPr>
                <w:rStyle w:val="aff8"/>
                <w:rFonts w:eastAsia="黑体" w:hAnsi="黑体"/>
                <w:sz w:val="24"/>
                <w:szCs w:val="24"/>
                <w:lang w:eastAsia="zh-CN"/>
              </w:rPr>
              <w:t>Seismic requirement</w:t>
            </w:r>
            <w:r w:rsidR="00F00F8B" w:rsidRPr="00F00F8B">
              <w:rPr>
                <w:sz w:val="24"/>
                <w:szCs w:val="24"/>
              </w:rPr>
              <w:tab/>
            </w:r>
            <w:r w:rsidR="00F71E0B">
              <w:rPr>
                <w:rFonts w:hint="eastAsia"/>
                <w:sz w:val="24"/>
                <w:szCs w:val="24"/>
                <w:lang w:eastAsia="zh-CN"/>
              </w:rPr>
              <w:t>30</w:t>
            </w:r>
          </w:hyperlink>
        </w:p>
        <w:p w:rsidR="00BE268F" w:rsidRPr="00D647DD" w:rsidRDefault="00C37934">
          <w:pPr>
            <w:pStyle w:val="20"/>
            <w:spacing w:after="0" w:line="240" w:lineRule="atLeast"/>
            <w:ind w:left="440"/>
            <w:rPr>
              <w:b w:val="0"/>
              <w:kern w:val="2"/>
              <w:sz w:val="24"/>
              <w:szCs w:val="24"/>
              <w:lang w:eastAsia="zh-CN" w:bidi="ar-SA"/>
            </w:rPr>
          </w:pPr>
          <w:hyperlink w:anchor="_Toc15390487" w:history="1">
            <w:r w:rsidR="00F00F8B">
              <w:rPr>
                <w:rStyle w:val="aff8"/>
                <w:rFonts w:eastAsia="黑体"/>
                <w:sz w:val="24"/>
                <w:szCs w:val="24"/>
                <w:lang w:eastAsia="zh-CN"/>
              </w:rPr>
              <w:t>7.3</w:t>
            </w:r>
            <w:r w:rsidR="00F00F8B">
              <w:rPr>
                <w:rStyle w:val="aff8"/>
                <w:rFonts w:eastAsia="黑体" w:hAnsi="黑体"/>
                <w:sz w:val="24"/>
                <w:szCs w:val="24"/>
                <w:lang w:eastAsia="zh-CN"/>
              </w:rPr>
              <w:t>Load</w:t>
            </w:r>
            <w:r w:rsidR="00F00F8B" w:rsidRPr="00F00F8B">
              <w:rPr>
                <w:sz w:val="24"/>
                <w:szCs w:val="24"/>
              </w:rPr>
              <w:tab/>
            </w:r>
            <w:r w:rsidR="00F71E0B">
              <w:rPr>
                <w:rFonts w:hint="eastAsia"/>
                <w:sz w:val="24"/>
                <w:szCs w:val="24"/>
                <w:lang w:eastAsia="zh-CN"/>
              </w:rPr>
              <w:t>31</w:t>
            </w:r>
          </w:hyperlink>
        </w:p>
        <w:p w:rsidR="00BE268F" w:rsidRPr="00D647DD" w:rsidRDefault="00C37934">
          <w:pPr>
            <w:pStyle w:val="20"/>
            <w:spacing w:after="0" w:line="240" w:lineRule="atLeast"/>
            <w:ind w:left="440"/>
            <w:rPr>
              <w:b w:val="0"/>
              <w:kern w:val="2"/>
              <w:sz w:val="24"/>
              <w:szCs w:val="24"/>
              <w:lang w:eastAsia="zh-CN" w:bidi="ar-SA"/>
            </w:rPr>
          </w:pPr>
          <w:hyperlink w:anchor="_Toc15390488" w:history="1">
            <w:r w:rsidR="00F00F8B">
              <w:rPr>
                <w:rStyle w:val="aff8"/>
                <w:rFonts w:eastAsia="黑体"/>
                <w:sz w:val="24"/>
                <w:szCs w:val="24"/>
                <w:lang w:eastAsia="zh-CN"/>
              </w:rPr>
              <w:t>7.4</w:t>
            </w:r>
            <w:r w:rsidR="00F00F8B">
              <w:rPr>
                <w:rStyle w:val="aff8"/>
                <w:rFonts w:eastAsia="黑体" w:hAnsi="黑体"/>
                <w:sz w:val="24"/>
                <w:szCs w:val="24"/>
                <w:lang w:eastAsia="zh-CN"/>
              </w:rPr>
              <w:t>Structural reliability and coefficients of caculation</w:t>
            </w:r>
            <w:r w:rsidR="00F00F8B" w:rsidRPr="00F00F8B">
              <w:rPr>
                <w:sz w:val="24"/>
                <w:szCs w:val="24"/>
              </w:rPr>
              <w:tab/>
            </w:r>
            <w:r w:rsidR="00F71E0B">
              <w:rPr>
                <w:rFonts w:hint="eastAsia"/>
                <w:sz w:val="24"/>
                <w:szCs w:val="24"/>
                <w:lang w:eastAsia="zh-CN"/>
              </w:rPr>
              <w:t>32</w:t>
            </w:r>
          </w:hyperlink>
        </w:p>
        <w:p w:rsidR="00BE268F" w:rsidRPr="00D647DD" w:rsidRDefault="00C37934">
          <w:pPr>
            <w:pStyle w:val="20"/>
            <w:spacing w:after="0" w:line="240" w:lineRule="atLeast"/>
            <w:ind w:left="440"/>
            <w:rPr>
              <w:b w:val="0"/>
              <w:kern w:val="2"/>
              <w:sz w:val="24"/>
              <w:szCs w:val="24"/>
              <w:lang w:eastAsia="zh-CN" w:bidi="ar-SA"/>
            </w:rPr>
          </w:pPr>
          <w:hyperlink w:anchor="_Toc15390489" w:history="1">
            <w:r w:rsidR="00F00F8B">
              <w:rPr>
                <w:rStyle w:val="aff8"/>
                <w:rFonts w:eastAsia="黑体"/>
                <w:sz w:val="24"/>
                <w:szCs w:val="24"/>
                <w:lang w:eastAsia="zh-CN"/>
              </w:rPr>
              <w:t>7.5</w:t>
            </w:r>
            <w:r w:rsidR="00F00F8B">
              <w:rPr>
                <w:rStyle w:val="aff8"/>
                <w:rFonts w:eastAsia="黑体" w:hAnsi="黑体"/>
                <w:sz w:val="24"/>
                <w:szCs w:val="24"/>
                <w:lang w:eastAsia="zh-CN"/>
              </w:rPr>
              <w:t>Structure requirement</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_Toc15390489 \h </w:instrText>
            </w:r>
            <w:r w:rsidRPr="00F00F8B">
              <w:rPr>
                <w:sz w:val="24"/>
                <w:szCs w:val="24"/>
              </w:rPr>
            </w:r>
            <w:r w:rsidRPr="00F00F8B">
              <w:rPr>
                <w:sz w:val="24"/>
                <w:szCs w:val="24"/>
              </w:rPr>
              <w:fldChar w:fldCharType="separate"/>
            </w:r>
            <w:r w:rsidR="00F00F8B" w:rsidRPr="00F00F8B">
              <w:rPr>
                <w:sz w:val="24"/>
                <w:szCs w:val="24"/>
              </w:rPr>
              <w:t>3</w:t>
            </w:r>
            <w:r w:rsidR="00F71E0B">
              <w:rPr>
                <w:rFonts w:hint="eastAsia"/>
                <w:sz w:val="24"/>
                <w:szCs w:val="24"/>
                <w:lang w:eastAsia="zh-CN"/>
              </w:rPr>
              <w:t>4</w:t>
            </w:r>
            <w:r w:rsidRPr="00F00F8B">
              <w:rPr>
                <w:sz w:val="24"/>
                <w:szCs w:val="24"/>
              </w:rPr>
              <w:fldChar w:fldCharType="end"/>
            </w:r>
          </w:hyperlink>
        </w:p>
        <w:p w:rsidR="00BE268F" w:rsidRPr="00D647DD" w:rsidRDefault="00C37934">
          <w:pPr>
            <w:pStyle w:val="10"/>
            <w:framePr w:wrap="around"/>
            <w:spacing w:after="0" w:line="240" w:lineRule="atLeast"/>
            <w:rPr>
              <w:b w:val="0"/>
              <w:kern w:val="2"/>
              <w:sz w:val="24"/>
              <w:szCs w:val="24"/>
              <w:lang w:eastAsia="zh-CN" w:bidi="ar-SA"/>
            </w:rPr>
          </w:pPr>
          <w:hyperlink w:anchor="_Toc15390490" w:history="1">
            <w:r w:rsidR="00F00F8B">
              <w:rPr>
                <w:rStyle w:val="aff8"/>
                <w:sz w:val="24"/>
                <w:szCs w:val="24"/>
                <w:lang w:eastAsia="zh-CN" w:bidi="he-IL"/>
              </w:rPr>
              <w:t>8 HVAC and purification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_Toc15390490 \h </w:instrText>
            </w:r>
            <w:r w:rsidRPr="00F00F8B">
              <w:rPr>
                <w:sz w:val="24"/>
                <w:szCs w:val="24"/>
              </w:rPr>
            </w:r>
            <w:r w:rsidRPr="00F00F8B">
              <w:rPr>
                <w:sz w:val="24"/>
                <w:szCs w:val="24"/>
              </w:rPr>
              <w:fldChar w:fldCharType="separate"/>
            </w:r>
            <w:r w:rsidR="00F00F8B" w:rsidRPr="00F00F8B">
              <w:rPr>
                <w:sz w:val="24"/>
                <w:szCs w:val="24"/>
              </w:rPr>
              <w:t>3</w:t>
            </w:r>
            <w:r w:rsidR="00F71E0B">
              <w:rPr>
                <w:rFonts w:hint="eastAsia"/>
                <w:sz w:val="24"/>
                <w:szCs w:val="24"/>
                <w:lang w:eastAsia="zh-CN"/>
              </w:rPr>
              <w:t>5</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91" w:history="1">
            <w:r w:rsidR="00F00F8B">
              <w:rPr>
                <w:rStyle w:val="aff8"/>
                <w:rFonts w:eastAsia="黑体"/>
                <w:sz w:val="24"/>
                <w:szCs w:val="24"/>
                <w:lang w:eastAsia="zh-CN"/>
              </w:rPr>
              <w:t>8.1</w:t>
            </w:r>
            <w:r w:rsidR="00F00F8B" w:rsidRPr="00F00F8B">
              <w:rPr>
                <w:sz w:val="24"/>
                <w:szCs w:val="24"/>
                <w:lang w:eastAsia="zh-CN"/>
              </w:rPr>
              <w:t xml:space="preserve"> </w:t>
            </w:r>
            <w:r w:rsidR="00F00F8B">
              <w:rPr>
                <w:rStyle w:val="aff8"/>
                <w:rFonts w:eastAsia="黑体"/>
                <w:sz w:val="24"/>
                <w:szCs w:val="24"/>
                <w:lang w:eastAsia="zh-CN"/>
              </w:rPr>
              <w:t>General requirement</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_Toc15390491 \h </w:instrText>
            </w:r>
            <w:r w:rsidRPr="00F00F8B">
              <w:rPr>
                <w:sz w:val="24"/>
                <w:szCs w:val="24"/>
              </w:rPr>
            </w:r>
            <w:r w:rsidRPr="00F00F8B">
              <w:rPr>
                <w:sz w:val="24"/>
                <w:szCs w:val="24"/>
              </w:rPr>
              <w:fldChar w:fldCharType="separate"/>
            </w:r>
            <w:r w:rsidR="00F00F8B" w:rsidRPr="00F00F8B">
              <w:rPr>
                <w:sz w:val="24"/>
                <w:szCs w:val="24"/>
              </w:rPr>
              <w:t>3</w:t>
            </w:r>
            <w:r w:rsidR="00F71E0B">
              <w:rPr>
                <w:rFonts w:hint="eastAsia"/>
                <w:sz w:val="24"/>
                <w:szCs w:val="24"/>
                <w:lang w:eastAsia="zh-CN"/>
              </w:rPr>
              <w:t>5</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92" w:history="1">
            <w:r w:rsidR="00F00F8B">
              <w:rPr>
                <w:rStyle w:val="aff8"/>
                <w:rFonts w:eastAsia="黑体"/>
                <w:sz w:val="24"/>
                <w:szCs w:val="24"/>
                <w:lang w:eastAsia="zh-CN"/>
              </w:rPr>
              <w:t>8.2Air flow pattern and supply airflow rate</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_Toc15390492 \h </w:instrText>
            </w:r>
            <w:r w:rsidRPr="00F00F8B">
              <w:rPr>
                <w:sz w:val="24"/>
                <w:szCs w:val="24"/>
              </w:rPr>
            </w:r>
            <w:r w:rsidRPr="00F00F8B">
              <w:rPr>
                <w:sz w:val="24"/>
                <w:szCs w:val="24"/>
              </w:rPr>
              <w:fldChar w:fldCharType="separate"/>
            </w:r>
            <w:r w:rsidR="00F00F8B" w:rsidRPr="00F00F8B">
              <w:rPr>
                <w:sz w:val="24"/>
                <w:szCs w:val="24"/>
              </w:rPr>
              <w:t>3</w:t>
            </w:r>
            <w:r w:rsidR="00F71E0B">
              <w:rPr>
                <w:rFonts w:hint="eastAsia"/>
                <w:sz w:val="24"/>
                <w:szCs w:val="24"/>
                <w:lang w:eastAsia="zh-CN"/>
              </w:rPr>
              <w:t>5</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93" w:history="1">
            <w:r w:rsidR="00F00F8B">
              <w:rPr>
                <w:rStyle w:val="aff8"/>
                <w:rFonts w:eastAsia="黑体"/>
                <w:sz w:val="24"/>
                <w:szCs w:val="24"/>
                <w:lang w:eastAsia="zh-CN"/>
              </w:rPr>
              <w:t>8.3Ventilation system for purification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_Toc15390493 \h </w:instrText>
            </w:r>
            <w:r w:rsidRPr="00F00F8B">
              <w:rPr>
                <w:sz w:val="24"/>
                <w:szCs w:val="24"/>
              </w:rPr>
            </w:r>
            <w:r w:rsidRPr="00F00F8B">
              <w:rPr>
                <w:sz w:val="24"/>
                <w:szCs w:val="24"/>
              </w:rPr>
              <w:fldChar w:fldCharType="separate"/>
            </w:r>
            <w:r w:rsidR="00F00F8B" w:rsidRPr="00F00F8B">
              <w:rPr>
                <w:sz w:val="24"/>
                <w:szCs w:val="24"/>
              </w:rPr>
              <w:t>3</w:t>
            </w:r>
            <w:r w:rsidR="00F71E0B">
              <w:rPr>
                <w:rFonts w:hint="eastAsia"/>
                <w:sz w:val="24"/>
                <w:szCs w:val="24"/>
                <w:lang w:eastAsia="zh-CN"/>
              </w:rPr>
              <w:t>6</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94" w:history="1">
            <w:r w:rsidR="00F00F8B">
              <w:rPr>
                <w:rStyle w:val="aff8"/>
                <w:rFonts w:eastAsia="黑体"/>
                <w:sz w:val="24"/>
                <w:szCs w:val="24"/>
                <w:lang w:eastAsia="zh-CN"/>
              </w:rPr>
              <w:t>8.4Pressure montoring of clean room</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_Toc15390494 \h </w:instrText>
            </w:r>
            <w:r w:rsidRPr="00F00F8B">
              <w:rPr>
                <w:sz w:val="24"/>
                <w:szCs w:val="24"/>
              </w:rPr>
            </w:r>
            <w:r w:rsidRPr="00F00F8B">
              <w:rPr>
                <w:sz w:val="24"/>
                <w:szCs w:val="24"/>
              </w:rPr>
              <w:fldChar w:fldCharType="separate"/>
            </w:r>
            <w:r w:rsidR="00F00F8B" w:rsidRPr="00F00F8B">
              <w:rPr>
                <w:sz w:val="24"/>
                <w:szCs w:val="24"/>
              </w:rPr>
              <w:t>3</w:t>
            </w:r>
            <w:r w:rsidR="00F71E0B">
              <w:rPr>
                <w:rFonts w:hint="eastAsia"/>
                <w:sz w:val="24"/>
                <w:szCs w:val="24"/>
                <w:lang w:eastAsia="zh-CN"/>
              </w:rPr>
              <w:t>6</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95" w:history="1">
            <w:r w:rsidR="00F00F8B">
              <w:rPr>
                <w:rStyle w:val="aff8"/>
                <w:rFonts w:eastAsia="黑体"/>
                <w:sz w:val="24"/>
                <w:szCs w:val="24"/>
                <w:lang w:eastAsia="zh-CN"/>
              </w:rPr>
              <w:t>8.5Air handling</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_Toc15390495 \h </w:instrText>
            </w:r>
            <w:r w:rsidRPr="00F00F8B">
              <w:rPr>
                <w:sz w:val="24"/>
                <w:szCs w:val="24"/>
              </w:rPr>
            </w:r>
            <w:r w:rsidRPr="00F00F8B">
              <w:rPr>
                <w:sz w:val="24"/>
                <w:szCs w:val="24"/>
              </w:rPr>
              <w:fldChar w:fldCharType="separate"/>
            </w:r>
            <w:r w:rsidR="00F00F8B" w:rsidRPr="00F00F8B">
              <w:rPr>
                <w:sz w:val="24"/>
                <w:szCs w:val="24"/>
              </w:rPr>
              <w:t>3</w:t>
            </w:r>
            <w:r w:rsidR="00F71E0B">
              <w:rPr>
                <w:rFonts w:hint="eastAsia"/>
                <w:sz w:val="24"/>
                <w:szCs w:val="24"/>
                <w:lang w:eastAsia="zh-CN"/>
              </w:rPr>
              <w:t>9</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496" w:history="1">
            <w:r w:rsidR="00F00F8B">
              <w:rPr>
                <w:rStyle w:val="aff8"/>
                <w:rFonts w:eastAsia="黑体"/>
                <w:sz w:val="24"/>
                <w:szCs w:val="24"/>
                <w:lang w:eastAsia="zh-CN"/>
              </w:rPr>
              <w:t>8.6Heating and ventilation, smoke control</w:t>
            </w:r>
            <w:r w:rsidR="00F00F8B" w:rsidRPr="00F00F8B">
              <w:rPr>
                <w:sz w:val="24"/>
                <w:szCs w:val="24"/>
              </w:rPr>
              <w:tab/>
            </w:r>
            <w:r w:rsidR="00F71E0B">
              <w:rPr>
                <w:rFonts w:hint="eastAsia"/>
                <w:sz w:val="24"/>
                <w:szCs w:val="24"/>
                <w:lang w:eastAsia="zh-CN"/>
              </w:rPr>
              <w:t>40</w:t>
            </w:r>
          </w:hyperlink>
        </w:p>
        <w:p w:rsidR="00BE268F" w:rsidRPr="00D647DD" w:rsidRDefault="00C37934">
          <w:pPr>
            <w:pStyle w:val="20"/>
            <w:spacing w:after="0" w:line="240" w:lineRule="atLeast"/>
            <w:ind w:left="440"/>
            <w:rPr>
              <w:b w:val="0"/>
              <w:kern w:val="2"/>
              <w:sz w:val="24"/>
              <w:szCs w:val="24"/>
              <w:lang w:eastAsia="zh-CN" w:bidi="ar-SA"/>
            </w:rPr>
          </w:pPr>
          <w:hyperlink w:anchor="_Toc15390497" w:history="1">
            <w:r w:rsidR="00F00F8B">
              <w:rPr>
                <w:rStyle w:val="aff8"/>
                <w:rFonts w:eastAsia="黑体"/>
                <w:sz w:val="24"/>
                <w:szCs w:val="24"/>
                <w:lang w:eastAsia="zh-CN"/>
              </w:rPr>
              <w:t>8.7Duct and accessories</w:t>
            </w:r>
            <w:r w:rsidR="00F00F8B" w:rsidRPr="00F00F8B">
              <w:rPr>
                <w:sz w:val="24"/>
                <w:szCs w:val="24"/>
              </w:rPr>
              <w:tab/>
            </w:r>
            <w:r w:rsidR="00F71E0B">
              <w:rPr>
                <w:rFonts w:hint="eastAsia"/>
                <w:sz w:val="24"/>
                <w:szCs w:val="24"/>
                <w:lang w:eastAsia="zh-CN"/>
              </w:rPr>
              <w:t>41</w:t>
            </w:r>
          </w:hyperlink>
        </w:p>
        <w:p w:rsidR="00BE268F" w:rsidRPr="00D647DD" w:rsidRDefault="00C37934">
          <w:pPr>
            <w:pStyle w:val="20"/>
            <w:spacing w:after="0" w:line="240" w:lineRule="atLeast"/>
            <w:ind w:left="440"/>
            <w:rPr>
              <w:b w:val="0"/>
              <w:kern w:val="2"/>
              <w:sz w:val="24"/>
              <w:szCs w:val="24"/>
              <w:lang w:eastAsia="zh-CN" w:bidi="ar-SA"/>
            </w:rPr>
          </w:pPr>
          <w:hyperlink w:anchor="_Toc15390498" w:history="1">
            <w:r w:rsidR="00F00F8B">
              <w:rPr>
                <w:rStyle w:val="aff8"/>
                <w:rFonts w:eastAsia="黑体"/>
                <w:sz w:val="24"/>
                <w:szCs w:val="24"/>
                <w:lang w:eastAsia="zh-CN"/>
              </w:rPr>
              <w:t>8.8</w:t>
            </w:r>
            <w:r w:rsidR="00F00F8B" w:rsidRPr="00F00F8B">
              <w:rPr>
                <w:sz w:val="24"/>
                <w:szCs w:val="24"/>
              </w:rPr>
              <w:t>Special process design requirements</w:t>
            </w:r>
            <w:r w:rsidR="00F00F8B" w:rsidRPr="00F00F8B">
              <w:rPr>
                <w:sz w:val="24"/>
                <w:szCs w:val="24"/>
              </w:rPr>
              <w:tab/>
            </w:r>
            <w:r w:rsidR="00F71E0B">
              <w:rPr>
                <w:rFonts w:hint="eastAsia"/>
                <w:sz w:val="24"/>
                <w:szCs w:val="24"/>
                <w:lang w:eastAsia="zh-CN"/>
              </w:rPr>
              <w:t>42</w:t>
            </w:r>
          </w:hyperlink>
        </w:p>
        <w:p w:rsidR="00BE268F" w:rsidRPr="00D647DD" w:rsidRDefault="00C37934">
          <w:pPr>
            <w:pStyle w:val="10"/>
            <w:framePr w:wrap="around"/>
            <w:spacing w:after="0" w:line="240" w:lineRule="atLeast"/>
            <w:rPr>
              <w:b w:val="0"/>
              <w:kern w:val="2"/>
              <w:sz w:val="24"/>
              <w:szCs w:val="24"/>
              <w:lang w:eastAsia="zh-CN" w:bidi="ar-SA"/>
            </w:rPr>
          </w:pPr>
          <w:hyperlink w:anchor="_Toc15390499" w:history="1">
            <w:r w:rsidR="00F00F8B">
              <w:rPr>
                <w:rStyle w:val="aff8"/>
                <w:sz w:val="24"/>
                <w:szCs w:val="24"/>
                <w:lang w:eastAsia="zh-CN" w:bidi="he-IL"/>
              </w:rPr>
              <w:t>9 Water supply and drainage</w:t>
            </w:r>
            <w:r w:rsidR="00F00F8B" w:rsidRPr="00F00F8B">
              <w:rPr>
                <w:sz w:val="24"/>
                <w:szCs w:val="24"/>
              </w:rPr>
              <w:tab/>
            </w:r>
            <w:r w:rsidR="00F71E0B">
              <w:rPr>
                <w:rFonts w:hint="eastAsia"/>
                <w:sz w:val="24"/>
                <w:szCs w:val="24"/>
                <w:lang w:eastAsia="zh-CN"/>
              </w:rPr>
              <w:t>43</w:t>
            </w:r>
          </w:hyperlink>
        </w:p>
        <w:p w:rsidR="00BE268F" w:rsidRPr="00D647DD" w:rsidRDefault="00C37934">
          <w:pPr>
            <w:pStyle w:val="20"/>
            <w:spacing w:after="0" w:line="240" w:lineRule="atLeast"/>
            <w:ind w:left="440"/>
            <w:rPr>
              <w:b w:val="0"/>
              <w:kern w:val="2"/>
              <w:sz w:val="24"/>
              <w:szCs w:val="24"/>
              <w:lang w:eastAsia="zh-CN" w:bidi="ar-SA"/>
            </w:rPr>
          </w:pPr>
          <w:hyperlink w:anchor="_Toc15390500" w:history="1">
            <w:r w:rsidR="00F00F8B">
              <w:rPr>
                <w:rStyle w:val="aff8"/>
                <w:rFonts w:eastAsia="黑体"/>
                <w:sz w:val="24"/>
                <w:szCs w:val="24"/>
                <w:lang w:eastAsia="zh-CN"/>
              </w:rPr>
              <w:t>9.1</w:t>
            </w:r>
            <w:r w:rsidR="00F00F8B" w:rsidRPr="00F00F8B">
              <w:rPr>
                <w:sz w:val="24"/>
                <w:szCs w:val="24"/>
                <w:lang w:eastAsia="zh-CN"/>
              </w:rPr>
              <w:t xml:space="preserve"> </w:t>
            </w:r>
            <w:r w:rsidR="00F00F8B">
              <w:rPr>
                <w:rStyle w:val="aff8"/>
                <w:rFonts w:eastAsia="黑体"/>
                <w:sz w:val="24"/>
                <w:szCs w:val="24"/>
                <w:lang w:eastAsia="zh-CN"/>
              </w:rPr>
              <w:t>General requirement</w:t>
            </w:r>
            <w:r w:rsidR="00F00F8B" w:rsidRPr="00F00F8B">
              <w:rPr>
                <w:sz w:val="24"/>
                <w:szCs w:val="24"/>
              </w:rPr>
              <w:tab/>
            </w:r>
            <w:r w:rsidR="00F71E0B">
              <w:rPr>
                <w:rFonts w:hint="eastAsia"/>
                <w:sz w:val="24"/>
                <w:szCs w:val="24"/>
                <w:lang w:eastAsia="zh-CN"/>
              </w:rPr>
              <w:t>43</w:t>
            </w:r>
          </w:hyperlink>
        </w:p>
        <w:p w:rsidR="00BE268F" w:rsidRPr="00D647DD" w:rsidRDefault="00C37934">
          <w:pPr>
            <w:pStyle w:val="20"/>
            <w:spacing w:after="0" w:line="240" w:lineRule="atLeast"/>
            <w:ind w:left="440"/>
            <w:rPr>
              <w:b w:val="0"/>
              <w:kern w:val="2"/>
              <w:sz w:val="24"/>
              <w:szCs w:val="24"/>
              <w:lang w:eastAsia="zh-CN" w:bidi="ar-SA"/>
            </w:rPr>
          </w:pPr>
          <w:hyperlink w:anchor="_Toc15390501" w:history="1">
            <w:r w:rsidR="00F00F8B">
              <w:rPr>
                <w:rStyle w:val="aff8"/>
                <w:rFonts w:eastAsia="黑体"/>
                <w:sz w:val="24"/>
                <w:szCs w:val="24"/>
                <w:lang w:eastAsia="zh-CN"/>
              </w:rPr>
              <w:t>9.2</w:t>
            </w:r>
            <w:r w:rsidR="00F00F8B" w:rsidRPr="00F00F8B">
              <w:rPr>
                <w:sz w:val="24"/>
                <w:szCs w:val="24"/>
              </w:rPr>
              <w:t xml:space="preserve"> </w:t>
            </w:r>
            <w:r w:rsidR="00F00F8B">
              <w:rPr>
                <w:rStyle w:val="aff8"/>
                <w:rFonts w:eastAsia="黑体"/>
                <w:sz w:val="24"/>
                <w:szCs w:val="24"/>
                <w:lang w:eastAsia="zh-CN"/>
              </w:rPr>
              <w:t>Water supply</w:t>
            </w:r>
            <w:r w:rsidR="00F00F8B" w:rsidRPr="00F00F8B">
              <w:rPr>
                <w:sz w:val="24"/>
                <w:szCs w:val="24"/>
              </w:rPr>
              <w:tab/>
            </w:r>
            <w:r w:rsidR="00F71E0B">
              <w:rPr>
                <w:rFonts w:hint="eastAsia"/>
                <w:sz w:val="24"/>
                <w:szCs w:val="24"/>
                <w:lang w:eastAsia="zh-CN"/>
              </w:rPr>
              <w:t>43</w:t>
            </w:r>
          </w:hyperlink>
        </w:p>
        <w:p w:rsidR="00BE268F" w:rsidRPr="00D647DD" w:rsidRDefault="00C37934">
          <w:pPr>
            <w:pStyle w:val="20"/>
            <w:spacing w:after="0" w:line="240" w:lineRule="atLeast"/>
            <w:ind w:left="440"/>
            <w:rPr>
              <w:b w:val="0"/>
              <w:kern w:val="2"/>
              <w:sz w:val="24"/>
              <w:szCs w:val="24"/>
              <w:lang w:eastAsia="zh-CN" w:bidi="ar-SA"/>
            </w:rPr>
          </w:pPr>
          <w:hyperlink w:anchor="_Toc15390502" w:history="1">
            <w:r w:rsidR="00F00F8B">
              <w:rPr>
                <w:rStyle w:val="aff8"/>
                <w:rFonts w:eastAsia="黑体"/>
                <w:sz w:val="24"/>
                <w:szCs w:val="24"/>
                <w:lang w:eastAsia="zh-CN"/>
              </w:rPr>
              <w:t>9.3</w:t>
            </w:r>
            <w:r w:rsidR="00F00F8B" w:rsidRPr="00F00F8B">
              <w:rPr>
                <w:sz w:val="24"/>
                <w:szCs w:val="24"/>
              </w:rPr>
              <w:t xml:space="preserve"> </w:t>
            </w:r>
            <w:r w:rsidR="00F00F8B">
              <w:rPr>
                <w:rStyle w:val="aff8"/>
                <w:rFonts w:eastAsia="黑体"/>
                <w:sz w:val="24"/>
                <w:szCs w:val="24"/>
                <w:lang w:eastAsia="zh-CN"/>
              </w:rPr>
              <w:t>Drainage</w:t>
            </w:r>
            <w:r w:rsidR="00F00F8B" w:rsidRPr="00F00F8B">
              <w:rPr>
                <w:sz w:val="24"/>
                <w:szCs w:val="24"/>
              </w:rPr>
              <w:tab/>
            </w:r>
            <w:r w:rsidR="00F71E0B">
              <w:rPr>
                <w:rFonts w:hint="eastAsia"/>
                <w:sz w:val="24"/>
                <w:szCs w:val="24"/>
                <w:lang w:eastAsia="zh-CN"/>
              </w:rPr>
              <w:t>44</w:t>
            </w:r>
          </w:hyperlink>
        </w:p>
        <w:p w:rsidR="00BE268F" w:rsidRPr="00D647DD" w:rsidRDefault="00C37934">
          <w:pPr>
            <w:pStyle w:val="20"/>
            <w:spacing w:after="0" w:line="240" w:lineRule="atLeast"/>
            <w:ind w:left="440"/>
            <w:rPr>
              <w:b w:val="0"/>
              <w:kern w:val="2"/>
              <w:sz w:val="24"/>
              <w:szCs w:val="24"/>
              <w:lang w:eastAsia="zh-CN" w:bidi="ar-SA"/>
            </w:rPr>
          </w:pPr>
          <w:hyperlink w:anchor="_Toc15390503" w:history="1">
            <w:r w:rsidR="00F00F8B">
              <w:rPr>
                <w:rStyle w:val="aff8"/>
                <w:rFonts w:eastAsia="黑体"/>
                <w:sz w:val="24"/>
                <w:szCs w:val="24"/>
                <w:lang w:eastAsia="zh-CN"/>
              </w:rPr>
              <w:t>9.4</w:t>
            </w:r>
            <w:r w:rsidR="00F00F8B" w:rsidRPr="00F00F8B">
              <w:rPr>
                <w:sz w:val="24"/>
                <w:szCs w:val="24"/>
              </w:rPr>
              <w:t xml:space="preserve"> </w:t>
            </w:r>
            <w:r w:rsidR="00F00F8B">
              <w:rPr>
                <w:rStyle w:val="aff8"/>
                <w:rFonts w:eastAsia="黑体"/>
                <w:sz w:val="24"/>
                <w:szCs w:val="24"/>
                <w:lang w:eastAsia="zh-CN"/>
              </w:rPr>
              <w:t>Drainage for special process</w:t>
            </w:r>
            <w:r w:rsidR="00F00F8B" w:rsidRPr="00F00F8B">
              <w:rPr>
                <w:sz w:val="24"/>
                <w:szCs w:val="24"/>
              </w:rPr>
              <w:tab/>
            </w:r>
            <w:r w:rsidR="00F71E0B">
              <w:rPr>
                <w:rFonts w:hint="eastAsia"/>
                <w:sz w:val="24"/>
                <w:szCs w:val="24"/>
                <w:lang w:eastAsia="zh-CN"/>
              </w:rPr>
              <w:t>45</w:t>
            </w:r>
          </w:hyperlink>
        </w:p>
        <w:p w:rsidR="00BE268F" w:rsidRPr="00D647DD" w:rsidRDefault="00C37934">
          <w:pPr>
            <w:pStyle w:val="20"/>
            <w:spacing w:after="0" w:line="240" w:lineRule="atLeast"/>
            <w:ind w:left="440"/>
            <w:rPr>
              <w:b w:val="0"/>
              <w:kern w:val="2"/>
              <w:sz w:val="24"/>
              <w:szCs w:val="24"/>
              <w:lang w:eastAsia="zh-CN" w:bidi="ar-SA"/>
            </w:rPr>
          </w:pPr>
          <w:hyperlink w:anchor="_Toc15390504" w:history="1">
            <w:r w:rsidR="00F00F8B">
              <w:rPr>
                <w:rStyle w:val="aff8"/>
                <w:rFonts w:eastAsia="黑体"/>
                <w:sz w:val="24"/>
                <w:szCs w:val="24"/>
                <w:lang w:eastAsia="zh-CN"/>
              </w:rPr>
              <w:t>9.5Fire-fighting facilities</w:t>
            </w:r>
            <w:r w:rsidR="00F00F8B" w:rsidRPr="00F00F8B">
              <w:rPr>
                <w:sz w:val="24"/>
                <w:szCs w:val="24"/>
              </w:rPr>
              <w:tab/>
            </w:r>
            <w:r w:rsidR="00F71E0B">
              <w:rPr>
                <w:rFonts w:hint="eastAsia"/>
                <w:sz w:val="24"/>
                <w:szCs w:val="24"/>
                <w:lang w:eastAsia="zh-CN"/>
              </w:rPr>
              <w:t>45</w:t>
            </w:r>
          </w:hyperlink>
        </w:p>
        <w:p w:rsidR="00BE268F" w:rsidRPr="00D647DD" w:rsidRDefault="00C37934">
          <w:pPr>
            <w:pStyle w:val="10"/>
            <w:framePr w:wrap="around"/>
            <w:spacing w:after="0" w:line="240" w:lineRule="atLeast"/>
            <w:rPr>
              <w:b w:val="0"/>
              <w:kern w:val="2"/>
              <w:sz w:val="24"/>
              <w:szCs w:val="24"/>
              <w:lang w:eastAsia="zh-CN" w:bidi="ar-SA"/>
            </w:rPr>
          </w:pPr>
          <w:hyperlink w:anchor="_Toc15390505" w:history="1">
            <w:r w:rsidR="00F00F8B">
              <w:rPr>
                <w:rStyle w:val="aff8"/>
                <w:sz w:val="24"/>
                <w:szCs w:val="24"/>
                <w:lang w:eastAsia="zh-CN" w:bidi="he-IL"/>
              </w:rPr>
              <w:t>10 Power and gas supply design</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_Toc15390505 \h </w:instrText>
            </w:r>
            <w:r w:rsidRPr="00F00F8B">
              <w:rPr>
                <w:sz w:val="24"/>
                <w:szCs w:val="24"/>
              </w:rPr>
            </w:r>
            <w:r w:rsidRPr="00F00F8B">
              <w:rPr>
                <w:sz w:val="24"/>
                <w:szCs w:val="24"/>
              </w:rPr>
              <w:fldChar w:fldCharType="separate"/>
            </w:r>
            <w:r w:rsidR="00F00F8B" w:rsidRPr="00F00F8B">
              <w:rPr>
                <w:sz w:val="24"/>
                <w:szCs w:val="24"/>
              </w:rPr>
              <w:t>4</w:t>
            </w:r>
            <w:r w:rsidR="00F71E0B">
              <w:rPr>
                <w:rFonts w:hint="eastAsia"/>
                <w:sz w:val="24"/>
                <w:szCs w:val="24"/>
                <w:lang w:eastAsia="zh-CN"/>
              </w:rPr>
              <w:t>7</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506" w:history="1">
            <w:r w:rsidR="00F00F8B">
              <w:rPr>
                <w:rStyle w:val="aff8"/>
                <w:rFonts w:eastAsia="黑体"/>
                <w:sz w:val="24"/>
                <w:szCs w:val="24"/>
                <w:lang w:eastAsia="zh-CN"/>
              </w:rPr>
              <w:t>10.1</w:t>
            </w:r>
            <w:r w:rsidR="00F00F8B" w:rsidRPr="00F00F8B">
              <w:rPr>
                <w:sz w:val="24"/>
                <w:szCs w:val="24"/>
                <w:lang w:eastAsia="zh-CN"/>
              </w:rPr>
              <w:t xml:space="preserve"> </w:t>
            </w:r>
            <w:r w:rsidR="00F00F8B">
              <w:rPr>
                <w:rStyle w:val="aff8"/>
                <w:rFonts w:eastAsia="黑体"/>
                <w:sz w:val="24"/>
                <w:szCs w:val="24"/>
                <w:lang w:eastAsia="zh-CN"/>
              </w:rPr>
              <w:t>General requirement</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_Toc15390506 \h </w:instrText>
            </w:r>
            <w:r w:rsidRPr="00F00F8B">
              <w:rPr>
                <w:sz w:val="24"/>
                <w:szCs w:val="24"/>
              </w:rPr>
            </w:r>
            <w:r w:rsidRPr="00F00F8B">
              <w:rPr>
                <w:sz w:val="24"/>
                <w:szCs w:val="24"/>
              </w:rPr>
              <w:fldChar w:fldCharType="separate"/>
            </w:r>
            <w:r w:rsidR="00F00F8B" w:rsidRPr="00F00F8B">
              <w:rPr>
                <w:sz w:val="24"/>
                <w:szCs w:val="24"/>
              </w:rPr>
              <w:t>4</w:t>
            </w:r>
            <w:r w:rsidR="00F71E0B">
              <w:rPr>
                <w:rFonts w:hint="eastAsia"/>
                <w:sz w:val="24"/>
                <w:szCs w:val="24"/>
                <w:lang w:eastAsia="zh-CN"/>
              </w:rPr>
              <w:t>7</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507" w:history="1">
            <w:r w:rsidR="00F00F8B">
              <w:rPr>
                <w:rStyle w:val="aff8"/>
                <w:rFonts w:eastAsia="黑体"/>
                <w:sz w:val="24"/>
                <w:szCs w:val="24"/>
                <w:lang w:eastAsia="zh-CN"/>
              </w:rPr>
              <w:t>10.2Air conditioning heat and coolsource system</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_Toc15390507 \h </w:instrText>
            </w:r>
            <w:r w:rsidRPr="00F00F8B">
              <w:rPr>
                <w:sz w:val="24"/>
                <w:szCs w:val="24"/>
              </w:rPr>
            </w:r>
            <w:r w:rsidRPr="00F00F8B">
              <w:rPr>
                <w:sz w:val="24"/>
                <w:szCs w:val="24"/>
              </w:rPr>
              <w:fldChar w:fldCharType="separate"/>
            </w:r>
            <w:r w:rsidR="00F00F8B" w:rsidRPr="00F00F8B">
              <w:rPr>
                <w:sz w:val="24"/>
                <w:szCs w:val="24"/>
              </w:rPr>
              <w:t>4</w:t>
            </w:r>
            <w:r w:rsidR="00F71E0B">
              <w:rPr>
                <w:rFonts w:hint="eastAsia"/>
                <w:sz w:val="24"/>
                <w:szCs w:val="24"/>
                <w:lang w:eastAsia="zh-CN"/>
              </w:rPr>
              <w:t>8</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508" w:history="1">
            <w:r w:rsidR="00F00F8B">
              <w:rPr>
                <w:rStyle w:val="aff8"/>
                <w:rFonts w:eastAsia="黑体"/>
                <w:sz w:val="24"/>
                <w:szCs w:val="24"/>
                <w:lang w:eastAsia="zh-CN"/>
              </w:rPr>
              <w:t>10.3C</w:t>
            </w:r>
            <w:r w:rsidR="00F00F8B" w:rsidRPr="00F00F8B">
              <w:rPr>
                <w:sz w:val="24"/>
                <w:szCs w:val="24"/>
              </w:rPr>
              <w:t xml:space="preserve"> </w:t>
            </w:r>
            <w:r w:rsidR="00F00F8B">
              <w:rPr>
                <w:rStyle w:val="aff8"/>
                <w:rFonts w:eastAsia="黑体"/>
                <w:sz w:val="24"/>
                <w:szCs w:val="24"/>
                <w:lang w:eastAsia="zh-CN"/>
              </w:rPr>
              <w:t>ooling water circulating system</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_Toc15390508 \h </w:instrText>
            </w:r>
            <w:r w:rsidRPr="00F00F8B">
              <w:rPr>
                <w:sz w:val="24"/>
                <w:szCs w:val="24"/>
              </w:rPr>
            </w:r>
            <w:r w:rsidRPr="00F00F8B">
              <w:rPr>
                <w:sz w:val="24"/>
                <w:szCs w:val="24"/>
              </w:rPr>
              <w:fldChar w:fldCharType="separate"/>
            </w:r>
            <w:r w:rsidR="00F00F8B" w:rsidRPr="00F00F8B">
              <w:rPr>
                <w:sz w:val="24"/>
                <w:szCs w:val="24"/>
              </w:rPr>
              <w:t>4</w:t>
            </w:r>
            <w:r w:rsidR="00F71E0B">
              <w:rPr>
                <w:rFonts w:hint="eastAsia"/>
                <w:sz w:val="24"/>
                <w:szCs w:val="24"/>
                <w:lang w:eastAsia="zh-CN"/>
              </w:rPr>
              <w:t>8</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509" w:history="1">
            <w:r w:rsidR="00F00F8B">
              <w:rPr>
                <w:rStyle w:val="aff8"/>
                <w:rFonts w:eastAsia="黑体"/>
                <w:sz w:val="24"/>
                <w:szCs w:val="24"/>
                <w:lang w:eastAsia="zh-CN"/>
              </w:rPr>
              <w:t>10.4Industrial steam system</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_Toc15390509 \h </w:instrText>
            </w:r>
            <w:r w:rsidRPr="00F00F8B">
              <w:rPr>
                <w:sz w:val="24"/>
                <w:szCs w:val="24"/>
              </w:rPr>
            </w:r>
            <w:r w:rsidRPr="00F00F8B">
              <w:rPr>
                <w:sz w:val="24"/>
                <w:szCs w:val="24"/>
              </w:rPr>
              <w:fldChar w:fldCharType="separate"/>
            </w:r>
            <w:r w:rsidR="00F00F8B" w:rsidRPr="00F00F8B">
              <w:rPr>
                <w:sz w:val="24"/>
                <w:szCs w:val="24"/>
              </w:rPr>
              <w:t>4</w:t>
            </w:r>
            <w:r w:rsidR="00F71E0B">
              <w:rPr>
                <w:rFonts w:hint="eastAsia"/>
                <w:sz w:val="24"/>
                <w:szCs w:val="24"/>
                <w:lang w:eastAsia="zh-CN"/>
              </w:rPr>
              <w:t>8</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510" w:history="1">
            <w:r w:rsidR="00F00F8B">
              <w:rPr>
                <w:rStyle w:val="aff8"/>
                <w:rFonts w:eastAsia="黑体"/>
                <w:sz w:val="24"/>
                <w:szCs w:val="24"/>
                <w:lang w:eastAsia="zh-CN"/>
              </w:rPr>
              <w:t>10.5Compressed air system</w:t>
            </w:r>
            <w:r w:rsidR="00F00F8B" w:rsidRPr="00F00F8B">
              <w:rPr>
                <w:sz w:val="24"/>
                <w:szCs w:val="24"/>
              </w:rPr>
              <w:tab/>
            </w:r>
            <w:r w:rsidRPr="00F00F8B">
              <w:rPr>
                <w:sz w:val="24"/>
                <w:szCs w:val="24"/>
              </w:rPr>
              <w:fldChar w:fldCharType="begin"/>
            </w:r>
            <w:r w:rsidR="00F00F8B" w:rsidRPr="00F00F8B">
              <w:rPr>
                <w:sz w:val="24"/>
                <w:szCs w:val="24"/>
              </w:rPr>
              <w:instrText xml:space="preserve"> PAGEREF _Toc15390510 \h </w:instrText>
            </w:r>
            <w:r w:rsidRPr="00F00F8B">
              <w:rPr>
                <w:sz w:val="24"/>
                <w:szCs w:val="24"/>
              </w:rPr>
            </w:r>
            <w:r w:rsidRPr="00F00F8B">
              <w:rPr>
                <w:sz w:val="24"/>
                <w:szCs w:val="24"/>
              </w:rPr>
              <w:fldChar w:fldCharType="separate"/>
            </w:r>
            <w:r w:rsidR="00F00F8B" w:rsidRPr="00F00F8B">
              <w:rPr>
                <w:sz w:val="24"/>
                <w:szCs w:val="24"/>
              </w:rPr>
              <w:t>4</w:t>
            </w:r>
            <w:r w:rsidR="00F71E0B">
              <w:rPr>
                <w:rFonts w:hint="eastAsia"/>
                <w:sz w:val="24"/>
                <w:szCs w:val="24"/>
                <w:lang w:eastAsia="zh-CN"/>
              </w:rPr>
              <w:t>9</w:t>
            </w:r>
            <w:r w:rsidRPr="00F00F8B">
              <w:rPr>
                <w:sz w:val="24"/>
                <w:szCs w:val="24"/>
              </w:rPr>
              <w:fldChar w:fldCharType="end"/>
            </w:r>
          </w:hyperlink>
        </w:p>
        <w:p w:rsidR="00BE268F" w:rsidRPr="00D647DD" w:rsidRDefault="00C37934">
          <w:pPr>
            <w:pStyle w:val="20"/>
            <w:spacing w:after="0" w:line="240" w:lineRule="atLeast"/>
            <w:ind w:left="440"/>
            <w:rPr>
              <w:b w:val="0"/>
              <w:kern w:val="2"/>
              <w:sz w:val="24"/>
              <w:szCs w:val="24"/>
              <w:lang w:eastAsia="zh-CN" w:bidi="ar-SA"/>
            </w:rPr>
          </w:pPr>
          <w:hyperlink w:anchor="_Toc15390511" w:history="1">
            <w:r w:rsidR="00F00F8B">
              <w:rPr>
                <w:rStyle w:val="aff8"/>
                <w:rFonts w:eastAsia="黑体"/>
                <w:sz w:val="24"/>
                <w:szCs w:val="24"/>
                <w:lang w:eastAsia="zh-CN"/>
              </w:rPr>
              <w:t>10.6Pipeline materials, valves and appurtenances</w:t>
            </w:r>
            <w:r w:rsidR="00F00F8B" w:rsidRPr="00F00F8B">
              <w:rPr>
                <w:sz w:val="24"/>
                <w:szCs w:val="24"/>
              </w:rPr>
              <w:tab/>
            </w:r>
            <w:r w:rsidR="00F71E0B">
              <w:rPr>
                <w:rFonts w:hint="eastAsia"/>
                <w:sz w:val="24"/>
                <w:szCs w:val="24"/>
                <w:lang w:eastAsia="zh-CN"/>
              </w:rPr>
              <w:t>52</w:t>
            </w:r>
          </w:hyperlink>
        </w:p>
        <w:p w:rsidR="00BE268F" w:rsidRPr="00D647DD" w:rsidRDefault="00C37934">
          <w:pPr>
            <w:pStyle w:val="20"/>
            <w:spacing w:after="0" w:line="240" w:lineRule="atLeast"/>
            <w:ind w:left="440"/>
            <w:rPr>
              <w:b w:val="0"/>
              <w:kern w:val="2"/>
              <w:sz w:val="24"/>
              <w:szCs w:val="24"/>
              <w:lang w:eastAsia="zh-CN" w:bidi="ar-SA"/>
            </w:rPr>
          </w:pPr>
          <w:hyperlink w:anchor="_Toc15390512" w:history="1">
            <w:r w:rsidR="00F00F8B">
              <w:rPr>
                <w:rStyle w:val="aff8"/>
                <w:rFonts w:eastAsia="黑体"/>
                <w:sz w:val="24"/>
                <w:szCs w:val="24"/>
                <w:lang w:eastAsia="zh-CN"/>
              </w:rPr>
              <w:t>10.7Insulation ans connection</w:t>
            </w:r>
            <w:r w:rsidR="00F00F8B" w:rsidRPr="00F00F8B">
              <w:rPr>
                <w:sz w:val="24"/>
                <w:szCs w:val="24"/>
              </w:rPr>
              <w:tab/>
            </w:r>
            <w:r w:rsidR="00F71E0B">
              <w:rPr>
                <w:rFonts w:hint="eastAsia"/>
                <w:sz w:val="24"/>
                <w:szCs w:val="24"/>
                <w:lang w:eastAsia="zh-CN"/>
              </w:rPr>
              <w:t>52</w:t>
            </w:r>
          </w:hyperlink>
        </w:p>
        <w:p w:rsidR="00BE268F" w:rsidRPr="00D647DD" w:rsidRDefault="00C37934">
          <w:pPr>
            <w:pStyle w:val="10"/>
            <w:framePr w:wrap="around"/>
            <w:spacing w:after="0" w:line="240" w:lineRule="atLeast"/>
            <w:rPr>
              <w:b w:val="0"/>
              <w:kern w:val="2"/>
              <w:sz w:val="24"/>
              <w:szCs w:val="24"/>
              <w:lang w:eastAsia="zh-CN" w:bidi="ar-SA"/>
            </w:rPr>
          </w:pPr>
          <w:hyperlink w:anchor="_Toc15390513" w:history="1">
            <w:r w:rsidR="00F00F8B">
              <w:rPr>
                <w:rStyle w:val="aff8"/>
                <w:sz w:val="24"/>
                <w:szCs w:val="24"/>
                <w:lang w:eastAsia="zh-CN" w:bidi="he-IL"/>
              </w:rPr>
              <w:t>11 Electric</w:t>
            </w:r>
            <w:r w:rsidR="00F00F8B" w:rsidRPr="00F00F8B">
              <w:rPr>
                <w:sz w:val="24"/>
                <w:szCs w:val="24"/>
              </w:rPr>
              <w:tab/>
            </w:r>
            <w:r w:rsidR="00F71E0B">
              <w:rPr>
                <w:rFonts w:hint="eastAsia"/>
                <w:sz w:val="24"/>
                <w:szCs w:val="24"/>
                <w:lang w:eastAsia="zh-CN"/>
              </w:rPr>
              <w:t>54</w:t>
            </w:r>
          </w:hyperlink>
        </w:p>
        <w:p w:rsidR="00BE268F" w:rsidRPr="00D647DD" w:rsidRDefault="00C37934">
          <w:pPr>
            <w:pStyle w:val="20"/>
            <w:spacing w:after="0" w:line="240" w:lineRule="atLeast"/>
            <w:ind w:left="440"/>
            <w:rPr>
              <w:b w:val="0"/>
              <w:kern w:val="2"/>
              <w:sz w:val="24"/>
              <w:szCs w:val="24"/>
              <w:lang w:eastAsia="zh-CN" w:bidi="ar-SA"/>
            </w:rPr>
          </w:pPr>
          <w:hyperlink w:anchor="_Toc15390514" w:history="1">
            <w:r w:rsidR="00F00F8B">
              <w:rPr>
                <w:rStyle w:val="aff8"/>
                <w:rFonts w:eastAsia="黑体"/>
                <w:sz w:val="24"/>
                <w:szCs w:val="24"/>
                <w:lang w:eastAsia="zh-CN"/>
              </w:rPr>
              <w:t>11.1Power distribution</w:t>
            </w:r>
            <w:r w:rsidR="00F00F8B" w:rsidRPr="00F00F8B">
              <w:rPr>
                <w:sz w:val="24"/>
                <w:szCs w:val="24"/>
              </w:rPr>
              <w:tab/>
            </w:r>
            <w:r w:rsidR="00F71E0B">
              <w:rPr>
                <w:rFonts w:hint="eastAsia"/>
                <w:sz w:val="24"/>
                <w:szCs w:val="24"/>
                <w:lang w:eastAsia="zh-CN"/>
              </w:rPr>
              <w:t>54</w:t>
            </w:r>
          </w:hyperlink>
        </w:p>
        <w:p w:rsidR="00BE268F" w:rsidRPr="00D647DD" w:rsidRDefault="00C37934">
          <w:pPr>
            <w:pStyle w:val="20"/>
            <w:spacing w:after="0" w:line="240" w:lineRule="atLeast"/>
            <w:ind w:left="440"/>
            <w:rPr>
              <w:b w:val="0"/>
              <w:kern w:val="2"/>
              <w:sz w:val="24"/>
              <w:szCs w:val="24"/>
              <w:lang w:eastAsia="zh-CN" w:bidi="ar-SA"/>
            </w:rPr>
          </w:pPr>
          <w:hyperlink w:anchor="_Toc15390515" w:history="1">
            <w:r w:rsidR="00F00F8B">
              <w:rPr>
                <w:rStyle w:val="aff8"/>
                <w:rFonts w:eastAsia="黑体"/>
                <w:sz w:val="24"/>
                <w:szCs w:val="24"/>
                <w:lang w:eastAsia="zh-CN"/>
              </w:rPr>
              <w:t>11.2Illumination</w:t>
            </w:r>
            <w:r w:rsidR="00F00F8B" w:rsidRPr="00F00F8B">
              <w:rPr>
                <w:sz w:val="24"/>
                <w:szCs w:val="24"/>
              </w:rPr>
              <w:tab/>
            </w:r>
            <w:r w:rsidR="00F71E0B">
              <w:rPr>
                <w:rFonts w:hint="eastAsia"/>
                <w:sz w:val="24"/>
                <w:szCs w:val="24"/>
                <w:lang w:eastAsia="zh-CN"/>
              </w:rPr>
              <w:t>56</w:t>
            </w:r>
          </w:hyperlink>
        </w:p>
        <w:p w:rsidR="00BE268F" w:rsidRPr="00D647DD" w:rsidRDefault="00C37934">
          <w:pPr>
            <w:pStyle w:val="20"/>
            <w:spacing w:after="0" w:line="240" w:lineRule="atLeast"/>
            <w:ind w:left="440"/>
            <w:rPr>
              <w:b w:val="0"/>
              <w:kern w:val="2"/>
              <w:sz w:val="24"/>
              <w:szCs w:val="24"/>
              <w:lang w:eastAsia="zh-CN" w:bidi="ar-SA"/>
            </w:rPr>
          </w:pPr>
          <w:hyperlink w:anchor="_Toc15390516" w:history="1">
            <w:r w:rsidR="00F00F8B">
              <w:rPr>
                <w:rStyle w:val="aff8"/>
                <w:rFonts w:eastAsia="黑体"/>
                <w:sz w:val="24"/>
                <w:szCs w:val="24"/>
                <w:lang w:eastAsia="zh-CN"/>
              </w:rPr>
              <w:t>11.3Communication</w:t>
            </w:r>
            <w:r w:rsidR="00F00F8B" w:rsidRPr="00F00F8B">
              <w:rPr>
                <w:sz w:val="24"/>
                <w:szCs w:val="24"/>
              </w:rPr>
              <w:tab/>
            </w:r>
            <w:r w:rsidR="00F71E0B">
              <w:rPr>
                <w:rFonts w:hint="eastAsia"/>
                <w:sz w:val="24"/>
                <w:szCs w:val="24"/>
                <w:lang w:eastAsia="zh-CN"/>
              </w:rPr>
              <w:t>60</w:t>
            </w:r>
          </w:hyperlink>
        </w:p>
        <w:p w:rsidR="00BE268F" w:rsidRPr="00D647DD" w:rsidRDefault="00C37934">
          <w:pPr>
            <w:pStyle w:val="20"/>
            <w:spacing w:after="0" w:line="240" w:lineRule="atLeast"/>
            <w:ind w:left="440"/>
            <w:rPr>
              <w:b w:val="0"/>
              <w:kern w:val="2"/>
              <w:sz w:val="24"/>
              <w:szCs w:val="24"/>
              <w:lang w:eastAsia="zh-CN" w:bidi="ar-SA"/>
            </w:rPr>
          </w:pPr>
          <w:hyperlink w:anchor="_Toc15390517" w:history="1">
            <w:r w:rsidR="00F00F8B">
              <w:rPr>
                <w:rStyle w:val="aff8"/>
                <w:rFonts w:eastAsia="黑体"/>
                <w:sz w:val="24"/>
                <w:szCs w:val="24"/>
                <w:lang w:eastAsia="zh-CN"/>
              </w:rPr>
              <w:t>11.4Automatic control</w:t>
            </w:r>
            <w:r w:rsidR="00F00F8B" w:rsidRPr="00F00F8B">
              <w:rPr>
                <w:sz w:val="24"/>
                <w:szCs w:val="24"/>
              </w:rPr>
              <w:tab/>
            </w:r>
            <w:r w:rsidR="00F71E0B">
              <w:rPr>
                <w:rFonts w:hint="eastAsia"/>
                <w:sz w:val="24"/>
                <w:szCs w:val="24"/>
                <w:lang w:eastAsia="zh-CN"/>
              </w:rPr>
              <w:t>61</w:t>
            </w:r>
          </w:hyperlink>
        </w:p>
        <w:p w:rsidR="00BE268F" w:rsidRPr="00D647DD" w:rsidRDefault="00C37934">
          <w:pPr>
            <w:pStyle w:val="20"/>
            <w:spacing w:after="0" w:line="240" w:lineRule="atLeast"/>
            <w:ind w:left="440"/>
            <w:rPr>
              <w:b w:val="0"/>
              <w:kern w:val="2"/>
              <w:sz w:val="24"/>
              <w:szCs w:val="24"/>
              <w:lang w:eastAsia="zh-CN" w:bidi="ar-SA"/>
            </w:rPr>
          </w:pPr>
          <w:hyperlink w:anchor="_Toc15390518" w:history="1">
            <w:r w:rsidR="00F00F8B">
              <w:rPr>
                <w:rStyle w:val="aff8"/>
                <w:rFonts w:eastAsia="黑体"/>
                <w:sz w:val="24"/>
                <w:szCs w:val="24"/>
                <w:lang w:eastAsia="zh-CN"/>
              </w:rPr>
              <w:t>11.5Electrostatic protection and grounding</w:t>
            </w:r>
            <w:r w:rsidR="00F00F8B" w:rsidRPr="00F00F8B">
              <w:rPr>
                <w:sz w:val="24"/>
                <w:szCs w:val="24"/>
              </w:rPr>
              <w:tab/>
            </w:r>
            <w:r w:rsidR="00F71E0B">
              <w:rPr>
                <w:rFonts w:hint="eastAsia"/>
                <w:sz w:val="24"/>
                <w:szCs w:val="24"/>
                <w:lang w:eastAsia="zh-CN"/>
              </w:rPr>
              <w:t>64</w:t>
            </w:r>
          </w:hyperlink>
        </w:p>
        <w:p w:rsidR="00BE268F" w:rsidRPr="00D647DD" w:rsidRDefault="00C37934">
          <w:pPr>
            <w:pStyle w:val="10"/>
            <w:framePr w:wrap="around"/>
            <w:spacing w:after="0" w:line="240" w:lineRule="atLeast"/>
            <w:rPr>
              <w:b w:val="0"/>
              <w:kern w:val="2"/>
              <w:sz w:val="24"/>
              <w:szCs w:val="24"/>
              <w:lang w:eastAsia="zh-CN" w:bidi="ar-SA"/>
            </w:rPr>
          </w:pPr>
          <w:hyperlink w:anchor="_Toc15390519" w:history="1">
            <w:r w:rsidR="00F00F8B">
              <w:rPr>
                <w:rStyle w:val="aff8"/>
                <w:sz w:val="24"/>
                <w:szCs w:val="24"/>
                <w:lang w:eastAsia="zh-CN" w:bidi="he-IL"/>
              </w:rPr>
              <w:t>12 Biosafety</w:t>
            </w:r>
            <w:r w:rsidR="00F00F8B" w:rsidRPr="00F00F8B">
              <w:rPr>
                <w:sz w:val="24"/>
                <w:szCs w:val="24"/>
              </w:rPr>
              <w:tab/>
            </w:r>
            <w:r w:rsidR="00F71E0B">
              <w:rPr>
                <w:rFonts w:hint="eastAsia"/>
                <w:sz w:val="24"/>
                <w:szCs w:val="24"/>
                <w:lang w:eastAsia="zh-CN"/>
              </w:rPr>
              <w:t>66</w:t>
            </w:r>
          </w:hyperlink>
        </w:p>
        <w:p w:rsidR="00BE268F" w:rsidRPr="00D647DD" w:rsidRDefault="00C37934">
          <w:pPr>
            <w:pStyle w:val="20"/>
            <w:spacing w:after="0" w:line="240" w:lineRule="atLeast"/>
            <w:ind w:left="440"/>
            <w:rPr>
              <w:b w:val="0"/>
              <w:kern w:val="2"/>
              <w:sz w:val="24"/>
              <w:szCs w:val="24"/>
              <w:lang w:eastAsia="zh-CN" w:bidi="ar-SA"/>
            </w:rPr>
          </w:pPr>
          <w:hyperlink w:anchor="_Toc15390520" w:history="1">
            <w:r w:rsidR="00F00F8B">
              <w:rPr>
                <w:rStyle w:val="aff8"/>
                <w:rFonts w:eastAsia="黑体"/>
                <w:sz w:val="24"/>
                <w:szCs w:val="24"/>
                <w:lang w:eastAsia="zh-CN"/>
              </w:rPr>
              <w:t>12.1</w:t>
            </w:r>
            <w:r w:rsidR="00F00F8B" w:rsidRPr="00F00F8B">
              <w:rPr>
                <w:sz w:val="24"/>
                <w:szCs w:val="24"/>
                <w:lang w:eastAsia="zh-CN"/>
              </w:rPr>
              <w:t xml:space="preserve"> </w:t>
            </w:r>
            <w:r w:rsidR="00F00F8B">
              <w:rPr>
                <w:rStyle w:val="aff8"/>
                <w:rFonts w:eastAsia="黑体"/>
                <w:sz w:val="24"/>
                <w:szCs w:val="24"/>
                <w:lang w:eastAsia="zh-CN"/>
              </w:rPr>
              <w:t>General requirement</w:t>
            </w:r>
            <w:r w:rsidR="00F00F8B" w:rsidRPr="00F00F8B">
              <w:rPr>
                <w:sz w:val="24"/>
                <w:szCs w:val="24"/>
              </w:rPr>
              <w:tab/>
            </w:r>
            <w:r w:rsidR="00F71E0B">
              <w:rPr>
                <w:rFonts w:hint="eastAsia"/>
                <w:sz w:val="24"/>
                <w:szCs w:val="24"/>
                <w:lang w:eastAsia="zh-CN"/>
              </w:rPr>
              <w:t>66</w:t>
            </w:r>
          </w:hyperlink>
        </w:p>
        <w:p w:rsidR="00BE268F" w:rsidRPr="00D647DD" w:rsidRDefault="00C37934">
          <w:pPr>
            <w:pStyle w:val="20"/>
            <w:spacing w:after="0" w:line="240" w:lineRule="atLeast"/>
            <w:ind w:left="440"/>
            <w:rPr>
              <w:b w:val="0"/>
              <w:kern w:val="2"/>
              <w:sz w:val="24"/>
              <w:szCs w:val="24"/>
              <w:lang w:eastAsia="zh-CN" w:bidi="ar-SA"/>
            </w:rPr>
          </w:pPr>
          <w:hyperlink w:anchor="_Toc15390521" w:history="1">
            <w:r w:rsidR="00F00F8B">
              <w:rPr>
                <w:rStyle w:val="aff8"/>
                <w:rFonts w:eastAsia="黑体"/>
                <w:sz w:val="24"/>
                <w:szCs w:val="24"/>
                <w:lang w:eastAsia="zh-CN"/>
              </w:rPr>
              <w:t>12.2High-sensitivity chemical protection requirements</w:t>
            </w:r>
            <w:r w:rsidR="00F00F8B" w:rsidRPr="00F00F8B">
              <w:rPr>
                <w:sz w:val="24"/>
                <w:szCs w:val="24"/>
              </w:rPr>
              <w:tab/>
            </w:r>
            <w:r w:rsidR="00F71E0B">
              <w:rPr>
                <w:rFonts w:hint="eastAsia"/>
                <w:sz w:val="24"/>
                <w:szCs w:val="24"/>
                <w:lang w:eastAsia="zh-CN"/>
              </w:rPr>
              <w:t>66</w:t>
            </w:r>
          </w:hyperlink>
        </w:p>
        <w:p w:rsidR="00BE268F" w:rsidRPr="00D647DD" w:rsidRDefault="00C37934">
          <w:pPr>
            <w:pStyle w:val="20"/>
            <w:spacing w:after="0" w:line="240" w:lineRule="atLeast"/>
            <w:ind w:left="440"/>
            <w:rPr>
              <w:b w:val="0"/>
              <w:kern w:val="2"/>
              <w:sz w:val="24"/>
              <w:szCs w:val="24"/>
              <w:lang w:eastAsia="zh-CN" w:bidi="ar-SA"/>
            </w:rPr>
          </w:pPr>
          <w:hyperlink w:anchor="_Toc15390522" w:history="1">
            <w:r w:rsidR="00F00F8B">
              <w:rPr>
                <w:rStyle w:val="aff8"/>
                <w:rFonts w:eastAsia="黑体"/>
                <w:sz w:val="24"/>
                <w:szCs w:val="24"/>
                <w:lang w:eastAsia="zh-CN"/>
              </w:rPr>
              <w:t>12.3</w:t>
            </w:r>
            <w:r w:rsidR="00F00F8B" w:rsidRPr="00F00F8B">
              <w:rPr>
                <w:sz w:val="24"/>
                <w:szCs w:val="24"/>
              </w:rPr>
              <w:t xml:space="preserve"> </w:t>
            </w:r>
            <w:r w:rsidR="00F00F8B">
              <w:rPr>
                <w:rStyle w:val="aff8"/>
                <w:rFonts w:eastAsia="黑体"/>
                <w:sz w:val="24"/>
                <w:szCs w:val="24"/>
                <w:lang w:eastAsia="zh-CN"/>
              </w:rPr>
              <w:t>Non-I, II pathogenic microorganism inactivated vaccine plants protection requirements</w:t>
            </w:r>
            <w:r w:rsidR="00F00F8B" w:rsidRPr="00F00F8B">
              <w:rPr>
                <w:sz w:val="24"/>
                <w:szCs w:val="24"/>
              </w:rPr>
              <w:tab/>
            </w:r>
            <w:r w:rsidR="00F71E0B">
              <w:rPr>
                <w:rFonts w:hint="eastAsia"/>
                <w:sz w:val="24"/>
                <w:szCs w:val="24"/>
                <w:lang w:eastAsia="zh-CN"/>
              </w:rPr>
              <w:t>67</w:t>
            </w:r>
          </w:hyperlink>
        </w:p>
        <w:p w:rsidR="00BE268F" w:rsidRPr="00D647DD" w:rsidRDefault="00C37934">
          <w:pPr>
            <w:pStyle w:val="20"/>
            <w:spacing w:after="0" w:line="240" w:lineRule="atLeast"/>
            <w:ind w:left="440"/>
            <w:rPr>
              <w:b w:val="0"/>
              <w:kern w:val="2"/>
              <w:sz w:val="24"/>
              <w:szCs w:val="24"/>
              <w:lang w:eastAsia="zh-CN" w:bidi="ar-SA"/>
            </w:rPr>
          </w:pPr>
          <w:hyperlink w:anchor="_Toc15390523" w:history="1">
            <w:r w:rsidR="00F00F8B">
              <w:rPr>
                <w:rStyle w:val="aff8"/>
                <w:rFonts w:eastAsia="黑体"/>
                <w:sz w:val="24"/>
                <w:szCs w:val="24"/>
                <w:lang w:eastAsia="zh-CN"/>
              </w:rPr>
              <w:t>12.4</w:t>
            </w:r>
            <w:r w:rsidR="00F00F8B" w:rsidRPr="00F00F8B">
              <w:rPr>
                <w:sz w:val="24"/>
                <w:szCs w:val="24"/>
                <w:lang w:eastAsia="zh-CN"/>
              </w:rPr>
              <w:t xml:space="preserve"> </w:t>
            </w:r>
            <w:r w:rsidR="00F00F8B">
              <w:rPr>
                <w:rStyle w:val="aff8"/>
                <w:rFonts w:eastAsia="黑体"/>
                <w:sz w:val="24"/>
                <w:szCs w:val="24"/>
                <w:lang w:eastAsia="zh-CN"/>
              </w:rPr>
              <w:t>I, II pathogenic microorganism inactivated vaccine plants  grade 3 protection requirements</w:t>
            </w:r>
            <w:r w:rsidR="00F00F8B" w:rsidRPr="00F00F8B">
              <w:rPr>
                <w:sz w:val="24"/>
                <w:szCs w:val="24"/>
              </w:rPr>
              <w:tab/>
            </w:r>
            <w:r w:rsidR="00F71E0B">
              <w:rPr>
                <w:rFonts w:hint="eastAsia"/>
                <w:sz w:val="24"/>
                <w:szCs w:val="24"/>
                <w:lang w:eastAsia="zh-CN"/>
              </w:rPr>
              <w:t>78</w:t>
            </w:r>
          </w:hyperlink>
        </w:p>
        <w:p w:rsidR="00BE268F" w:rsidRPr="00D647DD" w:rsidRDefault="00C37934">
          <w:pPr>
            <w:pStyle w:val="10"/>
            <w:framePr w:wrap="around"/>
            <w:spacing w:after="0" w:line="240" w:lineRule="atLeast"/>
            <w:rPr>
              <w:b w:val="0"/>
              <w:kern w:val="2"/>
              <w:sz w:val="24"/>
              <w:szCs w:val="24"/>
              <w:lang w:eastAsia="zh-CN" w:bidi="ar-SA"/>
            </w:rPr>
          </w:pPr>
          <w:hyperlink w:anchor="_Toc15390525" w:history="1">
            <w:r w:rsidR="00F00F8B">
              <w:rPr>
                <w:rStyle w:val="aff8"/>
                <w:sz w:val="24"/>
                <w:szCs w:val="24"/>
                <w:lang w:eastAsia="zh-CN" w:bidi="he-IL"/>
              </w:rPr>
              <w:t xml:space="preserve">Appendix A Examples of the requirements for the classification of air cleanliness grades in clean plants in </w:t>
            </w:r>
            <w:r w:rsidR="00F00F8B">
              <w:rPr>
                <w:rStyle w:val="aff8"/>
                <w:sz w:val="24"/>
                <w:szCs w:val="24"/>
                <w:lang w:bidi="he-IL"/>
              </w:rPr>
              <w:t>veterinary medicine industry</w:t>
            </w:r>
            <w:r w:rsidR="00F00F8B" w:rsidRPr="00F00F8B">
              <w:rPr>
                <w:sz w:val="24"/>
                <w:szCs w:val="24"/>
              </w:rPr>
              <w:tab/>
            </w:r>
            <w:r w:rsidR="00F71E0B">
              <w:rPr>
                <w:rFonts w:hint="eastAsia"/>
                <w:sz w:val="24"/>
                <w:szCs w:val="24"/>
                <w:lang w:eastAsia="zh-CN"/>
              </w:rPr>
              <w:t>79</w:t>
            </w:r>
          </w:hyperlink>
        </w:p>
        <w:p w:rsidR="00BE268F" w:rsidRPr="00D647DD" w:rsidRDefault="00C37934">
          <w:pPr>
            <w:pStyle w:val="20"/>
            <w:spacing w:after="0" w:line="240" w:lineRule="atLeast"/>
            <w:ind w:left="440"/>
            <w:rPr>
              <w:b w:val="0"/>
              <w:kern w:val="2"/>
              <w:sz w:val="24"/>
              <w:szCs w:val="24"/>
              <w:lang w:eastAsia="zh-CN" w:bidi="ar-SA"/>
            </w:rPr>
          </w:pPr>
          <w:hyperlink w:anchor="_Toc15390526" w:history="1">
            <w:r w:rsidR="00F00F8B">
              <w:rPr>
                <w:rStyle w:val="aff8"/>
                <w:rFonts w:eastAsia="黑体"/>
                <w:sz w:val="24"/>
                <w:szCs w:val="24"/>
                <w:lang w:eastAsia="zh-CN"/>
              </w:rPr>
              <w:t xml:space="preserve">A.1Sterile veterinary medicine </w:t>
            </w:r>
            <w:r w:rsidR="00F00F8B" w:rsidRPr="00F00F8B">
              <w:rPr>
                <w:sz w:val="24"/>
                <w:szCs w:val="24"/>
              </w:rPr>
              <w:tab/>
            </w:r>
            <w:r w:rsidR="00F71E0B">
              <w:rPr>
                <w:rFonts w:hint="eastAsia"/>
                <w:sz w:val="24"/>
                <w:szCs w:val="24"/>
                <w:lang w:eastAsia="zh-CN"/>
              </w:rPr>
              <w:t>79</w:t>
            </w:r>
          </w:hyperlink>
        </w:p>
        <w:p w:rsidR="00BE268F" w:rsidRPr="00D647DD" w:rsidRDefault="00C37934">
          <w:pPr>
            <w:pStyle w:val="20"/>
            <w:spacing w:after="0" w:line="240" w:lineRule="atLeast"/>
            <w:ind w:left="440"/>
            <w:rPr>
              <w:b w:val="0"/>
              <w:kern w:val="2"/>
              <w:sz w:val="24"/>
              <w:szCs w:val="24"/>
              <w:lang w:eastAsia="zh-CN" w:bidi="ar-SA"/>
            </w:rPr>
          </w:pPr>
          <w:hyperlink w:anchor="_Toc15390527" w:history="1">
            <w:r w:rsidR="00F00F8B">
              <w:rPr>
                <w:rStyle w:val="aff8"/>
                <w:rFonts w:eastAsia="黑体"/>
                <w:sz w:val="24"/>
                <w:szCs w:val="24"/>
                <w:lang w:eastAsia="zh-CN"/>
              </w:rPr>
              <w:t>A.2</w:t>
            </w:r>
            <w:r w:rsidR="00F00F8B" w:rsidRPr="00F00F8B">
              <w:rPr>
                <w:sz w:val="24"/>
                <w:szCs w:val="24"/>
              </w:rPr>
              <w:t xml:space="preserve"> </w:t>
            </w:r>
            <w:r w:rsidR="00F00F8B">
              <w:rPr>
                <w:rStyle w:val="aff8"/>
                <w:rFonts w:eastAsia="黑体"/>
                <w:sz w:val="24"/>
                <w:szCs w:val="24"/>
                <w:lang w:eastAsia="zh-CN"/>
              </w:rPr>
              <w:t>Non-sterile veterinary medicine</w:t>
            </w:r>
            <w:r w:rsidR="00F00F8B" w:rsidRPr="00F00F8B">
              <w:rPr>
                <w:sz w:val="24"/>
                <w:szCs w:val="24"/>
              </w:rPr>
              <w:tab/>
            </w:r>
            <w:r w:rsidR="00F71E0B">
              <w:rPr>
                <w:rFonts w:hint="eastAsia"/>
                <w:sz w:val="24"/>
                <w:szCs w:val="24"/>
                <w:lang w:eastAsia="zh-CN"/>
              </w:rPr>
              <w:t>80</w:t>
            </w:r>
          </w:hyperlink>
        </w:p>
        <w:p w:rsidR="00BE268F" w:rsidRPr="00D647DD" w:rsidRDefault="00C37934">
          <w:pPr>
            <w:pStyle w:val="20"/>
            <w:spacing w:after="0" w:line="240" w:lineRule="atLeast"/>
            <w:ind w:left="440"/>
            <w:rPr>
              <w:b w:val="0"/>
              <w:kern w:val="2"/>
              <w:sz w:val="24"/>
              <w:szCs w:val="24"/>
              <w:lang w:eastAsia="zh-CN" w:bidi="ar-SA"/>
            </w:rPr>
          </w:pPr>
          <w:hyperlink w:anchor="_Toc15390528" w:history="1">
            <w:r w:rsidR="00F00F8B">
              <w:rPr>
                <w:rStyle w:val="aff8"/>
                <w:rFonts w:eastAsia="黑体"/>
                <w:sz w:val="24"/>
                <w:szCs w:val="24"/>
                <w:lang w:eastAsia="zh-CN"/>
              </w:rPr>
              <w:t>A.3</w:t>
            </w:r>
            <w:r w:rsidR="00F00F8B" w:rsidRPr="00F00F8B">
              <w:rPr>
                <w:sz w:val="24"/>
                <w:szCs w:val="24"/>
                <w:lang w:eastAsia="zh-CN"/>
              </w:rPr>
              <w:t>Veterinary biological products</w:t>
            </w:r>
            <w:r w:rsidR="00F00F8B" w:rsidRPr="00F00F8B">
              <w:rPr>
                <w:sz w:val="24"/>
                <w:szCs w:val="24"/>
              </w:rPr>
              <w:tab/>
            </w:r>
            <w:r w:rsidR="00F71E0B">
              <w:rPr>
                <w:rFonts w:hint="eastAsia"/>
                <w:sz w:val="24"/>
                <w:szCs w:val="24"/>
                <w:lang w:eastAsia="zh-CN"/>
              </w:rPr>
              <w:t>80</w:t>
            </w:r>
          </w:hyperlink>
        </w:p>
        <w:p w:rsidR="00BE268F" w:rsidRPr="00D647DD" w:rsidRDefault="00C37934">
          <w:pPr>
            <w:pStyle w:val="20"/>
            <w:spacing w:after="0" w:line="240" w:lineRule="atLeast"/>
            <w:ind w:left="440"/>
            <w:rPr>
              <w:b w:val="0"/>
              <w:kern w:val="2"/>
              <w:sz w:val="24"/>
              <w:szCs w:val="24"/>
              <w:lang w:eastAsia="zh-CN" w:bidi="ar-SA"/>
            </w:rPr>
          </w:pPr>
          <w:hyperlink w:anchor="_Toc15390529" w:history="1">
            <w:r w:rsidR="00F00F8B">
              <w:rPr>
                <w:rStyle w:val="aff8"/>
                <w:rFonts w:eastAsia="黑体"/>
                <w:sz w:val="24"/>
                <w:szCs w:val="24"/>
                <w:lang w:eastAsia="zh-CN"/>
              </w:rPr>
              <w:t>A.4Raw medicine</w:t>
            </w:r>
            <w:r w:rsidR="00F00F8B" w:rsidRPr="00F00F8B">
              <w:rPr>
                <w:sz w:val="24"/>
                <w:szCs w:val="24"/>
              </w:rPr>
              <w:tab/>
            </w:r>
            <w:r w:rsidR="00F71E0B">
              <w:rPr>
                <w:rFonts w:hint="eastAsia"/>
                <w:sz w:val="24"/>
                <w:szCs w:val="24"/>
                <w:lang w:eastAsia="zh-CN"/>
              </w:rPr>
              <w:t>81</w:t>
            </w:r>
          </w:hyperlink>
        </w:p>
        <w:p w:rsidR="00BE268F" w:rsidRPr="00D647DD" w:rsidRDefault="00C37934">
          <w:pPr>
            <w:pStyle w:val="10"/>
            <w:framePr w:wrap="around"/>
            <w:spacing w:after="0" w:line="240" w:lineRule="atLeast"/>
            <w:rPr>
              <w:b w:val="0"/>
              <w:kern w:val="2"/>
              <w:sz w:val="24"/>
              <w:szCs w:val="24"/>
              <w:lang w:eastAsia="zh-CN" w:bidi="ar-SA"/>
            </w:rPr>
          </w:pPr>
          <w:hyperlink w:anchor="_Toc15390530" w:history="1">
            <w:r w:rsidR="00F00F8B">
              <w:rPr>
                <w:rStyle w:val="aff8"/>
                <w:sz w:val="24"/>
                <w:szCs w:val="24"/>
                <w:lang w:eastAsia="zh-CN" w:bidi="he-IL"/>
              </w:rPr>
              <w:t>Appendix BExamples of the scope and requirements of the protective area of the clea plants that meet the requirements of the Gradd 3 protection</w:t>
            </w:r>
            <w:r w:rsidR="00F00F8B" w:rsidRPr="00F00F8B">
              <w:rPr>
                <w:sz w:val="24"/>
                <w:szCs w:val="24"/>
              </w:rPr>
              <w:tab/>
            </w:r>
            <w:r w:rsidR="00F71E0B">
              <w:rPr>
                <w:rFonts w:hint="eastAsia"/>
                <w:sz w:val="24"/>
                <w:szCs w:val="24"/>
                <w:lang w:eastAsia="zh-CN"/>
              </w:rPr>
              <w:t>82</w:t>
            </w:r>
          </w:hyperlink>
        </w:p>
        <w:p w:rsidR="00BE268F" w:rsidRPr="00D647DD" w:rsidRDefault="00C37934">
          <w:pPr>
            <w:pStyle w:val="20"/>
            <w:spacing w:after="0" w:line="240" w:lineRule="atLeast"/>
            <w:ind w:left="440"/>
            <w:rPr>
              <w:b w:val="0"/>
              <w:kern w:val="2"/>
              <w:sz w:val="24"/>
              <w:szCs w:val="24"/>
              <w:lang w:eastAsia="zh-CN" w:bidi="ar-SA"/>
            </w:rPr>
          </w:pPr>
          <w:hyperlink w:anchor="_Toc15390531" w:history="1">
            <w:r w:rsidR="00F00F8B">
              <w:rPr>
                <w:rStyle w:val="aff8"/>
                <w:rFonts w:eastAsia="黑体"/>
                <w:sz w:val="24"/>
                <w:szCs w:val="24"/>
                <w:lang w:eastAsia="zh-CN"/>
              </w:rPr>
              <w:t>B.1Scope of the protective area</w:t>
            </w:r>
            <w:r w:rsidR="00F00F8B" w:rsidRPr="00F00F8B">
              <w:rPr>
                <w:sz w:val="24"/>
                <w:szCs w:val="24"/>
              </w:rPr>
              <w:tab/>
            </w:r>
            <w:r w:rsidR="00F71E0B">
              <w:rPr>
                <w:rFonts w:hint="eastAsia"/>
                <w:sz w:val="24"/>
                <w:szCs w:val="24"/>
                <w:lang w:eastAsia="zh-CN"/>
              </w:rPr>
              <w:t>82</w:t>
            </w:r>
          </w:hyperlink>
        </w:p>
        <w:p w:rsidR="00BE268F" w:rsidRPr="00D647DD" w:rsidRDefault="00C37934">
          <w:pPr>
            <w:pStyle w:val="20"/>
            <w:spacing w:after="0" w:line="240" w:lineRule="atLeast"/>
            <w:ind w:left="440"/>
            <w:rPr>
              <w:b w:val="0"/>
              <w:kern w:val="2"/>
              <w:sz w:val="24"/>
              <w:szCs w:val="24"/>
              <w:lang w:eastAsia="zh-CN" w:bidi="ar-SA"/>
            </w:rPr>
          </w:pPr>
          <w:hyperlink w:anchor="_Toc15390532" w:history="1">
            <w:r w:rsidR="00F00F8B">
              <w:rPr>
                <w:rStyle w:val="aff8"/>
                <w:rFonts w:eastAsia="黑体"/>
                <w:sz w:val="24"/>
                <w:szCs w:val="24"/>
                <w:lang w:eastAsia="zh-CN"/>
              </w:rPr>
              <w:t>B.2</w:t>
            </w:r>
            <w:r w:rsidR="00F00F8B" w:rsidRPr="00F00F8B">
              <w:rPr>
                <w:sz w:val="24"/>
                <w:szCs w:val="24"/>
              </w:rPr>
              <w:t xml:space="preserve"> </w:t>
            </w:r>
            <w:r w:rsidR="00F00F8B" w:rsidRPr="00F00F8B">
              <w:rPr>
                <w:sz w:val="24"/>
                <w:szCs w:val="24"/>
                <w:lang w:eastAsia="zh-CN"/>
              </w:rPr>
              <w:t xml:space="preserve">Requirements </w:t>
            </w:r>
            <w:r w:rsidR="00F00F8B">
              <w:rPr>
                <w:rStyle w:val="aff8"/>
                <w:rFonts w:eastAsia="黑体"/>
                <w:sz w:val="24"/>
                <w:szCs w:val="24"/>
                <w:lang w:eastAsia="zh-CN"/>
              </w:rPr>
              <w:t>the protective area</w:t>
            </w:r>
            <w:r w:rsidR="00F00F8B" w:rsidRPr="00F00F8B">
              <w:rPr>
                <w:sz w:val="24"/>
                <w:szCs w:val="24"/>
              </w:rPr>
              <w:tab/>
            </w:r>
            <w:r w:rsidR="00F71E0B">
              <w:rPr>
                <w:rFonts w:hint="eastAsia"/>
                <w:sz w:val="24"/>
                <w:szCs w:val="24"/>
                <w:lang w:eastAsia="zh-CN"/>
              </w:rPr>
              <w:t>83</w:t>
            </w:r>
          </w:hyperlink>
        </w:p>
        <w:p w:rsidR="00BE268F" w:rsidRPr="00D647DD" w:rsidRDefault="00C37934">
          <w:pPr>
            <w:pStyle w:val="10"/>
            <w:framePr w:wrap="around"/>
            <w:spacing w:after="0" w:line="240" w:lineRule="atLeast"/>
            <w:rPr>
              <w:b w:val="0"/>
              <w:kern w:val="2"/>
              <w:sz w:val="24"/>
              <w:szCs w:val="24"/>
              <w:lang w:eastAsia="zh-CN" w:bidi="ar-SA"/>
            </w:rPr>
          </w:pPr>
          <w:hyperlink w:anchor="_Toc15390534" w:history="1">
            <w:r w:rsidR="00F00F8B">
              <w:rPr>
                <w:rStyle w:val="aff8"/>
                <w:sz w:val="24"/>
                <w:szCs w:val="24"/>
                <w:lang w:eastAsia="zh-CN" w:bidi="he-IL"/>
              </w:rPr>
              <w:t>Appendix C Maintenance and management of clean rooms (areas) of the veterinary medicine industry</w:t>
            </w:r>
            <w:r w:rsidR="00F00F8B" w:rsidRPr="00F00F8B">
              <w:rPr>
                <w:sz w:val="24"/>
                <w:szCs w:val="24"/>
              </w:rPr>
              <w:tab/>
            </w:r>
            <w:r w:rsidR="00F71E0B">
              <w:rPr>
                <w:rFonts w:hint="eastAsia"/>
                <w:sz w:val="24"/>
                <w:szCs w:val="24"/>
                <w:lang w:eastAsia="zh-CN"/>
              </w:rPr>
              <w:t>85</w:t>
            </w:r>
          </w:hyperlink>
        </w:p>
        <w:p w:rsidR="00BE268F" w:rsidRPr="00D647DD" w:rsidRDefault="00C37934">
          <w:pPr>
            <w:pStyle w:val="10"/>
            <w:framePr w:wrap="around"/>
            <w:spacing w:after="0" w:line="240" w:lineRule="atLeast"/>
            <w:rPr>
              <w:b w:val="0"/>
              <w:kern w:val="2"/>
              <w:sz w:val="24"/>
              <w:szCs w:val="24"/>
              <w:lang w:eastAsia="zh-CN" w:bidi="ar-SA"/>
            </w:rPr>
          </w:pPr>
          <w:hyperlink w:anchor="_Toc15390535" w:history="1">
            <w:r w:rsidR="00F00F8B">
              <w:rPr>
                <w:rStyle w:val="aff8"/>
                <w:sz w:val="24"/>
                <w:szCs w:val="24"/>
                <w:lang w:eastAsia="zh-CN" w:bidi="he-IL"/>
              </w:rPr>
              <w:t>Appendix D Comprehensive performance testing and assessment of</w:t>
            </w:r>
            <w:r w:rsidR="00F00F8B" w:rsidRPr="00F00F8B">
              <w:rPr>
                <w:sz w:val="24"/>
                <w:szCs w:val="24"/>
                <w:lang w:eastAsia="zh-CN" w:bidi="he-IL"/>
              </w:rPr>
              <w:t xml:space="preserve"> </w:t>
            </w:r>
            <w:r w:rsidR="00F00F8B">
              <w:rPr>
                <w:rStyle w:val="aff8"/>
                <w:sz w:val="24"/>
                <w:szCs w:val="24"/>
                <w:lang w:eastAsia="zh-CN" w:bidi="he-IL"/>
              </w:rPr>
              <w:t>clean rooms (areas) of the</w:t>
            </w:r>
            <w:r w:rsidR="00F00F8B">
              <w:rPr>
                <w:rStyle w:val="aff8"/>
                <w:sz w:val="24"/>
                <w:szCs w:val="24"/>
                <w:lang w:eastAsia="zh-CN"/>
              </w:rPr>
              <w:t xml:space="preserve"> </w:t>
            </w:r>
            <w:r w:rsidR="00F00F8B">
              <w:rPr>
                <w:rStyle w:val="aff8"/>
                <w:sz w:val="24"/>
                <w:szCs w:val="24"/>
                <w:lang w:eastAsia="zh-CN" w:bidi="he-IL"/>
              </w:rPr>
              <w:t>veterinary medicine industry</w:t>
            </w:r>
            <w:r w:rsidR="00F00F8B" w:rsidRPr="00F00F8B">
              <w:rPr>
                <w:sz w:val="24"/>
                <w:szCs w:val="24"/>
              </w:rPr>
              <w:tab/>
            </w:r>
            <w:r w:rsidR="00F71E0B">
              <w:rPr>
                <w:rFonts w:hint="eastAsia"/>
                <w:sz w:val="24"/>
                <w:szCs w:val="24"/>
                <w:lang w:eastAsia="zh-CN"/>
              </w:rPr>
              <w:t>8</w:t>
            </w:r>
            <w:r w:rsidR="000D1E77">
              <w:rPr>
                <w:rFonts w:hint="eastAsia"/>
                <w:sz w:val="24"/>
                <w:szCs w:val="24"/>
                <w:lang w:eastAsia="zh-CN"/>
              </w:rPr>
              <w:t>8</w:t>
            </w:r>
          </w:hyperlink>
        </w:p>
        <w:p w:rsidR="00BE268F" w:rsidRPr="00D647DD" w:rsidRDefault="00C37934">
          <w:pPr>
            <w:pStyle w:val="20"/>
            <w:spacing w:after="0" w:line="240" w:lineRule="atLeast"/>
            <w:ind w:left="440"/>
            <w:rPr>
              <w:b w:val="0"/>
              <w:kern w:val="2"/>
              <w:sz w:val="24"/>
              <w:szCs w:val="24"/>
              <w:lang w:eastAsia="zh-CN" w:bidi="ar-SA"/>
            </w:rPr>
          </w:pPr>
          <w:hyperlink w:anchor="_Toc15390536" w:history="1">
            <w:r w:rsidR="00F00F8B">
              <w:rPr>
                <w:rStyle w:val="aff8"/>
                <w:rFonts w:eastAsia="黑体"/>
                <w:sz w:val="24"/>
                <w:szCs w:val="24"/>
                <w:lang w:eastAsia="zh-CN"/>
              </w:rPr>
              <w:t>D.1</w:t>
            </w:r>
            <w:r w:rsidR="00F00F8B" w:rsidRPr="00F00F8B">
              <w:rPr>
                <w:sz w:val="24"/>
                <w:szCs w:val="24"/>
                <w:lang w:eastAsia="zh-CN" w:bidi="he-IL"/>
              </w:rPr>
              <w:t xml:space="preserve"> </w:t>
            </w:r>
            <w:r w:rsidR="00F00F8B">
              <w:rPr>
                <w:rStyle w:val="aff8"/>
                <w:rFonts w:eastAsia="黑体"/>
                <w:sz w:val="24"/>
                <w:szCs w:val="24"/>
                <w:lang w:eastAsia="zh-CN"/>
              </w:rPr>
              <w:t>Comprehensive performance testing</w:t>
            </w:r>
            <w:r w:rsidR="00F00F8B" w:rsidRPr="00F00F8B">
              <w:rPr>
                <w:sz w:val="24"/>
                <w:szCs w:val="24"/>
              </w:rPr>
              <w:tab/>
            </w:r>
            <w:r w:rsidR="00F71E0B">
              <w:rPr>
                <w:rFonts w:hint="eastAsia"/>
                <w:sz w:val="24"/>
                <w:szCs w:val="24"/>
                <w:lang w:eastAsia="zh-CN"/>
              </w:rPr>
              <w:t>8</w:t>
            </w:r>
            <w:r w:rsidR="000D1E77">
              <w:rPr>
                <w:rFonts w:hint="eastAsia"/>
                <w:sz w:val="24"/>
                <w:szCs w:val="24"/>
                <w:lang w:eastAsia="zh-CN"/>
              </w:rPr>
              <w:t>8</w:t>
            </w:r>
          </w:hyperlink>
        </w:p>
        <w:p w:rsidR="00BE268F" w:rsidRPr="00D647DD" w:rsidRDefault="00C37934">
          <w:pPr>
            <w:pStyle w:val="20"/>
            <w:spacing w:after="0" w:line="240" w:lineRule="atLeast"/>
            <w:ind w:left="440"/>
            <w:rPr>
              <w:b w:val="0"/>
              <w:kern w:val="2"/>
              <w:sz w:val="24"/>
              <w:szCs w:val="24"/>
              <w:lang w:eastAsia="zh-CN" w:bidi="ar-SA"/>
            </w:rPr>
          </w:pPr>
          <w:hyperlink w:anchor="_Toc15390537" w:history="1">
            <w:r w:rsidR="00F00F8B">
              <w:rPr>
                <w:rStyle w:val="aff8"/>
                <w:rFonts w:eastAsia="黑体"/>
                <w:sz w:val="24"/>
                <w:szCs w:val="24"/>
                <w:lang w:eastAsia="zh-CN"/>
              </w:rPr>
              <w:t>D.2</w:t>
            </w:r>
            <w:r w:rsidR="00F00F8B" w:rsidRPr="00F00F8B">
              <w:rPr>
                <w:sz w:val="24"/>
                <w:szCs w:val="24"/>
              </w:rPr>
              <w:t xml:space="preserve"> </w:t>
            </w:r>
            <w:r w:rsidR="00F00F8B">
              <w:rPr>
                <w:rStyle w:val="aff8"/>
                <w:rFonts w:eastAsia="黑体"/>
                <w:sz w:val="24"/>
                <w:szCs w:val="24"/>
                <w:lang w:eastAsia="zh-CN"/>
              </w:rPr>
              <w:t>Acceptance and assessment</w:t>
            </w:r>
            <w:r w:rsidR="00F00F8B" w:rsidRPr="00F00F8B">
              <w:rPr>
                <w:sz w:val="24"/>
                <w:szCs w:val="24"/>
              </w:rPr>
              <w:tab/>
            </w:r>
            <w:r w:rsidR="00F71E0B">
              <w:rPr>
                <w:rFonts w:hint="eastAsia"/>
                <w:sz w:val="24"/>
                <w:szCs w:val="24"/>
                <w:lang w:eastAsia="zh-CN"/>
              </w:rPr>
              <w:t>9</w:t>
            </w:r>
            <w:r w:rsidR="000D1E77">
              <w:rPr>
                <w:rFonts w:hint="eastAsia"/>
                <w:sz w:val="24"/>
                <w:szCs w:val="24"/>
                <w:lang w:eastAsia="zh-CN"/>
              </w:rPr>
              <w:t>1</w:t>
            </w:r>
          </w:hyperlink>
        </w:p>
        <w:p w:rsidR="00BE268F" w:rsidRPr="00D647DD" w:rsidRDefault="00C37934">
          <w:pPr>
            <w:pStyle w:val="10"/>
            <w:framePr w:wrap="around"/>
            <w:spacing w:after="0" w:line="240" w:lineRule="atLeast"/>
            <w:rPr>
              <w:b w:val="0"/>
              <w:kern w:val="2"/>
              <w:sz w:val="24"/>
              <w:szCs w:val="24"/>
              <w:lang w:eastAsia="zh-CN" w:bidi="ar-SA"/>
            </w:rPr>
          </w:pPr>
          <w:hyperlink w:anchor="_Toc15390538" w:history="1">
            <w:r w:rsidR="00F00F8B">
              <w:rPr>
                <w:rStyle w:val="aff8"/>
                <w:sz w:val="24"/>
                <w:szCs w:val="24"/>
                <w:lang w:eastAsia="zh-CN" w:bidi="he-IL"/>
              </w:rPr>
              <w:t>Appendix E Verification of clean rooms (areas)</w:t>
            </w:r>
            <w:r w:rsidR="00F00F8B" w:rsidRPr="00F00F8B">
              <w:rPr>
                <w:sz w:val="24"/>
                <w:szCs w:val="24"/>
              </w:rPr>
              <w:tab/>
            </w:r>
            <w:r w:rsidR="00F71E0B">
              <w:rPr>
                <w:rFonts w:hint="eastAsia"/>
                <w:sz w:val="24"/>
                <w:szCs w:val="24"/>
                <w:lang w:eastAsia="zh-CN"/>
              </w:rPr>
              <w:t>9</w:t>
            </w:r>
            <w:r w:rsidR="000D1E77">
              <w:rPr>
                <w:rFonts w:hint="eastAsia"/>
                <w:sz w:val="24"/>
                <w:szCs w:val="24"/>
                <w:lang w:eastAsia="zh-CN"/>
              </w:rPr>
              <w:t>2</w:t>
            </w:r>
          </w:hyperlink>
        </w:p>
        <w:p w:rsidR="00F71E0B" w:rsidRPr="00D647DD" w:rsidRDefault="00C37934" w:rsidP="00F71E0B">
          <w:pPr>
            <w:pStyle w:val="10"/>
            <w:framePr w:wrap="auto" w:vAnchor="margin" w:yAlign="inline"/>
            <w:spacing w:after="0" w:line="240" w:lineRule="atLeast"/>
            <w:rPr>
              <w:b w:val="0"/>
              <w:kern w:val="2"/>
              <w:sz w:val="24"/>
              <w:szCs w:val="24"/>
              <w:lang w:eastAsia="zh-CN" w:bidi="ar-SA"/>
            </w:rPr>
          </w:pPr>
          <w:r w:rsidRPr="00F00F8B">
            <w:rPr>
              <w:sz w:val="24"/>
              <w:szCs w:val="24"/>
              <w:lang w:eastAsia="zh-CN"/>
            </w:rPr>
            <w:fldChar w:fldCharType="end"/>
          </w:r>
          <w:r w:rsidR="00F71E0B">
            <w:rPr>
              <w:rFonts w:hint="eastAsia"/>
              <w:sz w:val="24"/>
              <w:szCs w:val="24"/>
              <w:lang w:eastAsia="zh-CN" w:bidi="he-IL"/>
            </w:rPr>
            <w:t>Explanation od wording in this standard</w:t>
          </w:r>
          <w:r w:rsidR="00F71E0B" w:rsidRPr="00F00F8B">
            <w:rPr>
              <w:sz w:val="24"/>
              <w:szCs w:val="24"/>
            </w:rPr>
            <w:tab/>
          </w:r>
          <w:r w:rsidR="00F71E0B">
            <w:rPr>
              <w:rFonts w:hint="eastAsia"/>
              <w:sz w:val="24"/>
              <w:szCs w:val="24"/>
              <w:lang w:eastAsia="zh-CN"/>
            </w:rPr>
            <w:t>9</w:t>
          </w:r>
          <w:r w:rsidR="000D1E77">
            <w:rPr>
              <w:rFonts w:hint="eastAsia"/>
              <w:sz w:val="24"/>
              <w:szCs w:val="24"/>
              <w:lang w:eastAsia="zh-CN"/>
            </w:rPr>
            <w:t>4</w:t>
          </w:r>
        </w:p>
        <w:p w:rsidR="00F71E0B" w:rsidRPr="00D647DD" w:rsidRDefault="00F71E0B" w:rsidP="00F71E0B">
          <w:pPr>
            <w:pStyle w:val="10"/>
            <w:framePr w:wrap="auto" w:vAnchor="margin" w:yAlign="inline"/>
            <w:spacing w:after="0" w:line="240" w:lineRule="atLeast"/>
            <w:rPr>
              <w:b w:val="0"/>
              <w:kern w:val="2"/>
              <w:sz w:val="24"/>
              <w:szCs w:val="24"/>
              <w:lang w:eastAsia="zh-CN" w:bidi="ar-SA"/>
            </w:rPr>
          </w:pPr>
          <w:r>
            <w:rPr>
              <w:rFonts w:hint="eastAsia"/>
              <w:sz w:val="24"/>
              <w:szCs w:val="24"/>
              <w:lang w:eastAsia="zh-CN" w:bidi="he-IL"/>
            </w:rPr>
            <w:t>List of quoted standards</w:t>
          </w:r>
          <w:r w:rsidRPr="00F00F8B">
            <w:rPr>
              <w:sz w:val="24"/>
              <w:szCs w:val="24"/>
            </w:rPr>
            <w:tab/>
          </w:r>
          <w:r>
            <w:rPr>
              <w:rFonts w:hint="eastAsia"/>
              <w:sz w:val="24"/>
              <w:szCs w:val="24"/>
              <w:lang w:eastAsia="zh-CN"/>
            </w:rPr>
            <w:t>9</w:t>
          </w:r>
          <w:r w:rsidR="000D1E77">
            <w:rPr>
              <w:rFonts w:hint="eastAsia"/>
              <w:sz w:val="24"/>
              <w:szCs w:val="24"/>
              <w:lang w:eastAsia="zh-CN"/>
            </w:rPr>
            <w:t>5</w:t>
          </w:r>
        </w:p>
        <w:p w:rsidR="00BE268F" w:rsidRPr="00D647DD" w:rsidRDefault="00C37934">
          <w:pPr>
            <w:spacing w:after="0" w:line="240" w:lineRule="atLeast"/>
            <w:rPr>
              <w:lang w:eastAsia="zh-CN"/>
            </w:rPr>
          </w:pPr>
        </w:p>
      </w:sdtContent>
    </w:sdt>
    <w:p w:rsidR="00BE268F" w:rsidRPr="00D647DD" w:rsidRDefault="00BE268F">
      <w:pPr>
        <w:rPr>
          <w:b/>
          <w:bCs/>
          <w:lang w:val="zh-CN" w:eastAsia="zh-CN"/>
        </w:rPr>
      </w:pPr>
    </w:p>
    <w:p w:rsidR="00BE268F" w:rsidRPr="00D647DD" w:rsidRDefault="00BE268F">
      <w:pPr>
        <w:rPr>
          <w:b/>
          <w:bCs/>
          <w:lang w:val="zh-CN" w:eastAsia="zh-CN"/>
        </w:rPr>
        <w:sectPr w:rsidR="00BE268F" w:rsidRPr="00D647DD">
          <w:pgSz w:w="11906" w:h="16838"/>
          <w:pgMar w:top="1440" w:right="1800" w:bottom="1440" w:left="1800" w:header="851" w:footer="992" w:gutter="0"/>
          <w:cols w:space="720"/>
          <w:docGrid w:type="lines" w:linePitch="312"/>
        </w:sectPr>
      </w:pPr>
    </w:p>
    <w:p w:rsidR="00BE268F" w:rsidRPr="00D647DD" w:rsidRDefault="00F00F8B">
      <w:pPr>
        <w:pStyle w:val="1"/>
        <w:rPr>
          <w:szCs w:val="32"/>
          <w:lang w:eastAsia="zh-CN"/>
        </w:rPr>
      </w:pPr>
      <w:bookmarkStart w:id="6" w:name="_Toc20647930"/>
      <w:r w:rsidRPr="00F00F8B">
        <w:rPr>
          <w:szCs w:val="32"/>
          <w:lang w:eastAsia="zh-CN"/>
        </w:rPr>
        <w:lastRenderedPageBreak/>
        <w:t>1</w:t>
      </w:r>
      <w:r w:rsidRPr="00F00F8B">
        <w:rPr>
          <w:rFonts w:hint="eastAsia"/>
          <w:szCs w:val="32"/>
          <w:lang w:eastAsia="zh-CN"/>
        </w:rPr>
        <w:t>总则</w:t>
      </w:r>
      <w:bookmarkEnd w:id="6"/>
    </w:p>
    <w:p w:rsidR="00BE268F" w:rsidRPr="00D647DD" w:rsidRDefault="00F00F8B">
      <w:pPr>
        <w:pStyle w:val="affb"/>
        <w:spacing w:after="0" w:line="400" w:lineRule="atLeast"/>
        <w:ind w:firstLineChars="0" w:firstLine="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1.0.1 </w:t>
      </w:r>
      <w:r w:rsidRPr="00F00F8B">
        <w:rPr>
          <w:rFonts w:ascii="Calibri" w:eastAsia="宋体" w:hAnsi="Calibri" w:cs="Times New Roman" w:hint="eastAsia"/>
          <w:kern w:val="2"/>
          <w:sz w:val="24"/>
          <w:szCs w:val="21"/>
          <w:lang w:eastAsia="zh-CN"/>
        </w:rPr>
        <w:t>为使兽药工业洁净厂房的设计贯彻国家有关方针政策和满足《兽用药品生产质量管理规范》，达到技术先进、经济适用、安全可靠、节能、环保的要求以确保设计质量，制定本标准。</w:t>
      </w:r>
    </w:p>
    <w:p w:rsidR="00BE268F" w:rsidRPr="00D647DD" w:rsidRDefault="00F00F8B">
      <w:pPr>
        <w:pStyle w:val="affb"/>
        <w:spacing w:after="0" w:line="400" w:lineRule="atLeast"/>
        <w:ind w:firstLineChars="0" w:firstLine="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1.0.2 </w:t>
      </w:r>
      <w:r w:rsidRPr="00F00F8B">
        <w:rPr>
          <w:rFonts w:ascii="Calibri" w:eastAsia="宋体" w:hAnsi="Calibri" w:cs="Times New Roman" w:hint="eastAsia"/>
          <w:kern w:val="2"/>
          <w:sz w:val="24"/>
          <w:szCs w:val="21"/>
          <w:lang w:eastAsia="zh-CN"/>
        </w:rPr>
        <w:t>本标准适用于新建、扩建和改建的兽药工业洁净厂房的设计。</w:t>
      </w:r>
    </w:p>
    <w:p w:rsidR="00BE268F" w:rsidRPr="00D647DD" w:rsidRDefault="00F00F8B">
      <w:pPr>
        <w:pStyle w:val="affb"/>
        <w:spacing w:after="0" w:line="400" w:lineRule="atLeast"/>
        <w:ind w:firstLineChars="0" w:firstLine="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1.0.3 </w:t>
      </w:r>
      <w:r w:rsidRPr="00F00F8B">
        <w:rPr>
          <w:rFonts w:ascii="Calibri" w:eastAsia="宋体" w:hAnsi="Calibri" w:cs="Times New Roman" w:hint="eastAsia"/>
          <w:kern w:val="2"/>
          <w:sz w:val="24"/>
          <w:szCs w:val="21"/>
          <w:lang w:eastAsia="zh-CN"/>
        </w:rPr>
        <w:t>兽药工业洁净厂房的设计应满足不同类别兽药的生产工艺要求，符合相应生物安全等级，应能为施工安装、调试检测、系统设施验证、运行维护创造必要的条件。</w:t>
      </w:r>
    </w:p>
    <w:p w:rsidR="00BE268F" w:rsidRPr="00D647DD" w:rsidRDefault="00F00F8B">
      <w:pPr>
        <w:pStyle w:val="affb"/>
        <w:spacing w:after="0" w:line="400" w:lineRule="atLeast"/>
        <w:ind w:firstLineChars="0" w:firstLine="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1.0.4 </w:t>
      </w:r>
      <w:r w:rsidRPr="00F00F8B">
        <w:rPr>
          <w:rFonts w:ascii="Calibri" w:eastAsia="宋体" w:hAnsi="Calibri" w:cs="Times New Roman" w:hint="eastAsia"/>
          <w:kern w:val="2"/>
          <w:sz w:val="24"/>
          <w:szCs w:val="21"/>
          <w:lang w:eastAsia="zh-CN"/>
        </w:rPr>
        <w:t>兽药工业洁净厂房的设计，除应执行本标准的规定外，尚应符合国家现行有关标准的规定。</w:t>
      </w:r>
    </w:p>
    <w:p w:rsidR="00BE268F" w:rsidRPr="00D647DD" w:rsidRDefault="00F00F8B">
      <w:pPr>
        <w:spacing w:after="0" w:line="400" w:lineRule="exact"/>
        <w:ind w:firstLineChars="200" w:firstLine="480"/>
        <w:rPr>
          <w:rFonts w:ascii="Arial" w:hAnsi="Arial" w:cs="Arial"/>
          <w:sz w:val="24"/>
          <w:szCs w:val="24"/>
          <w:shd w:val="pct10" w:color="auto" w:fill="FFFFFF"/>
          <w:lang w:eastAsia="zh-CN"/>
        </w:rPr>
      </w:pPr>
      <w:r w:rsidRPr="00F00F8B">
        <w:rPr>
          <w:rFonts w:hint="eastAsia"/>
          <w:sz w:val="24"/>
          <w:szCs w:val="24"/>
          <w:shd w:val="pct10" w:color="auto" w:fill="FFFFFF"/>
          <w:lang w:eastAsia="zh-CN"/>
        </w:rPr>
        <w:t>【条文说明】</w:t>
      </w:r>
      <w:r w:rsidRPr="00F00F8B">
        <w:rPr>
          <w:rFonts w:ascii="Arial" w:hAnsiTheme="minorEastAsia" w:cs="Arial"/>
          <w:sz w:val="24"/>
          <w:szCs w:val="24"/>
          <w:shd w:val="pct10" w:color="auto" w:fill="FFFFFF"/>
          <w:lang w:eastAsia="zh-CN"/>
        </w:rPr>
        <w:t>本标准由中国工程建设标准化协会编制，为全国通用的兽药工业洁净厂房设计团体标准。适用于新建、扩建和改建的兽药工业洁净厂房的设计。应用范围包括兽药工业洁净厂房中所有存在空气洁净级别和生物安全要求的厂房设施。</w:t>
      </w:r>
    </w:p>
    <w:p w:rsidR="00BE268F" w:rsidRPr="00D647DD" w:rsidRDefault="00F00F8B">
      <w:pPr>
        <w:spacing w:after="0" w:line="400" w:lineRule="exact"/>
        <w:ind w:firstLineChars="200" w:firstLine="480"/>
        <w:rPr>
          <w:rFonts w:ascii="Arial" w:hAnsi="Arial" w:cs="Arial"/>
          <w:sz w:val="24"/>
          <w:szCs w:val="24"/>
          <w:shd w:val="pct10" w:color="auto" w:fill="FFFFFF"/>
          <w:lang w:eastAsia="zh-CN"/>
        </w:rPr>
      </w:pPr>
      <w:r w:rsidRPr="00F00F8B">
        <w:rPr>
          <w:rFonts w:ascii="Arial" w:hAnsiTheme="minorEastAsia" w:cs="Arial"/>
          <w:sz w:val="24"/>
          <w:szCs w:val="24"/>
          <w:shd w:val="pct10" w:color="auto" w:fill="FFFFFF"/>
          <w:lang w:eastAsia="zh-CN"/>
        </w:rPr>
        <w:t>与我国人用药品生产质量管理体系不同，我国兽用药品生产质量管理体系隶属于农业农村部。由于兽用药品分类复杂，制剂剂型众多，生产工艺对环境要求各不相同，尤其是大量高致病性、烈性传播</w:t>
      </w:r>
      <w:r w:rsidRPr="00F00F8B">
        <w:rPr>
          <w:rFonts w:ascii="Arial" w:hAnsiTheme="minorEastAsia" w:cs="Arial" w:hint="eastAsia"/>
          <w:sz w:val="24"/>
          <w:szCs w:val="24"/>
          <w:shd w:val="pct10" w:color="auto" w:fill="FFFFFF"/>
          <w:lang w:eastAsia="zh-CN"/>
        </w:rPr>
        <w:t>及</w:t>
      </w:r>
      <w:r w:rsidRPr="00F00F8B">
        <w:rPr>
          <w:rFonts w:ascii="Arial" w:hAnsiTheme="minorEastAsia" w:cs="Arial"/>
          <w:sz w:val="24"/>
          <w:szCs w:val="24"/>
          <w:shd w:val="pct10" w:color="auto" w:fill="FFFFFF"/>
          <w:lang w:eastAsia="zh-CN"/>
        </w:rPr>
        <w:t>人兽共患类疫苗生产车间</w:t>
      </w:r>
      <w:r w:rsidRPr="00F00F8B">
        <w:rPr>
          <w:rFonts w:ascii="Arial" w:hAnsiTheme="minorEastAsia" w:cs="Arial" w:hint="eastAsia"/>
          <w:sz w:val="24"/>
          <w:szCs w:val="24"/>
          <w:shd w:val="pct10" w:color="auto" w:fill="FFFFFF"/>
          <w:lang w:eastAsia="zh-CN"/>
        </w:rPr>
        <w:t>等</w:t>
      </w:r>
      <w:r w:rsidRPr="00F00F8B">
        <w:rPr>
          <w:rFonts w:ascii="Arial" w:hAnsiTheme="minorEastAsia" w:cs="Arial"/>
          <w:sz w:val="24"/>
          <w:szCs w:val="24"/>
          <w:shd w:val="pct10" w:color="auto" w:fill="FFFFFF"/>
          <w:lang w:eastAsia="zh-CN"/>
        </w:rPr>
        <w:t>高级别生物安全要求的不断发展和完善，都会对兽药工业洁净厂房的设计提出更多、更新的要求。为更好地体现本标准的原则性和通用性，使条款相对稳定而不必随着技术的进步而频繁修改，本标准所列各项规定均为兽药工业洁净厂房设计的基本要求，使用时应首先准确、完整地执行本标准。</w:t>
      </w:r>
    </w:p>
    <w:p w:rsidR="00BE268F" w:rsidRPr="00D647DD" w:rsidRDefault="00BE268F">
      <w:pPr>
        <w:pStyle w:val="affb"/>
        <w:spacing w:after="0" w:line="400" w:lineRule="atLeast"/>
        <w:ind w:firstLineChars="0" w:firstLine="0"/>
        <w:jc w:val="both"/>
        <w:rPr>
          <w:rFonts w:ascii="Calibri" w:eastAsia="宋体" w:hAnsi="Calibri" w:cs="Times New Roman"/>
          <w:kern w:val="2"/>
          <w:sz w:val="24"/>
          <w:szCs w:val="24"/>
          <w:lang w:eastAsia="zh-CN"/>
        </w:rPr>
      </w:pPr>
    </w:p>
    <w:p w:rsidR="00BE268F" w:rsidRPr="00D647DD" w:rsidRDefault="00BE268F">
      <w:pPr>
        <w:rPr>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7" w:name="_Toc20647931"/>
      <w:r w:rsidRPr="00F00F8B">
        <w:rPr>
          <w:szCs w:val="32"/>
          <w:lang w:eastAsia="zh-CN"/>
        </w:rPr>
        <w:lastRenderedPageBreak/>
        <w:t>2</w:t>
      </w:r>
      <w:r w:rsidRPr="00F00F8B">
        <w:rPr>
          <w:rFonts w:hint="eastAsia"/>
          <w:szCs w:val="32"/>
          <w:lang w:eastAsia="zh-CN"/>
        </w:rPr>
        <w:t>术语</w:t>
      </w:r>
      <w:bookmarkEnd w:id="7"/>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 </w:t>
      </w:r>
      <w:r w:rsidRPr="00F00F8B">
        <w:rPr>
          <w:rFonts w:ascii="Calibri" w:eastAsia="宋体" w:hAnsi="Calibri" w:cs="Times New Roman" w:hint="eastAsia"/>
          <w:kern w:val="2"/>
          <w:sz w:val="24"/>
          <w:szCs w:val="21"/>
          <w:lang w:eastAsia="zh-CN"/>
        </w:rPr>
        <w:t>兽药</w:t>
      </w:r>
      <w:r w:rsidRPr="00F00F8B">
        <w:rPr>
          <w:rFonts w:ascii="Calibri" w:eastAsia="宋体" w:hAnsi="Calibri" w:cs="Times New Roman"/>
          <w:kern w:val="2"/>
          <w:sz w:val="24"/>
          <w:szCs w:val="21"/>
          <w:lang w:eastAsia="zh-CN"/>
        </w:rPr>
        <w:t xml:space="preserve"> veterinary drugs</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指用于预防、治疗、诊断动物疾病或者有目的地调节动物生理机能的物质（含药物饲料添加剂），主要包括：血清制品、疫苗、诊断制品、微生态制品、中药材、中成药、化学药品、抗生素、生化药品、放射性药品及外用杀虫剂、消毒剂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2.0.2 </w:t>
      </w:r>
      <w:r w:rsidRPr="00F00F8B">
        <w:rPr>
          <w:rFonts w:ascii="Calibri" w:eastAsia="宋体" w:hAnsi="Calibri" w:cs="Times New Roman" w:hint="eastAsia"/>
          <w:kern w:val="2"/>
          <w:sz w:val="24"/>
          <w:szCs w:val="21"/>
          <w:lang w:eastAsia="zh-CN"/>
        </w:rPr>
        <w:t>气流流型</w:t>
      </w:r>
      <w:r w:rsidRPr="00F00F8B">
        <w:rPr>
          <w:rFonts w:ascii="Calibri" w:eastAsia="宋体" w:hAnsi="Calibri" w:cs="Times New Roman"/>
          <w:kern w:val="2"/>
          <w:sz w:val="24"/>
          <w:szCs w:val="21"/>
          <w:lang w:eastAsia="zh-CN"/>
        </w:rPr>
        <w:t xml:space="preserve"> air pattern</w:t>
      </w:r>
    </w:p>
    <w:p w:rsidR="00027163" w:rsidRPr="00D647DD" w:rsidRDefault="00F00F8B" w:rsidP="00027163">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室内空气的流动形态和分布状态。</w:t>
      </w:r>
    </w:p>
    <w:p w:rsidR="00027163" w:rsidRPr="00D647DD" w:rsidRDefault="00F00F8B" w:rsidP="00027163">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rPr>
        <w:t xml:space="preserve">GB 50457-2008 </w:t>
      </w:r>
      <w:r w:rsidRPr="00F00F8B">
        <w:rPr>
          <w:rFonts w:ascii="宋体" w:eastAsia="宋体" w:hAnsi="宋体" w:cs="宋体"/>
          <w:sz w:val="24"/>
          <w:szCs w:val="24"/>
          <w:lang w:eastAsia="zh-CN"/>
        </w:rPr>
        <w:t>定义2.0.9</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2.0.3 </w:t>
      </w:r>
      <w:r w:rsidRPr="00F00F8B">
        <w:rPr>
          <w:rFonts w:ascii="Calibri" w:eastAsia="宋体" w:hAnsi="Calibri" w:cs="Times New Roman" w:hint="eastAsia"/>
          <w:kern w:val="2"/>
          <w:sz w:val="24"/>
          <w:szCs w:val="21"/>
          <w:lang w:eastAsia="zh-CN"/>
        </w:rPr>
        <w:t>自净时间</w:t>
      </w:r>
      <w:r w:rsidRPr="00F00F8B">
        <w:rPr>
          <w:rFonts w:ascii="Calibri" w:eastAsia="宋体" w:hAnsi="Calibri" w:cs="Times New Roman"/>
          <w:kern w:val="2"/>
          <w:sz w:val="24"/>
          <w:szCs w:val="21"/>
          <w:lang w:eastAsia="zh-CN"/>
        </w:rPr>
        <w:t xml:space="preserve"> cleanliness recovery characteristic</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洁净室被污染后，净化空调系统从开始运行至恢复到稳定的规定室内洁净度等级的时间。</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rPr>
        <w:t xml:space="preserve">GB 50073-2013 </w:t>
      </w:r>
      <w:r w:rsidRPr="00F00F8B">
        <w:rPr>
          <w:rFonts w:ascii="宋体" w:eastAsia="宋体" w:hAnsi="宋体" w:cs="宋体"/>
          <w:sz w:val="24"/>
          <w:szCs w:val="24"/>
          <w:lang w:eastAsia="zh-CN"/>
        </w:rPr>
        <w:t>定义2.0.38</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2.0.4 </w:t>
      </w:r>
      <w:r w:rsidRPr="00F00F8B">
        <w:rPr>
          <w:rFonts w:ascii="Calibri" w:eastAsia="宋体" w:hAnsi="Calibri" w:cs="Times New Roman" w:hint="eastAsia"/>
          <w:kern w:val="2"/>
          <w:sz w:val="24"/>
          <w:szCs w:val="21"/>
          <w:lang w:eastAsia="zh-CN"/>
        </w:rPr>
        <w:t>浮游菌</w:t>
      </w:r>
      <w:r w:rsidRPr="00F00F8B">
        <w:rPr>
          <w:rFonts w:ascii="Calibri" w:eastAsia="宋体" w:hAnsi="Calibri" w:cs="Times New Roman"/>
          <w:kern w:val="2"/>
          <w:sz w:val="24"/>
          <w:szCs w:val="21"/>
          <w:lang w:eastAsia="zh-CN"/>
        </w:rPr>
        <w:t xml:space="preserve"> airborne viable particles</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洁净室</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悬浮在空气中的菌落。</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rPr>
        <w:t xml:space="preserve">GB 50073-2013 </w:t>
      </w:r>
      <w:r w:rsidRPr="00F00F8B">
        <w:rPr>
          <w:rFonts w:ascii="宋体" w:eastAsia="宋体" w:hAnsi="宋体" w:cs="宋体"/>
          <w:sz w:val="24"/>
          <w:szCs w:val="24"/>
          <w:lang w:eastAsia="zh-CN"/>
        </w:rPr>
        <w:t>定义2.0.40</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2.0.5 </w:t>
      </w:r>
      <w:r w:rsidRPr="00F00F8B">
        <w:rPr>
          <w:rFonts w:ascii="Calibri" w:eastAsia="宋体" w:hAnsi="Calibri" w:cs="Times New Roman" w:hint="eastAsia"/>
          <w:kern w:val="2"/>
          <w:sz w:val="24"/>
          <w:szCs w:val="21"/>
          <w:lang w:eastAsia="zh-CN"/>
        </w:rPr>
        <w:t>沉降菌</w:t>
      </w:r>
      <w:r w:rsidRPr="00F00F8B">
        <w:rPr>
          <w:rFonts w:ascii="Calibri" w:eastAsia="宋体" w:hAnsi="Calibri" w:cs="Times New Roman"/>
          <w:kern w:val="2"/>
          <w:sz w:val="24"/>
          <w:szCs w:val="21"/>
          <w:lang w:eastAsia="zh-CN"/>
        </w:rPr>
        <w:t xml:space="preserve"> sedimental viable particles</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洁净室</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沉降在物体表面的菌落。</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rPr>
        <w:t xml:space="preserve">GB 50073-2013 </w:t>
      </w:r>
      <w:r w:rsidRPr="00F00F8B">
        <w:rPr>
          <w:rFonts w:ascii="宋体" w:eastAsia="宋体" w:hAnsi="宋体" w:cs="宋体"/>
          <w:sz w:val="24"/>
          <w:szCs w:val="24"/>
          <w:lang w:eastAsia="zh-CN"/>
        </w:rPr>
        <w:t>定义2.0.41</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2.0.6 </w:t>
      </w:r>
      <w:r w:rsidRPr="00F00F8B">
        <w:rPr>
          <w:rFonts w:ascii="Calibri" w:eastAsia="宋体" w:hAnsi="Calibri" w:cs="Times New Roman" w:hint="eastAsia"/>
          <w:kern w:val="2"/>
          <w:sz w:val="24"/>
          <w:szCs w:val="21"/>
          <w:lang w:eastAsia="zh-CN"/>
        </w:rPr>
        <w:t>无菌</w:t>
      </w:r>
      <w:r w:rsidRPr="00F00F8B">
        <w:rPr>
          <w:rFonts w:ascii="Calibri" w:eastAsia="宋体" w:hAnsi="Calibri" w:cs="Times New Roman"/>
          <w:kern w:val="2"/>
          <w:sz w:val="24"/>
          <w:szCs w:val="21"/>
          <w:lang w:eastAsia="zh-CN"/>
        </w:rPr>
        <w:t xml:space="preserve"> sterile</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不存在活的微生物。</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rPr>
        <w:t xml:space="preserve">GB 50457-2008 </w:t>
      </w:r>
      <w:r w:rsidRPr="00F00F8B">
        <w:rPr>
          <w:rFonts w:ascii="宋体" w:eastAsia="宋体" w:hAnsi="宋体" w:cs="宋体"/>
          <w:sz w:val="24"/>
          <w:szCs w:val="24"/>
          <w:lang w:eastAsia="zh-CN"/>
        </w:rPr>
        <w:t>定义2.0.28</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2.0.7 </w:t>
      </w:r>
      <w:r w:rsidRPr="00F00F8B">
        <w:rPr>
          <w:rFonts w:ascii="Calibri" w:eastAsia="宋体" w:hAnsi="Calibri" w:cs="Times New Roman" w:hint="eastAsia"/>
          <w:kern w:val="2"/>
          <w:sz w:val="24"/>
          <w:szCs w:val="21"/>
          <w:lang w:eastAsia="zh-CN"/>
        </w:rPr>
        <w:t>灭菌</w:t>
      </w:r>
      <w:r w:rsidRPr="00F00F8B">
        <w:rPr>
          <w:rFonts w:ascii="Calibri" w:eastAsia="宋体" w:hAnsi="Calibri" w:cs="Times New Roman"/>
          <w:kern w:val="2"/>
          <w:sz w:val="24"/>
          <w:szCs w:val="21"/>
          <w:lang w:eastAsia="zh-CN"/>
        </w:rPr>
        <w:t xml:space="preserve"> sterilize</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使非无菌体达到无菌状态。</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卫生部消毒技术规范</w:t>
      </w:r>
      <w:r w:rsidRPr="00F00F8B">
        <w:rPr>
          <w:rFonts w:ascii="Calibri" w:eastAsia="宋体" w:hAnsi="Calibri" w:cs="Times New Roman"/>
          <w:kern w:val="2"/>
          <w:sz w:val="24"/>
          <w:szCs w:val="21"/>
          <w:lang w:eastAsia="zh-CN"/>
        </w:rPr>
        <w:t>2015</w:t>
      </w:r>
      <w:r w:rsidRPr="00F00F8B">
        <w:rPr>
          <w:rFonts w:ascii="Calibri" w:eastAsia="宋体" w:hAnsi="Calibri" w:cs="Times New Roman" w:hint="eastAsia"/>
          <w:kern w:val="2"/>
          <w:sz w:val="24"/>
          <w:szCs w:val="21"/>
          <w:lang w:eastAsia="zh-CN"/>
        </w:rPr>
        <w:t>版</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2.0.8 </w:t>
      </w:r>
      <w:r w:rsidRPr="00F00F8B">
        <w:rPr>
          <w:rFonts w:ascii="Calibri" w:eastAsia="宋体" w:hAnsi="Calibri" w:cs="Times New Roman" w:hint="eastAsia"/>
          <w:kern w:val="2"/>
          <w:sz w:val="24"/>
          <w:szCs w:val="21"/>
          <w:lang w:eastAsia="zh-CN"/>
        </w:rPr>
        <w:t>消毒</w:t>
      </w:r>
      <w:r w:rsidRPr="00F00F8B">
        <w:rPr>
          <w:rFonts w:ascii="Calibri" w:eastAsia="宋体" w:hAnsi="Calibri" w:cs="Times New Roman"/>
          <w:kern w:val="2"/>
          <w:sz w:val="24"/>
          <w:szCs w:val="21"/>
          <w:lang w:eastAsia="zh-CN"/>
        </w:rPr>
        <w:t xml:space="preserve"> disinfection</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用化学、物理、生物的方法杀灭或者消除环境中的病原微生物。</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卫生部消毒技术规范</w:t>
      </w:r>
      <w:r w:rsidRPr="00F00F8B">
        <w:rPr>
          <w:rFonts w:ascii="Calibri" w:eastAsia="宋体" w:hAnsi="Calibri" w:cs="Times New Roman"/>
          <w:kern w:val="2"/>
          <w:sz w:val="24"/>
          <w:szCs w:val="21"/>
          <w:lang w:eastAsia="zh-CN"/>
        </w:rPr>
        <w:t>2015</w:t>
      </w:r>
      <w:r w:rsidRPr="00F00F8B">
        <w:rPr>
          <w:rFonts w:ascii="Calibri" w:eastAsia="宋体" w:hAnsi="Calibri" w:cs="Times New Roman" w:hint="eastAsia"/>
          <w:kern w:val="2"/>
          <w:sz w:val="24"/>
          <w:szCs w:val="21"/>
          <w:lang w:eastAsia="zh-CN"/>
        </w:rPr>
        <w:t>版</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2.0.9 </w:t>
      </w:r>
      <w:r w:rsidRPr="00F00F8B">
        <w:rPr>
          <w:rFonts w:ascii="Calibri" w:eastAsia="宋体" w:hAnsi="Calibri" w:cs="Times New Roman" w:hint="eastAsia"/>
          <w:kern w:val="2"/>
          <w:sz w:val="24"/>
          <w:szCs w:val="21"/>
          <w:lang w:eastAsia="zh-CN"/>
        </w:rPr>
        <w:t>验证</w:t>
      </w:r>
      <w:r w:rsidRPr="00F00F8B">
        <w:rPr>
          <w:rFonts w:ascii="Calibri" w:eastAsia="宋体" w:hAnsi="Calibri" w:cs="Times New Roman"/>
          <w:kern w:val="2"/>
          <w:sz w:val="24"/>
          <w:szCs w:val="21"/>
          <w:lang w:eastAsia="zh-CN"/>
        </w:rPr>
        <w:t xml:space="preserve"> validation</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证明任何程序、生产过程、设备、物料、活动或系统确实能达到预期效果的有文件证明的一系列活动。</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lang w:eastAsia="zh-CN"/>
        </w:rPr>
        <w:t>GB 50457-2008 定义2.0.32</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2.0.10 </w:t>
      </w:r>
      <w:r w:rsidRPr="00F00F8B">
        <w:rPr>
          <w:rFonts w:ascii="Calibri" w:eastAsia="宋体" w:hAnsi="Calibri" w:cs="Times New Roman" w:hint="eastAsia"/>
          <w:kern w:val="2"/>
          <w:sz w:val="24"/>
          <w:szCs w:val="21"/>
          <w:lang w:eastAsia="zh-CN"/>
        </w:rPr>
        <w:t>密封</w:t>
      </w:r>
      <w:r w:rsidRPr="00F00F8B">
        <w:rPr>
          <w:rFonts w:ascii="Calibri" w:eastAsia="宋体" w:hAnsi="Calibri" w:cs="Times New Roman"/>
          <w:kern w:val="2"/>
          <w:sz w:val="24"/>
          <w:szCs w:val="21"/>
          <w:lang w:eastAsia="zh-CN"/>
        </w:rPr>
        <w:t xml:space="preserve"> seal</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lastRenderedPageBreak/>
        <w:t>指将容器或器具用适宜的方式封闭，以防止内部物质渗入外环境或外部环境物质侵入。</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lang w:eastAsia="zh-CN"/>
        </w:rPr>
        <w:t>农业部兽药生产质量管理规范  附录一第十五章定义</w:t>
      </w:r>
      <w:r w:rsidRPr="00F00F8B">
        <w:rPr>
          <w:rFonts w:ascii="宋体" w:eastAsia="宋体" w:hAnsi="宋体" w:cs="宋体" w:hint="eastAsia"/>
          <w:sz w:val="24"/>
          <w:szCs w:val="24"/>
          <w:lang w:eastAsia="zh-CN"/>
        </w:rPr>
        <w:t>（六）</w:t>
      </w:r>
      <w:r w:rsidRPr="00F00F8B">
        <w:rPr>
          <w:rFonts w:ascii="Calibri" w:eastAsia="宋体" w:hAnsi="Calibri" w:cs="Times New Roman"/>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2.0.11 </w:t>
      </w:r>
      <w:r w:rsidRPr="00F00F8B">
        <w:rPr>
          <w:rFonts w:ascii="Calibri" w:eastAsia="宋体" w:hAnsi="Calibri" w:cs="Times New Roman" w:hint="eastAsia"/>
          <w:kern w:val="2"/>
          <w:sz w:val="24"/>
          <w:szCs w:val="21"/>
          <w:lang w:eastAsia="zh-CN"/>
        </w:rPr>
        <w:t>三级防护</w:t>
      </w:r>
      <w:r w:rsidRPr="00F00F8B">
        <w:rPr>
          <w:rFonts w:ascii="Calibri" w:eastAsia="宋体" w:hAnsi="Calibri" w:cs="Times New Roman"/>
          <w:kern w:val="2"/>
          <w:sz w:val="24"/>
          <w:szCs w:val="21"/>
          <w:lang w:eastAsia="zh-CN"/>
        </w:rPr>
        <w:t xml:space="preserve"> containment level 3</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兽用疫苗生产检验生物安全防护条件达到农业部公告第</w:t>
      </w:r>
      <w:r w:rsidRPr="00F00F8B">
        <w:rPr>
          <w:rFonts w:ascii="Calibri" w:eastAsia="宋体" w:hAnsi="Calibri" w:cs="Times New Roman"/>
          <w:kern w:val="2"/>
          <w:sz w:val="24"/>
          <w:szCs w:val="21"/>
          <w:lang w:eastAsia="zh-CN"/>
        </w:rPr>
        <w:t>2573</w:t>
      </w:r>
      <w:r w:rsidRPr="00F00F8B">
        <w:rPr>
          <w:rFonts w:ascii="Calibri" w:eastAsia="宋体" w:hAnsi="Calibri" w:cs="Times New Roman" w:hint="eastAsia"/>
          <w:kern w:val="2"/>
          <w:sz w:val="24"/>
          <w:szCs w:val="21"/>
          <w:lang w:eastAsia="zh-CN"/>
        </w:rPr>
        <w:t>号《兽用疫苗生产企业生物安全三级防护标准》要求。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2.0.12 </w:t>
      </w:r>
      <w:r w:rsidRPr="00F00F8B">
        <w:rPr>
          <w:rFonts w:ascii="Calibri" w:eastAsia="宋体" w:hAnsi="Calibri" w:cs="Times New Roman" w:hint="eastAsia"/>
          <w:kern w:val="2"/>
          <w:sz w:val="24"/>
          <w:szCs w:val="21"/>
          <w:lang w:eastAsia="zh-CN"/>
        </w:rPr>
        <w:t>车间防护区</w:t>
      </w:r>
      <w:r w:rsidRPr="00F00F8B">
        <w:rPr>
          <w:rFonts w:ascii="Calibri" w:eastAsia="宋体" w:hAnsi="Calibri" w:cs="Times New Roman"/>
          <w:kern w:val="2"/>
          <w:sz w:val="24"/>
          <w:szCs w:val="21"/>
          <w:lang w:eastAsia="zh-CN"/>
        </w:rPr>
        <w:t xml:space="preserve"> workshop containment area</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生产车间的物理分区，该区域内生物风险相对较大，需对生产车间的平面设计、围护结构的密闭性、气流，以及人员进出、个体防护等进行控制的区域。</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农业部兽用疫苗生产企业生物安全三级防护标准</w:t>
      </w:r>
      <w:r w:rsidRPr="00F00F8B">
        <w:rPr>
          <w:rFonts w:ascii="Calibri" w:eastAsia="宋体" w:hAnsi="Calibri" w:cs="Times New Roman"/>
          <w:kern w:val="2"/>
          <w:sz w:val="24"/>
          <w:szCs w:val="21"/>
          <w:lang w:eastAsia="zh-CN"/>
        </w:rPr>
        <w:t xml:space="preserve"> </w:t>
      </w:r>
      <w:r w:rsidRPr="00F00F8B">
        <w:rPr>
          <w:rFonts w:ascii="Calibri" w:eastAsia="宋体" w:hAnsi="Calibri" w:cs="Times New Roman" w:hint="eastAsia"/>
          <w:kern w:val="2"/>
          <w:sz w:val="24"/>
          <w:szCs w:val="21"/>
          <w:lang w:eastAsia="zh-CN"/>
        </w:rPr>
        <w:t>定义</w:t>
      </w:r>
      <w:r w:rsidRPr="00F00F8B">
        <w:rPr>
          <w:rFonts w:ascii="Calibri" w:eastAsia="宋体" w:hAnsi="Calibri" w:cs="Times New Roman"/>
          <w:kern w:val="2"/>
          <w:sz w:val="24"/>
          <w:szCs w:val="21"/>
          <w:lang w:eastAsia="zh-CN"/>
        </w:rPr>
        <w:t>2.1]</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2.0.13 </w:t>
      </w:r>
      <w:r w:rsidRPr="00F00F8B">
        <w:rPr>
          <w:rFonts w:ascii="Calibri" w:eastAsia="宋体" w:hAnsi="Calibri" w:cs="Times New Roman" w:hint="eastAsia"/>
          <w:kern w:val="2"/>
          <w:sz w:val="24"/>
          <w:szCs w:val="21"/>
          <w:lang w:eastAsia="zh-CN"/>
        </w:rPr>
        <w:t>缓冲间</w:t>
      </w:r>
      <w:r w:rsidRPr="00F00F8B">
        <w:rPr>
          <w:rFonts w:ascii="Calibri" w:eastAsia="宋体" w:hAnsi="Calibri" w:cs="Times New Roman"/>
          <w:kern w:val="2"/>
          <w:sz w:val="24"/>
          <w:szCs w:val="21"/>
          <w:lang w:eastAsia="zh-CN"/>
        </w:rPr>
        <w:t xml:space="preserve"> buffer room</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设置在室内环境控制要求不同房间之间的密闭室。需要时，可设置机械通风系统，其门具有互锁功能，不能同时处于开启状态。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2.0.14 </w:t>
      </w:r>
      <w:r w:rsidRPr="00F00F8B">
        <w:rPr>
          <w:rFonts w:ascii="Calibri" w:eastAsia="宋体" w:hAnsi="Calibri" w:cs="Times New Roman" w:hint="eastAsia"/>
          <w:kern w:val="2"/>
          <w:sz w:val="24"/>
          <w:szCs w:val="21"/>
          <w:lang w:eastAsia="zh-CN"/>
        </w:rPr>
        <w:t>核心工作区</w:t>
      </w:r>
      <w:r w:rsidRPr="00F00F8B">
        <w:rPr>
          <w:rFonts w:ascii="Calibri" w:eastAsia="宋体" w:hAnsi="Calibri" w:cs="Times New Roman"/>
          <w:kern w:val="2"/>
          <w:sz w:val="24"/>
          <w:szCs w:val="21"/>
          <w:lang w:eastAsia="zh-CN"/>
        </w:rPr>
        <w:t xml:space="preserve"> core workspace</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防护区中从事活病原微生物操作的相关区域，包含洁净走廊和工作间。</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农业部兽用疫苗生产企业生物安全三级防护标准</w:t>
      </w:r>
      <w:r w:rsidRPr="00F00F8B">
        <w:rPr>
          <w:rFonts w:ascii="Calibri" w:eastAsia="宋体" w:hAnsi="Calibri" w:cs="Times New Roman"/>
          <w:kern w:val="2"/>
          <w:sz w:val="24"/>
          <w:szCs w:val="21"/>
          <w:lang w:eastAsia="zh-CN"/>
        </w:rPr>
        <w:t xml:space="preserve"> </w:t>
      </w:r>
      <w:r w:rsidRPr="00F00F8B">
        <w:rPr>
          <w:rFonts w:ascii="Calibri" w:eastAsia="宋体" w:hAnsi="Calibri" w:cs="Times New Roman" w:hint="eastAsia"/>
          <w:kern w:val="2"/>
          <w:sz w:val="24"/>
          <w:szCs w:val="21"/>
          <w:lang w:eastAsia="zh-CN"/>
        </w:rPr>
        <w:t>定义</w:t>
      </w:r>
      <w:r w:rsidRPr="00F00F8B">
        <w:rPr>
          <w:rFonts w:ascii="Calibri" w:eastAsia="宋体" w:hAnsi="Calibri" w:cs="Times New Roman"/>
          <w:kern w:val="2"/>
          <w:sz w:val="24"/>
          <w:szCs w:val="21"/>
          <w:lang w:eastAsia="zh-CN"/>
        </w:rPr>
        <w:t>2.3]</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2.0.15 </w:t>
      </w:r>
      <w:r w:rsidRPr="00F00F8B">
        <w:rPr>
          <w:rFonts w:ascii="Calibri" w:eastAsia="宋体" w:hAnsi="Calibri" w:cs="Times New Roman" w:hint="eastAsia"/>
          <w:kern w:val="2"/>
          <w:sz w:val="24"/>
          <w:szCs w:val="21"/>
          <w:lang w:eastAsia="zh-CN"/>
        </w:rPr>
        <w:t>活毒废水</w:t>
      </w:r>
      <w:r w:rsidRPr="00F00F8B">
        <w:rPr>
          <w:rFonts w:ascii="Calibri" w:eastAsia="宋体" w:hAnsi="Calibri" w:cs="Times New Roman"/>
          <w:kern w:val="2"/>
          <w:sz w:val="24"/>
          <w:szCs w:val="21"/>
          <w:lang w:eastAsia="zh-CN"/>
        </w:rPr>
        <w:t xml:space="preserve"> waste water of biohazard</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被有害生物因子污染了的有害废水。</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rPr>
        <w:t xml:space="preserve">GB GB50346-2011 </w:t>
      </w:r>
      <w:r w:rsidRPr="00F00F8B">
        <w:rPr>
          <w:rFonts w:ascii="宋体" w:eastAsia="宋体" w:hAnsi="宋体" w:cs="宋体"/>
          <w:sz w:val="24"/>
          <w:szCs w:val="24"/>
          <w:lang w:eastAsia="zh-CN"/>
        </w:rPr>
        <w:t>定义2.0.11</w:t>
      </w:r>
      <w:r w:rsidRPr="00F00F8B">
        <w:rPr>
          <w:rFonts w:ascii="Calibri" w:eastAsia="宋体" w:hAnsi="Calibri" w:cs="Times New Roman"/>
          <w:kern w:val="2"/>
          <w:sz w:val="24"/>
          <w:szCs w:val="21"/>
          <w:lang w:eastAsia="zh-CN"/>
        </w:rPr>
        <w:t>]</w:t>
      </w:r>
    </w:p>
    <w:p w:rsidR="008E67A7"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2.0.16 </w:t>
      </w:r>
      <w:r w:rsidRPr="00F00F8B">
        <w:rPr>
          <w:rFonts w:ascii="Calibri" w:eastAsia="宋体" w:hAnsi="Calibri" w:cs="Times New Roman" w:hint="eastAsia"/>
          <w:kern w:val="2"/>
          <w:sz w:val="24"/>
          <w:szCs w:val="21"/>
          <w:lang w:eastAsia="zh-CN"/>
        </w:rPr>
        <w:t>气闸室</w:t>
      </w:r>
      <w:r w:rsidRPr="00F00F8B">
        <w:rPr>
          <w:rFonts w:ascii="Calibri" w:eastAsia="宋体" w:hAnsi="Calibri" w:cs="Times New Roman"/>
          <w:kern w:val="2"/>
          <w:sz w:val="24"/>
          <w:szCs w:val="21"/>
          <w:lang w:eastAsia="zh-CN"/>
        </w:rPr>
        <w:t xml:space="preserve"> air lock</w:t>
      </w:r>
    </w:p>
    <w:p w:rsidR="008E67A7"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在洁净室</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出入口，为了阻隔室外或邻室气流和压差控制而设置的房间。</w:t>
      </w:r>
    </w:p>
    <w:p w:rsidR="000A1C64" w:rsidRPr="00D647DD" w:rsidRDefault="00F00F8B" w:rsidP="000A1C64">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w:t>
      </w:r>
      <w:r w:rsidRPr="00F00F8B">
        <w:rPr>
          <w:rFonts w:ascii="宋体" w:eastAsia="宋体" w:hAnsi="宋体" w:cs="宋体"/>
          <w:sz w:val="24"/>
          <w:szCs w:val="24"/>
          <w:lang w:eastAsia="zh-CN"/>
        </w:rPr>
        <w:t>GB 50457-2008 定义2.0.13</w:t>
      </w:r>
      <w:r w:rsidRPr="00F00F8B">
        <w:rPr>
          <w:rFonts w:ascii="Calibri" w:eastAsia="宋体" w:hAnsi="Calibri" w:cs="Times New Roman"/>
          <w:kern w:val="2"/>
          <w:sz w:val="24"/>
          <w:szCs w:val="21"/>
          <w:lang w:eastAsia="zh-CN"/>
        </w:rPr>
        <w:t>]</w:t>
      </w:r>
    </w:p>
    <w:p w:rsidR="000A1C64" w:rsidRPr="00D647DD" w:rsidRDefault="000A1C64">
      <w:pPr>
        <w:pStyle w:val="affb"/>
        <w:spacing w:after="0" w:line="400" w:lineRule="atLeast"/>
        <w:ind w:firstLine="480"/>
        <w:jc w:val="both"/>
        <w:rPr>
          <w:rFonts w:ascii="Calibri" w:eastAsia="宋体" w:hAnsi="Calibri" w:cs="Times New Roman"/>
          <w:kern w:val="2"/>
          <w:sz w:val="24"/>
          <w:szCs w:val="21"/>
          <w:lang w:eastAsia="zh-CN"/>
        </w:rPr>
      </w:pPr>
    </w:p>
    <w:p w:rsidR="00BE268F" w:rsidRPr="00D647DD" w:rsidRDefault="00BE268F">
      <w:pPr>
        <w:rPr>
          <w:lang w:eastAsia="zh-CN"/>
        </w:rPr>
      </w:pP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引用出处</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国务院令第</w:t>
      </w:r>
      <w:r w:rsidRPr="00F00F8B">
        <w:rPr>
          <w:rFonts w:ascii="Calibri" w:eastAsia="宋体" w:hAnsi="Calibri" w:cs="Times New Roman"/>
          <w:kern w:val="2"/>
          <w:sz w:val="24"/>
          <w:szCs w:val="21"/>
          <w:lang w:eastAsia="zh-CN"/>
        </w:rPr>
        <w:t>404</w:t>
      </w:r>
      <w:r w:rsidRPr="00F00F8B">
        <w:rPr>
          <w:rFonts w:ascii="Calibri" w:eastAsia="宋体" w:hAnsi="Calibri" w:cs="Times New Roman" w:hint="eastAsia"/>
          <w:kern w:val="2"/>
          <w:sz w:val="24"/>
          <w:szCs w:val="21"/>
          <w:lang w:eastAsia="zh-CN"/>
        </w:rPr>
        <w:t>号《兽药管理条例》</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洁净厂房设计规范第</w:t>
      </w: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章</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JG/T382-2012 </w:t>
      </w:r>
      <w:r w:rsidRPr="00F00F8B">
        <w:rPr>
          <w:rFonts w:ascii="Calibri" w:eastAsia="宋体" w:hAnsi="Calibri" w:cs="Times New Roman" w:hint="eastAsia"/>
          <w:kern w:val="2"/>
          <w:sz w:val="24"/>
          <w:szCs w:val="21"/>
          <w:lang w:eastAsia="zh-CN"/>
        </w:rPr>
        <w:t>传递窗第二章</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医药工业洁净厂房设计规范第</w:t>
      </w: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章</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中华人民共和国传染病防治法</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兽药生产质量管理规范兽药生产质量管理规范附录</w:t>
      </w:r>
      <w:r w:rsidRPr="00F00F8B">
        <w:rPr>
          <w:rFonts w:ascii="Calibri" w:eastAsia="宋体" w:hAnsi="Calibri" w:cs="Times New Roman"/>
          <w:kern w:val="2"/>
          <w:sz w:val="24"/>
          <w:szCs w:val="21"/>
          <w:lang w:eastAsia="zh-CN"/>
        </w:rPr>
        <w:t>4</w:t>
      </w:r>
      <w:r w:rsidRPr="00F00F8B">
        <w:rPr>
          <w:rFonts w:ascii="Calibri" w:eastAsia="宋体" w:hAnsi="Calibri" w:cs="Times New Roman" w:hint="eastAsia"/>
          <w:kern w:val="2"/>
          <w:sz w:val="24"/>
          <w:szCs w:val="21"/>
          <w:lang w:eastAsia="zh-CN"/>
        </w:rPr>
        <w:t>第十一章</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农业部公告第</w:t>
      </w:r>
      <w:r w:rsidRPr="00F00F8B">
        <w:rPr>
          <w:rFonts w:ascii="Calibri" w:eastAsia="宋体" w:hAnsi="Calibri" w:cs="Times New Roman"/>
          <w:kern w:val="2"/>
          <w:sz w:val="24"/>
          <w:szCs w:val="21"/>
          <w:lang w:eastAsia="zh-CN"/>
        </w:rPr>
        <w:t>2573</w:t>
      </w:r>
      <w:r w:rsidRPr="00F00F8B">
        <w:rPr>
          <w:rFonts w:ascii="Calibri" w:eastAsia="宋体" w:hAnsi="Calibri" w:cs="Times New Roman" w:hint="eastAsia"/>
          <w:kern w:val="2"/>
          <w:sz w:val="24"/>
          <w:szCs w:val="21"/>
          <w:lang w:eastAsia="zh-CN"/>
        </w:rPr>
        <w:t>号《兽用疫苗生产企业生物安全三级防护标准》第二章</w:t>
      </w:r>
    </w:p>
    <w:p w:rsidR="00BE268F" w:rsidRPr="00D647DD" w:rsidRDefault="00F00F8B">
      <w:pPr>
        <w:pStyle w:val="affb"/>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GB50346-2011 </w:t>
      </w:r>
      <w:r w:rsidRPr="00F00F8B">
        <w:rPr>
          <w:rFonts w:ascii="Calibri" w:eastAsia="宋体" w:hAnsi="Calibri" w:cs="Times New Roman" w:hint="eastAsia"/>
          <w:kern w:val="2"/>
          <w:sz w:val="24"/>
          <w:szCs w:val="21"/>
          <w:lang w:eastAsia="zh-CN"/>
        </w:rPr>
        <w:t>生物安全实验室建筑技术规范第</w:t>
      </w: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章</w:t>
      </w:r>
    </w:p>
    <w:p w:rsidR="00BE268F" w:rsidRPr="00D647DD" w:rsidRDefault="00BE268F">
      <w:pPr>
        <w:rPr>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val="en-US" w:eastAsia="zh-CN"/>
        </w:rPr>
      </w:pPr>
      <w:bookmarkStart w:id="8" w:name="_Toc20647932"/>
      <w:r w:rsidRPr="00F00F8B">
        <w:rPr>
          <w:szCs w:val="32"/>
          <w:lang w:val="en-US" w:eastAsia="zh-CN"/>
        </w:rPr>
        <w:lastRenderedPageBreak/>
        <w:t xml:space="preserve">3 </w:t>
      </w:r>
      <w:r w:rsidRPr="00F00F8B">
        <w:rPr>
          <w:rFonts w:hint="eastAsia"/>
          <w:szCs w:val="32"/>
          <w:lang w:eastAsia="zh-CN"/>
        </w:rPr>
        <w:t>兽药工业洁净厂房的分级、分类和技术指标</w:t>
      </w:r>
      <w:bookmarkEnd w:id="8"/>
    </w:p>
    <w:p w:rsidR="00BE268F" w:rsidRPr="00D647DD" w:rsidRDefault="00F00F8B">
      <w:pPr>
        <w:pStyle w:val="2"/>
        <w:jc w:val="center"/>
        <w:rPr>
          <w:rFonts w:ascii="黑体" w:eastAsia="黑体" w:hAnsi="黑体"/>
          <w:sz w:val="24"/>
          <w:szCs w:val="24"/>
          <w:lang w:eastAsia="zh-CN"/>
        </w:rPr>
      </w:pPr>
      <w:bookmarkStart w:id="9" w:name="_Toc20647933"/>
      <w:r w:rsidRPr="00F00F8B">
        <w:rPr>
          <w:rFonts w:ascii="黑体" w:eastAsia="黑体" w:hAnsi="黑体"/>
          <w:sz w:val="24"/>
          <w:szCs w:val="24"/>
          <w:lang w:eastAsia="zh-CN"/>
        </w:rPr>
        <w:t>3.1</w:t>
      </w:r>
      <w:r w:rsidRPr="00F00F8B">
        <w:rPr>
          <w:rFonts w:ascii="黑体" w:eastAsia="黑体" w:hAnsi="黑体" w:hint="eastAsia"/>
          <w:sz w:val="24"/>
          <w:szCs w:val="24"/>
          <w:lang w:eastAsia="zh-CN"/>
        </w:rPr>
        <w:t>兽药工业洁净厂房净化级别</w:t>
      </w:r>
      <w:bookmarkEnd w:id="9"/>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3.1.1 </w:t>
      </w:r>
      <w:r w:rsidRPr="00F00F8B">
        <w:rPr>
          <w:rFonts w:ascii="Calibri" w:eastAsia="宋体" w:hAnsi="Calibri" w:cs="Times New Roman" w:hint="eastAsia"/>
          <w:kern w:val="2"/>
          <w:sz w:val="24"/>
          <w:szCs w:val="21"/>
          <w:lang w:eastAsia="zh-CN"/>
        </w:rPr>
        <w:t>洁净区的设计必须符合相应的洁净度要求，包括达到“静态”和“动态”的标准。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3.1.2 </w:t>
      </w:r>
      <w:r w:rsidRPr="00F00F8B">
        <w:rPr>
          <w:rFonts w:ascii="Calibri" w:eastAsia="宋体" w:hAnsi="Calibri" w:cs="Times New Roman" w:hint="eastAsia"/>
          <w:kern w:val="2"/>
          <w:sz w:val="24"/>
          <w:szCs w:val="21"/>
          <w:lang w:eastAsia="zh-CN"/>
        </w:rPr>
        <w:t>无菌兽药生产所需的洁净区可分为以下</w:t>
      </w:r>
      <w:r w:rsidRPr="00F00F8B">
        <w:rPr>
          <w:rFonts w:ascii="Calibri" w:eastAsia="宋体" w:hAnsi="Calibri" w:cs="Times New Roman"/>
          <w:kern w:val="2"/>
          <w:sz w:val="24"/>
          <w:szCs w:val="21"/>
          <w:lang w:eastAsia="zh-CN"/>
        </w:rPr>
        <w:t>4</w:t>
      </w:r>
      <w:r w:rsidRPr="00F00F8B">
        <w:rPr>
          <w:rFonts w:ascii="Calibri" w:eastAsia="宋体" w:hAnsi="Calibri" w:cs="Times New Roman" w:hint="eastAsia"/>
          <w:kern w:val="2"/>
          <w:sz w:val="24"/>
          <w:szCs w:val="21"/>
          <w:lang w:eastAsia="zh-CN"/>
        </w:rPr>
        <w:t>个净化级别：</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级：高风险操作区，如灌装区、放置胶塞桶和与无菌制剂直接接触的敞口包装容器的区域及无菌装配或连接操作的区域，应当用单向流操作台（罩）维持该区的环境状态。单向流系统在其工作区域必须均匀送风，风速为</w:t>
      </w:r>
      <w:r w:rsidRPr="00F00F8B">
        <w:rPr>
          <w:rFonts w:ascii="Calibri" w:eastAsia="宋体" w:hAnsi="Calibri" w:cs="Times New Roman"/>
          <w:kern w:val="2"/>
          <w:sz w:val="24"/>
          <w:szCs w:val="21"/>
          <w:lang w:eastAsia="zh-CN"/>
        </w:rPr>
        <w:t>0.45 m/s</w:t>
      </w:r>
      <w:r w:rsidRPr="00F00F8B">
        <w:rPr>
          <w:rFonts w:ascii="Calibri" w:eastAsia="宋体" w:hAnsi="Calibri" w:cs="Times New Roman" w:hint="eastAsia"/>
          <w:kern w:val="2"/>
          <w:sz w:val="24"/>
          <w:szCs w:val="21"/>
          <w:lang w:eastAsia="zh-CN"/>
        </w:rPr>
        <w:t>，不均匀度不超过±</w:t>
      </w:r>
      <w:r w:rsidRPr="00F00F8B">
        <w:rPr>
          <w:rFonts w:ascii="Calibri" w:eastAsia="宋体" w:hAnsi="Calibri" w:cs="Times New Roman"/>
          <w:kern w:val="2"/>
          <w:sz w:val="24"/>
          <w:szCs w:val="21"/>
          <w:lang w:eastAsia="zh-CN"/>
        </w:rPr>
        <w:t xml:space="preserve"> 20%</w:t>
      </w:r>
      <w:r w:rsidRPr="00F00F8B">
        <w:rPr>
          <w:rFonts w:ascii="Calibri" w:eastAsia="宋体" w:hAnsi="Calibri" w:cs="Times New Roman" w:hint="eastAsia"/>
          <w:kern w:val="2"/>
          <w:sz w:val="24"/>
          <w:szCs w:val="21"/>
          <w:lang w:eastAsia="zh-CN"/>
        </w:rPr>
        <w:t>（指导值）。应当有数据证明单向流的状态并经过验证。</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在密闭的隔离操作器或手套箱内，可使用较低的风速。</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级：指无菌配制和灌装等高风险操作</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级洁净区所处的背景区域。</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级和</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级：指无菌兽药生产过程中重要程度较低操作步骤的洁净区。</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以上各级别空气悬浮粒子的评价标准应参照表</w:t>
      </w:r>
      <w:r w:rsidRPr="00F00F8B">
        <w:rPr>
          <w:rFonts w:ascii="Calibri" w:eastAsia="宋体" w:hAnsi="Calibri" w:cs="Times New Roman"/>
          <w:kern w:val="2"/>
          <w:sz w:val="24"/>
          <w:szCs w:val="21"/>
          <w:lang w:eastAsia="zh-CN"/>
        </w:rPr>
        <w:t>3.3.1</w:t>
      </w:r>
      <w:r w:rsidRPr="00F00F8B">
        <w:rPr>
          <w:rFonts w:ascii="Calibri" w:eastAsia="宋体" w:hAnsi="Calibri" w:cs="Times New Roman" w:hint="eastAsia"/>
          <w:kern w:val="2"/>
          <w:sz w:val="24"/>
          <w:szCs w:val="21"/>
          <w:lang w:eastAsia="zh-CN"/>
        </w:rPr>
        <w:t>兽药工业洁净厂房内洁净室空气洁净度级别所示。</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3.1.3</w:t>
      </w:r>
      <w:r w:rsidRPr="00F00F8B">
        <w:rPr>
          <w:rFonts w:ascii="Calibri" w:eastAsia="宋体" w:hAnsi="Calibri" w:cs="Times New Roman" w:hint="eastAsia"/>
          <w:kern w:val="2"/>
          <w:sz w:val="24"/>
          <w:szCs w:val="21"/>
          <w:lang w:eastAsia="zh-CN"/>
        </w:rPr>
        <w:t>无菌兽药的生产操作环境应参照附录</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中的示例进行选择。</w:t>
      </w:r>
    </w:p>
    <w:p w:rsidR="00BE268F" w:rsidRPr="00D647DD" w:rsidRDefault="00F00F8B">
      <w:pPr>
        <w:pStyle w:val="2"/>
        <w:jc w:val="center"/>
        <w:rPr>
          <w:rFonts w:ascii="黑体" w:eastAsia="黑体" w:hAnsi="黑体"/>
          <w:sz w:val="24"/>
          <w:szCs w:val="24"/>
          <w:lang w:eastAsia="zh-CN"/>
        </w:rPr>
      </w:pPr>
      <w:bookmarkStart w:id="10" w:name="_Toc20647934"/>
      <w:r w:rsidRPr="00F00F8B">
        <w:rPr>
          <w:rFonts w:ascii="黑体" w:eastAsia="黑体" w:hAnsi="黑体"/>
          <w:sz w:val="24"/>
          <w:szCs w:val="24"/>
          <w:lang w:eastAsia="zh-CN"/>
        </w:rPr>
        <w:t>3.2</w:t>
      </w:r>
      <w:r w:rsidRPr="00F00F8B">
        <w:rPr>
          <w:rFonts w:ascii="黑体" w:eastAsia="黑体" w:hAnsi="黑体" w:hint="eastAsia"/>
          <w:sz w:val="24"/>
          <w:szCs w:val="24"/>
          <w:lang w:eastAsia="zh-CN"/>
        </w:rPr>
        <w:t>兽药工业洁净厂房的分类</w:t>
      </w:r>
      <w:bookmarkEnd w:id="10"/>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3.2.1 </w:t>
      </w:r>
      <w:r w:rsidRPr="00F00F8B">
        <w:rPr>
          <w:rFonts w:ascii="Calibri" w:eastAsia="宋体" w:hAnsi="Calibri" w:cs="Times New Roman" w:hint="eastAsia"/>
          <w:kern w:val="2"/>
          <w:sz w:val="24"/>
          <w:szCs w:val="21"/>
          <w:lang w:eastAsia="zh-CN"/>
        </w:rPr>
        <w:t>兽药工业洁净厂房根据车间生产的产品类型，可分为无菌兽药车间、非无菌兽药车间、兽用生物制品车间、兽用原料药车间、兽用中药制剂车间等。</w:t>
      </w:r>
    </w:p>
    <w:p w:rsidR="00BE268F" w:rsidRPr="00D647DD" w:rsidRDefault="00F00F8B">
      <w:pPr>
        <w:spacing w:after="0" w:line="400" w:lineRule="atLeast"/>
        <w:jc w:val="both"/>
        <w:rPr>
          <w:rFonts w:ascii="Calibri" w:eastAsia="宋体" w:hAnsi="Calibri" w:cs="Times New Roman"/>
          <w:kern w:val="2"/>
          <w:sz w:val="24"/>
          <w:szCs w:val="21"/>
          <w:shd w:val="pct10" w:color="auto" w:fill="FFFFFF"/>
          <w:lang w:eastAsia="zh-CN"/>
        </w:rPr>
      </w:pPr>
      <w:r w:rsidRPr="00F00F8B">
        <w:rPr>
          <w:rFonts w:hint="eastAsia"/>
          <w:sz w:val="24"/>
          <w:szCs w:val="24"/>
          <w:shd w:val="pct10" w:color="auto" w:fill="FFFFFF"/>
          <w:lang w:eastAsia="zh-CN"/>
        </w:rPr>
        <w:t>【条文说明】</w:t>
      </w:r>
      <w:r w:rsidRPr="00F00F8B">
        <w:rPr>
          <w:rFonts w:ascii="Calibri" w:eastAsia="宋体" w:hAnsi="Calibri" w:cs="Times New Roman"/>
          <w:kern w:val="2"/>
          <w:sz w:val="24"/>
          <w:szCs w:val="21"/>
          <w:shd w:val="pct10" w:color="auto" w:fill="FFFFFF"/>
          <w:lang w:eastAsia="zh-CN"/>
        </w:rPr>
        <w:t>3.2.1</w:t>
      </w:r>
      <w:r w:rsidRPr="00F00F8B">
        <w:rPr>
          <w:rFonts w:ascii="Calibri" w:eastAsia="宋体" w:hAnsi="Calibri" w:cs="Times New Roman" w:hint="eastAsia"/>
          <w:kern w:val="2"/>
          <w:sz w:val="24"/>
          <w:szCs w:val="21"/>
          <w:shd w:val="pct10" w:color="auto" w:fill="FFFFFF"/>
          <w:lang w:eastAsia="zh-CN"/>
        </w:rPr>
        <w:t>根据《兽药生产质量管理规范》中对药品的描述，做出对车间的分类。</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sidRPr="00F00F8B">
        <w:rPr>
          <w:rFonts w:ascii="Calibri" w:eastAsia="宋体" w:hAnsi="Calibri" w:cs="Times New Roman"/>
          <w:kern w:val="2"/>
          <w:sz w:val="24"/>
          <w:szCs w:val="21"/>
          <w:shd w:val="pct10" w:color="auto" w:fill="FFFFFF"/>
          <w:lang w:eastAsia="zh-CN"/>
        </w:rPr>
        <w:t>a</w:t>
      </w:r>
      <w:r w:rsidRPr="00F00F8B">
        <w:rPr>
          <w:rFonts w:ascii="Calibri" w:eastAsia="宋体" w:hAnsi="Calibri" w:cs="Times New Roman" w:hint="eastAsia"/>
          <w:kern w:val="2"/>
          <w:sz w:val="24"/>
          <w:szCs w:val="21"/>
          <w:shd w:val="pct10" w:color="auto" w:fill="FFFFFF"/>
          <w:lang w:eastAsia="zh-CN"/>
        </w:rPr>
        <w:t>）无菌兽药是指法定兽药标准中列有无菌检查项目的制剂和原料药，包括无菌制剂和无菌原料药。无菌兽药车间为生产无菌兽药的车间。</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sidRPr="00F00F8B">
        <w:rPr>
          <w:rFonts w:ascii="Calibri" w:eastAsia="宋体" w:hAnsi="Calibri" w:cs="Times New Roman"/>
          <w:kern w:val="2"/>
          <w:sz w:val="24"/>
          <w:szCs w:val="21"/>
          <w:shd w:val="pct10" w:color="auto" w:fill="FFFFFF"/>
          <w:lang w:eastAsia="zh-CN"/>
        </w:rPr>
        <w:t>b</w:t>
      </w:r>
      <w:r w:rsidRPr="00F00F8B">
        <w:rPr>
          <w:rFonts w:ascii="Calibri" w:eastAsia="宋体" w:hAnsi="Calibri" w:cs="Times New Roman" w:hint="eastAsia"/>
          <w:kern w:val="2"/>
          <w:sz w:val="24"/>
          <w:szCs w:val="21"/>
          <w:shd w:val="pct10" w:color="auto" w:fill="FFFFFF"/>
          <w:lang w:eastAsia="zh-CN"/>
        </w:rPr>
        <w:t>）非无菌兽药是指法定兽药标准中未列有无菌检查项目的制剂。非无菌兽药车间为生产非无菌兽药的车间。</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sidRPr="00F00F8B">
        <w:rPr>
          <w:rFonts w:ascii="Calibri" w:eastAsia="宋体" w:hAnsi="Calibri" w:cs="Times New Roman"/>
          <w:kern w:val="2"/>
          <w:sz w:val="24"/>
          <w:szCs w:val="21"/>
          <w:shd w:val="pct10" w:color="auto" w:fill="FFFFFF"/>
          <w:lang w:eastAsia="zh-CN"/>
        </w:rPr>
        <w:t>c</w:t>
      </w:r>
      <w:r w:rsidRPr="00F00F8B">
        <w:rPr>
          <w:rFonts w:ascii="Calibri" w:eastAsia="宋体" w:hAnsi="Calibri" w:cs="Times New Roman" w:hint="eastAsia"/>
          <w:kern w:val="2"/>
          <w:sz w:val="24"/>
          <w:szCs w:val="21"/>
          <w:shd w:val="pct10" w:color="auto" w:fill="FFFFFF"/>
          <w:lang w:eastAsia="zh-CN"/>
        </w:rPr>
        <w:t>）兽用生物制品系指以天然或人工改造的微生物、寄生虫、生物毒素或生物组织及代谢产物等为材料，采用生物学、分子生物学或生物化学、生物工程等相应技术制成，用于预防、治疗、诊断动物疫病或改变动物生产性能的制品。本标准中兽用生物制品（以下简称制品）是除动物体外疫病诊断或免疫监测试剂外的其他所有制品。生产该兽用生物制品的车间即为兽用生物制品车间。动物体外</w:t>
      </w:r>
      <w:r w:rsidRPr="00F00F8B">
        <w:rPr>
          <w:rFonts w:ascii="Calibri" w:eastAsia="宋体" w:hAnsi="Calibri" w:cs="Times New Roman" w:hint="eastAsia"/>
          <w:kern w:val="2"/>
          <w:sz w:val="24"/>
          <w:szCs w:val="21"/>
          <w:shd w:val="pct10" w:color="auto" w:fill="FFFFFF"/>
          <w:lang w:eastAsia="zh-CN"/>
        </w:rPr>
        <w:lastRenderedPageBreak/>
        <w:t>疫病诊断试剂应参照农业部《兽医诊断制品生产质量管理规范》和《兽医诊断制品生产质量管理规范检查验收评定标准》。</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sidRPr="00F00F8B">
        <w:rPr>
          <w:rFonts w:ascii="Calibri" w:eastAsia="宋体" w:hAnsi="Calibri" w:cs="Times New Roman"/>
          <w:kern w:val="2"/>
          <w:sz w:val="24"/>
          <w:szCs w:val="21"/>
          <w:shd w:val="pct10" w:color="auto" w:fill="FFFFFF"/>
          <w:lang w:eastAsia="zh-CN"/>
        </w:rPr>
        <w:t>d</w:t>
      </w:r>
      <w:r w:rsidRPr="00F00F8B">
        <w:rPr>
          <w:rFonts w:ascii="Calibri" w:eastAsia="宋体" w:hAnsi="Calibri" w:cs="Times New Roman" w:hint="eastAsia"/>
          <w:kern w:val="2"/>
          <w:sz w:val="24"/>
          <w:szCs w:val="21"/>
          <w:shd w:val="pct10" w:color="auto" w:fill="FFFFFF"/>
          <w:lang w:eastAsia="zh-CN"/>
        </w:rPr>
        <w:t>）生产兽用无菌原料药和非无菌原料药的生产车间为兽用原料药车间。</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sidRPr="00F00F8B">
        <w:rPr>
          <w:rFonts w:ascii="Calibri" w:eastAsia="宋体" w:hAnsi="Calibri" w:cs="Times New Roman"/>
          <w:kern w:val="2"/>
          <w:sz w:val="24"/>
          <w:szCs w:val="21"/>
          <w:shd w:val="pct10" w:color="auto" w:fill="FFFFFF"/>
          <w:lang w:eastAsia="zh-CN"/>
        </w:rPr>
        <w:t>e</w:t>
      </w:r>
      <w:r w:rsidRPr="00F00F8B">
        <w:rPr>
          <w:rFonts w:ascii="Calibri" w:eastAsia="宋体" w:hAnsi="Calibri" w:cs="Times New Roman" w:hint="eastAsia"/>
          <w:kern w:val="2"/>
          <w:sz w:val="24"/>
          <w:szCs w:val="21"/>
          <w:shd w:val="pct10" w:color="auto" w:fill="FFFFFF"/>
          <w:lang w:eastAsia="zh-CN"/>
        </w:rPr>
        <w:t>）生产兽用中药制剂的生产车间为兽用中药制剂车间。</w:t>
      </w:r>
    </w:p>
    <w:p w:rsidR="00BE268F" w:rsidRPr="00D647DD" w:rsidRDefault="00F00F8B">
      <w:pPr>
        <w:pStyle w:val="2"/>
        <w:jc w:val="center"/>
        <w:rPr>
          <w:rFonts w:ascii="黑体" w:eastAsia="黑体" w:hAnsi="黑体"/>
          <w:sz w:val="24"/>
          <w:szCs w:val="24"/>
          <w:lang w:eastAsia="zh-CN"/>
        </w:rPr>
      </w:pPr>
      <w:bookmarkStart w:id="11" w:name="_Toc20647935"/>
      <w:r w:rsidRPr="00F00F8B">
        <w:rPr>
          <w:rFonts w:ascii="黑体" w:eastAsia="黑体" w:hAnsi="黑体"/>
          <w:sz w:val="24"/>
          <w:szCs w:val="24"/>
          <w:lang w:eastAsia="zh-CN"/>
        </w:rPr>
        <w:t>3.3</w:t>
      </w:r>
      <w:r w:rsidRPr="00F00F8B">
        <w:rPr>
          <w:rFonts w:ascii="黑体" w:eastAsia="黑体" w:hAnsi="黑体" w:hint="eastAsia"/>
          <w:sz w:val="24"/>
          <w:szCs w:val="24"/>
          <w:lang w:eastAsia="zh-CN"/>
        </w:rPr>
        <w:t>环境参数技术指标</w:t>
      </w:r>
      <w:bookmarkEnd w:id="11"/>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3.3.1</w:t>
      </w:r>
      <w:r w:rsidRPr="00F00F8B">
        <w:rPr>
          <w:rFonts w:ascii="Calibri" w:eastAsia="宋体" w:hAnsi="Calibri" w:cs="Times New Roman" w:hint="eastAsia"/>
          <w:kern w:val="2"/>
          <w:sz w:val="24"/>
          <w:szCs w:val="21"/>
          <w:lang w:eastAsia="zh-CN"/>
        </w:rPr>
        <w:t>兽药工业洁净厂房内洁净室的空气洁净度级别应按表</w:t>
      </w:r>
      <w:r w:rsidRPr="00F00F8B">
        <w:rPr>
          <w:rFonts w:ascii="Calibri" w:eastAsia="宋体" w:hAnsi="Calibri" w:cs="Times New Roman"/>
          <w:kern w:val="2"/>
          <w:sz w:val="24"/>
          <w:szCs w:val="21"/>
          <w:lang w:eastAsia="zh-CN"/>
        </w:rPr>
        <w:t>3.3.1</w:t>
      </w:r>
      <w:r w:rsidRPr="00F00F8B">
        <w:rPr>
          <w:rFonts w:ascii="Calibri" w:eastAsia="宋体" w:hAnsi="Calibri" w:cs="Times New Roman" w:hint="eastAsia"/>
          <w:kern w:val="2"/>
          <w:sz w:val="24"/>
          <w:szCs w:val="21"/>
          <w:lang w:eastAsia="zh-CN"/>
        </w:rPr>
        <w:t>划分。</w:t>
      </w:r>
    </w:p>
    <w:p w:rsidR="00BE268F" w:rsidRPr="00D647DD" w:rsidRDefault="00F00F8B">
      <w:pPr>
        <w:spacing w:line="360" w:lineRule="auto"/>
        <w:ind w:firstLineChars="200" w:firstLine="420"/>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表</w:t>
      </w:r>
      <w:r w:rsidRPr="00F00F8B">
        <w:rPr>
          <w:rFonts w:asciiTheme="minorEastAsia" w:hAnsiTheme="minorEastAsia" w:cs="Arial"/>
          <w:sz w:val="21"/>
          <w:szCs w:val="21"/>
          <w:lang w:eastAsia="zh-CN"/>
        </w:rPr>
        <w:t>3.3.1</w:t>
      </w:r>
      <w:r w:rsidRPr="00F00F8B">
        <w:rPr>
          <w:rFonts w:asciiTheme="minorEastAsia" w:hAnsiTheme="minorEastAsia" w:cs="Arial" w:hint="eastAsia"/>
          <w:sz w:val="21"/>
          <w:szCs w:val="21"/>
          <w:lang w:eastAsia="zh-CN"/>
        </w:rPr>
        <w:t>兽药工业洁净厂房内洁净室空气洁净度级别</w:t>
      </w:r>
    </w:p>
    <w:tbl>
      <w:tblPr>
        <w:tblW w:w="82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48"/>
        <w:gridCol w:w="1619"/>
        <w:gridCol w:w="1619"/>
        <w:gridCol w:w="8"/>
        <w:gridCol w:w="1611"/>
        <w:gridCol w:w="1526"/>
      </w:tblGrid>
      <w:tr w:rsidR="00BE268F" w:rsidRPr="00D647DD" w:rsidTr="00BE268F">
        <w:trPr>
          <w:trHeight w:hRule="exact" w:val="397"/>
          <w:jc w:val="center"/>
        </w:trPr>
        <w:tc>
          <w:tcPr>
            <w:tcW w:w="184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洁净度级别</w:t>
            </w:r>
          </w:p>
        </w:tc>
        <w:tc>
          <w:tcPr>
            <w:tcW w:w="6383"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悬浮粒子最大允许数</w:t>
            </w:r>
            <w:r w:rsidRPr="00F00F8B">
              <w:rPr>
                <w:rFonts w:asciiTheme="minorEastAsia" w:hAnsiTheme="minorEastAsia" w:cs="Arial"/>
                <w:sz w:val="21"/>
                <w:szCs w:val="21"/>
                <w:lang w:eastAsia="zh-CN"/>
              </w:rPr>
              <w:t>/</w:t>
            </w:r>
            <w:r w:rsidRPr="00F00F8B">
              <w:rPr>
                <w:rFonts w:asciiTheme="minorEastAsia" w:hAnsiTheme="minorEastAsia" w:cs="Arial" w:hint="eastAsia"/>
                <w:sz w:val="21"/>
                <w:szCs w:val="21"/>
                <w:lang w:eastAsia="zh-CN"/>
              </w:rPr>
              <w:t>立方米</w:t>
            </w:r>
          </w:p>
        </w:tc>
      </w:tr>
      <w:tr w:rsidR="00BE268F" w:rsidRPr="00D647DD" w:rsidTr="00BE268F">
        <w:trPr>
          <w:trHeight w:hRule="exact" w:val="397"/>
          <w:jc w:val="center"/>
        </w:trPr>
        <w:tc>
          <w:tcPr>
            <w:tcW w:w="1848" w:type="dxa"/>
            <w:vMerge/>
            <w:tcBorders>
              <w:top w:val="single" w:sz="4" w:space="0" w:color="000000"/>
              <w:left w:val="single" w:sz="4" w:space="0" w:color="000000"/>
              <w:bottom w:val="single" w:sz="4" w:space="0" w:color="000000"/>
              <w:right w:val="single" w:sz="4" w:space="0" w:color="000000"/>
            </w:tcBorders>
            <w:vAlign w:val="center"/>
          </w:tcPr>
          <w:p w:rsidR="00BE268F" w:rsidRPr="00D647DD" w:rsidRDefault="00BE268F">
            <w:pPr>
              <w:widowControl/>
              <w:jc w:val="center"/>
              <w:rPr>
                <w:rFonts w:asciiTheme="minorEastAsia" w:hAnsiTheme="minorEastAsia" w:cs="Arial"/>
                <w:sz w:val="21"/>
                <w:szCs w:val="21"/>
                <w:lang w:eastAsia="zh-CN"/>
              </w:rPr>
            </w:pPr>
          </w:p>
        </w:tc>
        <w:tc>
          <w:tcPr>
            <w:tcW w:w="324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静态</w:t>
            </w:r>
          </w:p>
        </w:tc>
        <w:tc>
          <w:tcPr>
            <w:tcW w:w="313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动态</w:t>
            </w:r>
            <w:r w:rsidRPr="00F00F8B">
              <w:rPr>
                <w:rFonts w:asciiTheme="minorEastAsia" w:hAnsiTheme="minorEastAsia" w:cs="Arial"/>
                <w:sz w:val="21"/>
                <w:szCs w:val="21"/>
                <w:vertAlign w:val="superscript"/>
              </w:rPr>
              <w:t>(3)</w:t>
            </w:r>
          </w:p>
        </w:tc>
      </w:tr>
      <w:tr w:rsidR="00BE268F" w:rsidRPr="00D647DD" w:rsidTr="00BE268F">
        <w:trPr>
          <w:trHeight w:hRule="exact" w:val="397"/>
          <w:jc w:val="center"/>
        </w:trPr>
        <w:tc>
          <w:tcPr>
            <w:tcW w:w="1848" w:type="dxa"/>
            <w:vMerge/>
            <w:tcBorders>
              <w:top w:val="single" w:sz="4" w:space="0" w:color="000000"/>
              <w:left w:val="single" w:sz="4" w:space="0" w:color="000000"/>
              <w:bottom w:val="single" w:sz="4" w:space="0" w:color="000000"/>
              <w:right w:val="single" w:sz="4" w:space="0" w:color="000000"/>
            </w:tcBorders>
            <w:vAlign w:val="center"/>
          </w:tcPr>
          <w:p w:rsidR="00BE268F" w:rsidRPr="00D647DD" w:rsidRDefault="00BE268F">
            <w:pPr>
              <w:widowControl/>
              <w:jc w:val="center"/>
              <w:rPr>
                <w:rFonts w:asciiTheme="minorEastAsia" w:hAnsiTheme="minorEastAsia" w:cs="Arial"/>
                <w:sz w:val="21"/>
                <w:szCs w:val="21"/>
              </w:rPr>
            </w:pP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w:t>
            </w:r>
            <w:r w:rsidRPr="00F00F8B">
              <w:rPr>
                <w:rFonts w:asciiTheme="minorEastAsia" w:hAnsiTheme="minorEastAsia" w:cs="Arial"/>
                <w:sz w:val="21"/>
                <w:szCs w:val="21"/>
              </w:rPr>
              <w:t>0.5</w:t>
            </w:r>
            <w:r w:rsidRPr="00F00F8B">
              <w:rPr>
                <w:rFonts w:asciiTheme="minorEastAsia" w:hAnsiTheme="minorEastAsia" w:cs="Arial" w:hint="eastAsia"/>
                <w:sz w:val="21"/>
                <w:szCs w:val="21"/>
              </w:rPr>
              <w:t>μ</w:t>
            </w:r>
            <w:r w:rsidRPr="00F00F8B">
              <w:rPr>
                <w:rFonts w:asciiTheme="minorEastAsia" w:hAnsiTheme="minorEastAsia" w:cs="Arial"/>
                <w:sz w:val="21"/>
                <w:szCs w:val="21"/>
              </w:rPr>
              <w:t>m</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w:t>
            </w:r>
            <w:r w:rsidRPr="00F00F8B">
              <w:rPr>
                <w:rFonts w:asciiTheme="minorEastAsia" w:hAnsiTheme="minorEastAsia" w:cs="Arial"/>
                <w:sz w:val="21"/>
                <w:szCs w:val="21"/>
              </w:rPr>
              <w:t>5.0</w:t>
            </w:r>
            <w:r w:rsidRPr="00F00F8B">
              <w:rPr>
                <w:rFonts w:asciiTheme="minorEastAsia" w:hAnsiTheme="minorEastAsia" w:cs="Arial" w:hint="eastAsia"/>
                <w:sz w:val="21"/>
                <w:szCs w:val="21"/>
              </w:rPr>
              <w:t>μ</w:t>
            </w:r>
            <w:r w:rsidRPr="00F00F8B">
              <w:rPr>
                <w:rFonts w:asciiTheme="minorEastAsia" w:hAnsiTheme="minorEastAsia" w:cs="Arial"/>
                <w:sz w:val="21"/>
                <w:szCs w:val="21"/>
              </w:rPr>
              <w:t>m</w:t>
            </w:r>
            <w:r w:rsidRPr="00F00F8B">
              <w:rPr>
                <w:rFonts w:asciiTheme="minorEastAsia" w:hAnsiTheme="minorEastAsia" w:cs="Arial"/>
                <w:sz w:val="21"/>
                <w:szCs w:val="21"/>
                <w:vertAlign w:val="superscript"/>
              </w:rPr>
              <w:t>(2)</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w:t>
            </w:r>
            <w:r w:rsidRPr="00F00F8B">
              <w:rPr>
                <w:rFonts w:asciiTheme="minorEastAsia" w:hAnsiTheme="minorEastAsia" w:cs="Arial"/>
                <w:sz w:val="21"/>
                <w:szCs w:val="21"/>
              </w:rPr>
              <w:t>0.5</w:t>
            </w:r>
            <w:r w:rsidRPr="00F00F8B">
              <w:rPr>
                <w:rFonts w:asciiTheme="minorEastAsia" w:hAnsiTheme="minorEastAsia" w:cs="Arial" w:hint="eastAsia"/>
                <w:sz w:val="21"/>
                <w:szCs w:val="21"/>
              </w:rPr>
              <w:t>μ</w:t>
            </w:r>
            <w:r w:rsidRPr="00F00F8B">
              <w:rPr>
                <w:rFonts w:asciiTheme="minorEastAsia" w:hAnsiTheme="minorEastAsia" w:cs="Arial"/>
                <w:sz w:val="21"/>
                <w:szCs w:val="21"/>
              </w:rPr>
              <w:t>m</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w:t>
            </w:r>
            <w:r w:rsidRPr="00F00F8B">
              <w:rPr>
                <w:rFonts w:asciiTheme="minorEastAsia" w:hAnsiTheme="minorEastAsia" w:cs="Arial"/>
                <w:sz w:val="21"/>
                <w:szCs w:val="21"/>
              </w:rPr>
              <w:t>5.0</w:t>
            </w:r>
            <w:r w:rsidRPr="00F00F8B">
              <w:rPr>
                <w:rFonts w:asciiTheme="minorEastAsia" w:hAnsiTheme="minorEastAsia" w:cs="Arial" w:hint="eastAsia"/>
                <w:sz w:val="21"/>
                <w:szCs w:val="21"/>
              </w:rPr>
              <w:t>μ</w:t>
            </w:r>
            <w:r w:rsidRPr="00F00F8B">
              <w:rPr>
                <w:rFonts w:asciiTheme="minorEastAsia" w:hAnsiTheme="minorEastAsia" w:cs="Arial"/>
                <w:sz w:val="21"/>
                <w:szCs w:val="21"/>
              </w:rPr>
              <w:t>m</w:t>
            </w:r>
          </w:p>
        </w:tc>
      </w:tr>
      <w:tr w:rsidR="00BE268F" w:rsidRPr="00D647DD" w:rsidTr="00BE268F">
        <w:trPr>
          <w:trHeight w:hRule="exact" w:val="397"/>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A</w:t>
            </w:r>
            <w:r w:rsidRPr="00F00F8B">
              <w:rPr>
                <w:rFonts w:asciiTheme="minorEastAsia" w:hAnsiTheme="minorEastAsia" w:cs="Arial" w:hint="eastAsia"/>
                <w:sz w:val="21"/>
                <w:szCs w:val="21"/>
              </w:rPr>
              <w:t>级</w:t>
            </w:r>
            <w:r w:rsidRPr="00F00F8B">
              <w:rPr>
                <w:rFonts w:asciiTheme="minorEastAsia" w:hAnsiTheme="minorEastAsia" w:cs="Arial"/>
                <w:sz w:val="21"/>
                <w:szCs w:val="21"/>
                <w:vertAlign w:val="superscript"/>
              </w:rPr>
              <w:t>(1)</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3520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3520</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w:t>
            </w:r>
          </w:p>
        </w:tc>
      </w:tr>
      <w:tr w:rsidR="00BE268F" w:rsidRPr="00D647DD" w:rsidTr="00BE268F">
        <w:trPr>
          <w:trHeight w:hRule="exact" w:val="397"/>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B</w:t>
            </w:r>
            <w:r w:rsidRPr="00F00F8B">
              <w:rPr>
                <w:rFonts w:asciiTheme="minorEastAsia" w:hAnsiTheme="minorEastAsia" w:cs="Arial" w:hint="eastAsia"/>
                <w:sz w:val="21"/>
                <w:szCs w:val="21"/>
              </w:rPr>
              <w:t>级</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3520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352000</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2900</w:t>
            </w:r>
          </w:p>
        </w:tc>
      </w:tr>
      <w:tr w:rsidR="00BE268F" w:rsidRPr="00D647DD" w:rsidTr="00BE268F">
        <w:trPr>
          <w:trHeight w:hRule="exact" w:val="397"/>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C</w:t>
            </w:r>
            <w:r w:rsidRPr="00F00F8B">
              <w:rPr>
                <w:rFonts w:asciiTheme="minorEastAsia" w:hAnsiTheme="minorEastAsia" w:cs="Arial" w:hint="eastAsia"/>
                <w:sz w:val="21"/>
                <w:szCs w:val="21"/>
              </w:rPr>
              <w:t>级</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352000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2900</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3520000</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29000</w:t>
            </w:r>
          </w:p>
        </w:tc>
      </w:tr>
      <w:tr w:rsidR="00BE268F" w:rsidRPr="00D647DD" w:rsidTr="00BE268F">
        <w:trPr>
          <w:trHeight w:hRule="exact" w:val="397"/>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D</w:t>
            </w:r>
            <w:r w:rsidRPr="00F00F8B">
              <w:rPr>
                <w:rFonts w:asciiTheme="minorEastAsia" w:hAnsiTheme="minorEastAsia" w:cs="Arial" w:hint="eastAsia"/>
                <w:sz w:val="21"/>
                <w:szCs w:val="21"/>
              </w:rPr>
              <w:t>级</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3520000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widowControl/>
              <w:jc w:val="center"/>
              <w:rPr>
                <w:rFonts w:asciiTheme="minorEastAsia" w:hAnsiTheme="minorEastAsia" w:cs="Arial"/>
                <w:sz w:val="21"/>
                <w:szCs w:val="21"/>
              </w:rPr>
            </w:pPr>
            <w:r w:rsidRPr="00F00F8B">
              <w:rPr>
                <w:rFonts w:asciiTheme="minorEastAsia" w:hAnsiTheme="minorEastAsia" w:cs="Arial"/>
                <w:sz w:val="21"/>
                <w:szCs w:val="21"/>
              </w:rPr>
              <w:t>29000</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不作规定</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不作规定</w:t>
            </w:r>
          </w:p>
        </w:tc>
      </w:tr>
    </w:tbl>
    <w:p w:rsidR="00BE268F" w:rsidRPr="00D647DD" w:rsidRDefault="00F00F8B">
      <w:pPr>
        <w:spacing w:after="0" w:line="400" w:lineRule="atLeast"/>
        <w:ind w:firstLineChars="200" w:firstLine="420"/>
        <w:jc w:val="both"/>
        <w:rPr>
          <w:rFonts w:asciiTheme="minorEastAsia" w:hAnsiTheme="minorEastAsia" w:cs="Times New Roman"/>
          <w:kern w:val="2"/>
          <w:sz w:val="21"/>
          <w:szCs w:val="21"/>
          <w:lang w:eastAsia="zh-CN"/>
        </w:rPr>
      </w:pPr>
      <w:r w:rsidRPr="00F00F8B">
        <w:rPr>
          <w:rFonts w:asciiTheme="minorEastAsia" w:hAnsiTheme="minorEastAsia" w:cs="Times New Roman" w:hint="eastAsia"/>
          <w:kern w:val="2"/>
          <w:sz w:val="21"/>
          <w:szCs w:val="21"/>
          <w:lang w:eastAsia="zh-CN"/>
        </w:rPr>
        <w:t>注：</w:t>
      </w:r>
    </w:p>
    <w:p w:rsidR="00BE268F" w:rsidRPr="00D647DD" w:rsidRDefault="00F00F8B">
      <w:pPr>
        <w:spacing w:after="0" w:line="400" w:lineRule="atLeast"/>
        <w:ind w:firstLineChars="200" w:firstLine="420"/>
        <w:jc w:val="both"/>
        <w:rPr>
          <w:rFonts w:asciiTheme="minorEastAsia" w:hAnsiTheme="minorEastAsia" w:cs="Times New Roman"/>
          <w:kern w:val="2"/>
          <w:sz w:val="21"/>
          <w:szCs w:val="21"/>
          <w:lang w:eastAsia="zh-CN"/>
        </w:rPr>
      </w:pPr>
      <w:r w:rsidRPr="00F00F8B">
        <w:rPr>
          <w:rFonts w:asciiTheme="minorEastAsia" w:hAnsiTheme="minorEastAsia" w:cs="Times New Roman"/>
          <w:kern w:val="2"/>
          <w:sz w:val="21"/>
          <w:szCs w:val="21"/>
          <w:lang w:eastAsia="zh-CN"/>
        </w:rPr>
        <w:t>a）A</w:t>
      </w:r>
      <w:r w:rsidRPr="00F00F8B">
        <w:rPr>
          <w:rFonts w:asciiTheme="minorEastAsia" w:hAnsiTheme="minorEastAsia" w:cs="Times New Roman" w:hint="eastAsia"/>
          <w:kern w:val="2"/>
          <w:sz w:val="21"/>
          <w:szCs w:val="21"/>
          <w:lang w:eastAsia="zh-CN"/>
        </w:rPr>
        <w:t>级洁净区空气悬浮粒子的级别为</w:t>
      </w:r>
      <w:r w:rsidRPr="00F00F8B">
        <w:rPr>
          <w:rFonts w:asciiTheme="minorEastAsia" w:hAnsiTheme="minorEastAsia" w:cs="Times New Roman"/>
          <w:kern w:val="2"/>
          <w:sz w:val="21"/>
          <w:szCs w:val="21"/>
          <w:lang w:eastAsia="zh-CN"/>
        </w:rPr>
        <w:t>GB50073中规定的5级</w:t>
      </w:r>
      <w:r w:rsidRPr="00F00F8B">
        <w:rPr>
          <w:rFonts w:asciiTheme="minorEastAsia" w:hAnsiTheme="minorEastAsia" w:cs="Times New Roman" w:hint="eastAsia"/>
          <w:kern w:val="2"/>
          <w:sz w:val="21"/>
          <w:szCs w:val="21"/>
          <w:lang w:eastAsia="zh-CN"/>
        </w:rPr>
        <w:t>，以≥</w:t>
      </w:r>
      <w:r w:rsidRPr="00F00F8B">
        <w:rPr>
          <w:rFonts w:asciiTheme="minorEastAsia" w:hAnsiTheme="minorEastAsia" w:cs="Times New Roman"/>
          <w:kern w:val="2"/>
          <w:sz w:val="21"/>
          <w:szCs w:val="21"/>
          <w:lang w:eastAsia="zh-CN"/>
        </w:rPr>
        <w:t>0.5</w:t>
      </w:r>
      <w:r w:rsidRPr="00F00F8B">
        <w:rPr>
          <w:rFonts w:asciiTheme="minorEastAsia" w:hAnsiTheme="minorEastAsia" w:cs="Times New Roman" w:hint="eastAsia"/>
          <w:kern w:val="2"/>
          <w:sz w:val="21"/>
          <w:szCs w:val="21"/>
          <w:lang w:eastAsia="zh-CN"/>
        </w:rPr>
        <w:t>μ</w:t>
      </w:r>
      <w:r w:rsidRPr="00F00F8B">
        <w:rPr>
          <w:rFonts w:asciiTheme="minorEastAsia" w:hAnsiTheme="minorEastAsia" w:cs="Times New Roman"/>
          <w:kern w:val="2"/>
          <w:sz w:val="21"/>
          <w:szCs w:val="21"/>
          <w:lang w:eastAsia="zh-CN"/>
        </w:rPr>
        <w:t>m</w:t>
      </w:r>
      <w:r w:rsidRPr="00F00F8B">
        <w:rPr>
          <w:rFonts w:asciiTheme="minorEastAsia" w:hAnsiTheme="minorEastAsia" w:cs="Times New Roman" w:hint="eastAsia"/>
          <w:kern w:val="2"/>
          <w:sz w:val="21"/>
          <w:szCs w:val="21"/>
          <w:lang w:eastAsia="zh-CN"/>
        </w:rPr>
        <w:t>的悬浮粒子为限度标准。</w:t>
      </w:r>
      <w:r w:rsidRPr="00F00F8B">
        <w:rPr>
          <w:rFonts w:asciiTheme="minorEastAsia" w:hAnsiTheme="minorEastAsia" w:cs="Times New Roman"/>
          <w:kern w:val="2"/>
          <w:sz w:val="21"/>
          <w:szCs w:val="21"/>
          <w:lang w:eastAsia="zh-CN"/>
        </w:rPr>
        <w:t>B</w:t>
      </w:r>
      <w:r w:rsidRPr="00F00F8B">
        <w:rPr>
          <w:rFonts w:asciiTheme="minorEastAsia" w:hAnsiTheme="minorEastAsia" w:cs="Times New Roman" w:hint="eastAsia"/>
          <w:kern w:val="2"/>
          <w:sz w:val="21"/>
          <w:szCs w:val="21"/>
          <w:lang w:eastAsia="zh-CN"/>
        </w:rPr>
        <w:t>级洁净区（静态）的空气悬浮粒子的级别为</w:t>
      </w:r>
      <w:r w:rsidRPr="00F00F8B">
        <w:rPr>
          <w:rFonts w:asciiTheme="minorEastAsia" w:hAnsiTheme="minorEastAsia" w:cs="Times New Roman"/>
          <w:kern w:val="2"/>
          <w:sz w:val="21"/>
          <w:szCs w:val="21"/>
          <w:lang w:eastAsia="zh-CN"/>
        </w:rPr>
        <w:t>GB50073中规定的5级</w:t>
      </w:r>
      <w:r w:rsidRPr="00F00F8B">
        <w:rPr>
          <w:rFonts w:asciiTheme="minorEastAsia" w:hAnsiTheme="minorEastAsia" w:cs="Times New Roman" w:hint="eastAsia"/>
          <w:kern w:val="2"/>
          <w:sz w:val="21"/>
          <w:szCs w:val="21"/>
          <w:lang w:eastAsia="zh-CN"/>
        </w:rPr>
        <w:t>，同时包括表中两种粒径的悬浮粒子。对于</w:t>
      </w:r>
      <w:r w:rsidRPr="00F00F8B">
        <w:rPr>
          <w:rFonts w:asciiTheme="minorEastAsia" w:hAnsiTheme="minorEastAsia" w:cs="Times New Roman"/>
          <w:kern w:val="2"/>
          <w:sz w:val="21"/>
          <w:szCs w:val="21"/>
          <w:lang w:eastAsia="zh-CN"/>
        </w:rPr>
        <w:t>C</w:t>
      </w:r>
      <w:r w:rsidRPr="00F00F8B">
        <w:rPr>
          <w:rFonts w:asciiTheme="minorEastAsia" w:hAnsiTheme="minorEastAsia" w:cs="Times New Roman" w:hint="eastAsia"/>
          <w:kern w:val="2"/>
          <w:sz w:val="21"/>
          <w:szCs w:val="21"/>
          <w:lang w:eastAsia="zh-CN"/>
        </w:rPr>
        <w:t>级洁净区（静态和动态）而言，空气悬浮粒子的级别分别为</w:t>
      </w:r>
      <w:r w:rsidRPr="00F00F8B">
        <w:rPr>
          <w:rFonts w:asciiTheme="minorEastAsia" w:hAnsiTheme="minorEastAsia" w:cs="Times New Roman"/>
          <w:kern w:val="2"/>
          <w:sz w:val="21"/>
          <w:szCs w:val="21"/>
          <w:lang w:eastAsia="zh-CN"/>
        </w:rPr>
        <w:t>GB50073中规定的7级和8级</w:t>
      </w:r>
      <w:r w:rsidRPr="00F00F8B">
        <w:rPr>
          <w:rFonts w:asciiTheme="minorEastAsia" w:hAnsiTheme="minorEastAsia" w:cs="Times New Roman" w:hint="eastAsia"/>
          <w:kern w:val="2"/>
          <w:sz w:val="21"/>
          <w:szCs w:val="21"/>
          <w:lang w:eastAsia="zh-CN"/>
        </w:rPr>
        <w:t>。对于</w:t>
      </w:r>
      <w:r w:rsidRPr="00F00F8B">
        <w:rPr>
          <w:rFonts w:asciiTheme="minorEastAsia" w:hAnsiTheme="minorEastAsia" w:cs="Times New Roman"/>
          <w:kern w:val="2"/>
          <w:sz w:val="21"/>
          <w:szCs w:val="21"/>
          <w:lang w:eastAsia="zh-CN"/>
        </w:rPr>
        <w:t>D</w:t>
      </w:r>
      <w:r w:rsidRPr="00F00F8B">
        <w:rPr>
          <w:rFonts w:asciiTheme="minorEastAsia" w:hAnsiTheme="minorEastAsia" w:cs="Times New Roman" w:hint="eastAsia"/>
          <w:kern w:val="2"/>
          <w:sz w:val="21"/>
          <w:szCs w:val="21"/>
          <w:lang w:eastAsia="zh-CN"/>
        </w:rPr>
        <w:t>级洁净区（静态）空气悬浮粒子的级别为</w:t>
      </w:r>
      <w:r w:rsidRPr="00F00F8B">
        <w:rPr>
          <w:rFonts w:asciiTheme="minorEastAsia" w:hAnsiTheme="minorEastAsia" w:cs="Times New Roman"/>
          <w:kern w:val="2"/>
          <w:sz w:val="21"/>
          <w:szCs w:val="21"/>
          <w:lang w:eastAsia="zh-CN"/>
        </w:rPr>
        <w:t>GB50073中规定的8级</w:t>
      </w:r>
      <w:r w:rsidRPr="00F00F8B">
        <w:rPr>
          <w:rFonts w:asciiTheme="minorEastAsia" w:hAnsiTheme="minorEastAsia" w:cs="Times New Roman" w:hint="eastAsia"/>
          <w:kern w:val="2"/>
          <w:sz w:val="21"/>
          <w:szCs w:val="21"/>
          <w:lang w:eastAsia="zh-CN"/>
        </w:rPr>
        <w:t>。测试方法可参照</w:t>
      </w:r>
      <w:r w:rsidRPr="00F00F8B">
        <w:rPr>
          <w:rFonts w:asciiTheme="minorEastAsia" w:hAnsiTheme="minorEastAsia" w:cs="Times New Roman"/>
          <w:kern w:val="2"/>
          <w:sz w:val="21"/>
          <w:szCs w:val="21"/>
          <w:lang w:eastAsia="zh-CN"/>
        </w:rPr>
        <w:t>ISO14644-1</w:t>
      </w:r>
      <w:r w:rsidRPr="00F00F8B">
        <w:rPr>
          <w:rFonts w:asciiTheme="minorEastAsia" w:hAnsiTheme="minorEastAsia" w:cs="Times New Roman" w:hint="eastAsia"/>
          <w:kern w:val="2"/>
          <w:sz w:val="21"/>
          <w:szCs w:val="21"/>
          <w:lang w:eastAsia="zh-CN"/>
        </w:rPr>
        <w:t>。</w:t>
      </w:r>
    </w:p>
    <w:p w:rsidR="00BE268F" w:rsidRPr="00D647DD" w:rsidRDefault="00F00F8B">
      <w:pPr>
        <w:spacing w:after="0" w:line="400" w:lineRule="atLeast"/>
        <w:ind w:firstLineChars="200" w:firstLine="420"/>
        <w:jc w:val="both"/>
        <w:rPr>
          <w:rFonts w:asciiTheme="minorEastAsia" w:hAnsiTheme="minorEastAsia" w:cs="Times New Roman"/>
          <w:kern w:val="2"/>
          <w:sz w:val="21"/>
          <w:szCs w:val="21"/>
          <w:lang w:eastAsia="zh-CN"/>
        </w:rPr>
      </w:pPr>
      <w:r w:rsidRPr="00F00F8B">
        <w:rPr>
          <w:rFonts w:asciiTheme="minorEastAsia" w:hAnsiTheme="minorEastAsia" w:cs="Times New Roman"/>
          <w:kern w:val="2"/>
          <w:sz w:val="21"/>
          <w:szCs w:val="21"/>
          <w:lang w:eastAsia="zh-CN"/>
        </w:rPr>
        <w:t>b）在确认级别时，应当使用采样管较短的便携式尘埃粒子计数器，避免≥5.0</w:t>
      </w:r>
      <w:r w:rsidRPr="00F00F8B">
        <w:rPr>
          <w:rFonts w:asciiTheme="minorEastAsia" w:hAnsiTheme="minorEastAsia" w:cs="Times New Roman" w:hint="eastAsia"/>
          <w:kern w:val="2"/>
          <w:sz w:val="21"/>
          <w:szCs w:val="21"/>
          <w:lang w:eastAsia="zh-CN"/>
        </w:rPr>
        <w:t>μ</w:t>
      </w:r>
      <w:r w:rsidRPr="00F00F8B">
        <w:rPr>
          <w:rFonts w:asciiTheme="minorEastAsia" w:hAnsiTheme="minorEastAsia" w:cs="Times New Roman"/>
          <w:kern w:val="2"/>
          <w:sz w:val="21"/>
          <w:szCs w:val="21"/>
          <w:lang w:eastAsia="zh-CN"/>
        </w:rPr>
        <w:t>m</w:t>
      </w:r>
      <w:r w:rsidRPr="00F00F8B">
        <w:rPr>
          <w:rFonts w:asciiTheme="minorEastAsia" w:hAnsiTheme="minorEastAsia" w:cs="Times New Roman" w:hint="eastAsia"/>
          <w:kern w:val="2"/>
          <w:sz w:val="21"/>
          <w:szCs w:val="21"/>
          <w:lang w:eastAsia="zh-CN"/>
        </w:rPr>
        <w:t>悬浮粒子在远程采样系统的长采样管中沉降。在单向流系统中，应当采用等动力学的取样头。</w:t>
      </w:r>
    </w:p>
    <w:p w:rsidR="00BE268F" w:rsidRPr="00D647DD" w:rsidRDefault="00F00F8B">
      <w:pPr>
        <w:spacing w:after="0" w:line="400" w:lineRule="atLeast"/>
        <w:ind w:firstLineChars="200" w:firstLine="420"/>
        <w:jc w:val="both"/>
        <w:rPr>
          <w:rFonts w:asciiTheme="minorEastAsia" w:hAnsiTheme="minorEastAsia" w:cs="Times New Roman"/>
          <w:kern w:val="2"/>
          <w:sz w:val="21"/>
          <w:szCs w:val="21"/>
          <w:lang w:eastAsia="zh-CN"/>
        </w:rPr>
      </w:pPr>
      <w:r w:rsidRPr="00F00F8B">
        <w:rPr>
          <w:rFonts w:asciiTheme="minorEastAsia" w:hAnsiTheme="minorEastAsia" w:cs="Times New Roman"/>
          <w:kern w:val="2"/>
          <w:sz w:val="21"/>
          <w:szCs w:val="21"/>
          <w:lang w:eastAsia="zh-CN"/>
        </w:rPr>
        <w:t>c）动态测试可在常规操作、培养基模拟灌装过程中进行，证明达到动态的洁净度级别，但培养基模拟灌装试验要求在“最差状况”下进行动态测试。</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3.3.2</w:t>
      </w:r>
      <w:r w:rsidRPr="00F00F8B">
        <w:rPr>
          <w:rFonts w:ascii="Calibri" w:eastAsia="宋体" w:hAnsi="Calibri" w:cs="Times New Roman" w:hint="eastAsia"/>
          <w:kern w:val="2"/>
          <w:sz w:val="24"/>
          <w:szCs w:val="21"/>
          <w:lang w:eastAsia="zh-CN"/>
        </w:rPr>
        <w:t>兽药工业洁净厂房内洁净室环境微生物监测的动态标准应满足表</w:t>
      </w:r>
      <w:r w:rsidRPr="00F00F8B">
        <w:rPr>
          <w:rFonts w:ascii="Calibri" w:eastAsia="宋体" w:hAnsi="Calibri" w:cs="Times New Roman"/>
          <w:kern w:val="2"/>
          <w:sz w:val="24"/>
          <w:szCs w:val="21"/>
          <w:lang w:eastAsia="zh-CN"/>
        </w:rPr>
        <w:t xml:space="preserve">3.3.2 </w:t>
      </w:r>
      <w:r w:rsidRPr="00F00F8B">
        <w:rPr>
          <w:rFonts w:ascii="Calibri" w:eastAsia="宋体" w:hAnsi="Calibri" w:cs="Times New Roman" w:hint="eastAsia"/>
          <w:kern w:val="2"/>
          <w:sz w:val="24"/>
          <w:szCs w:val="21"/>
          <w:lang w:eastAsia="zh-CN"/>
        </w:rPr>
        <w:t>的要求。</w:t>
      </w:r>
    </w:p>
    <w:p w:rsidR="00BE268F" w:rsidRPr="00D647DD" w:rsidRDefault="00F00F8B">
      <w:pPr>
        <w:spacing w:line="360" w:lineRule="auto"/>
        <w:ind w:firstLineChars="200" w:firstLine="420"/>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表</w:t>
      </w:r>
      <w:r w:rsidRPr="00F00F8B">
        <w:rPr>
          <w:rFonts w:asciiTheme="minorEastAsia" w:hAnsiTheme="minorEastAsia" w:cs="Arial"/>
          <w:sz w:val="21"/>
          <w:szCs w:val="21"/>
          <w:lang w:eastAsia="zh-CN"/>
        </w:rPr>
        <w:t>3.3.2</w:t>
      </w:r>
      <w:r w:rsidRPr="00F00F8B">
        <w:rPr>
          <w:rFonts w:asciiTheme="minorEastAsia" w:hAnsiTheme="minorEastAsia" w:cs="Arial" w:hint="eastAsia"/>
          <w:sz w:val="21"/>
          <w:szCs w:val="21"/>
          <w:lang w:eastAsia="zh-CN"/>
        </w:rPr>
        <w:t>兽药工业洁净厂房内洁净室环境微生物监测的动态标准</w:t>
      </w:r>
      <w:r w:rsidRPr="00F00F8B">
        <w:rPr>
          <w:rFonts w:asciiTheme="minorEastAsia" w:hAnsiTheme="minorEastAsia" w:cs="Arial"/>
          <w:sz w:val="21"/>
          <w:szCs w:val="21"/>
          <w:vertAlign w:val="superscript"/>
          <w:lang w:eastAsia="zh-CN"/>
        </w:rPr>
        <w:t>(1)</w:t>
      </w:r>
    </w:p>
    <w:tbl>
      <w:tblPr>
        <w:tblW w:w="82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67"/>
        <w:gridCol w:w="1772"/>
        <w:gridCol w:w="1772"/>
        <w:gridCol w:w="1646"/>
        <w:gridCol w:w="1646"/>
      </w:tblGrid>
      <w:tr w:rsidR="00BE268F" w:rsidRPr="00D647DD" w:rsidTr="00BE268F">
        <w:trPr>
          <w:trHeight w:hRule="exact" w:val="397"/>
          <w:tblHeader/>
          <w:jc w:val="center"/>
        </w:trPr>
        <w:tc>
          <w:tcPr>
            <w:tcW w:w="136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t>洁净度级别</w:t>
            </w:r>
          </w:p>
        </w:tc>
        <w:tc>
          <w:tcPr>
            <w:tcW w:w="177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t>浮游菌</w:t>
            </w:r>
          </w:p>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lastRenderedPageBreak/>
              <w:t>cfu/m</w:t>
            </w:r>
            <w:r w:rsidRPr="00F00F8B">
              <w:rPr>
                <w:rFonts w:asciiTheme="minorEastAsia" w:hAnsiTheme="minorEastAsia" w:cs="Arial"/>
                <w:sz w:val="21"/>
                <w:szCs w:val="21"/>
                <w:u w:color="000000"/>
                <w:vertAlign w:val="superscript"/>
              </w:rPr>
              <w:t>3</w:t>
            </w:r>
          </w:p>
        </w:tc>
        <w:tc>
          <w:tcPr>
            <w:tcW w:w="177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lastRenderedPageBreak/>
              <w:t>沉降菌（</w:t>
            </w:r>
            <w:r w:rsidRPr="00F00F8B">
              <w:rPr>
                <w:rFonts w:asciiTheme="minorEastAsia" w:hAnsiTheme="minorEastAsia" w:cs="Arial"/>
                <w:kern w:val="1"/>
                <w:sz w:val="21"/>
                <w:szCs w:val="21"/>
                <w:u w:color="000000"/>
                <w:lang w:val="zh-TW" w:eastAsia="zh-TW"/>
              </w:rPr>
              <w:sym w:font="Symbol" w:char="F066"/>
            </w:r>
            <w:r w:rsidRPr="00F00F8B">
              <w:rPr>
                <w:rFonts w:asciiTheme="minorEastAsia" w:hAnsiTheme="minorEastAsia" w:cs="Arial"/>
                <w:kern w:val="1"/>
                <w:sz w:val="21"/>
                <w:szCs w:val="21"/>
                <w:u w:color="000000"/>
                <w:lang w:val="zh-TW" w:eastAsia="zh-TW"/>
              </w:rPr>
              <w:t>90mm</w:t>
            </w:r>
            <w:r w:rsidRPr="00F00F8B">
              <w:rPr>
                <w:rFonts w:asciiTheme="minorEastAsia" w:hAnsiTheme="minorEastAsia" w:cs="Arial" w:hint="eastAsia"/>
                <w:kern w:val="1"/>
                <w:sz w:val="21"/>
                <w:szCs w:val="21"/>
                <w:u w:color="000000"/>
                <w:lang w:val="zh-TW" w:eastAsia="zh-TW"/>
              </w:rPr>
              <w:t>）</w:t>
            </w:r>
          </w:p>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lastRenderedPageBreak/>
              <w:t>cfu /4</w:t>
            </w:r>
            <w:r w:rsidRPr="00F00F8B">
              <w:rPr>
                <w:rFonts w:asciiTheme="minorEastAsia" w:hAnsiTheme="minorEastAsia" w:cs="Arial" w:hint="eastAsia"/>
                <w:kern w:val="1"/>
                <w:sz w:val="21"/>
                <w:szCs w:val="21"/>
                <w:u w:color="000000"/>
                <w:lang w:val="zh-TW" w:eastAsia="zh-TW"/>
              </w:rPr>
              <w:t>小时</w:t>
            </w:r>
            <w:r w:rsidRPr="00F00F8B">
              <w:rPr>
                <w:rFonts w:asciiTheme="minorEastAsia" w:hAnsiTheme="minorEastAsia" w:cs="Arial"/>
                <w:sz w:val="21"/>
                <w:szCs w:val="21"/>
                <w:u w:color="000000"/>
                <w:vertAlign w:val="superscript"/>
              </w:rPr>
              <w:t>(2)</w:t>
            </w:r>
          </w:p>
        </w:tc>
        <w:tc>
          <w:tcPr>
            <w:tcW w:w="32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lastRenderedPageBreak/>
              <w:t>表面微生物</w:t>
            </w:r>
          </w:p>
        </w:tc>
      </w:tr>
      <w:tr w:rsidR="00BE268F" w:rsidRPr="00D647DD" w:rsidTr="00BE268F">
        <w:trPr>
          <w:trHeight w:hRule="exact" w:val="902"/>
          <w:jc w:val="center"/>
        </w:trPr>
        <w:tc>
          <w:tcPr>
            <w:tcW w:w="1367" w:type="dxa"/>
            <w:vMerge/>
            <w:tcBorders>
              <w:top w:val="single" w:sz="4" w:space="0" w:color="000000"/>
              <w:left w:val="single" w:sz="4" w:space="0" w:color="000000"/>
              <w:bottom w:val="single" w:sz="4" w:space="0" w:color="000000"/>
              <w:right w:val="single" w:sz="4" w:space="0" w:color="000000"/>
            </w:tcBorders>
          </w:tcPr>
          <w:p w:rsidR="008E67A7" w:rsidRPr="00D647DD" w:rsidRDefault="008E67A7">
            <w:pPr>
              <w:widowControl/>
              <w:spacing w:line="240" w:lineRule="auto"/>
              <w:jc w:val="center"/>
              <w:rPr>
                <w:rFonts w:asciiTheme="minorEastAsia" w:hAnsiTheme="minorEastAsia" w:cs="Arial"/>
                <w:kern w:val="1"/>
                <w:sz w:val="21"/>
                <w:szCs w:val="21"/>
                <w:u w:color="000000"/>
                <w:lang w:val="zh-TW" w:eastAsia="zh-TW"/>
              </w:rPr>
            </w:pPr>
          </w:p>
        </w:tc>
        <w:tc>
          <w:tcPr>
            <w:tcW w:w="1772" w:type="dxa"/>
            <w:vMerge/>
            <w:tcBorders>
              <w:top w:val="single" w:sz="4" w:space="0" w:color="000000"/>
              <w:left w:val="single" w:sz="4" w:space="0" w:color="000000"/>
              <w:bottom w:val="single" w:sz="4" w:space="0" w:color="000000"/>
              <w:right w:val="single" w:sz="4" w:space="0" w:color="000000"/>
            </w:tcBorders>
          </w:tcPr>
          <w:p w:rsidR="008E67A7" w:rsidRPr="00D647DD" w:rsidRDefault="008E67A7">
            <w:pPr>
              <w:widowControl/>
              <w:spacing w:line="240" w:lineRule="auto"/>
              <w:jc w:val="center"/>
              <w:rPr>
                <w:rFonts w:asciiTheme="minorEastAsia" w:hAnsiTheme="minorEastAsia" w:cs="Arial"/>
                <w:kern w:val="1"/>
                <w:sz w:val="21"/>
                <w:szCs w:val="21"/>
                <w:u w:color="000000"/>
                <w:lang w:val="zh-TW" w:eastAsia="zh-TW"/>
              </w:rPr>
            </w:pPr>
          </w:p>
        </w:tc>
        <w:tc>
          <w:tcPr>
            <w:tcW w:w="1772" w:type="dxa"/>
            <w:vMerge/>
            <w:tcBorders>
              <w:top w:val="single" w:sz="4" w:space="0" w:color="000000"/>
              <w:left w:val="single" w:sz="4" w:space="0" w:color="000000"/>
              <w:bottom w:val="single" w:sz="4" w:space="0" w:color="000000"/>
              <w:right w:val="single" w:sz="4" w:space="0" w:color="000000"/>
            </w:tcBorders>
          </w:tcPr>
          <w:p w:rsidR="008E67A7" w:rsidRPr="00D647DD" w:rsidRDefault="008E67A7">
            <w:pPr>
              <w:widowControl/>
              <w:spacing w:line="240" w:lineRule="auto"/>
              <w:jc w:val="center"/>
              <w:rPr>
                <w:rFonts w:asciiTheme="minorEastAsia" w:hAnsiTheme="minorEastAsia" w:cs="Arial"/>
                <w:kern w:val="1"/>
                <w:sz w:val="21"/>
                <w:szCs w:val="21"/>
                <w:u w:color="000000"/>
                <w:lang w:val="zh-TW" w:eastAsia="zh-TW"/>
              </w:rPr>
            </w:pP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t>接触（</w:t>
            </w:r>
            <w:r w:rsidRPr="00F00F8B">
              <w:rPr>
                <w:rFonts w:asciiTheme="minorEastAsia" w:hAnsiTheme="minorEastAsia" w:cs="Arial"/>
                <w:kern w:val="1"/>
                <w:sz w:val="21"/>
                <w:szCs w:val="21"/>
                <w:u w:color="000000"/>
                <w:lang w:val="zh-TW" w:eastAsia="zh-TW"/>
              </w:rPr>
              <w:sym w:font="Symbol" w:char="F066"/>
            </w:r>
            <w:r w:rsidRPr="00F00F8B">
              <w:rPr>
                <w:rFonts w:asciiTheme="minorEastAsia" w:hAnsiTheme="minorEastAsia" w:cs="Arial"/>
                <w:kern w:val="1"/>
                <w:sz w:val="21"/>
                <w:szCs w:val="21"/>
                <w:u w:color="000000"/>
                <w:lang w:val="zh-TW" w:eastAsia="zh-TW"/>
              </w:rPr>
              <w:t>55mm</w:t>
            </w:r>
            <w:r w:rsidRPr="00F00F8B">
              <w:rPr>
                <w:rFonts w:asciiTheme="minorEastAsia" w:hAnsiTheme="minorEastAsia" w:cs="Arial" w:hint="eastAsia"/>
                <w:kern w:val="1"/>
                <w:sz w:val="21"/>
                <w:szCs w:val="21"/>
                <w:u w:color="000000"/>
                <w:lang w:val="zh-TW" w:eastAsia="zh-TW"/>
              </w:rPr>
              <w:t>）</w:t>
            </w:r>
          </w:p>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cfu /</w:t>
            </w:r>
            <w:r w:rsidRPr="00F00F8B">
              <w:rPr>
                <w:rFonts w:asciiTheme="minorEastAsia" w:hAnsiTheme="minorEastAsia" w:cs="Arial" w:hint="eastAsia"/>
                <w:kern w:val="1"/>
                <w:sz w:val="21"/>
                <w:szCs w:val="21"/>
                <w:u w:color="000000"/>
                <w:lang w:val="zh-TW" w:eastAsia="zh-TW"/>
              </w:rPr>
              <w:t>碟</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5</w:t>
            </w:r>
            <w:r w:rsidRPr="00F00F8B">
              <w:rPr>
                <w:rFonts w:asciiTheme="minorEastAsia" w:hAnsiTheme="minorEastAsia" w:cs="Arial" w:hint="eastAsia"/>
                <w:kern w:val="1"/>
                <w:sz w:val="21"/>
                <w:szCs w:val="21"/>
                <w:u w:color="000000"/>
                <w:lang w:val="zh-TW" w:eastAsia="zh-TW"/>
              </w:rPr>
              <w:t>指手套</w:t>
            </w:r>
          </w:p>
          <w:p w:rsidR="008E67A7" w:rsidRPr="00D647DD" w:rsidRDefault="00F00F8B">
            <w:pPr>
              <w:spacing w:line="240" w:lineRule="auto"/>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cfu /</w:t>
            </w:r>
            <w:r w:rsidRPr="00F00F8B">
              <w:rPr>
                <w:rFonts w:asciiTheme="minorEastAsia" w:hAnsiTheme="minorEastAsia" w:cs="Arial" w:hint="eastAsia"/>
                <w:kern w:val="1"/>
                <w:sz w:val="21"/>
                <w:szCs w:val="21"/>
                <w:u w:color="000000"/>
                <w:lang w:val="zh-TW" w:eastAsia="zh-TW"/>
              </w:rPr>
              <w:t>手套</w:t>
            </w:r>
          </w:p>
        </w:tc>
      </w:tr>
      <w:tr w:rsidR="00BE268F" w:rsidRPr="00D647DD" w:rsidTr="00BE268F">
        <w:trPr>
          <w:trHeight w:hRule="exact" w:val="397"/>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lastRenderedPageBreak/>
              <w:t>A</w:t>
            </w:r>
            <w:r w:rsidRPr="00F00F8B">
              <w:rPr>
                <w:rFonts w:asciiTheme="minorEastAsia" w:hAnsiTheme="minorEastAsia" w:cs="Arial" w:hint="eastAsia"/>
                <w:kern w:val="1"/>
                <w:sz w:val="21"/>
                <w:szCs w:val="21"/>
                <w:u w:color="000000"/>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t>＜</w:t>
            </w:r>
            <w:r w:rsidRPr="00F00F8B">
              <w:rPr>
                <w:rFonts w:asciiTheme="minorEastAsia" w:hAnsiTheme="minorEastAsia" w:cs="Arial"/>
                <w:kern w:val="1"/>
                <w:sz w:val="21"/>
                <w:szCs w:val="21"/>
                <w:u w:color="000000"/>
                <w:lang w:val="zh-TW" w:eastAsia="zh-TW"/>
              </w:rPr>
              <w:t>1</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t>＜</w:t>
            </w:r>
            <w:r w:rsidRPr="00F00F8B">
              <w:rPr>
                <w:rFonts w:asciiTheme="minorEastAsia" w:hAnsiTheme="minorEastAsia" w:cs="Arial"/>
                <w:kern w:val="1"/>
                <w:sz w:val="21"/>
                <w:szCs w:val="21"/>
                <w:u w:color="000000"/>
                <w:lang w:val="zh-TW" w:eastAsia="zh-TW"/>
              </w:rPr>
              <w:t>1</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t>＜</w:t>
            </w:r>
            <w:r w:rsidRPr="00F00F8B">
              <w:rPr>
                <w:rFonts w:asciiTheme="minorEastAsia" w:hAnsiTheme="minorEastAsia" w:cs="Arial"/>
                <w:kern w:val="1"/>
                <w:sz w:val="21"/>
                <w:szCs w:val="21"/>
                <w:u w:color="000000"/>
                <w:lang w:val="zh-TW" w:eastAsia="zh-TW"/>
              </w:rPr>
              <w:t>1</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hint="eastAsia"/>
                <w:kern w:val="1"/>
                <w:sz w:val="21"/>
                <w:szCs w:val="21"/>
                <w:u w:color="000000"/>
                <w:lang w:val="zh-TW" w:eastAsia="zh-TW"/>
              </w:rPr>
              <w:t>＜</w:t>
            </w:r>
            <w:r w:rsidRPr="00F00F8B">
              <w:rPr>
                <w:rFonts w:asciiTheme="minorEastAsia" w:hAnsiTheme="minorEastAsia" w:cs="Arial"/>
                <w:kern w:val="1"/>
                <w:sz w:val="21"/>
                <w:szCs w:val="21"/>
                <w:u w:color="000000"/>
                <w:lang w:val="zh-TW" w:eastAsia="zh-TW"/>
              </w:rPr>
              <w:t>1</w:t>
            </w:r>
          </w:p>
        </w:tc>
      </w:tr>
      <w:tr w:rsidR="00BE268F" w:rsidRPr="00D647DD" w:rsidTr="00BE268F">
        <w:trPr>
          <w:trHeight w:hRule="exact" w:val="397"/>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B</w:t>
            </w:r>
            <w:r w:rsidRPr="00F00F8B">
              <w:rPr>
                <w:rFonts w:asciiTheme="minorEastAsia" w:hAnsiTheme="minorEastAsia" w:cs="Arial" w:hint="eastAsia"/>
                <w:kern w:val="1"/>
                <w:sz w:val="21"/>
                <w:szCs w:val="21"/>
                <w:u w:color="000000"/>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10</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5</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5</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kern w:val="1"/>
                <w:sz w:val="21"/>
                <w:szCs w:val="21"/>
                <w:u w:color="000000"/>
                <w:lang w:val="zh-TW" w:eastAsia="zh-TW"/>
              </w:rPr>
            </w:pPr>
            <w:r w:rsidRPr="00F00F8B">
              <w:rPr>
                <w:rFonts w:asciiTheme="minorEastAsia" w:hAnsiTheme="minorEastAsia" w:cs="Arial"/>
                <w:kern w:val="1"/>
                <w:sz w:val="21"/>
                <w:szCs w:val="21"/>
                <w:u w:color="000000"/>
                <w:lang w:val="zh-TW" w:eastAsia="zh-TW"/>
              </w:rPr>
              <w:t>5</w:t>
            </w:r>
          </w:p>
        </w:tc>
      </w:tr>
      <w:tr w:rsidR="00BE268F" w:rsidRPr="00D647DD" w:rsidTr="00BE268F">
        <w:trPr>
          <w:trHeight w:hRule="exact" w:val="397"/>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C</w:t>
            </w:r>
            <w:r w:rsidRPr="00F00F8B">
              <w:rPr>
                <w:rFonts w:asciiTheme="minorEastAsia" w:hAnsiTheme="minorEastAsia" w:cs="Arial" w:hint="eastAsia"/>
                <w:kern w:val="1"/>
                <w:sz w:val="21"/>
                <w:szCs w:val="21"/>
                <w:u w:color="000000"/>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100</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50</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25</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hint="eastAsia"/>
                <w:kern w:val="1"/>
                <w:sz w:val="21"/>
                <w:szCs w:val="21"/>
                <w:u w:color="000000"/>
                <w:lang w:val="zh-TW" w:eastAsia="zh-TW"/>
              </w:rPr>
              <w:t>－</w:t>
            </w:r>
          </w:p>
        </w:tc>
      </w:tr>
      <w:tr w:rsidR="00BE268F" w:rsidRPr="00D647DD" w:rsidTr="00BE268F">
        <w:trPr>
          <w:trHeight w:hRule="exact" w:val="397"/>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D</w:t>
            </w:r>
            <w:r w:rsidRPr="00F00F8B">
              <w:rPr>
                <w:rFonts w:asciiTheme="minorEastAsia" w:hAnsiTheme="minorEastAsia" w:cs="Arial" w:hint="eastAsia"/>
                <w:kern w:val="1"/>
                <w:sz w:val="21"/>
                <w:szCs w:val="21"/>
                <w:u w:color="000000"/>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200</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100</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kern w:val="1"/>
                <w:sz w:val="21"/>
                <w:szCs w:val="21"/>
                <w:u w:color="000000"/>
              </w:rPr>
              <w:t>50</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E67A7" w:rsidRPr="00D647DD" w:rsidRDefault="00F00F8B">
            <w:pPr>
              <w:spacing w:line="240" w:lineRule="auto"/>
              <w:ind w:firstLineChars="200" w:firstLine="420"/>
              <w:jc w:val="center"/>
              <w:rPr>
                <w:rFonts w:asciiTheme="minorEastAsia" w:hAnsiTheme="minorEastAsia" w:cs="Arial"/>
                <w:sz w:val="21"/>
                <w:szCs w:val="21"/>
                <w:u w:color="000000"/>
              </w:rPr>
            </w:pPr>
            <w:r w:rsidRPr="00F00F8B">
              <w:rPr>
                <w:rFonts w:asciiTheme="minorEastAsia" w:hAnsiTheme="minorEastAsia" w:cs="Arial" w:hint="eastAsia"/>
                <w:kern w:val="1"/>
                <w:sz w:val="21"/>
                <w:szCs w:val="21"/>
                <w:u w:color="000000"/>
                <w:lang w:val="zh-TW" w:eastAsia="zh-TW"/>
              </w:rPr>
              <w:t>－</w:t>
            </w:r>
          </w:p>
        </w:tc>
      </w:tr>
    </w:tbl>
    <w:p w:rsidR="00BE268F" w:rsidRPr="00D647DD" w:rsidRDefault="00F00F8B">
      <w:pPr>
        <w:spacing w:after="0" w:line="400" w:lineRule="atLeast"/>
        <w:ind w:firstLineChars="200" w:firstLine="420"/>
        <w:jc w:val="both"/>
        <w:rPr>
          <w:rFonts w:asciiTheme="minorEastAsia" w:hAnsiTheme="minorEastAsia" w:cs="Times New Roman"/>
          <w:kern w:val="2"/>
          <w:sz w:val="21"/>
          <w:szCs w:val="21"/>
          <w:lang w:eastAsia="zh-CN"/>
        </w:rPr>
      </w:pPr>
      <w:r w:rsidRPr="00F00F8B">
        <w:rPr>
          <w:rFonts w:asciiTheme="minorEastAsia" w:hAnsiTheme="minorEastAsia" w:cs="Times New Roman" w:hint="eastAsia"/>
          <w:kern w:val="2"/>
          <w:sz w:val="21"/>
          <w:szCs w:val="21"/>
          <w:lang w:eastAsia="zh-CN"/>
        </w:rPr>
        <w:t>注：</w:t>
      </w:r>
    </w:p>
    <w:p w:rsidR="00BE268F" w:rsidRPr="00D647DD" w:rsidRDefault="00F00F8B">
      <w:pPr>
        <w:spacing w:after="0" w:line="400" w:lineRule="atLeast"/>
        <w:ind w:firstLineChars="200" w:firstLine="420"/>
        <w:jc w:val="both"/>
        <w:rPr>
          <w:rFonts w:asciiTheme="minorEastAsia" w:hAnsiTheme="minorEastAsia" w:cs="Times New Roman"/>
          <w:kern w:val="2"/>
          <w:sz w:val="21"/>
          <w:szCs w:val="21"/>
          <w:lang w:eastAsia="zh-CN"/>
        </w:rPr>
      </w:pPr>
      <w:r w:rsidRPr="00F00F8B">
        <w:rPr>
          <w:rFonts w:asciiTheme="minorEastAsia" w:hAnsiTheme="minorEastAsia" w:cs="Times New Roman"/>
          <w:kern w:val="2"/>
          <w:sz w:val="21"/>
          <w:szCs w:val="21"/>
          <w:lang w:eastAsia="zh-CN"/>
        </w:rPr>
        <w:t>a）表中各数值均为平均值。</w:t>
      </w:r>
    </w:p>
    <w:p w:rsidR="00BE268F" w:rsidRPr="00D647DD" w:rsidRDefault="00F00F8B">
      <w:pPr>
        <w:spacing w:after="0" w:line="400" w:lineRule="atLeast"/>
        <w:ind w:firstLineChars="200" w:firstLine="420"/>
        <w:jc w:val="both"/>
        <w:rPr>
          <w:rFonts w:asciiTheme="minorEastAsia" w:hAnsiTheme="minorEastAsia" w:cs="Times New Roman"/>
          <w:kern w:val="2"/>
          <w:sz w:val="21"/>
          <w:szCs w:val="21"/>
          <w:lang w:eastAsia="zh-CN"/>
        </w:rPr>
      </w:pPr>
      <w:r w:rsidRPr="00F00F8B">
        <w:rPr>
          <w:rFonts w:asciiTheme="minorEastAsia" w:hAnsiTheme="minorEastAsia" w:cs="Times New Roman"/>
          <w:kern w:val="2"/>
          <w:sz w:val="21"/>
          <w:szCs w:val="21"/>
          <w:lang w:eastAsia="zh-CN"/>
        </w:rPr>
        <w:t>b）单个沉降碟的暴露时间可以少于4</w:t>
      </w:r>
      <w:r w:rsidRPr="00F00F8B">
        <w:rPr>
          <w:rFonts w:asciiTheme="minorEastAsia" w:hAnsiTheme="minorEastAsia" w:cs="Times New Roman" w:hint="eastAsia"/>
          <w:kern w:val="2"/>
          <w:sz w:val="21"/>
          <w:szCs w:val="21"/>
          <w:lang w:eastAsia="zh-CN"/>
        </w:rPr>
        <w:t>小时，同一位置可使用多个沉降碟连续进行监测并累积计数。</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3.3.1</w:t>
      </w:r>
      <w:r w:rsidRPr="00F00F8B">
        <w:rPr>
          <w:rFonts w:hint="eastAsia"/>
          <w:sz w:val="24"/>
          <w:szCs w:val="24"/>
          <w:shd w:val="pct10" w:color="auto" w:fill="FFFFFF"/>
          <w:lang w:eastAsia="zh-CN"/>
        </w:rPr>
        <w:t>、</w:t>
      </w:r>
      <w:r w:rsidRPr="00F00F8B">
        <w:rPr>
          <w:sz w:val="24"/>
          <w:szCs w:val="24"/>
          <w:shd w:val="pct10" w:color="auto" w:fill="FFFFFF"/>
          <w:lang w:eastAsia="zh-CN"/>
        </w:rPr>
        <w:t>3.3.2</w:t>
      </w:r>
      <w:r w:rsidRPr="00F00F8B">
        <w:rPr>
          <w:rFonts w:hint="eastAsia"/>
          <w:sz w:val="24"/>
          <w:szCs w:val="24"/>
          <w:shd w:val="pct10" w:color="auto" w:fill="FFFFFF"/>
          <w:lang w:eastAsia="zh-CN"/>
        </w:rPr>
        <w:t>本标准中涉及的兽药工业洁净厂房内洁净室的空气洁净度级别标准直接引用自我国兽药生产质量管理规范兽药生产质量管理规范中的规定，包括悬浮粒子浓度标准和微生物限度标准。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3.3.3</w:t>
      </w:r>
      <w:r w:rsidRPr="00F00F8B">
        <w:rPr>
          <w:rFonts w:ascii="Calibri" w:eastAsia="宋体" w:hAnsi="Calibri" w:cs="Times New Roman" w:hint="eastAsia"/>
          <w:kern w:val="2"/>
          <w:sz w:val="24"/>
          <w:szCs w:val="21"/>
          <w:lang w:eastAsia="zh-CN"/>
        </w:rPr>
        <w:t>兽药工业洁净厂房内洁净室的温、湿度应根据工艺要求确定；无特殊要求时，兽药工业洁净厂房内洁净室温、湿度宜符合表</w:t>
      </w:r>
      <w:r w:rsidRPr="00F00F8B">
        <w:rPr>
          <w:rFonts w:ascii="Calibri" w:eastAsia="宋体" w:hAnsi="Calibri" w:cs="Times New Roman"/>
          <w:kern w:val="2"/>
          <w:sz w:val="24"/>
          <w:szCs w:val="21"/>
          <w:lang w:eastAsia="zh-CN"/>
        </w:rPr>
        <w:t>3.3.3</w:t>
      </w:r>
      <w:r w:rsidRPr="00F00F8B">
        <w:rPr>
          <w:rFonts w:ascii="Calibri" w:eastAsia="宋体" w:hAnsi="Calibri" w:cs="Times New Roman" w:hint="eastAsia"/>
          <w:kern w:val="2"/>
          <w:sz w:val="24"/>
          <w:szCs w:val="21"/>
          <w:lang w:eastAsia="zh-CN"/>
        </w:rPr>
        <w:t>的规定。</w:t>
      </w:r>
    </w:p>
    <w:p w:rsidR="00BE268F" w:rsidRPr="00D647DD" w:rsidRDefault="00F00F8B">
      <w:pPr>
        <w:spacing w:line="360" w:lineRule="auto"/>
        <w:ind w:firstLineChars="200" w:firstLine="420"/>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表</w:t>
      </w:r>
      <w:r w:rsidRPr="00F00F8B">
        <w:rPr>
          <w:rFonts w:asciiTheme="minorEastAsia" w:hAnsiTheme="minorEastAsia" w:cs="Arial"/>
          <w:sz w:val="21"/>
          <w:szCs w:val="21"/>
          <w:lang w:eastAsia="zh-CN"/>
        </w:rPr>
        <w:t>3.3.3</w:t>
      </w:r>
      <w:r w:rsidRPr="00F00F8B">
        <w:rPr>
          <w:rFonts w:asciiTheme="minorEastAsia" w:hAnsiTheme="minorEastAsia" w:cs="Arial" w:hint="eastAsia"/>
          <w:sz w:val="21"/>
          <w:szCs w:val="21"/>
          <w:lang w:eastAsia="zh-CN"/>
        </w:rPr>
        <w:t>兽药工业洁净厂房内洁净室温、湿度范围</w:t>
      </w:r>
    </w:p>
    <w:tbl>
      <w:tblPr>
        <w:tblStyle w:val="aff3"/>
        <w:tblW w:w="8522" w:type="dxa"/>
        <w:tblLayout w:type="fixed"/>
        <w:tblLook w:val="04A0"/>
      </w:tblPr>
      <w:tblGrid>
        <w:gridCol w:w="3208"/>
        <w:gridCol w:w="1520"/>
        <w:gridCol w:w="1762"/>
        <w:gridCol w:w="2032"/>
      </w:tblGrid>
      <w:tr w:rsidR="00BE268F" w:rsidRPr="00D647DD">
        <w:tc>
          <w:tcPr>
            <w:tcW w:w="3208" w:type="dxa"/>
            <w:vMerge w:val="restart"/>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房间性质</w:t>
            </w:r>
          </w:p>
        </w:tc>
        <w:tc>
          <w:tcPr>
            <w:tcW w:w="3282" w:type="dxa"/>
            <w:gridSpan w:val="2"/>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温度（℃）</w:t>
            </w:r>
          </w:p>
        </w:tc>
        <w:tc>
          <w:tcPr>
            <w:tcW w:w="2032" w:type="dxa"/>
            <w:vMerge w:val="restart"/>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相对湿度（％）</w:t>
            </w:r>
          </w:p>
        </w:tc>
      </w:tr>
      <w:tr w:rsidR="00BE268F" w:rsidRPr="00D647DD">
        <w:tc>
          <w:tcPr>
            <w:tcW w:w="3208" w:type="dxa"/>
            <w:vMerge/>
            <w:vAlign w:val="center"/>
          </w:tcPr>
          <w:p w:rsidR="00BE268F" w:rsidRPr="00D647DD" w:rsidRDefault="00BE268F">
            <w:pPr>
              <w:jc w:val="center"/>
              <w:rPr>
                <w:rFonts w:asciiTheme="minorEastAsia" w:hAnsiTheme="minorEastAsia" w:cs="Arial"/>
                <w:b/>
                <w:bCs/>
                <w:kern w:val="44"/>
                <w:sz w:val="21"/>
                <w:szCs w:val="21"/>
              </w:rPr>
            </w:pPr>
          </w:p>
        </w:tc>
        <w:tc>
          <w:tcPr>
            <w:tcW w:w="1520"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冬季</w:t>
            </w:r>
          </w:p>
        </w:tc>
        <w:tc>
          <w:tcPr>
            <w:tcW w:w="1762"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夏季</w:t>
            </w:r>
          </w:p>
        </w:tc>
        <w:tc>
          <w:tcPr>
            <w:tcW w:w="2032" w:type="dxa"/>
            <w:vMerge/>
            <w:vAlign w:val="center"/>
          </w:tcPr>
          <w:p w:rsidR="00BE268F" w:rsidRPr="00D647DD" w:rsidRDefault="00BE268F">
            <w:pPr>
              <w:jc w:val="center"/>
              <w:rPr>
                <w:rFonts w:asciiTheme="minorEastAsia" w:hAnsiTheme="minorEastAsia" w:cs="Arial"/>
                <w:b/>
                <w:bCs/>
                <w:kern w:val="44"/>
                <w:sz w:val="21"/>
                <w:szCs w:val="21"/>
              </w:rPr>
            </w:pPr>
          </w:p>
        </w:tc>
      </w:tr>
      <w:tr w:rsidR="00BE268F" w:rsidRPr="00D647DD">
        <w:tc>
          <w:tcPr>
            <w:tcW w:w="3208"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A</w:t>
            </w:r>
            <w:r w:rsidRPr="00F00F8B">
              <w:rPr>
                <w:rFonts w:asciiTheme="minorEastAsia" w:hAnsiTheme="minorEastAsia" w:cs="Arial" w:hint="eastAsia"/>
                <w:sz w:val="21"/>
                <w:szCs w:val="21"/>
              </w:rPr>
              <w:t>、</w:t>
            </w:r>
            <w:r w:rsidRPr="00F00F8B">
              <w:rPr>
                <w:rFonts w:asciiTheme="minorEastAsia" w:hAnsiTheme="minorEastAsia" w:cs="Arial"/>
                <w:sz w:val="21"/>
                <w:szCs w:val="21"/>
              </w:rPr>
              <w:t>B</w:t>
            </w:r>
            <w:r w:rsidRPr="00F00F8B">
              <w:rPr>
                <w:rFonts w:asciiTheme="minorEastAsia" w:hAnsiTheme="minorEastAsia" w:cs="Arial" w:hint="eastAsia"/>
                <w:sz w:val="21"/>
                <w:szCs w:val="21"/>
              </w:rPr>
              <w:t>、</w:t>
            </w:r>
            <w:r w:rsidRPr="00F00F8B">
              <w:rPr>
                <w:rFonts w:asciiTheme="minorEastAsia" w:hAnsiTheme="minorEastAsia" w:cs="Arial"/>
                <w:sz w:val="21"/>
                <w:szCs w:val="21"/>
              </w:rPr>
              <w:t>C</w:t>
            </w:r>
            <w:r w:rsidRPr="00F00F8B">
              <w:rPr>
                <w:rFonts w:asciiTheme="minorEastAsia" w:hAnsiTheme="minorEastAsia" w:cs="Arial" w:hint="eastAsia"/>
                <w:sz w:val="21"/>
                <w:szCs w:val="21"/>
              </w:rPr>
              <w:t>级</w:t>
            </w:r>
          </w:p>
        </w:tc>
        <w:tc>
          <w:tcPr>
            <w:tcW w:w="3282" w:type="dxa"/>
            <w:gridSpan w:val="2"/>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18~26</w:t>
            </w:r>
          </w:p>
        </w:tc>
        <w:tc>
          <w:tcPr>
            <w:tcW w:w="2032"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30~70</w:t>
            </w:r>
          </w:p>
        </w:tc>
      </w:tr>
      <w:tr w:rsidR="00BE268F" w:rsidRPr="00D647DD">
        <w:tc>
          <w:tcPr>
            <w:tcW w:w="3208"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D</w:t>
            </w:r>
            <w:r w:rsidRPr="00F00F8B">
              <w:rPr>
                <w:rFonts w:asciiTheme="minorEastAsia" w:hAnsiTheme="minorEastAsia" w:cs="Arial" w:hint="eastAsia"/>
                <w:sz w:val="21"/>
                <w:szCs w:val="21"/>
              </w:rPr>
              <w:t>级</w:t>
            </w:r>
          </w:p>
        </w:tc>
        <w:tc>
          <w:tcPr>
            <w:tcW w:w="3282" w:type="dxa"/>
            <w:gridSpan w:val="2"/>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18~26</w:t>
            </w:r>
          </w:p>
        </w:tc>
        <w:tc>
          <w:tcPr>
            <w:tcW w:w="2032"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30~70</w:t>
            </w:r>
          </w:p>
        </w:tc>
      </w:tr>
      <w:tr w:rsidR="00BE268F" w:rsidRPr="00D647DD">
        <w:tc>
          <w:tcPr>
            <w:tcW w:w="3208"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hint="eastAsia"/>
                <w:sz w:val="21"/>
                <w:szCs w:val="21"/>
              </w:rPr>
              <w:t>人员净化及生活用室</w:t>
            </w:r>
          </w:p>
        </w:tc>
        <w:tc>
          <w:tcPr>
            <w:tcW w:w="1520"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16~20</w:t>
            </w:r>
          </w:p>
        </w:tc>
        <w:tc>
          <w:tcPr>
            <w:tcW w:w="1762" w:type="dxa"/>
            <w:vAlign w:val="center"/>
          </w:tcPr>
          <w:p w:rsidR="00BE268F" w:rsidRPr="00D647DD" w:rsidRDefault="00F00F8B">
            <w:pPr>
              <w:jc w:val="center"/>
              <w:rPr>
                <w:rFonts w:asciiTheme="minorEastAsia" w:hAnsiTheme="minorEastAsia" w:cs="Arial"/>
                <w:sz w:val="21"/>
                <w:szCs w:val="21"/>
              </w:rPr>
            </w:pPr>
            <w:r w:rsidRPr="00F00F8B">
              <w:rPr>
                <w:rFonts w:asciiTheme="minorEastAsia" w:hAnsiTheme="minorEastAsia" w:cs="Arial"/>
                <w:sz w:val="21"/>
                <w:szCs w:val="21"/>
              </w:rPr>
              <w:t>26~30</w:t>
            </w:r>
          </w:p>
        </w:tc>
        <w:tc>
          <w:tcPr>
            <w:tcW w:w="2032" w:type="dxa"/>
            <w:vAlign w:val="center"/>
          </w:tcPr>
          <w:p w:rsidR="00BE268F" w:rsidRPr="00D647DD" w:rsidRDefault="00BE268F">
            <w:pPr>
              <w:jc w:val="center"/>
              <w:rPr>
                <w:rFonts w:asciiTheme="minorEastAsia" w:hAnsiTheme="minorEastAsia" w:cs="Arial"/>
                <w:sz w:val="21"/>
                <w:szCs w:val="21"/>
              </w:rPr>
            </w:pPr>
          </w:p>
        </w:tc>
      </w:tr>
    </w:tbl>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3.3.4</w:t>
      </w:r>
      <w:r w:rsidRPr="00F00F8B">
        <w:rPr>
          <w:rFonts w:ascii="Calibri" w:eastAsia="宋体" w:hAnsi="Calibri" w:cs="Times New Roman" w:hint="eastAsia"/>
          <w:kern w:val="2"/>
          <w:sz w:val="24"/>
          <w:szCs w:val="21"/>
          <w:lang w:eastAsia="zh-CN"/>
        </w:rPr>
        <w:t>不同空气洁净度级别的洁净区之间、洁净区与非洁净区以及的静压差不应小于</w:t>
      </w:r>
      <w:r w:rsidRPr="00F00F8B">
        <w:rPr>
          <w:rFonts w:ascii="Calibri" w:eastAsia="宋体" w:hAnsi="Calibri" w:cs="Times New Roman"/>
          <w:kern w:val="2"/>
          <w:sz w:val="24"/>
          <w:szCs w:val="21"/>
          <w:lang w:eastAsia="zh-CN"/>
        </w:rPr>
        <w:t>10Pa</w:t>
      </w:r>
      <w:r w:rsidRPr="00F00F8B">
        <w:rPr>
          <w:rFonts w:ascii="Calibri" w:eastAsia="宋体" w:hAnsi="Calibri" w:cs="Times New Roman" w:hint="eastAsia"/>
          <w:kern w:val="2"/>
          <w:sz w:val="24"/>
          <w:szCs w:val="21"/>
          <w:lang w:eastAsia="zh-CN"/>
        </w:rPr>
        <w:t>，洁净室与室外大气的静压差不应小于</w:t>
      </w:r>
      <w:r w:rsidRPr="00F00F8B">
        <w:rPr>
          <w:rFonts w:ascii="Calibri" w:eastAsia="宋体" w:hAnsi="Calibri" w:cs="Times New Roman"/>
          <w:kern w:val="2"/>
          <w:sz w:val="24"/>
          <w:szCs w:val="21"/>
          <w:lang w:eastAsia="zh-CN"/>
        </w:rPr>
        <w:t>10Pa</w:t>
      </w:r>
      <w:r w:rsidRPr="00F00F8B">
        <w:rPr>
          <w:rFonts w:ascii="Calibri" w:eastAsia="宋体" w:hAnsi="Calibri" w:cs="Times New Roman" w:hint="eastAsia"/>
          <w:kern w:val="2"/>
          <w:sz w:val="24"/>
          <w:szCs w:val="21"/>
          <w:lang w:eastAsia="zh-CN"/>
        </w:rPr>
        <w:t>。相同洁净度级别的不同功能区域（操作间）当有压差梯度要求时，应保持微压差。操作有致病作用微生物的洁净室，静压差应符合本标准第十二章的规定。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3.3.5</w:t>
      </w:r>
      <w:r w:rsidRPr="00F00F8B">
        <w:rPr>
          <w:rFonts w:ascii="Calibri" w:eastAsia="宋体" w:hAnsi="Calibri" w:cs="Times New Roman" w:hint="eastAsia"/>
          <w:kern w:val="2"/>
          <w:sz w:val="24"/>
          <w:szCs w:val="21"/>
          <w:lang w:eastAsia="zh-CN"/>
        </w:rPr>
        <w:t>兽药工业洁净厂房内洁净室的噪声不应高于</w:t>
      </w:r>
      <w:r w:rsidRPr="00F00F8B">
        <w:rPr>
          <w:rFonts w:ascii="Calibri" w:eastAsia="宋体" w:hAnsi="Calibri" w:cs="Times New Roman"/>
          <w:kern w:val="2"/>
          <w:sz w:val="24"/>
          <w:szCs w:val="21"/>
          <w:lang w:eastAsia="zh-CN"/>
        </w:rPr>
        <w:t>60dB(A)</w:t>
      </w:r>
      <w:r w:rsidRPr="00F00F8B">
        <w:rPr>
          <w:rFonts w:ascii="Calibri" w:eastAsia="宋体" w:hAnsi="Calibri" w:cs="Times New Roman" w:hint="eastAsia"/>
          <w:kern w:val="2"/>
          <w:sz w:val="24"/>
          <w:szCs w:val="21"/>
          <w:lang w:eastAsia="zh-CN"/>
        </w:rPr>
        <w:t>，其中局部</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级的房间宜不高于</w:t>
      </w:r>
      <w:r w:rsidRPr="00F00F8B">
        <w:rPr>
          <w:rFonts w:ascii="Calibri" w:eastAsia="宋体" w:hAnsi="Calibri" w:cs="Times New Roman"/>
          <w:kern w:val="2"/>
          <w:sz w:val="24"/>
          <w:szCs w:val="21"/>
          <w:lang w:eastAsia="zh-CN"/>
        </w:rPr>
        <w:t>63dB(A)</w:t>
      </w:r>
      <w:r w:rsidRPr="00F00F8B">
        <w:rPr>
          <w:rFonts w:ascii="Calibri" w:eastAsia="宋体" w:hAnsi="Calibri" w:cs="Times New Roman" w:hint="eastAsia"/>
          <w:kern w:val="2"/>
          <w:sz w:val="24"/>
          <w:szCs w:val="21"/>
          <w:lang w:eastAsia="zh-CN"/>
        </w:rPr>
        <w:t>，局部</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级区和全室</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级的房间应不高于</w:t>
      </w:r>
      <w:r w:rsidRPr="00F00F8B">
        <w:rPr>
          <w:rFonts w:ascii="Calibri" w:eastAsia="宋体" w:hAnsi="Calibri" w:cs="Times New Roman"/>
          <w:kern w:val="2"/>
          <w:sz w:val="24"/>
          <w:szCs w:val="21"/>
          <w:lang w:eastAsia="zh-CN"/>
        </w:rPr>
        <w:t>65dB(A)</w:t>
      </w:r>
      <w:r w:rsidRPr="00F00F8B">
        <w:rPr>
          <w:rFonts w:ascii="Calibri" w:eastAsia="宋体" w:hAnsi="Calibri" w:cs="Times New Roman" w:hint="eastAsia"/>
          <w:kern w:val="2"/>
          <w:sz w:val="24"/>
          <w:szCs w:val="21"/>
          <w:lang w:eastAsia="zh-CN"/>
        </w:rPr>
        <w:t>。</w:t>
      </w:r>
    </w:p>
    <w:p w:rsidR="00BE268F" w:rsidRPr="00D647DD" w:rsidRDefault="00BE268F">
      <w:pPr>
        <w:rPr>
          <w:lang w:eastAsia="zh-CN"/>
        </w:rPr>
      </w:pPr>
    </w:p>
    <w:p w:rsidR="00BE268F" w:rsidRPr="00D647DD" w:rsidRDefault="00BE268F">
      <w:pPr>
        <w:rPr>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12" w:name="_Toc20647936"/>
      <w:r w:rsidRPr="00F00F8B">
        <w:rPr>
          <w:szCs w:val="32"/>
          <w:lang w:eastAsia="zh-CN"/>
        </w:rPr>
        <w:lastRenderedPageBreak/>
        <w:t xml:space="preserve">4 </w:t>
      </w:r>
      <w:r w:rsidRPr="00F00F8B">
        <w:rPr>
          <w:rFonts w:hint="eastAsia"/>
          <w:szCs w:val="32"/>
          <w:lang w:eastAsia="zh-CN"/>
        </w:rPr>
        <w:t>总体设计</w:t>
      </w:r>
      <w:bookmarkEnd w:id="12"/>
    </w:p>
    <w:p w:rsidR="00BE268F" w:rsidRPr="00D647DD" w:rsidRDefault="00F00F8B">
      <w:pPr>
        <w:pStyle w:val="2"/>
        <w:jc w:val="center"/>
        <w:rPr>
          <w:rFonts w:ascii="黑体" w:eastAsia="黑体" w:hAnsi="黑体"/>
          <w:sz w:val="24"/>
          <w:szCs w:val="24"/>
          <w:lang w:eastAsia="zh-CN"/>
        </w:rPr>
      </w:pPr>
      <w:bookmarkStart w:id="13" w:name="_Toc20647937"/>
      <w:r w:rsidRPr="00F00F8B">
        <w:rPr>
          <w:rFonts w:ascii="黑体" w:eastAsia="黑体" w:hAnsi="黑体"/>
          <w:sz w:val="24"/>
          <w:szCs w:val="24"/>
          <w:lang w:eastAsia="zh-CN"/>
        </w:rPr>
        <w:t>4.1兽药工业洁净厂房位置选择</w:t>
      </w:r>
      <w:bookmarkEnd w:id="13"/>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4.1.1 </w:t>
      </w:r>
      <w:r w:rsidRPr="00F00F8B">
        <w:rPr>
          <w:rFonts w:ascii="Calibri" w:eastAsia="宋体" w:hAnsi="Calibri" w:cs="Times New Roman" w:hint="eastAsia"/>
          <w:kern w:val="2"/>
          <w:sz w:val="24"/>
          <w:szCs w:val="21"/>
          <w:lang w:eastAsia="zh-CN"/>
        </w:rPr>
        <w:t>兽药工业洁净厂房所在厂区位置的选择，应遵守《医药工业总图运输设计规范》</w:t>
      </w:r>
      <w:r w:rsidRPr="00F00F8B">
        <w:rPr>
          <w:rFonts w:ascii="Calibri" w:eastAsia="宋体" w:hAnsi="Calibri" w:cs="Times New Roman"/>
          <w:kern w:val="2"/>
          <w:sz w:val="24"/>
          <w:szCs w:val="21"/>
          <w:lang w:eastAsia="zh-CN"/>
        </w:rPr>
        <w:t>GB51047</w:t>
      </w:r>
      <w:r w:rsidRPr="00F00F8B">
        <w:rPr>
          <w:rFonts w:ascii="Calibri" w:eastAsia="宋体" w:hAnsi="Calibri" w:cs="Times New Roman" w:hint="eastAsia"/>
          <w:kern w:val="2"/>
          <w:sz w:val="24"/>
          <w:szCs w:val="21"/>
          <w:lang w:eastAsia="zh-CN"/>
        </w:rPr>
        <w:t>的相关要求，并应符合《石油天然气管道保护法》、《铁路安全管理条例》、《公路安全保护条例》、《广播电视管理条例》及《电力设施保护条例》等相关规定。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4.1.2 </w:t>
      </w:r>
      <w:r w:rsidRPr="00F00F8B">
        <w:rPr>
          <w:rFonts w:ascii="Calibri" w:eastAsia="宋体" w:hAnsi="Calibri" w:cs="Times New Roman" w:hint="eastAsia"/>
          <w:kern w:val="2"/>
          <w:sz w:val="24"/>
          <w:szCs w:val="21"/>
          <w:lang w:eastAsia="zh-CN"/>
        </w:rPr>
        <w:t>兽药工业洁净厂房净化空调系统的新风口与市政交通主干道近基地侧道路红线的距离宜大于</w:t>
      </w:r>
      <w:r w:rsidRPr="00F00F8B">
        <w:rPr>
          <w:rFonts w:ascii="Calibri" w:eastAsia="宋体" w:hAnsi="Calibri" w:cs="Times New Roman"/>
          <w:kern w:val="2"/>
          <w:sz w:val="24"/>
          <w:szCs w:val="21"/>
          <w:lang w:eastAsia="zh-CN"/>
        </w:rPr>
        <w:t>50m</w:t>
      </w:r>
      <w:r w:rsidRPr="00F00F8B">
        <w:rPr>
          <w:rFonts w:ascii="Calibri" w:eastAsia="宋体" w:hAnsi="Calibri" w:cs="Times New Roman" w:hint="eastAsia"/>
          <w:kern w:val="2"/>
          <w:sz w:val="24"/>
          <w:szCs w:val="21"/>
          <w:lang w:eastAsia="zh-CN"/>
        </w:rPr>
        <w:t>。当兽药工业洁净厂房与交通干道之间设有城市绿化带时，可根据具体条件适当减少，但不得小于</w:t>
      </w:r>
      <w:r w:rsidRPr="00F00F8B">
        <w:rPr>
          <w:rFonts w:ascii="Calibri" w:eastAsia="宋体" w:hAnsi="Calibri" w:cs="Times New Roman"/>
          <w:kern w:val="2"/>
          <w:sz w:val="24"/>
          <w:szCs w:val="21"/>
          <w:lang w:eastAsia="zh-CN"/>
        </w:rPr>
        <w:t>25m</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4.1.3 </w:t>
      </w:r>
      <w:r w:rsidRPr="00F00F8B">
        <w:rPr>
          <w:rFonts w:ascii="Calibri" w:eastAsia="宋体" w:hAnsi="Calibri" w:cs="Times New Roman" w:hint="eastAsia"/>
          <w:kern w:val="2"/>
          <w:sz w:val="24"/>
          <w:szCs w:val="21"/>
          <w:lang w:eastAsia="zh-CN"/>
        </w:rPr>
        <w:t>兽药工业洁净厂房周围不应种植对生产有害的植物，并不得妨碍消防作业。</w:t>
      </w:r>
    </w:p>
    <w:p w:rsidR="00BE268F" w:rsidRPr="00D647DD" w:rsidRDefault="00F00F8B">
      <w:pPr>
        <w:spacing w:after="0" w:line="400" w:lineRule="atLeast"/>
        <w:jc w:val="both"/>
        <w:rPr>
          <w:rFonts w:ascii="Arial" w:hAnsi="Arial" w:cs="Arial"/>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4.1.3</w:t>
      </w:r>
      <w:r w:rsidRPr="00F00F8B">
        <w:rPr>
          <w:rFonts w:hint="eastAsia"/>
          <w:sz w:val="24"/>
          <w:szCs w:val="24"/>
          <w:shd w:val="pct10" w:color="auto" w:fill="FFFFFF"/>
          <w:lang w:eastAsia="zh-CN"/>
        </w:rPr>
        <w:t>绿化有良好的吸尘、阻尘作用。洁净厂房周围场地绿化应以种植草坪为主，小灌木为辅，不宜种植观赏花卉及高大乔木。由于兽药产品的品种较多，无法推荐特定的绿化方式，考虑到种植各类树种、花草等可能产生花粉等尘粒，并且微粒的化学组成十分复杂，为确保产品质量，本标准中规定：不应种植对生产有害的植物。</w:t>
      </w:r>
    </w:p>
    <w:p w:rsidR="00BE268F" w:rsidRPr="00D647DD" w:rsidRDefault="00F00F8B">
      <w:pPr>
        <w:pStyle w:val="2"/>
        <w:jc w:val="center"/>
        <w:rPr>
          <w:rFonts w:ascii="黑体" w:eastAsia="黑体" w:hAnsi="黑体"/>
          <w:sz w:val="24"/>
          <w:szCs w:val="24"/>
          <w:lang w:eastAsia="zh-CN"/>
        </w:rPr>
      </w:pPr>
      <w:bookmarkStart w:id="14" w:name="_Toc20647938"/>
      <w:r w:rsidRPr="00F00F8B">
        <w:rPr>
          <w:rFonts w:ascii="黑体" w:eastAsia="黑体" w:hAnsi="黑体"/>
          <w:sz w:val="24"/>
          <w:szCs w:val="24"/>
          <w:lang w:eastAsia="zh-CN"/>
        </w:rPr>
        <w:t>4.2总平面设计</w:t>
      </w:r>
      <w:bookmarkEnd w:id="14"/>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4.2.1</w:t>
      </w:r>
      <w:r w:rsidRPr="00F00F8B">
        <w:rPr>
          <w:rFonts w:ascii="Calibri" w:eastAsia="宋体" w:hAnsi="Calibri" w:cs="Times New Roman" w:hint="eastAsia"/>
          <w:kern w:val="2"/>
          <w:sz w:val="24"/>
          <w:szCs w:val="21"/>
          <w:lang w:eastAsia="zh-CN"/>
        </w:rPr>
        <w:t>总平面布置应在总体规划的基础上，根据工厂的性质、规模、生产流程、交通运输、环境保护、防火、生物安全、卫生、防疫、施工、检修、生产、经营管理、厂容、厂貌及厂区发展等要求，结合场地自然条件布置各建筑的具体位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4.2.1</w:t>
      </w:r>
      <w:r w:rsidRPr="00F00F8B">
        <w:rPr>
          <w:rFonts w:hint="eastAsia"/>
          <w:sz w:val="24"/>
          <w:szCs w:val="24"/>
          <w:shd w:val="pct10" w:color="auto" w:fill="FFFFFF"/>
          <w:lang w:eastAsia="zh-CN"/>
        </w:rPr>
        <w:t>厂区总平面布置是依据医药工业总体规划中确定的位置进行设计的。两者是局部与整体的关系，既紧密联系又互为条件。总平面布置要符合总体规划的要求并与之协调统一。</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4.2.2</w:t>
      </w:r>
      <w:r w:rsidRPr="00F00F8B">
        <w:rPr>
          <w:rFonts w:ascii="Calibri" w:eastAsia="宋体" w:hAnsi="Calibri" w:cs="Times New Roman" w:hint="eastAsia"/>
          <w:kern w:val="2"/>
          <w:sz w:val="24"/>
          <w:szCs w:val="21"/>
          <w:lang w:eastAsia="zh-CN"/>
        </w:rPr>
        <w:t>总平面布置应符合下列要求：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）应符合国家有关用地控制指标的规定和所在地城市规划主管部门的有关规定；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构</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筑物在符合生产流程、操作规程、使用功能、防火、安全及卫生等要求下；</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）厂区、功能分区及建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构</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筑物的外形宜规整；</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）行政办公及生活服务设施，宜根据使用功能要求，进行平面和空间组合。</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4.2.2</w:t>
      </w:r>
      <w:r w:rsidRPr="00F00F8B">
        <w:rPr>
          <w:rFonts w:hint="eastAsia"/>
          <w:sz w:val="24"/>
          <w:szCs w:val="24"/>
          <w:shd w:val="pct10" w:color="auto" w:fill="FFFFFF"/>
          <w:lang w:eastAsia="zh-CN"/>
        </w:rPr>
        <w:t>本条从节约用地、节约能源、节约投资、安全生产等方面对总平面设计提出了要求。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4.2.3</w:t>
      </w:r>
      <w:r w:rsidRPr="00F00F8B">
        <w:rPr>
          <w:rFonts w:ascii="Calibri" w:eastAsia="宋体" w:hAnsi="Calibri" w:cs="Times New Roman" w:hint="eastAsia"/>
          <w:kern w:val="2"/>
          <w:sz w:val="24"/>
          <w:szCs w:val="21"/>
          <w:lang w:eastAsia="zh-CN"/>
        </w:rPr>
        <w:t>厂区总平面应按功能分区布置，可分为生产区、辅助生产区、仓储区、动力公用设施区、行政办公和生活服务区。辅助生产和动力公用设施也可布置在生产区内；非甲、乙类的仓储设施也可与生产厂房联体布置。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4.2.3</w:t>
      </w:r>
      <w:r w:rsidRPr="00F00F8B">
        <w:rPr>
          <w:rFonts w:hint="eastAsia"/>
          <w:sz w:val="24"/>
          <w:szCs w:val="24"/>
          <w:shd w:val="pct10" w:color="auto" w:fill="FFFFFF"/>
          <w:lang w:eastAsia="zh-CN"/>
        </w:rPr>
        <w:t>按功能分区布置是总平面的基本原则之一。依照兽药工业特点，厂区通常分为生产区、辅助生产区、仓储区、动力公用设施区、办公质检和生活服务区。辅助生产和公用工程设施按具体条件可布置在生产区，也可单独一区布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4.2.4</w:t>
      </w:r>
      <w:r w:rsidRPr="00F00F8B">
        <w:rPr>
          <w:rFonts w:ascii="Calibri" w:eastAsia="宋体" w:hAnsi="Calibri" w:cs="Times New Roman" w:hint="eastAsia"/>
          <w:kern w:val="2"/>
          <w:sz w:val="24"/>
          <w:szCs w:val="21"/>
          <w:lang w:eastAsia="zh-CN"/>
        </w:rPr>
        <w:t>厂区建筑间距应符合防火、安全、卫生的要求；应满足各种管线、管廊、道路、运输设施、竖向设计、绿化等布置要求；应符合施工、安装、检修的要求；同时宜满足建筑高度、造型和厂区空间塑造的需要。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4.2.4</w:t>
      </w:r>
      <w:r w:rsidRPr="00F00F8B">
        <w:rPr>
          <w:rFonts w:hint="eastAsia"/>
          <w:sz w:val="24"/>
          <w:szCs w:val="24"/>
          <w:shd w:val="pct10" w:color="auto" w:fill="FFFFFF"/>
          <w:lang w:eastAsia="zh-CN"/>
        </w:rPr>
        <w:t>厂区通道是连接街区并为设置全厂系统性道路、管廊、管线和进行绿化的地带，必须满足建</w:t>
      </w:r>
      <w:r w:rsidRPr="00F00F8B">
        <w:rPr>
          <w:sz w:val="24"/>
          <w:szCs w:val="24"/>
          <w:shd w:val="pct10" w:color="auto" w:fill="FFFFFF"/>
          <w:lang w:eastAsia="zh-CN"/>
        </w:rPr>
        <w:t>(</w:t>
      </w:r>
      <w:r w:rsidRPr="00F00F8B">
        <w:rPr>
          <w:rFonts w:hint="eastAsia"/>
          <w:sz w:val="24"/>
          <w:szCs w:val="24"/>
          <w:shd w:val="pct10" w:color="auto" w:fill="FFFFFF"/>
          <w:lang w:eastAsia="zh-CN"/>
        </w:rPr>
        <w:t>构</w:t>
      </w:r>
      <w:r w:rsidRPr="00F00F8B">
        <w:rPr>
          <w:sz w:val="24"/>
          <w:szCs w:val="24"/>
          <w:shd w:val="pct10" w:color="auto" w:fill="FFFFFF"/>
          <w:lang w:eastAsia="zh-CN"/>
        </w:rPr>
        <w:t>)</w:t>
      </w:r>
      <w:r w:rsidRPr="00F00F8B">
        <w:rPr>
          <w:rFonts w:hint="eastAsia"/>
          <w:sz w:val="24"/>
          <w:szCs w:val="24"/>
          <w:shd w:val="pct10" w:color="auto" w:fill="FFFFFF"/>
          <w:lang w:eastAsia="zh-CN"/>
        </w:rPr>
        <w:t>筑物在防火、安全、卫生间距方面的要求，满足施工、安装及检修的要求，满足与厂区相适宜的建筑外观与空间塑造的视觉要求。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4.2.5</w:t>
      </w:r>
      <w:r w:rsidRPr="00F00F8B">
        <w:rPr>
          <w:rFonts w:ascii="Calibri" w:eastAsia="宋体" w:hAnsi="Calibri" w:cs="Times New Roman" w:hint="eastAsia"/>
          <w:kern w:val="2"/>
          <w:sz w:val="24"/>
          <w:szCs w:val="21"/>
          <w:lang w:eastAsia="zh-CN"/>
        </w:rPr>
        <w:t>总平面布置应防止或减少有害气体、烟、雾、粉尘、强烈震动和强噪声对周围环境的污染和危害。</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4.2.5</w:t>
      </w:r>
      <w:r w:rsidRPr="00F00F8B">
        <w:rPr>
          <w:rFonts w:hint="eastAsia"/>
          <w:sz w:val="24"/>
          <w:szCs w:val="24"/>
          <w:shd w:val="pct10" w:color="auto" w:fill="FFFFFF"/>
          <w:lang w:eastAsia="zh-CN"/>
        </w:rPr>
        <w:t>有害气体、烟、雾、粉尘、强烈震动和强噪声对周围环境、人员和设备以及产品质量均有不同程序的污染，故总平面布置应根据不同设施的具体要求，合理布置。污染危害大的设施应远离对污染敏感的设施，并避免对环境的重复污染。</w:t>
      </w:r>
    </w:p>
    <w:p w:rsidR="00BE268F" w:rsidRPr="00D647DD" w:rsidRDefault="00BE268F">
      <w:pPr>
        <w:spacing w:after="0" w:line="400" w:lineRule="atLeast"/>
        <w:jc w:val="both"/>
        <w:rPr>
          <w:rFonts w:ascii="Calibri" w:eastAsia="宋体" w:hAnsi="Calibri" w:cs="Times New Roman"/>
          <w:kern w:val="2"/>
          <w:sz w:val="24"/>
          <w:szCs w:val="21"/>
          <w:lang w:eastAsia="zh-CN"/>
        </w:rPr>
      </w:pPr>
    </w:p>
    <w:p w:rsidR="00BE268F" w:rsidRPr="00D647DD" w:rsidRDefault="00BE268F">
      <w:pPr>
        <w:rPr>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15" w:name="_Toc20647939"/>
      <w:r w:rsidRPr="00F00F8B">
        <w:rPr>
          <w:szCs w:val="32"/>
          <w:lang w:eastAsia="zh-CN"/>
        </w:rPr>
        <w:lastRenderedPageBreak/>
        <w:t xml:space="preserve">5 </w:t>
      </w:r>
      <w:r w:rsidRPr="00F00F8B">
        <w:rPr>
          <w:rFonts w:hint="eastAsia"/>
          <w:szCs w:val="32"/>
          <w:lang w:eastAsia="zh-CN"/>
        </w:rPr>
        <w:t>工艺</w:t>
      </w:r>
      <w:bookmarkEnd w:id="15"/>
    </w:p>
    <w:p w:rsidR="00BE268F" w:rsidRPr="00D647DD" w:rsidRDefault="00F00F8B">
      <w:pPr>
        <w:pStyle w:val="2"/>
        <w:jc w:val="center"/>
        <w:rPr>
          <w:rFonts w:ascii="黑体" w:eastAsia="黑体" w:hAnsi="黑体"/>
          <w:sz w:val="24"/>
          <w:szCs w:val="24"/>
          <w:lang w:eastAsia="zh-CN"/>
        </w:rPr>
      </w:pPr>
      <w:bookmarkStart w:id="16" w:name="_Toc20647940"/>
      <w:r w:rsidRPr="00F00F8B">
        <w:rPr>
          <w:rFonts w:ascii="黑体" w:eastAsia="黑体" w:hAnsi="黑体"/>
          <w:sz w:val="24"/>
          <w:szCs w:val="24"/>
          <w:lang w:eastAsia="zh-CN"/>
        </w:rPr>
        <w:t xml:space="preserve">5.1 </w:t>
      </w:r>
      <w:r w:rsidRPr="00F00F8B">
        <w:rPr>
          <w:rFonts w:ascii="黑体" w:eastAsia="黑体" w:hAnsi="黑体" w:hint="eastAsia"/>
          <w:sz w:val="24"/>
          <w:szCs w:val="24"/>
          <w:lang w:eastAsia="zh-CN"/>
        </w:rPr>
        <w:t>一般规定</w:t>
      </w:r>
      <w:bookmarkEnd w:id="16"/>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5.1.1</w:t>
      </w:r>
      <w:r w:rsidRPr="00F00F8B">
        <w:rPr>
          <w:rFonts w:ascii="Calibri" w:eastAsia="宋体" w:hAnsi="Calibri" w:cs="Times New Roman" w:hint="eastAsia"/>
          <w:kern w:val="2"/>
          <w:sz w:val="24"/>
          <w:szCs w:val="21"/>
          <w:lang w:eastAsia="zh-CN"/>
        </w:rPr>
        <w:t>生产厂房面积应与生产规模相适应。</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5.1.1</w:t>
      </w:r>
      <w:r w:rsidRPr="00F00F8B">
        <w:rPr>
          <w:rFonts w:hint="eastAsia"/>
          <w:sz w:val="24"/>
          <w:szCs w:val="24"/>
          <w:shd w:val="pct10" w:color="auto" w:fill="FFFFFF"/>
          <w:lang w:eastAsia="zh-CN"/>
        </w:rPr>
        <w:t>兽药洁净生产车间均为密闭环境，靠洁净空调系统来达到生产的环境要求，若生产面积过大，尤其是高级别生产区（</w:t>
      </w:r>
      <w:r w:rsidRPr="00F00F8B">
        <w:rPr>
          <w:sz w:val="24"/>
          <w:szCs w:val="24"/>
          <w:shd w:val="pct10" w:color="auto" w:fill="FFFFFF"/>
          <w:lang w:eastAsia="zh-CN"/>
        </w:rPr>
        <w:t>B+A</w:t>
      </w:r>
      <w:r w:rsidRPr="00F00F8B">
        <w:rPr>
          <w:rFonts w:hint="eastAsia"/>
          <w:sz w:val="24"/>
          <w:szCs w:val="24"/>
          <w:shd w:val="pct10" w:color="auto" w:fill="FFFFFF"/>
          <w:lang w:eastAsia="zh-CN"/>
        </w:rPr>
        <w:t>区或三级防护区），空调能耗会很大，所以在满足产能要求的前提下，面积应尽量紧凑。</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5.1.2 </w:t>
      </w:r>
      <w:r w:rsidRPr="00F00F8B">
        <w:rPr>
          <w:rFonts w:ascii="Calibri" w:eastAsia="宋体" w:hAnsi="Calibri" w:cs="Times New Roman" w:hint="eastAsia"/>
          <w:kern w:val="2"/>
          <w:sz w:val="24"/>
          <w:szCs w:val="21"/>
          <w:lang w:eastAsia="zh-CN"/>
        </w:rPr>
        <w:t>生产品种所需环境的洁净度级别应符合</w:t>
      </w:r>
      <w:r w:rsidRPr="00F00F8B">
        <w:rPr>
          <w:rFonts w:ascii="Calibri" w:eastAsia="宋体" w:hAnsi="Calibri" w:cs="Times New Roman"/>
          <w:kern w:val="2"/>
          <w:sz w:val="24"/>
          <w:szCs w:val="21"/>
          <w:lang w:eastAsia="zh-CN"/>
        </w:rPr>
        <w:t>3.1</w:t>
      </w:r>
      <w:r w:rsidRPr="00F00F8B">
        <w:rPr>
          <w:rFonts w:ascii="Calibri" w:eastAsia="宋体" w:hAnsi="Calibri" w:cs="Times New Roman" w:hint="eastAsia"/>
          <w:kern w:val="2"/>
          <w:sz w:val="24"/>
          <w:szCs w:val="21"/>
          <w:lang w:eastAsia="zh-CN"/>
        </w:rPr>
        <w:t>中的规定。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5.1.3 </w:t>
      </w:r>
      <w:r w:rsidRPr="00F00F8B">
        <w:rPr>
          <w:rFonts w:ascii="Calibri" w:eastAsia="宋体" w:hAnsi="Calibri" w:cs="Times New Roman" w:hint="eastAsia"/>
          <w:kern w:val="2"/>
          <w:sz w:val="24"/>
          <w:szCs w:val="21"/>
          <w:lang w:eastAsia="zh-CN"/>
        </w:rPr>
        <w:t>各类生物制品生产过程中涉及一、二类病原微生物操作的，其空气净化系统等设施还应符合农业部公告第</w:t>
      </w:r>
      <w:r w:rsidRPr="00F00F8B">
        <w:rPr>
          <w:rFonts w:ascii="Calibri" w:eastAsia="宋体" w:hAnsi="Calibri" w:cs="Times New Roman"/>
          <w:kern w:val="2"/>
          <w:sz w:val="24"/>
          <w:szCs w:val="21"/>
          <w:lang w:eastAsia="zh-CN"/>
        </w:rPr>
        <w:t>2573</w:t>
      </w:r>
      <w:r w:rsidRPr="00F00F8B">
        <w:rPr>
          <w:rFonts w:ascii="Calibri" w:eastAsia="宋体" w:hAnsi="Calibri" w:cs="Times New Roman" w:hint="eastAsia"/>
          <w:kern w:val="2"/>
          <w:sz w:val="24"/>
          <w:szCs w:val="21"/>
          <w:lang w:eastAsia="zh-CN"/>
        </w:rPr>
        <w:t>号《兽用疫苗生产企业生物安全三级防护标准》。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5.1.4 </w:t>
      </w:r>
      <w:r w:rsidRPr="00F00F8B">
        <w:rPr>
          <w:rFonts w:ascii="Calibri" w:eastAsia="宋体" w:hAnsi="Calibri" w:cs="Times New Roman" w:hint="eastAsia"/>
          <w:kern w:val="2"/>
          <w:sz w:val="24"/>
          <w:szCs w:val="21"/>
          <w:lang w:eastAsia="zh-CN"/>
        </w:rPr>
        <w:t>兽药工业洁净室（区）内应尽量减少各类工业管道的敷设。工艺管道的干管应敷设在技术夹层或技术夹道内。需要拆洗和消毒的管道宜明敷，宜采用在线清洗和在线灭菌系统。可燃、易爆、有毒、有腐蚀性的物料管道应明敷，当需穿越技术夹层时，应采取可靠的安全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5.1.4</w:t>
      </w:r>
      <w:r w:rsidRPr="00F00F8B">
        <w:rPr>
          <w:rFonts w:hint="eastAsia"/>
          <w:sz w:val="24"/>
          <w:szCs w:val="24"/>
          <w:shd w:val="pct10" w:color="auto" w:fill="FFFFFF"/>
          <w:lang w:eastAsia="zh-CN"/>
        </w:rPr>
        <w:t>本标准所指的工艺管道，包括兽药工业洁净厂房内输送工艺原料、辅料、中间体和成品的物料管道，以及与生产工艺密切相关的饮用水、纯化水、注射用水、纯蒸汽和工艺气体管道，但不包括公用工程管道、给排水管道和消防管道。为确保兽药工业洁净厂房内洁净室空气洁净度级别，减少洁净区的清洁、维修工作量，洁净室应少敷设各类管道。对于明敷的物料管道，宜采用在线清洗、在线灭菌系统，可有效降低工作量，同时减低污染的风险。</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5.1.5 </w:t>
      </w:r>
      <w:r w:rsidRPr="00F00F8B">
        <w:rPr>
          <w:rFonts w:ascii="Calibri" w:eastAsia="宋体" w:hAnsi="Calibri" w:cs="Times New Roman" w:hint="eastAsia"/>
          <w:kern w:val="2"/>
          <w:sz w:val="24"/>
          <w:szCs w:val="21"/>
          <w:lang w:eastAsia="zh-CN"/>
        </w:rPr>
        <w:t>工艺管道在满足工艺要求的前提下宜简短敷设。</w:t>
      </w:r>
    </w:p>
    <w:p w:rsidR="00BE268F" w:rsidRPr="00D647DD" w:rsidRDefault="00F00F8B">
      <w:pPr>
        <w:pStyle w:val="2"/>
        <w:jc w:val="center"/>
        <w:rPr>
          <w:rFonts w:ascii="黑体" w:eastAsia="黑体" w:hAnsi="黑体"/>
          <w:sz w:val="24"/>
          <w:szCs w:val="24"/>
          <w:lang w:eastAsia="zh-CN"/>
        </w:rPr>
      </w:pPr>
      <w:bookmarkStart w:id="17" w:name="_Toc20647941"/>
      <w:r w:rsidRPr="00F00F8B">
        <w:rPr>
          <w:rFonts w:ascii="黑体" w:eastAsia="黑体" w:hAnsi="黑体"/>
          <w:sz w:val="24"/>
          <w:szCs w:val="24"/>
          <w:lang w:eastAsia="zh-CN"/>
        </w:rPr>
        <w:t xml:space="preserve">5.2 </w:t>
      </w:r>
      <w:r w:rsidRPr="00F00F8B">
        <w:rPr>
          <w:rFonts w:ascii="黑体" w:eastAsia="黑体" w:hAnsi="黑体" w:hint="eastAsia"/>
          <w:sz w:val="24"/>
          <w:szCs w:val="24"/>
          <w:lang w:eastAsia="zh-CN"/>
        </w:rPr>
        <w:t>平面布局和空间布置</w:t>
      </w:r>
      <w:bookmarkEnd w:id="17"/>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5.2.1 </w:t>
      </w:r>
      <w:r w:rsidRPr="00F00F8B">
        <w:rPr>
          <w:rFonts w:ascii="Calibri" w:eastAsia="宋体" w:hAnsi="Calibri" w:cs="Times New Roman" w:hint="eastAsia"/>
          <w:kern w:val="2"/>
          <w:sz w:val="24"/>
          <w:szCs w:val="21"/>
          <w:lang w:eastAsia="zh-CN"/>
        </w:rPr>
        <w:t>工艺平面布局和空间布置应符合产品品种、物料特性、生产工艺流程以及对产品质量保护的要求。</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5.2.1</w:t>
      </w:r>
      <w:r w:rsidRPr="00F00F8B">
        <w:rPr>
          <w:rFonts w:hint="eastAsia"/>
          <w:sz w:val="24"/>
          <w:szCs w:val="24"/>
          <w:shd w:val="pct10" w:color="auto" w:fill="FFFFFF"/>
          <w:lang w:eastAsia="zh-CN"/>
        </w:rPr>
        <w:t>兽药药品品种广泛，涉及的物料特性各异，工艺流程复杂，工艺平面布局和空间布置必须给予以上因素充分考虑，才能保证药品的有效生产与合格质量。</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5.2.2</w:t>
      </w:r>
      <w:bookmarkStart w:id="18" w:name="OLE_LINK3"/>
      <w:bookmarkStart w:id="19" w:name="OLE_LINK4"/>
      <w:r w:rsidRPr="00F00F8B">
        <w:rPr>
          <w:rFonts w:ascii="Calibri" w:eastAsia="宋体" w:hAnsi="Calibri" w:cs="Times New Roman" w:hint="eastAsia"/>
          <w:kern w:val="2"/>
          <w:sz w:val="24"/>
          <w:szCs w:val="21"/>
          <w:lang w:eastAsia="zh-CN"/>
        </w:rPr>
        <w:t>工艺平面布局和空间布置应综合考虑厂房整体功能需求，分区设置各功能区。工艺平面布局与空间布置应使各种空间需求协调，应统筹考虑工艺设备的安装与维护、生产操作、存储与转运等生产设施，以及空调机组与空调机房、空调风口与风管等的规划、管线布置等各种技术设施。</w:t>
      </w:r>
      <w:bookmarkEnd w:id="18"/>
      <w:bookmarkEnd w:id="19"/>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lastRenderedPageBreak/>
        <w:t>【条文说明】</w:t>
      </w:r>
      <w:r w:rsidRPr="00F00F8B">
        <w:rPr>
          <w:sz w:val="24"/>
          <w:szCs w:val="24"/>
          <w:shd w:val="pct10" w:color="auto" w:fill="FFFFFF"/>
          <w:lang w:eastAsia="zh-CN"/>
        </w:rPr>
        <w:t>5.2.2</w:t>
      </w:r>
      <w:r w:rsidRPr="00F00F8B">
        <w:rPr>
          <w:rFonts w:hint="eastAsia"/>
          <w:sz w:val="24"/>
          <w:szCs w:val="24"/>
          <w:shd w:val="pct10" w:color="auto" w:fill="FFFFFF"/>
          <w:lang w:eastAsia="zh-CN"/>
        </w:rPr>
        <w:t>厂房设计需整体规划，充分考虑各种功能需求，设计最优化的工艺平面布局和空间布置。在满足工艺流程与洁净度等级要求的前提下，对不同功能分区布置，有利于厂房空间规划的合理性。</w:t>
      </w:r>
    </w:p>
    <w:p w:rsidR="00BE268F" w:rsidRPr="00D647DD" w:rsidRDefault="00F00F8B">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洁净厂房内设备形式多种，管线错综复杂，尤其是净化空调系统的送回风管和局部排风对空间的需求较大。因此，在空间布置时，必须在平面和标高上密切配合，综合考虑，才能做到安装、调试、清扫、使用和维修的方便，从而保证厂房的持续、稳定、良好运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5.2.3</w:t>
      </w:r>
      <w:r w:rsidRPr="00F00F8B">
        <w:rPr>
          <w:rFonts w:ascii="Calibri" w:eastAsia="宋体" w:hAnsi="Calibri" w:cs="Times New Roman" w:hint="eastAsia"/>
          <w:kern w:val="2"/>
          <w:sz w:val="24"/>
          <w:szCs w:val="21"/>
          <w:lang w:eastAsia="zh-CN"/>
        </w:rPr>
        <w:t>工艺平面布局和空间布置应使物流、人流顺畅，尽量减少迂回路线设置。</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5.2.3</w:t>
      </w:r>
      <w:r w:rsidRPr="00F00F8B">
        <w:rPr>
          <w:rFonts w:hint="eastAsia"/>
          <w:sz w:val="24"/>
          <w:szCs w:val="24"/>
          <w:shd w:val="pct10" w:color="auto" w:fill="FFFFFF"/>
          <w:lang w:eastAsia="zh-CN"/>
        </w:rPr>
        <w:t>生产设施的布置充分结合生产工艺流程、管理流程，使物流顺畅，更有利于最大程度减少药品生产的差错、混淆与交叉污染。人是药品生产中带来污染的一项重大因素，厂房设计应合理规划人流，尽量使工作人员能够便捷的到达所服务的工作区域，减少不同区域工作人员人流路线的交叉，以减少人员对药品生产带来的污染与交叉污染风险。</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5.2.4</w:t>
      </w:r>
      <w:r w:rsidRPr="00F00F8B">
        <w:rPr>
          <w:rFonts w:ascii="Calibri" w:eastAsia="宋体" w:hAnsi="Calibri" w:cs="Times New Roman" w:hint="eastAsia"/>
          <w:kern w:val="2"/>
          <w:sz w:val="24"/>
          <w:szCs w:val="21"/>
          <w:lang w:eastAsia="zh-CN"/>
        </w:rPr>
        <w:t>工艺平面布局和空间布置应与厂房分期建设规划相适应，应根据大型生产工艺设备的运输、安装、维修的要求设置运输通道、安装口和检修口。</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5.2.4</w:t>
      </w:r>
      <w:r w:rsidRPr="00F00F8B">
        <w:rPr>
          <w:rFonts w:hint="eastAsia"/>
          <w:sz w:val="24"/>
          <w:szCs w:val="24"/>
          <w:shd w:val="pct10" w:color="auto" w:fill="FFFFFF"/>
          <w:lang w:eastAsia="zh-CN"/>
        </w:rPr>
        <w:t>厂房经常存在分期建设的需求，工艺平面布局和空间布置应充分考虑分期规划对布置带来的特殊要求。尤其是较多企业存在不停产施工的需求，此时前期的整体规划，后期建设的设备、管线的安装路线，施工空间的考虑是空间布置的重大影响因素，必须给予足够重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5.2.5</w:t>
      </w:r>
      <w:r w:rsidRPr="00F00F8B">
        <w:rPr>
          <w:rFonts w:ascii="Calibri" w:eastAsia="宋体" w:hAnsi="Calibri" w:cs="Times New Roman" w:hint="eastAsia"/>
          <w:kern w:val="2"/>
          <w:sz w:val="24"/>
          <w:szCs w:val="21"/>
          <w:lang w:eastAsia="zh-CN"/>
        </w:rPr>
        <w:t>工艺布置应防止药品或微生物的污染与交叉污染，并应符合下列基本要求：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）工艺布置应按照工艺流程布置，满足生产工艺流线的需求。洁净室（区）内应只布置必要的设备与设施，以及与空气洁净度等级要求相适应的工序和工作间。</w:t>
      </w:r>
    </w:p>
    <w:p w:rsidR="00BE268F" w:rsidRPr="00D647DD" w:rsidRDefault="00F00F8B">
      <w:pPr>
        <w:spacing w:after="0" w:line="400" w:lineRule="atLeast"/>
        <w:ind w:firstLineChars="200" w:firstLine="480"/>
        <w:jc w:val="both"/>
        <w:rPr>
          <w:rFonts w:ascii="Calibri" w:eastAsia="宋体" w:hAnsi="Calibri" w:cs="Times New Roman"/>
          <w:color w:val="FF0000"/>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）人员和物料进出生产区域的出入口应分开设置。对外界环境存在较大不利影响的物料的出入口应独立设置。</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）生产、贮存和质量控制区不应当作为非本区工作人员的直接通道。</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5.2.5</w:t>
      </w:r>
      <w:r w:rsidRPr="00F00F8B">
        <w:rPr>
          <w:rFonts w:hint="eastAsia"/>
          <w:sz w:val="24"/>
          <w:szCs w:val="24"/>
          <w:shd w:val="pct10" w:color="auto" w:fill="FFFFFF"/>
          <w:lang w:eastAsia="zh-CN"/>
        </w:rPr>
        <w:t>为防止药品生产过程中的污染与交叉污染，本条提出</w:t>
      </w:r>
      <w:r w:rsidRPr="00F00F8B">
        <w:rPr>
          <w:sz w:val="24"/>
          <w:szCs w:val="24"/>
          <w:shd w:val="pct10" w:color="auto" w:fill="FFFFFF"/>
          <w:lang w:eastAsia="zh-CN"/>
        </w:rPr>
        <w:t>3</w:t>
      </w:r>
      <w:r w:rsidRPr="00F00F8B">
        <w:rPr>
          <w:rFonts w:hint="eastAsia"/>
          <w:sz w:val="24"/>
          <w:szCs w:val="24"/>
          <w:shd w:val="pct10" w:color="auto" w:fill="FFFFFF"/>
          <w:lang w:eastAsia="zh-CN"/>
        </w:rPr>
        <w:t>项基本要求。</w:t>
      </w:r>
    </w:p>
    <w:p w:rsidR="00BE268F" w:rsidRPr="00D647DD" w:rsidRDefault="00F00F8B">
      <w:pPr>
        <w:spacing w:after="0" w:line="400" w:lineRule="atLeast"/>
        <w:ind w:firstLineChars="200" w:firstLine="480"/>
        <w:jc w:val="both"/>
        <w:rPr>
          <w:sz w:val="24"/>
          <w:szCs w:val="24"/>
          <w:shd w:val="pct10" w:color="auto" w:fill="FFFFFF"/>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w:t>
      </w:r>
      <w:r w:rsidRPr="00F00F8B">
        <w:rPr>
          <w:rFonts w:hint="eastAsia"/>
          <w:sz w:val="24"/>
          <w:szCs w:val="24"/>
          <w:shd w:val="pct10" w:color="auto" w:fill="FFFFFF"/>
          <w:lang w:eastAsia="zh-CN"/>
        </w:rPr>
        <w:t>生产过程中，严格的使人流、物流分开是不现实的。人员、物料出入口分开设置，可避免人员和物料在出入口的频繁接触而发生交叉污染；对易造成污染的原辅物料、外包装表面难以清洁的物料，生产过程中产生的难以收集包装的废弃物（如提取药渣、碎玻璃瓶、动物脏器废弃物），生物制品生产过程移出的污物等，应就近设置专用出入口，以免污染或影响其他生产区。</w:t>
      </w:r>
    </w:p>
    <w:p w:rsidR="00BE268F" w:rsidRPr="00D647DD" w:rsidRDefault="00F00F8B">
      <w:pPr>
        <w:spacing w:after="0" w:line="400" w:lineRule="atLeast"/>
        <w:jc w:val="both"/>
        <w:rPr>
          <w:rFonts w:ascii="Calibri" w:eastAsia="宋体" w:hAnsi="Calibri" w:cs="Times New Roman"/>
          <w:color w:val="FF0000"/>
          <w:kern w:val="2"/>
          <w:sz w:val="24"/>
          <w:szCs w:val="21"/>
          <w:lang w:eastAsia="zh-CN"/>
        </w:rPr>
      </w:pPr>
      <w:r w:rsidRPr="00F00F8B">
        <w:rPr>
          <w:rFonts w:ascii="Calibri" w:eastAsia="宋体" w:hAnsi="Calibri" w:cs="Times New Roman"/>
          <w:kern w:val="2"/>
          <w:sz w:val="24"/>
          <w:szCs w:val="21"/>
          <w:lang w:eastAsia="zh-CN"/>
        </w:rPr>
        <w:t xml:space="preserve">5.2.6 </w:t>
      </w:r>
      <w:r w:rsidRPr="00F00F8B">
        <w:rPr>
          <w:rFonts w:ascii="Calibri" w:eastAsia="宋体" w:hAnsi="Calibri" w:cs="Times New Roman" w:hint="eastAsia"/>
          <w:kern w:val="2"/>
          <w:sz w:val="24"/>
          <w:szCs w:val="21"/>
          <w:lang w:eastAsia="zh-CN"/>
        </w:rPr>
        <w:t>在满足生产工艺、质量保证和环境、安全、职业健康要求的前提下，功能</w:t>
      </w:r>
      <w:r w:rsidRPr="00F00F8B">
        <w:rPr>
          <w:rFonts w:ascii="Calibri" w:eastAsia="宋体" w:hAnsi="Calibri" w:cs="Times New Roman" w:hint="eastAsia"/>
          <w:kern w:val="2"/>
          <w:sz w:val="24"/>
          <w:szCs w:val="21"/>
          <w:lang w:eastAsia="zh-CN"/>
        </w:rPr>
        <w:lastRenderedPageBreak/>
        <w:t>相似、空间要求相似、公用工程要求相同、洁净度要求相同空的工序和工作室宜集中布置，空调机房宜靠近所服务的生产区设置。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5.2.6</w:t>
      </w:r>
      <w:r w:rsidRPr="00F00F8B">
        <w:rPr>
          <w:rFonts w:hint="eastAsia"/>
          <w:sz w:val="24"/>
          <w:szCs w:val="24"/>
          <w:shd w:val="pct10" w:color="auto" w:fill="FFFFFF"/>
          <w:lang w:eastAsia="zh-CN"/>
        </w:rPr>
        <w:t>空气洁净度等级相同的工序和工作室集中布置对厂房的建造便利性，运行成本的降低是极有利的。但工序与功能间的布置需考虑多种因素，一般包括药品特性、原辅料特性、工艺流程、设备设施特点、公用工程辅助需求等生产工艺的要求，同时，还需考虑质量保证的特殊需求，防范污染、交叉污染、混淆与差错。另外，环保、安全、职业健康等也是总要考虑因素之一，如将三废产生量大，对环境产生显著不利影响的功能集中设置；易燃易爆区域独立设置；振动、噪音区相对独立设置等。</w:t>
      </w:r>
      <w:r w:rsidRPr="00F00F8B">
        <w:rPr>
          <w:rFonts w:ascii="Calibri" w:eastAsia="宋体" w:hAnsi="Calibri" w:cs="Times New Roman"/>
          <w:kern w:val="2"/>
          <w:sz w:val="24"/>
          <w:szCs w:val="21"/>
          <w:lang w:eastAsia="zh-CN"/>
        </w:rPr>
        <w:t xml:space="preserve">5.2.7 </w:t>
      </w:r>
      <w:r w:rsidRPr="00F00F8B">
        <w:rPr>
          <w:rFonts w:ascii="Calibri" w:eastAsia="宋体" w:hAnsi="Calibri" w:cs="Times New Roman" w:hint="eastAsia"/>
          <w:kern w:val="2"/>
          <w:sz w:val="24"/>
          <w:szCs w:val="21"/>
          <w:lang w:eastAsia="zh-CN"/>
        </w:rPr>
        <w:t>以动物血、血清或脏器、组织为原料生产的制品应使用专用设备，专线生产。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5.2.7</w:t>
      </w:r>
      <w:r w:rsidRPr="00F00F8B">
        <w:rPr>
          <w:rFonts w:hint="eastAsia"/>
          <w:sz w:val="24"/>
          <w:szCs w:val="24"/>
          <w:shd w:val="pct10" w:color="auto" w:fill="FFFFFF"/>
          <w:lang w:eastAsia="zh-CN"/>
        </w:rPr>
        <w:t>《兽药生产质量管理规范》附录</w:t>
      </w:r>
      <w:r w:rsidRPr="00F00F8B">
        <w:rPr>
          <w:sz w:val="24"/>
          <w:szCs w:val="24"/>
          <w:shd w:val="pct10" w:color="auto" w:fill="FFFFFF"/>
          <w:lang w:eastAsia="zh-CN"/>
        </w:rPr>
        <w:t xml:space="preserve"> </w:t>
      </w:r>
      <w:r w:rsidRPr="00F00F8B">
        <w:rPr>
          <w:rFonts w:hint="eastAsia"/>
          <w:sz w:val="24"/>
          <w:szCs w:val="24"/>
          <w:shd w:val="pct10" w:color="auto" w:fill="FFFFFF"/>
          <w:lang w:eastAsia="zh-CN"/>
        </w:rPr>
        <w:t>生物制品</w:t>
      </w:r>
      <w:r w:rsidRPr="00F00F8B">
        <w:rPr>
          <w:sz w:val="24"/>
          <w:szCs w:val="24"/>
          <w:shd w:val="pct10" w:color="auto" w:fill="FFFFFF"/>
          <w:lang w:eastAsia="zh-CN"/>
        </w:rPr>
        <w:t xml:space="preserve"> </w:t>
      </w:r>
      <w:r w:rsidRPr="00F00F8B">
        <w:rPr>
          <w:rFonts w:hint="eastAsia"/>
          <w:sz w:val="24"/>
          <w:szCs w:val="24"/>
          <w:shd w:val="pct10" w:color="auto" w:fill="FFFFFF"/>
          <w:lang w:eastAsia="zh-CN"/>
        </w:rPr>
        <w:t>第</w:t>
      </w:r>
      <w:r w:rsidRPr="00F00F8B">
        <w:rPr>
          <w:sz w:val="24"/>
          <w:szCs w:val="24"/>
          <w:shd w:val="pct10" w:color="auto" w:fill="FFFFFF"/>
          <w:lang w:eastAsia="zh-CN"/>
        </w:rPr>
        <w:t>11</w:t>
      </w:r>
      <w:r w:rsidRPr="00F00F8B">
        <w:rPr>
          <w:rFonts w:hint="eastAsia"/>
          <w:sz w:val="24"/>
          <w:szCs w:val="24"/>
          <w:shd w:val="pct10" w:color="auto" w:fill="FFFFFF"/>
          <w:lang w:eastAsia="zh-CN"/>
        </w:rPr>
        <w:t>条规定：</w:t>
      </w:r>
      <w:r w:rsidRPr="00F00F8B">
        <w:rPr>
          <w:sz w:val="24"/>
          <w:szCs w:val="24"/>
          <w:shd w:val="pct10" w:color="auto" w:fill="FFFFFF"/>
          <w:lang w:eastAsia="zh-CN"/>
        </w:rPr>
        <w:t>“</w:t>
      </w:r>
      <w:r w:rsidRPr="00F00F8B">
        <w:rPr>
          <w:rFonts w:hint="eastAsia"/>
          <w:sz w:val="24"/>
          <w:szCs w:val="24"/>
          <w:shd w:val="pct10" w:color="auto" w:fill="FFFFFF"/>
          <w:lang w:eastAsia="zh-CN"/>
        </w:rPr>
        <w:t>以动物血、血清或脏器、组织为原料生产的制品必须使用专用设备，并与其它生物制品的生产严格分开。《兽药生产质量管理规范》附录</w:t>
      </w:r>
      <w:r w:rsidRPr="00F00F8B">
        <w:rPr>
          <w:sz w:val="24"/>
          <w:szCs w:val="24"/>
          <w:shd w:val="pct10" w:color="auto" w:fill="FFFFFF"/>
          <w:lang w:eastAsia="zh-CN"/>
        </w:rPr>
        <w:t xml:space="preserve">3 </w:t>
      </w:r>
      <w:r w:rsidRPr="00F00F8B">
        <w:rPr>
          <w:rFonts w:hint="eastAsia"/>
          <w:sz w:val="24"/>
          <w:szCs w:val="24"/>
          <w:shd w:val="pct10" w:color="auto" w:fill="FFFFFF"/>
          <w:lang w:eastAsia="zh-CN"/>
        </w:rPr>
        <w:t>兽用生物制品规定：</w:t>
      </w:r>
      <w:r w:rsidRPr="00F00F8B">
        <w:rPr>
          <w:sz w:val="24"/>
          <w:szCs w:val="24"/>
          <w:shd w:val="pct10" w:color="auto" w:fill="FFFFFF"/>
          <w:lang w:eastAsia="zh-CN"/>
        </w:rPr>
        <w:t>“</w:t>
      </w:r>
      <w:r w:rsidRPr="00F00F8B">
        <w:rPr>
          <w:rFonts w:hint="eastAsia"/>
          <w:sz w:val="24"/>
          <w:szCs w:val="24"/>
          <w:shd w:val="pct10" w:color="auto" w:fill="FFFFFF"/>
          <w:lang w:eastAsia="zh-CN"/>
        </w:rPr>
        <w:t>以动物血、血清或脏器、组织为原料生产的制品必须使用专用设备，专线生产。</w:t>
      </w:r>
      <w:r w:rsidRPr="00F00F8B">
        <w:rPr>
          <w:sz w:val="24"/>
          <w:szCs w:val="24"/>
          <w:shd w:val="pct10" w:color="auto" w:fill="FFFFFF"/>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5.2.8 </w:t>
      </w:r>
      <w:r w:rsidRPr="00F00F8B">
        <w:rPr>
          <w:rFonts w:ascii="Calibri" w:eastAsia="宋体" w:hAnsi="Calibri" w:cs="Times New Roman" w:hint="eastAsia"/>
          <w:kern w:val="2"/>
          <w:sz w:val="24"/>
          <w:szCs w:val="21"/>
          <w:lang w:eastAsia="zh-CN"/>
        </w:rPr>
        <w:t>使用密闭系统生物反应器生产的制品可以在同一区域同时生产，如细菌发酵、细胞悬浮培养、单克隆抗体和重组</w:t>
      </w:r>
      <w:r w:rsidRPr="00F00F8B">
        <w:rPr>
          <w:rFonts w:ascii="Calibri" w:eastAsia="宋体" w:hAnsi="Calibri" w:cs="Times New Roman"/>
          <w:kern w:val="2"/>
          <w:sz w:val="24"/>
          <w:szCs w:val="21"/>
          <w:lang w:eastAsia="zh-CN"/>
        </w:rPr>
        <w:t>DNA</w:t>
      </w:r>
      <w:r w:rsidRPr="00F00F8B">
        <w:rPr>
          <w:rFonts w:ascii="Calibri" w:eastAsia="宋体" w:hAnsi="Calibri" w:cs="Times New Roman" w:hint="eastAsia"/>
          <w:kern w:val="2"/>
          <w:sz w:val="24"/>
          <w:szCs w:val="21"/>
          <w:lang w:eastAsia="zh-CN"/>
        </w:rPr>
        <w:t>产品等。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5.2.9 </w:t>
      </w:r>
      <w:r w:rsidRPr="00F00F8B">
        <w:rPr>
          <w:rFonts w:ascii="Calibri" w:eastAsia="宋体" w:hAnsi="Calibri" w:cs="Times New Roman" w:hint="eastAsia"/>
          <w:kern w:val="2"/>
          <w:sz w:val="24"/>
          <w:szCs w:val="21"/>
          <w:lang w:eastAsia="zh-CN"/>
        </w:rPr>
        <w:t>各种灭活疫苗（包括重组</w:t>
      </w:r>
      <w:r w:rsidRPr="00F00F8B">
        <w:rPr>
          <w:rFonts w:ascii="Calibri" w:eastAsia="宋体" w:hAnsi="Calibri" w:cs="Times New Roman"/>
          <w:kern w:val="2"/>
          <w:sz w:val="24"/>
          <w:szCs w:val="21"/>
          <w:lang w:eastAsia="zh-CN"/>
        </w:rPr>
        <w:t>DNA</w:t>
      </w:r>
      <w:r w:rsidRPr="00F00F8B">
        <w:rPr>
          <w:rFonts w:ascii="Calibri" w:eastAsia="宋体" w:hAnsi="Calibri" w:cs="Times New Roman" w:hint="eastAsia"/>
          <w:kern w:val="2"/>
          <w:sz w:val="24"/>
          <w:szCs w:val="21"/>
          <w:lang w:eastAsia="zh-CN"/>
        </w:rPr>
        <w:t>产品）、类毒素及细胞提取物的半成品的生产可以交替使用同一生产区，在其灭活或消毒后可以交替使用同一灌装间和灌装、冻干设施，但必须在一种制品生产、分装或冻干后进行有效的清洁和消毒，清洁消毒效果应定期验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5.2.9</w:t>
      </w:r>
      <w:r w:rsidRPr="00F00F8B">
        <w:rPr>
          <w:rFonts w:hint="eastAsia"/>
          <w:sz w:val="24"/>
          <w:szCs w:val="24"/>
          <w:shd w:val="pct10" w:color="auto" w:fill="FFFFFF"/>
          <w:lang w:eastAsia="zh-CN"/>
        </w:rPr>
        <w:t>《兽药生产质量管理规范》附录</w:t>
      </w:r>
      <w:r w:rsidRPr="00F00F8B">
        <w:rPr>
          <w:sz w:val="24"/>
          <w:szCs w:val="24"/>
          <w:shd w:val="pct10" w:color="auto" w:fill="FFFFFF"/>
          <w:lang w:eastAsia="zh-CN"/>
        </w:rPr>
        <w:t xml:space="preserve">3 </w:t>
      </w:r>
      <w:r w:rsidRPr="00F00F8B">
        <w:rPr>
          <w:rFonts w:hint="eastAsia"/>
          <w:sz w:val="24"/>
          <w:szCs w:val="24"/>
          <w:shd w:val="pct10" w:color="auto" w:fill="FFFFFF"/>
          <w:lang w:eastAsia="zh-CN"/>
        </w:rPr>
        <w:t>兽用生物制品规定：</w:t>
      </w:r>
      <w:r w:rsidRPr="00F00F8B">
        <w:rPr>
          <w:sz w:val="24"/>
          <w:szCs w:val="24"/>
          <w:shd w:val="pct10" w:color="auto" w:fill="FFFFFF"/>
          <w:lang w:eastAsia="zh-CN"/>
        </w:rPr>
        <w:t>“</w:t>
      </w:r>
      <w:r w:rsidRPr="00F00F8B">
        <w:rPr>
          <w:rFonts w:hint="eastAsia"/>
          <w:sz w:val="24"/>
          <w:szCs w:val="24"/>
          <w:shd w:val="pct10" w:color="auto" w:fill="FFFFFF"/>
          <w:lang w:eastAsia="zh-CN"/>
        </w:rPr>
        <w:t>各种灭活疫苗（包括重组</w:t>
      </w:r>
      <w:r w:rsidRPr="00F00F8B">
        <w:rPr>
          <w:sz w:val="24"/>
          <w:szCs w:val="24"/>
          <w:shd w:val="pct10" w:color="auto" w:fill="FFFFFF"/>
          <w:lang w:eastAsia="zh-CN"/>
        </w:rPr>
        <w:t>DNA</w:t>
      </w:r>
      <w:r w:rsidRPr="00F00F8B">
        <w:rPr>
          <w:rFonts w:hint="eastAsia"/>
          <w:sz w:val="24"/>
          <w:szCs w:val="24"/>
          <w:shd w:val="pct10" w:color="auto" w:fill="FFFFFF"/>
          <w:lang w:eastAsia="zh-CN"/>
        </w:rPr>
        <w:t>产品）、类毒素及细胞提取物的半成品的生产可以交替使用同一生产区，在其灭活或消毒后可以交替使用同一灌装间和灌装、冻干设施，但必须在一种制品生产、分装或冻干后进行有效的清洁和消毒，清洁消毒效果应定期验证。</w:t>
      </w:r>
      <w:r w:rsidRPr="00F00F8B">
        <w:rPr>
          <w:sz w:val="24"/>
          <w:szCs w:val="24"/>
          <w:shd w:val="pct10" w:color="auto" w:fill="FFFFFF"/>
          <w:lang w:eastAsia="zh-CN"/>
        </w:rPr>
        <w:t>”</w:t>
      </w:r>
      <w:r w:rsidRPr="00F00F8B">
        <w:rPr>
          <w:rFonts w:hint="eastAsia"/>
          <w:sz w:val="24"/>
          <w:szCs w:val="24"/>
          <w:shd w:val="pct10" w:color="auto" w:fill="FFFFFF"/>
          <w:lang w:eastAsia="zh-CN"/>
        </w:rPr>
        <w:t>。《药品生产质量管理规范》（</w:t>
      </w:r>
      <w:r w:rsidRPr="00F00F8B">
        <w:rPr>
          <w:sz w:val="24"/>
          <w:szCs w:val="24"/>
          <w:shd w:val="pct10" w:color="auto" w:fill="FFFFFF"/>
          <w:lang w:eastAsia="zh-CN"/>
        </w:rPr>
        <w:t>2010</w:t>
      </w:r>
      <w:r w:rsidRPr="00F00F8B">
        <w:rPr>
          <w:rFonts w:hint="eastAsia"/>
          <w:sz w:val="24"/>
          <w:szCs w:val="24"/>
          <w:shd w:val="pct10" w:color="auto" w:fill="FFFFFF"/>
          <w:lang w:eastAsia="zh-CN"/>
        </w:rPr>
        <w:t>年修订）附录</w:t>
      </w:r>
      <w:r w:rsidRPr="00F00F8B">
        <w:rPr>
          <w:sz w:val="24"/>
          <w:szCs w:val="24"/>
          <w:shd w:val="pct10" w:color="auto" w:fill="FFFFFF"/>
          <w:lang w:eastAsia="zh-CN"/>
        </w:rPr>
        <w:t xml:space="preserve">3 </w:t>
      </w:r>
      <w:r w:rsidRPr="00F00F8B">
        <w:rPr>
          <w:rFonts w:hint="eastAsia"/>
          <w:sz w:val="24"/>
          <w:szCs w:val="24"/>
          <w:shd w:val="pct10" w:color="auto" w:fill="FFFFFF"/>
          <w:lang w:eastAsia="zh-CN"/>
        </w:rPr>
        <w:t>生物制品第十六条规定：</w:t>
      </w:r>
      <w:r w:rsidRPr="00F00F8B">
        <w:rPr>
          <w:sz w:val="24"/>
          <w:szCs w:val="24"/>
          <w:shd w:val="pct10" w:color="auto" w:fill="FFFFFF"/>
          <w:lang w:eastAsia="zh-CN"/>
        </w:rPr>
        <w:t>“</w:t>
      </w:r>
      <w:r w:rsidRPr="00F00F8B">
        <w:rPr>
          <w:rFonts w:hint="eastAsia"/>
          <w:sz w:val="24"/>
          <w:szCs w:val="24"/>
          <w:shd w:val="pct10" w:color="auto" w:fill="FFFFFF"/>
          <w:lang w:eastAsia="zh-CN"/>
        </w:rPr>
        <w:t>灭活疫苗（包括基因重组疫苗）、类毒素和细菌提取物等产品灭活后，可交替使用同一灌装线和灌装、冻干设施。每次分装后，应当采取充分的去污染措施，必要时应当进行灭菌和清洗。</w:t>
      </w:r>
      <w:r w:rsidRPr="00F00F8B">
        <w:rPr>
          <w:sz w:val="24"/>
          <w:szCs w:val="24"/>
          <w:shd w:val="pct10" w:color="auto" w:fill="FFFFFF"/>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5.2.10</w:t>
      </w:r>
      <w:r w:rsidRPr="00F00F8B">
        <w:rPr>
          <w:rFonts w:ascii="Calibri" w:eastAsia="宋体" w:hAnsi="Calibri" w:cs="Times New Roman" w:hint="eastAsia"/>
          <w:kern w:val="2"/>
          <w:sz w:val="24"/>
          <w:szCs w:val="21"/>
          <w:lang w:eastAsia="zh-CN"/>
        </w:rPr>
        <w:t>外用杀虫剂、环境用消毒剂的生产应使用独立的建筑物、生产设施和设备，并与其他类型兽药的生产严格分开。</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5.2.10</w:t>
      </w:r>
      <w:r w:rsidRPr="00F00F8B">
        <w:rPr>
          <w:rFonts w:hint="eastAsia"/>
          <w:sz w:val="24"/>
          <w:szCs w:val="24"/>
          <w:shd w:val="pct10" w:color="auto" w:fill="FFFFFF"/>
          <w:lang w:eastAsia="zh-CN"/>
        </w:rPr>
        <w:t>《兽药生产质量管理规范》非无菌兽药附录规定：外用杀虫剂、消毒剂生产环境要求：厂房建筑、设施需符合《兽药生产质量管理规范》要求，远离其他兽药制剂生产线，并具有良好的通风条件和可避免环境污染的设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5.2.11 </w:t>
      </w:r>
      <w:r w:rsidRPr="00F00F8B">
        <w:rPr>
          <w:rFonts w:ascii="Calibri" w:eastAsia="宋体" w:hAnsi="Calibri" w:cs="Times New Roman" w:hint="eastAsia"/>
          <w:kern w:val="2"/>
          <w:sz w:val="24"/>
          <w:szCs w:val="21"/>
          <w:lang w:eastAsia="zh-CN"/>
        </w:rPr>
        <w:t>制剂的原辅料称量应在专门设计的称量室内进行。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 xml:space="preserve">5.2.12 </w:t>
      </w:r>
      <w:r w:rsidRPr="00F00F8B">
        <w:rPr>
          <w:rFonts w:ascii="Calibri" w:eastAsia="宋体" w:hAnsi="Calibri" w:cs="Times New Roman" w:hint="eastAsia"/>
          <w:kern w:val="2"/>
          <w:sz w:val="24"/>
          <w:szCs w:val="21"/>
          <w:lang w:eastAsia="zh-CN"/>
        </w:rPr>
        <w:t>在产尘区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房间，应采取措施避免交叉污染，其设施设计应便于清洁。</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5.2.12</w:t>
      </w:r>
      <w:r w:rsidRPr="00F00F8B">
        <w:rPr>
          <w:rFonts w:hint="eastAsia"/>
          <w:sz w:val="24"/>
          <w:szCs w:val="24"/>
          <w:shd w:val="pct10" w:color="auto" w:fill="FFFFFF"/>
          <w:lang w:eastAsia="zh-CN"/>
        </w:rPr>
        <w:t>药品生产中的粉尘是交叉污染的重大来源之一，需严格采取措施控制粉尘的扩散，尤其是在多产品共线的生产区域内。措施包括但不仅限于：设置必要的气锁，人员进出该区域更衣，采用密闭设备，房间不设置回风，经高效过滤器过滤后回风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5.2. 13 </w:t>
      </w:r>
      <w:r w:rsidRPr="00F00F8B">
        <w:rPr>
          <w:rFonts w:ascii="Calibri" w:eastAsia="宋体" w:hAnsi="Calibri" w:cs="Times New Roman" w:hint="eastAsia"/>
          <w:kern w:val="2"/>
          <w:sz w:val="24"/>
          <w:szCs w:val="21"/>
          <w:lang w:eastAsia="zh-CN"/>
        </w:rPr>
        <w:t>生产辅助用房的布置和空气洁净度等级，应符合下列要求：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）原辅料、包材的取样区宜靠近仓储区设置，并在专用取样间中进行，少量的物料也可生产现场取样。</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）称量区位置应与生产管理模式相适应，称量区环境的空气洁净度等级应与使用被称量物料的生产环境空气洁净度等级相同。</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）中间品暂存、内包材暂存等洁净室（区）内的存放功能面积应与生产规模、管理要求相适应，保证物品的有序存放，以防止差错与混淆。</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）直接接触物料的设备、容器及工器具的清洗间的设置，应符合下列要求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w:t>
      </w:r>
      <w:r w:rsidRPr="00F00F8B">
        <w:rPr>
          <w:rFonts w:ascii="Calibri" w:eastAsia="宋体" w:hAnsi="Calibri" w:cs="Times New Roman" w:hint="eastAsia"/>
          <w:kern w:val="2"/>
          <w:sz w:val="24"/>
          <w:szCs w:val="21"/>
          <w:lang w:eastAsia="zh-CN"/>
        </w:rPr>
        <w:t>空气洁净度为</w:t>
      </w:r>
      <w:r w:rsidRPr="00F00F8B">
        <w:rPr>
          <w:rFonts w:ascii="Calibri" w:eastAsia="宋体" w:hAnsi="Calibri" w:cs="Times New Roman"/>
          <w:kern w:val="2"/>
          <w:sz w:val="24"/>
          <w:szCs w:val="21"/>
          <w:lang w:eastAsia="zh-CN"/>
        </w:rPr>
        <w:t>A/B</w:t>
      </w:r>
      <w:r w:rsidRPr="00F00F8B">
        <w:rPr>
          <w:rFonts w:ascii="Calibri" w:eastAsia="宋体" w:hAnsi="Calibri" w:cs="Times New Roman" w:hint="eastAsia"/>
          <w:kern w:val="2"/>
          <w:sz w:val="24"/>
          <w:szCs w:val="21"/>
          <w:lang w:eastAsia="zh-CN"/>
        </w:rPr>
        <w:t>级的洁净室（区）不得设置区域内排水，为固定设施设置的清洗</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灭菌的排水必须排至本区域外。</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在</w:t>
      </w:r>
      <w:r w:rsidRPr="00F00F8B">
        <w:rPr>
          <w:rFonts w:ascii="Calibri" w:eastAsia="宋体" w:hAnsi="Calibri" w:cs="Times New Roman"/>
          <w:kern w:val="2"/>
          <w:sz w:val="24"/>
          <w:szCs w:val="21"/>
          <w:lang w:eastAsia="zh-CN"/>
        </w:rPr>
        <w:t>C/D</w:t>
      </w:r>
      <w:r w:rsidRPr="00F00F8B">
        <w:rPr>
          <w:rFonts w:ascii="Calibri" w:eastAsia="宋体" w:hAnsi="Calibri" w:cs="Times New Roman" w:hint="eastAsia"/>
          <w:kern w:val="2"/>
          <w:sz w:val="24"/>
          <w:szCs w:val="21"/>
          <w:lang w:eastAsia="zh-CN"/>
        </w:rPr>
        <w:t>级洁净室（区）使用的设备、容器及工器具的最终清洗用房宜设在</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级区。</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w:t>
      </w:r>
      <w:r w:rsidRPr="00F00F8B">
        <w:rPr>
          <w:rFonts w:ascii="Calibri" w:eastAsia="宋体" w:hAnsi="Calibri" w:cs="Times New Roman" w:hint="eastAsia"/>
          <w:kern w:val="2"/>
          <w:sz w:val="24"/>
          <w:szCs w:val="21"/>
          <w:lang w:eastAsia="zh-CN"/>
        </w:rPr>
        <w:t>清洗后的物品应在干燥通风的条件下存放。</w:t>
      </w:r>
      <w:r w:rsidRPr="00F00F8B">
        <w:rPr>
          <w:rFonts w:ascii="Calibri" w:eastAsia="宋体" w:hAnsi="Calibri" w:cs="Times New Roman"/>
          <w:kern w:val="2"/>
          <w:sz w:val="24"/>
          <w:szCs w:val="21"/>
          <w:lang w:eastAsia="zh-CN"/>
        </w:rPr>
        <w:t>A/B</w:t>
      </w:r>
      <w:r w:rsidRPr="00F00F8B">
        <w:rPr>
          <w:rFonts w:ascii="Calibri" w:eastAsia="宋体" w:hAnsi="Calibri" w:cs="Times New Roman" w:hint="eastAsia"/>
          <w:kern w:val="2"/>
          <w:sz w:val="24"/>
          <w:szCs w:val="21"/>
          <w:lang w:eastAsia="zh-CN"/>
        </w:rPr>
        <w:t>级洁净室（区）内使用的物品清洗后应及时灭菌，灭菌后的存放应保证其无菌状态不被破坏。</w:t>
      </w:r>
    </w:p>
    <w:p w:rsidR="00BE268F" w:rsidRPr="00D647DD" w:rsidRDefault="00F00F8B">
      <w:pPr>
        <w:widowControl/>
        <w:adjustRightInd w:val="0"/>
        <w:snapToGrid w:val="0"/>
        <w:spacing w:after="0" w:line="400" w:lineRule="atLeast"/>
        <w:rPr>
          <w:rFonts w:asciiTheme="minorEastAsia" w:hAnsiTheme="minorEastAsia" w:cs="Arial"/>
          <w:sz w:val="24"/>
          <w:szCs w:val="24"/>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w:t>
      </w:r>
      <w:r w:rsidRPr="00F00F8B">
        <w:rPr>
          <w:rFonts w:asciiTheme="minorEastAsia" w:hAnsiTheme="minorEastAsia" w:cs="Arial" w:hint="eastAsia"/>
          <w:sz w:val="24"/>
          <w:szCs w:val="24"/>
          <w:lang w:eastAsia="zh-CN"/>
        </w:rPr>
        <w:t>洁净</w:t>
      </w:r>
      <w:r w:rsidRPr="00F00F8B">
        <w:rPr>
          <w:rFonts w:ascii="Calibri" w:eastAsia="宋体" w:hAnsi="Calibri" w:cs="Times New Roman" w:hint="eastAsia"/>
          <w:kern w:val="2"/>
          <w:sz w:val="24"/>
          <w:szCs w:val="21"/>
          <w:lang w:eastAsia="zh-CN"/>
        </w:rPr>
        <w:t>工作服</w:t>
      </w:r>
      <w:r w:rsidRPr="00F00F8B">
        <w:rPr>
          <w:rFonts w:asciiTheme="minorEastAsia" w:hAnsiTheme="minorEastAsia" w:cs="Arial" w:hint="eastAsia"/>
          <w:sz w:val="24"/>
          <w:szCs w:val="24"/>
          <w:lang w:eastAsia="zh-CN"/>
        </w:rPr>
        <w:t>洗涤、干燥和整理，应符合下列要求：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w:t>
      </w:r>
      <w:r w:rsidRPr="00F00F8B">
        <w:rPr>
          <w:rFonts w:ascii="Calibri" w:eastAsia="宋体" w:hAnsi="Calibri" w:cs="Times New Roman" w:hint="eastAsia"/>
          <w:kern w:val="2"/>
          <w:sz w:val="24"/>
          <w:szCs w:val="21"/>
          <w:lang w:eastAsia="zh-CN"/>
        </w:rPr>
        <w:t>洁净工作服的洗涤、干燥和整理室应参照</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级洁净区的要求设置。</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不同空气洁净度级别的洁净室内使用的工作服，不应同时在同一设施中清洗，整理。</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3A/B</w:t>
      </w:r>
      <w:r w:rsidRPr="00F00F8B">
        <w:rPr>
          <w:rFonts w:ascii="Calibri" w:eastAsia="宋体" w:hAnsi="Calibri" w:cs="Times New Roman" w:hint="eastAsia"/>
          <w:kern w:val="2"/>
          <w:sz w:val="24"/>
          <w:szCs w:val="21"/>
          <w:lang w:eastAsia="zh-CN"/>
        </w:rPr>
        <w:t>级洁净室（区）内使用的工作服洗涤干燥后，应在局部气流送风保护下整理，并及时灭菌。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5.2.13</w:t>
      </w:r>
      <w:r w:rsidRPr="00F00F8B">
        <w:rPr>
          <w:rFonts w:hint="eastAsia"/>
          <w:sz w:val="24"/>
          <w:szCs w:val="24"/>
          <w:shd w:val="pct10" w:color="auto" w:fill="FFFFFF"/>
          <w:lang w:eastAsia="zh-CN"/>
        </w:rPr>
        <w:t>根据国内厂房调研，称量区设置位置主要有</w:t>
      </w:r>
      <w:r w:rsidRPr="00F00F8B">
        <w:rPr>
          <w:sz w:val="24"/>
          <w:szCs w:val="24"/>
          <w:shd w:val="pct10" w:color="auto" w:fill="FFFFFF"/>
          <w:lang w:eastAsia="zh-CN"/>
        </w:rPr>
        <w:t>2</w:t>
      </w:r>
      <w:r w:rsidRPr="00F00F8B">
        <w:rPr>
          <w:rFonts w:hint="eastAsia"/>
          <w:sz w:val="24"/>
          <w:szCs w:val="24"/>
          <w:shd w:val="pct10" w:color="auto" w:fill="FFFFFF"/>
          <w:lang w:eastAsia="zh-CN"/>
        </w:rPr>
        <w:t>种，</w:t>
      </w:r>
      <w:r w:rsidRPr="00F00F8B">
        <w:rPr>
          <w:sz w:val="24"/>
          <w:szCs w:val="24"/>
          <w:shd w:val="pct10" w:color="auto" w:fill="FFFFFF"/>
          <w:lang w:eastAsia="zh-CN"/>
        </w:rPr>
        <w:t>1</w:t>
      </w:r>
      <w:r w:rsidRPr="00F00F8B">
        <w:rPr>
          <w:rFonts w:hint="eastAsia"/>
          <w:sz w:val="24"/>
          <w:szCs w:val="24"/>
          <w:shd w:val="pct10" w:color="auto" w:fill="FFFFFF"/>
          <w:lang w:eastAsia="zh-CN"/>
        </w:rPr>
        <w:t>种为设置于考虑仓储区</w:t>
      </w:r>
      <w:r w:rsidRPr="00F00F8B">
        <w:rPr>
          <w:sz w:val="24"/>
          <w:szCs w:val="24"/>
          <w:shd w:val="pct10" w:color="auto" w:fill="FFFFFF"/>
          <w:lang w:eastAsia="zh-CN"/>
        </w:rPr>
        <w:t>(</w:t>
      </w:r>
      <w:r w:rsidRPr="00F00F8B">
        <w:rPr>
          <w:rFonts w:hint="eastAsia"/>
          <w:sz w:val="24"/>
          <w:szCs w:val="24"/>
          <w:shd w:val="pct10" w:color="auto" w:fill="FFFFFF"/>
          <w:lang w:eastAsia="zh-CN"/>
        </w:rPr>
        <w:t>或厂房集中区域</w:t>
      </w:r>
      <w:r w:rsidRPr="00F00F8B">
        <w:rPr>
          <w:sz w:val="24"/>
          <w:szCs w:val="24"/>
          <w:shd w:val="pct10" w:color="auto" w:fill="FFFFFF"/>
          <w:lang w:eastAsia="zh-CN"/>
        </w:rPr>
        <w:t>)</w:t>
      </w:r>
      <w:r w:rsidRPr="00F00F8B">
        <w:rPr>
          <w:rFonts w:hint="eastAsia"/>
          <w:sz w:val="24"/>
          <w:szCs w:val="24"/>
          <w:shd w:val="pct10" w:color="auto" w:fill="FFFFFF"/>
          <w:lang w:eastAsia="zh-CN"/>
        </w:rPr>
        <w:t>的备料中心模式，</w:t>
      </w:r>
      <w:r w:rsidRPr="00F00F8B">
        <w:rPr>
          <w:sz w:val="24"/>
          <w:szCs w:val="24"/>
          <w:shd w:val="pct10" w:color="auto" w:fill="FFFFFF"/>
          <w:lang w:eastAsia="zh-CN"/>
        </w:rPr>
        <w:t>1</w:t>
      </w:r>
      <w:r w:rsidRPr="00F00F8B">
        <w:rPr>
          <w:rFonts w:hint="eastAsia"/>
          <w:sz w:val="24"/>
          <w:szCs w:val="24"/>
          <w:shd w:val="pct10" w:color="auto" w:fill="FFFFFF"/>
          <w:lang w:eastAsia="zh-CN"/>
        </w:rPr>
        <w:t>种为设置于各生产线分散称量备料模式。其不同模式都有其合理性，主要需与物料物性、物料品规数量、生产管理要求有关。</w:t>
      </w:r>
    </w:p>
    <w:p w:rsidR="00BE268F" w:rsidRPr="00D647DD" w:rsidRDefault="00F00F8B">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设备设备、容器及工器具在清洗时，会释放大量粉尘、水汽、热气等，对环境造成不利影响，因此严禁设置在</w:t>
      </w:r>
      <w:r w:rsidRPr="00F00F8B">
        <w:rPr>
          <w:sz w:val="24"/>
          <w:szCs w:val="24"/>
          <w:shd w:val="pct10" w:color="auto" w:fill="FFFFFF"/>
          <w:lang w:eastAsia="zh-CN"/>
        </w:rPr>
        <w:t>A/B</w:t>
      </w:r>
      <w:r w:rsidRPr="00F00F8B">
        <w:rPr>
          <w:rFonts w:hint="eastAsia"/>
          <w:sz w:val="24"/>
          <w:szCs w:val="24"/>
          <w:shd w:val="pct10" w:color="auto" w:fill="FFFFFF"/>
          <w:lang w:eastAsia="zh-CN"/>
        </w:rPr>
        <w:t>级洁净室。清洗操作发生时，生产常未结束，因此应设置单独的清洗间，避免对生产过程造成不利影响。设备、容器及工器具会直接接触物料，所以其最终处理的暴露工序参照</w:t>
      </w:r>
      <w:r w:rsidRPr="00F00F8B">
        <w:rPr>
          <w:sz w:val="24"/>
          <w:szCs w:val="24"/>
          <w:shd w:val="pct10" w:color="auto" w:fill="FFFFFF"/>
          <w:lang w:eastAsia="zh-CN"/>
        </w:rPr>
        <w:t>D</w:t>
      </w:r>
      <w:r w:rsidRPr="00F00F8B">
        <w:rPr>
          <w:rFonts w:hint="eastAsia"/>
          <w:sz w:val="24"/>
          <w:szCs w:val="24"/>
          <w:shd w:val="pct10" w:color="auto" w:fill="FFFFFF"/>
          <w:lang w:eastAsia="zh-CN"/>
        </w:rPr>
        <w:t>级洁净区设计，以避免清洗过程带入新的污染物。</w:t>
      </w:r>
    </w:p>
    <w:p w:rsidR="00BE268F" w:rsidRPr="00D647DD" w:rsidRDefault="00F00F8B">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lastRenderedPageBreak/>
        <w:t>洁净工作服的清洗场所必须保持清洁，避免环境对工作服的二次污染。同时洁净工作服本身并不直接接触物料，同时衣服的清洗效果是由清洗程序本身决定，而不是环境决定。因此，本标准规定洁净工作服的洗涤、干燥和整理室应当参照</w:t>
      </w:r>
      <w:r w:rsidRPr="00F00F8B">
        <w:rPr>
          <w:sz w:val="24"/>
          <w:szCs w:val="24"/>
          <w:shd w:val="pct10" w:color="auto" w:fill="FFFFFF"/>
          <w:lang w:eastAsia="zh-CN"/>
        </w:rPr>
        <w:t>D</w:t>
      </w:r>
      <w:r w:rsidRPr="00F00F8B">
        <w:rPr>
          <w:rFonts w:hint="eastAsia"/>
          <w:sz w:val="24"/>
          <w:szCs w:val="24"/>
          <w:shd w:val="pct10" w:color="auto" w:fill="FFFFFF"/>
          <w:lang w:eastAsia="zh-CN"/>
        </w:rPr>
        <w:t>级洁净区的要求设置。不同的药品生产以及不同的洁净度级别，操作人员穿戴的工作服的样式、材质、清洗程序、灭菌要求等各不相同，同时《兽药生产质量管理规范》第五十五条规定</w:t>
      </w:r>
      <w:r w:rsidRPr="00F00F8B">
        <w:rPr>
          <w:sz w:val="24"/>
          <w:szCs w:val="24"/>
          <w:shd w:val="pct10" w:color="auto" w:fill="FFFFFF"/>
          <w:lang w:eastAsia="zh-CN"/>
        </w:rPr>
        <w:t>“</w:t>
      </w:r>
      <w:r w:rsidRPr="00F00F8B">
        <w:rPr>
          <w:rFonts w:hint="eastAsia"/>
          <w:sz w:val="24"/>
          <w:szCs w:val="24"/>
          <w:shd w:val="pct10" w:color="auto" w:fill="FFFFFF"/>
          <w:lang w:eastAsia="zh-CN"/>
        </w:rPr>
        <w:t>不同空气洁净度级别使用的工作服应分别清洗、整理，必要时消毒或灭菌。工作服洗涤、灭菌时不应带入附加的颗粒物质。工作服应制定清洗制度，确定清洗周期。进行病原微生物培养或操作区域内使用的工作服应消毒后清洗。</w:t>
      </w:r>
      <w:r w:rsidRPr="00F00F8B">
        <w:rPr>
          <w:sz w:val="24"/>
          <w:szCs w:val="24"/>
          <w:shd w:val="pct10" w:color="auto" w:fill="FFFFFF"/>
          <w:lang w:eastAsia="zh-CN"/>
        </w:rPr>
        <w:t>”</w:t>
      </w:r>
      <w:r w:rsidRPr="00F00F8B">
        <w:rPr>
          <w:rFonts w:hint="eastAsia"/>
          <w:sz w:val="24"/>
          <w:szCs w:val="24"/>
          <w:shd w:val="pct10" w:color="auto" w:fill="FFFFFF"/>
          <w:lang w:eastAsia="zh-CN"/>
        </w:rPr>
        <w:t>，因此其洗涤过程必须分开进行。</w:t>
      </w:r>
      <w:r w:rsidRPr="00F00F8B">
        <w:rPr>
          <w:sz w:val="24"/>
          <w:szCs w:val="24"/>
          <w:shd w:val="pct10" w:color="auto" w:fill="FFFFFF"/>
          <w:lang w:eastAsia="zh-CN"/>
        </w:rPr>
        <w:t>A/B</w:t>
      </w:r>
      <w:r w:rsidRPr="00F00F8B">
        <w:rPr>
          <w:rFonts w:hint="eastAsia"/>
          <w:sz w:val="24"/>
          <w:szCs w:val="24"/>
          <w:shd w:val="pct10" w:color="auto" w:fill="FFFFFF"/>
          <w:lang w:eastAsia="zh-CN"/>
        </w:rPr>
        <w:t>级洁净室通常用于非最终灭菌产品的无菌工序操作，其对微生物限度有严格要求，所以进入该区域使用的无菌工作服必须灭菌后使用。灭菌前的整理阶段，由于需要将洗涤干燥的工作服进行折叠、整理，为防止环境和操作人员对洗净衣服的二次污染，无菌工作服的整理操作应在局部</w:t>
      </w:r>
      <w:r w:rsidRPr="00F00F8B">
        <w:rPr>
          <w:sz w:val="24"/>
          <w:szCs w:val="24"/>
          <w:shd w:val="pct10" w:color="auto" w:fill="FFFFFF"/>
          <w:lang w:eastAsia="zh-CN"/>
        </w:rPr>
        <w:t>A</w:t>
      </w:r>
      <w:r w:rsidRPr="00F00F8B">
        <w:rPr>
          <w:rFonts w:hint="eastAsia"/>
          <w:sz w:val="24"/>
          <w:szCs w:val="24"/>
          <w:shd w:val="pct10" w:color="auto" w:fill="FFFFFF"/>
          <w:lang w:eastAsia="zh-CN"/>
        </w:rPr>
        <w:t>级送风保护下进行。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5.2. 14 </w:t>
      </w:r>
      <w:r w:rsidRPr="00F00F8B">
        <w:rPr>
          <w:rFonts w:ascii="Calibri" w:eastAsia="宋体" w:hAnsi="Calibri" w:cs="Times New Roman" w:hint="eastAsia"/>
          <w:kern w:val="2"/>
          <w:sz w:val="24"/>
          <w:szCs w:val="21"/>
          <w:lang w:eastAsia="zh-CN"/>
        </w:rPr>
        <w:t>质量控制实验室的布置和空气洁净度等级</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）质量控制实验室通常应当与生产区、仓储区、公用工程区等分区设置。</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）无菌检查实验应在不低于</w:t>
      </w: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级背景下的</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级单向流洁净区域完成，或在不低于</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级背景下的隔离器中完成。</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）微生物限度检查实验的环境应在受控洁净环境下的局部洁净度不低于</w:t>
      </w: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级的单向流空气区域内进行。受控的洁净环境指不低于</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级的洁净环境。</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）抗生素微生物检定实验室和放射性同位素检定室的空气洁净度等级不应低于</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）涉及不同生物安全等级、不同洁净度要求的微生物操作实验室，应根据风险评估判断是否需要区域独立设置，并在相应等级的生物安全实验室内进行。</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f</w:t>
      </w:r>
      <w:r w:rsidRPr="00F00F8B">
        <w:rPr>
          <w:rFonts w:ascii="Calibri" w:eastAsia="宋体" w:hAnsi="Calibri" w:cs="Times New Roman" w:hint="eastAsia"/>
          <w:kern w:val="2"/>
          <w:sz w:val="24"/>
          <w:szCs w:val="21"/>
          <w:lang w:eastAsia="zh-CN"/>
        </w:rPr>
        <w:t>）必要时，应当设置专门的仪器室，使灵敏度高的仪器免受静电、震动、潮湿或其他外界因素的干扰。</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g</w:t>
      </w:r>
      <w:r w:rsidRPr="00F00F8B">
        <w:rPr>
          <w:rFonts w:ascii="Calibri" w:eastAsia="宋体" w:hAnsi="Calibri" w:cs="Times New Roman" w:hint="eastAsia"/>
          <w:kern w:val="2"/>
          <w:sz w:val="24"/>
          <w:szCs w:val="21"/>
          <w:lang w:eastAsia="zh-CN"/>
        </w:rPr>
        <w:t>）对环境、人员有害的实验操作，应在独立房间</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区域进行。</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h</w:t>
      </w:r>
      <w:r w:rsidRPr="00F00F8B">
        <w:rPr>
          <w:rFonts w:ascii="Calibri" w:eastAsia="宋体" w:hAnsi="Calibri" w:cs="Times New Roman" w:hint="eastAsia"/>
          <w:kern w:val="2"/>
          <w:sz w:val="24"/>
          <w:szCs w:val="21"/>
          <w:lang w:eastAsia="zh-CN"/>
        </w:rPr>
        <w:t>）有特殊温湿度、光线要求的实验操作，应在独立房间</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区域进行。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5.2.15 </w:t>
      </w:r>
      <w:r w:rsidRPr="00F00F8B">
        <w:rPr>
          <w:rFonts w:ascii="Calibri" w:eastAsia="宋体" w:hAnsi="Calibri" w:cs="Times New Roman" w:hint="eastAsia"/>
          <w:kern w:val="2"/>
          <w:sz w:val="24"/>
          <w:szCs w:val="21"/>
          <w:lang w:eastAsia="zh-CN"/>
        </w:rPr>
        <w:t>下列情况的兽药工业洁净室（区）应予以分区设置：</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）生产的火灾危险性分类不同的兽药工业洁净室（区）。</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）生产联系少，且经常不同时使用的两个生产区域之间。</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）药品质量保护有隔离要求时。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5.2.15</w:t>
      </w:r>
      <w:r w:rsidRPr="00F00F8B">
        <w:rPr>
          <w:rFonts w:hint="eastAsia"/>
          <w:sz w:val="24"/>
          <w:szCs w:val="24"/>
          <w:shd w:val="pct10" w:color="auto" w:fill="FFFFFF"/>
          <w:lang w:eastAsia="zh-CN"/>
        </w:rPr>
        <w:t>考虑分隔情况主要有以下几种（但不限于）：防止交叉污染、混淆与差错；特殊环境要求（如温湿度、光敏感度）；异味；噪声环境；不同时生产需求等。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 xml:space="preserve">5.2.16 </w:t>
      </w:r>
      <w:r w:rsidRPr="00F00F8B">
        <w:rPr>
          <w:rFonts w:ascii="Calibri" w:eastAsia="宋体" w:hAnsi="Calibri" w:cs="Times New Roman" w:hint="eastAsia"/>
          <w:kern w:val="2"/>
          <w:sz w:val="24"/>
          <w:szCs w:val="21"/>
          <w:lang w:eastAsia="zh-CN"/>
        </w:rPr>
        <w:t>在满足生产工艺和洁净环境要求的条件下，洁净厂房内各种固定技术设施的布置，应优先考虑净化空调系统的要求。固定技术设施包括送风口、回</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排风口、照明器、各种管线等。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5.2.17 </w:t>
      </w:r>
      <w:r w:rsidRPr="00F00F8B">
        <w:rPr>
          <w:rFonts w:ascii="Calibri" w:eastAsia="宋体" w:hAnsi="Calibri" w:cs="Times New Roman" w:hint="eastAsia"/>
          <w:kern w:val="2"/>
          <w:sz w:val="24"/>
          <w:szCs w:val="21"/>
          <w:lang w:eastAsia="zh-CN"/>
        </w:rPr>
        <w:t>兽药工业洁净厂房应采取适宜的设施，避免昆虫或其他动物进出。</w:t>
      </w:r>
    </w:p>
    <w:p w:rsidR="00BE268F" w:rsidRPr="00D647DD" w:rsidRDefault="00F00F8B">
      <w:pPr>
        <w:pStyle w:val="2"/>
        <w:jc w:val="center"/>
        <w:rPr>
          <w:rFonts w:ascii="黑体" w:eastAsia="黑体" w:hAnsi="黑体"/>
          <w:sz w:val="24"/>
          <w:szCs w:val="24"/>
          <w:lang w:eastAsia="zh-CN"/>
        </w:rPr>
      </w:pPr>
      <w:bookmarkStart w:id="20" w:name="_Toc20647942"/>
      <w:r w:rsidRPr="00F00F8B">
        <w:rPr>
          <w:rFonts w:ascii="黑体" w:eastAsia="黑体" w:hAnsi="黑体"/>
          <w:sz w:val="24"/>
          <w:szCs w:val="24"/>
          <w:lang w:eastAsia="zh-CN"/>
        </w:rPr>
        <w:t xml:space="preserve">5.3 </w:t>
      </w:r>
      <w:r w:rsidRPr="00F00F8B">
        <w:rPr>
          <w:rFonts w:ascii="黑体" w:eastAsia="黑体" w:hAnsi="黑体" w:hint="eastAsia"/>
          <w:sz w:val="24"/>
          <w:szCs w:val="24"/>
          <w:lang w:eastAsia="zh-CN"/>
        </w:rPr>
        <w:t>人员净化</w:t>
      </w:r>
      <w:bookmarkEnd w:id="20"/>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5.3.1 </w:t>
      </w:r>
      <w:r w:rsidRPr="00F00F8B">
        <w:rPr>
          <w:rFonts w:ascii="Calibri" w:eastAsia="宋体" w:hAnsi="Calibri" w:cs="Times New Roman" w:hint="eastAsia"/>
          <w:kern w:val="2"/>
          <w:sz w:val="24"/>
          <w:szCs w:val="21"/>
          <w:lang w:eastAsia="zh-CN"/>
        </w:rPr>
        <w:t>厂区和厂房内的人、物流走向应当合理。人流应当采取适当措施，防止未经授权人员的进入。</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5.3.2 </w:t>
      </w:r>
      <w:r w:rsidRPr="00F00F8B">
        <w:rPr>
          <w:rFonts w:ascii="Calibri" w:eastAsia="宋体" w:hAnsi="Calibri" w:cs="Times New Roman" w:hint="eastAsia"/>
          <w:kern w:val="2"/>
          <w:sz w:val="24"/>
          <w:szCs w:val="21"/>
          <w:lang w:eastAsia="zh-CN"/>
        </w:rPr>
        <w:t>更衣室和盥洗室应当方便人员进出，并与使用人数相适应。盥洗室不得与生产区和仓储区直接相通。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5.3.3</w:t>
      </w:r>
      <w:r w:rsidRPr="00F00F8B">
        <w:rPr>
          <w:rFonts w:ascii="Calibri" w:eastAsia="宋体" w:hAnsi="Calibri" w:cs="Times New Roman" w:hint="eastAsia"/>
          <w:kern w:val="2"/>
          <w:sz w:val="24"/>
          <w:szCs w:val="21"/>
          <w:lang w:eastAsia="zh-CN"/>
        </w:rPr>
        <w:t>更衣室门体应设置互锁装置，减少工作服被微生物和微粒污染风险。</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5.3.3</w:t>
      </w:r>
      <w:r w:rsidRPr="00F00F8B">
        <w:rPr>
          <w:rFonts w:hint="eastAsia"/>
          <w:sz w:val="24"/>
          <w:szCs w:val="24"/>
          <w:shd w:val="pct10" w:color="auto" w:fill="FFFFFF"/>
          <w:lang w:eastAsia="zh-CN"/>
        </w:rPr>
        <w:t>考虑工作人员的工作习惯、个人隐私，同时从保护洁净区洁净度的角度考虑，要求更衣室、人流房间设置气锁。</w:t>
      </w:r>
    </w:p>
    <w:p w:rsidR="00BE268F" w:rsidRPr="00D647DD" w:rsidRDefault="00F00F8B">
      <w:pPr>
        <w:spacing w:after="0" w:line="400" w:lineRule="atLeast"/>
        <w:jc w:val="both"/>
        <w:rPr>
          <w:sz w:val="24"/>
          <w:szCs w:val="24"/>
          <w:shd w:val="pct10" w:color="auto" w:fill="FFFFFF"/>
          <w:lang w:eastAsia="zh-CN"/>
        </w:rPr>
      </w:pPr>
      <w:r w:rsidRPr="00F00F8B">
        <w:rPr>
          <w:rFonts w:ascii="Calibri" w:eastAsia="宋体" w:hAnsi="Calibri" w:cs="Times New Roman"/>
          <w:kern w:val="2"/>
          <w:sz w:val="24"/>
          <w:szCs w:val="21"/>
          <w:lang w:eastAsia="zh-CN"/>
        </w:rPr>
        <w:t xml:space="preserve">5.3.4 </w:t>
      </w:r>
      <w:bookmarkStart w:id="21" w:name="OLE_LINK1"/>
      <w:bookmarkStart w:id="22" w:name="OLE_LINK2"/>
      <w:r w:rsidRPr="00F00F8B">
        <w:rPr>
          <w:rFonts w:ascii="Calibri" w:eastAsia="宋体" w:hAnsi="Calibri" w:cs="Times New Roman" w:hint="eastAsia"/>
          <w:kern w:val="2"/>
          <w:sz w:val="24"/>
          <w:szCs w:val="21"/>
          <w:lang w:eastAsia="zh-CN"/>
        </w:rPr>
        <w:t>更衣室的静态级别应当与其相邻洁净区的高级别相同。洗手设施宜安装在</w:t>
      </w:r>
      <w:bookmarkEnd w:id="21"/>
      <w:bookmarkEnd w:id="22"/>
      <w:r w:rsidRPr="00F00F8B">
        <w:rPr>
          <w:rFonts w:ascii="Calibri" w:eastAsia="宋体" w:hAnsi="Calibri" w:cs="Times New Roman" w:hint="eastAsia"/>
          <w:kern w:val="2"/>
          <w:sz w:val="24"/>
          <w:szCs w:val="21"/>
          <w:lang w:eastAsia="zh-CN"/>
        </w:rPr>
        <w:t>一更房间。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5.3.4</w:t>
      </w:r>
      <w:r w:rsidRPr="00F00F8B">
        <w:rPr>
          <w:rFonts w:hint="eastAsia"/>
          <w:sz w:val="24"/>
          <w:szCs w:val="24"/>
          <w:shd w:val="pct10" w:color="auto" w:fill="FFFFFF"/>
          <w:lang w:eastAsia="zh-CN"/>
        </w:rPr>
        <w:t>经过多年设计、检测经验及理论知识得知，当房间门开启的时候压差瞬间消失，因此与功能房间相邻的人流和缓冲间净化级别与该功能房间同，保证功能房间的洁净度。</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5.3.5 </w:t>
      </w:r>
      <w:r w:rsidRPr="00F00F8B">
        <w:rPr>
          <w:rFonts w:ascii="Calibri" w:eastAsia="宋体" w:hAnsi="Calibri" w:cs="Times New Roman" w:hint="eastAsia"/>
          <w:kern w:val="2"/>
          <w:sz w:val="24"/>
          <w:szCs w:val="21"/>
          <w:lang w:eastAsia="zh-CN"/>
        </w:rPr>
        <w:t>依据不同的空气洁净度等级和工作人员数量，洁净厂房内人员净化用室的建筑面积应合理确定。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5.3.5</w:t>
      </w:r>
      <w:r w:rsidRPr="00F00F8B">
        <w:rPr>
          <w:rFonts w:hint="eastAsia"/>
          <w:sz w:val="24"/>
          <w:szCs w:val="24"/>
          <w:shd w:val="pct10" w:color="auto" w:fill="FFFFFF"/>
          <w:lang w:eastAsia="zh-CN"/>
        </w:rPr>
        <w:t>洁净厂房人员房间面积不宜过小，车间的服装更换较为繁琐，面积过小的人流房间，会影响工作人员的更衣效率及工作心情；同时考虑房间吊顶要设置洁净灯、送风口、回</w:t>
      </w:r>
      <w:r w:rsidRPr="00F00F8B">
        <w:rPr>
          <w:sz w:val="24"/>
          <w:szCs w:val="24"/>
          <w:shd w:val="pct10" w:color="auto" w:fill="FFFFFF"/>
          <w:lang w:eastAsia="zh-CN"/>
        </w:rPr>
        <w:t>/</w:t>
      </w:r>
      <w:r w:rsidRPr="00F00F8B">
        <w:rPr>
          <w:rFonts w:hint="eastAsia"/>
          <w:sz w:val="24"/>
          <w:szCs w:val="24"/>
          <w:shd w:val="pct10" w:color="auto" w:fill="FFFFFF"/>
          <w:lang w:eastAsia="zh-CN"/>
        </w:rPr>
        <w:t>排风口（侧下），面积过小，不便于实际安装与维护，终无法保证房间洁净度等参数。宜按洁净区设计人数平均每人</w:t>
      </w:r>
      <w:r w:rsidRPr="00F00F8B">
        <w:rPr>
          <w:sz w:val="24"/>
          <w:szCs w:val="24"/>
          <w:shd w:val="pct10" w:color="auto" w:fill="FFFFFF"/>
          <w:lang w:eastAsia="zh-CN"/>
        </w:rPr>
        <w:t>2</w:t>
      </w:r>
      <w:r w:rsidRPr="00F00F8B">
        <w:rPr>
          <w:rFonts w:hint="eastAsia"/>
          <w:sz w:val="24"/>
          <w:szCs w:val="24"/>
          <w:shd w:val="pct10" w:color="auto" w:fill="FFFFFF"/>
          <w:lang w:eastAsia="zh-CN"/>
        </w:rPr>
        <w:t>㎡</w:t>
      </w:r>
      <w:r w:rsidRPr="00F00F8B">
        <w:rPr>
          <w:sz w:val="24"/>
          <w:szCs w:val="24"/>
          <w:shd w:val="pct10" w:color="auto" w:fill="FFFFFF"/>
          <w:lang w:eastAsia="zh-CN"/>
        </w:rPr>
        <w:t>~4</w:t>
      </w:r>
      <w:r w:rsidRPr="00F00F8B">
        <w:rPr>
          <w:rFonts w:hint="eastAsia"/>
          <w:sz w:val="24"/>
          <w:szCs w:val="24"/>
          <w:shd w:val="pct10" w:color="auto" w:fill="FFFFFF"/>
          <w:lang w:eastAsia="zh-CN"/>
        </w:rPr>
        <w:t>㎡确定。</w:t>
      </w:r>
    </w:p>
    <w:p w:rsidR="00BE268F" w:rsidRPr="00D647DD" w:rsidRDefault="00F00F8B">
      <w:pPr>
        <w:pStyle w:val="2"/>
        <w:jc w:val="center"/>
        <w:rPr>
          <w:rFonts w:ascii="黑体" w:eastAsia="黑体" w:hAnsi="黑体"/>
          <w:sz w:val="24"/>
          <w:szCs w:val="24"/>
          <w:lang w:eastAsia="zh-CN"/>
        </w:rPr>
      </w:pPr>
      <w:bookmarkStart w:id="23" w:name="_Toc20647943"/>
      <w:r w:rsidRPr="00F00F8B">
        <w:rPr>
          <w:rFonts w:ascii="黑体" w:eastAsia="黑体" w:hAnsi="黑体"/>
          <w:sz w:val="24"/>
          <w:szCs w:val="24"/>
          <w:lang w:eastAsia="zh-CN"/>
        </w:rPr>
        <w:t xml:space="preserve">5.4 </w:t>
      </w:r>
      <w:r w:rsidRPr="00F00F8B">
        <w:rPr>
          <w:rFonts w:ascii="黑体" w:eastAsia="黑体" w:hAnsi="黑体" w:hint="eastAsia"/>
          <w:sz w:val="24"/>
          <w:szCs w:val="24"/>
          <w:lang w:eastAsia="zh-CN"/>
        </w:rPr>
        <w:t>物料净化</w:t>
      </w:r>
      <w:bookmarkEnd w:id="23"/>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5.4.1 </w:t>
      </w:r>
      <w:r w:rsidRPr="00F00F8B">
        <w:rPr>
          <w:rFonts w:ascii="Calibri" w:eastAsia="宋体" w:hAnsi="Calibri" w:cs="Times New Roman" w:hint="eastAsia"/>
          <w:kern w:val="2"/>
          <w:sz w:val="24"/>
          <w:szCs w:val="21"/>
          <w:lang w:eastAsia="zh-CN"/>
        </w:rPr>
        <w:t>进入不同净化生产区所用的物料，应设置物料缓冲间或相应设备。</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5.4.1</w:t>
      </w:r>
      <w:r w:rsidRPr="00F00F8B">
        <w:rPr>
          <w:rFonts w:hint="eastAsia"/>
          <w:sz w:val="24"/>
          <w:szCs w:val="24"/>
          <w:shd w:val="pct10" w:color="auto" w:fill="FFFFFF"/>
          <w:lang w:eastAsia="zh-CN"/>
        </w:rPr>
        <w:t>兽药工业洁净厂房内洁净室（区）所用的原辅料、包装材料和其他物品出入口，应设置物料缓冲室或设施。如设置物料缓冲室，其净化级别应与相邻高级别洁净室（区）相同。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5.4.2 </w:t>
      </w:r>
      <w:r w:rsidRPr="00F00F8B">
        <w:rPr>
          <w:rFonts w:ascii="Calibri" w:eastAsia="宋体" w:hAnsi="Calibri" w:cs="Times New Roman" w:hint="eastAsia"/>
          <w:kern w:val="2"/>
          <w:sz w:val="24"/>
          <w:szCs w:val="21"/>
          <w:lang w:eastAsia="zh-CN"/>
        </w:rPr>
        <w:t>物料缓冲间的净化级别应与其进入的生产区级别相同。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5.4.2</w:t>
      </w:r>
      <w:r w:rsidRPr="00F00F8B">
        <w:rPr>
          <w:rFonts w:hint="eastAsia"/>
          <w:sz w:val="24"/>
          <w:szCs w:val="24"/>
          <w:shd w:val="pct10" w:color="auto" w:fill="FFFFFF"/>
          <w:lang w:eastAsia="zh-CN"/>
        </w:rPr>
        <w:t>进入无菌洁净室（区）的原辅料、包装材料和其他物品除应</w:t>
      </w:r>
      <w:r w:rsidRPr="00F00F8B">
        <w:rPr>
          <w:rFonts w:hint="eastAsia"/>
          <w:sz w:val="24"/>
          <w:szCs w:val="24"/>
          <w:shd w:val="pct10" w:color="auto" w:fill="FFFFFF"/>
          <w:lang w:eastAsia="zh-CN"/>
        </w:rPr>
        <w:lastRenderedPageBreak/>
        <w:t>满足本标准第</w:t>
      </w:r>
      <w:r w:rsidRPr="00F00F8B">
        <w:rPr>
          <w:sz w:val="24"/>
          <w:szCs w:val="24"/>
          <w:shd w:val="pct10" w:color="auto" w:fill="FFFFFF"/>
          <w:lang w:eastAsia="zh-CN"/>
        </w:rPr>
        <w:t>5.4.1</w:t>
      </w:r>
      <w:r w:rsidRPr="00F00F8B">
        <w:rPr>
          <w:rFonts w:hint="eastAsia"/>
          <w:sz w:val="24"/>
          <w:szCs w:val="24"/>
          <w:shd w:val="pct10" w:color="auto" w:fill="FFFFFF"/>
          <w:lang w:eastAsia="zh-CN"/>
        </w:rPr>
        <w:t>条规定外，应在入口设置供物料、物品灭菌用的灭菌室和灭菌设施。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5.4.3 </w:t>
      </w:r>
      <w:r w:rsidRPr="00F00F8B">
        <w:rPr>
          <w:rFonts w:ascii="Calibri" w:eastAsia="宋体" w:hAnsi="Calibri" w:cs="Times New Roman" w:hint="eastAsia"/>
          <w:kern w:val="2"/>
          <w:sz w:val="24"/>
          <w:szCs w:val="21"/>
          <w:lang w:eastAsia="zh-CN"/>
        </w:rPr>
        <w:t>物料清洗区的人员出入口和物料出入口不应与生产区共用，需单独设置。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5.4.4 </w:t>
      </w:r>
      <w:r w:rsidRPr="00F00F8B">
        <w:rPr>
          <w:rFonts w:ascii="Calibri" w:eastAsia="宋体" w:hAnsi="Calibri" w:cs="Times New Roman" w:hint="eastAsia"/>
          <w:kern w:val="2"/>
          <w:sz w:val="24"/>
          <w:szCs w:val="21"/>
          <w:lang w:eastAsia="zh-CN"/>
        </w:rPr>
        <w:t>进入无菌生产区的物料除应满足本标准第</w:t>
      </w:r>
      <w:r w:rsidRPr="00F00F8B">
        <w:rPr>
          <w:rFonts w:ascii="Calibri" w:eastAsia="宋体" w:hAnsi="Calibri" w:cs="Times New Roman"/>
          <w:kern w:val="2"/>
          <w:sz w:val="24"/>
          <w:szCs w:val="21"/>
          <w:lang w:eastAsia="zh-CN"/>
        </w:rPr>
        <w:t>5.4.1</w:t>
      </w:r>
      <w:r w:rsidRPr="00F00F8B">
        <w:rPr>
          <w:rFonts w:ascii="Calibri" w:eastAsia="宋体" w:hAnsi="Calibri" w:cs="Times New Roman" w:hint="eastAsia"/>
          <w:kern w:val="2"/>
          <w:sz w:val="24"/>
          <w:szCs w:val="21"/>
          <w:lang w:eastAsia="zh-CN"/>
        </w:rPr>
        <w:t>条规定外，应根据其工艺要求设置灭菌室或灭菌设备。</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5.4.3/5.4.4</w:t>
      </w:r>
      <w:r w:rsidRPr="00F00F8B">
        <w:rPr>
          <w:rFonts w:hint="eastAsia"/>
          <w:sz w:val="24"/>
          <w:szCs w:val="24"/>
          <w:shd w:val="pct10" w:color="auto" w:fill="FFFFFF"/>
          <w:lang w:eastAsia="zh-CN"/>
        </w:rPr>
        <w:t>物料清洗室或灭菌室与兽药工业洁净厂房内洁净室（区）之间可设置传递窗。传递窗应符合《传递窗》</w:t>
      </w:r>
      <w:r w:rsidRPr="00F00F8B">
        <w:rPr>
          <w:sz w:val="24"/>
          <w:szCs w:val="24"/>
          <w:shd w:val="pct10" w:color="auto" w:fill="FFFFFF"/>
          <w:lang w:eastAsia="zh-CN"/>
        </w:rPr>
        <w:t>JG/T382</w:t>
      </w:r>
      <w:r w:rsidRPr="00F00F8B">
        <w:rPr>
          <w:rFonts w:hint="eastAsia"/>
          <w:sz w:val="24"/>
          <w:szCs w:val="24"/>
          <w:shd w:val="pct10" w:color="auto" w:fill="FFFFFF"/>
          <w:lang w:eastAsia="zh-CN"/>
        </w:rPr>
        <w:t>中的规定要求。</w:t>
      </w:r>
    </w:p>
    <w:p w:rsidR="00BE268F" w:rsidRPr="00D647DD" w:rsidRDefault="00F00F8B">
      <w:pPr>
        <w:pStyle w:val="2"/>
        <w:jc w:val="center"/>
        <w:rPr>
          <w:rFonts w:ascii="黑体" w:eastAsia="黑体" w:hAnsi="黑体"/>
          <w:sz w:val="24"/>
          <w:szCs w:val="24"/>
          <w:lang w:eastAsia="zh-CN"/>
        </w:rPr>
      </w:pPr>
      <w:bookmarkStart w:id="24" w:name="_Toc20647944"/>
      <w:r w:rsidRPr="00F00F8B">
        <w:rPr>
          <w:rFonts w:ascii="黑体" w:eastAsia="黑体" w:hAnsi="黑体"/>
          <w:sz w:val="24"/>
          <w:szCs w:val="24"/>
          <w:lang w:eastAsia="zh-CN"/>
        </w:rPr>
        <w:t xml:space="preserve">5.5 </w:t>
      </w:r>
      <w:r w:rsidRPr="00F00F8B">
        <w:rPr>
          <w:rFonts w:ascii="黑体" w:eastAsia="黑体" w:hAnsi="黑体" w:hint="eastAsia"/>
          <w:sz w:val="24"/>
          <w:szCs w:val="24"/>
          <w:lang w:eastAsia="zh-CN"/>
        </w:rPr>
        <w:t>设备及工器具</w:t>
      </w:r>
      <w:bookmarkEnd w:id="24"/>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5.5.1</w:t>
      </w:r>
      <w:r w:rsidRPr="00F00F8B">
        <w:rPr>
          <w:rFonts w:ascii="Calibri" w:eastAsia="宋体" w:hAnsi="Calibri" w:cs="Times New Roman" w:hint="eastAsia"/>
          <w:kern w:val="2"/>
          <w:sz w:val="24"/>
          <w:szCs w:val="21"/>
          <w:lang w:eastAsia="zh-CN"/>
        </w:rPr>
        <w:t>设备的设计、选型、安装、改造和维护必须符合预定用途，应当尽可能降低产生污染、交叉污染、混淆和差错的风险，便于操作、清洁、维护，以及必要时进行的消毒或灭菌。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5.5.1</w:t>
      </w:r>
      <w:r w:rsidRPr="00F00F8B">
        <w:rPr>
          <w:rFonts w:hint="eastAsia"/>
          <w:sz w:val="24"/>
          <w:szCs w:val="24"/>
          <w:shd w:val="pct10" w:color="auto" w:fill="FFFFFF"/>
          <w:lang w:eastAsia="zh-CN"/>
        </w:rPr>
        <w:t>本条对生产兽药所使用的设备及工器具的设计、选型或改造提出了原则性的要求。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5.5.2</w:t>
      </w:r>
      <w:r w:rsidRPr="00F00F8B">
        <w:rPr>
          <w:rFonts w:ascii="Calibri" w:eastAsia="宋体" w:hAnsi="Calibri" w:cs="Times New Roman" w:hint="eastAsia"/>
          <w:kern w:val="2"/>
          <w:sz w:val="24"/>
          <w:szCs w:val="21"/>
          <w:lang w:eastAsia="zh-CN"/>
        </w:rPr>
        <w:t>应避免生产设备对兽药质量产生不利影响。与兽药直接接触的生产设备表面应当平整、光洁、易清洗或消毒、耐腐蚀，不得与兽药发生化学反应、吸附兽药或向兽药中释放物质。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5.5.2</w:t>
      </w:r>
      <w:r w:rsidRPr="00F00F8B">
        <w:rPr>
          <w:rFonts w:hint="eastAsia"/>
          <w:sz w:val="24"/>
          <w:szCs w:val="24"/>
          <w:shd w:val="pct10" w:color="auto" w:fill="FFFFFF"/>
          <w:lang w:eastAsia="zh-CN"/>
        </w:rPr>
        <w:t>本条对生产兽药所使用的设备必须满足生产的工艺要求，确保兽药的生产是可靠、安全性。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5.5.3</w:t>
      </w:r>
      <w:r w:rsidRPr="00F00F8B">
        <w:rPr>
          <w:rFonts w:ascii="Calibri" w:eastAsia="宋体" w:hAnsi="Calibri" w:cs="Times New Roman" w:hint="eastAsia"/>
          <w:kern w:val="2"/>
          <w:sz w:val="24"/>
          <w:szCs w:val="21"/>
          <w:lang w:eastAsia="zh-CN"/>
        </w:rPr>
        <w:t>设备的布置应满足工艺要求，布局应合理，便于生产操作，并预留足够的操作、安装与检修空间。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5.5.3</w:t>
      </w:r>
      <w:r w:rsidRPr="00F00F8B">
        <w:rPr>
          <w:rFonts w:hint="eastAsia"/>
          <w:sz w:val="24"/>
          <w:szCs w:val="24"/>
          <w:shd w:val="pct10" w:color="auto" w:fill="FFFFFF"/>
          <w:lang w:eastAsia="zh-CN"/>
        </w:rPr>
        <w:t>本条对设备的布置提出了要求，在便于操作的同时，还需为安装、检修考虑空间。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5.5.4</w:t>
      </w:r>
      <w:r w:rsidRPr="00F00F8B">
        <w:rPr>
          <w:rFonts w:ascii="Calibri" w:eastAsia="宋体" w:hAnsi="Calibri" w:cs="Times New Roman" w:hint="eastAsia"/>
          <w:kern w:val="2"/>
          <w:sz w:val="24"/>
          <w:szCs w:val="21"/>
          <w:lang w:eastAsia="zh-CN"/>
        </w:rPr>
        <w:t>所有工艺设备的安装、清洁、检修和保养应当遵循其规定的操作规程。工器具的存放位置应清洁、干燥、便于操作和检修保养等。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5.5.4</w:t>
      </w:r>
      <w:r w:rsidRPr="00F00F8B">
        <w:rPr>
          <w:rFonts w:hint="eastAsia"/>
          <w:sz w:val="24"/>
          <w:szCs w:val="24"/>
          <w:shd w:val="pct10" w:color="auto" w:fill="FFFFFF"/>
          <w:lang w:eastAsia="zh-CN"/>
        </w:rPr>
        <w:t>本条对生产兽药所使用的设备及工器具的使用、清洁、检修与保养提出了具体要求。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5.5.5</w:t>
      </w:r>
      <w:r w:rsidRPr="00F00F8B">
        <w:rPr>
          <w:rFonts w:ascii="Calibri" w:eastAsia="宋体" w:hAnsi="Calibri" w:cs="Times New Roman" w:hint="eastAsia"/>
          <w:kern w:val="2"/>
          <w:sz w:val="24"/>
          <w:szCs w:val="21"/>
          <w:lang w:eastAsia="zh-CN"/>
        </w:rPr>
        <w:t>生产过程中产尘量大的设备应设捕尘装置，所在操作间应设为相对负压房间，或采取其他针对性的有效措施。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5.5.5</w:t>
      </w:r>
      <w:r w:rsidRPr="00F00F8B">
        <w:rPr>
          <w:rFonts w:hint="eastAsia"/>
          <w:sz w:val="24"/>
          <w:szCs w:val="24"/>
          <w:shd w:val="pct10" w:color="auto" w:fill="FFFFFF"/>
          <w:lang w:eastAsia="zh-CN"/>
        </w:rPr>
        <w:t>本条对生产兽药所使用的设备产尘状况下，提出了措施要求。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5.5.6</w:t>
      </w:r>
      <w:r w:rsidRPr="00F00F8B">
        <w:rPr>
          <w:rFonts w:ascii="Calibri" w:eastAsia="宋体" w:hAnsi="Calibri" w:cs="Times New Roman" w:hint="eastAsia"/>
          <w:kern w:val="2"/>
          <w:sz w:val="24"/>
          <w:szCs w:val="21"/>
          <w:lang w:eastAsia="zh-CN"/>
        </w:rPr>
        <w:t>对爆炸危险区域设备的设计和选用，应符合《爆炸和火灾危险环境电力装置设计规范》</w:t>
      </w:r>
      <w:r w:rsidRPr="00F00F8B">
        <w:rPr>
          <w:rFonts w:ascii="Calibri" w:eastAsia="宋体" w:hAnsi="Calibri" w:cs="Times New Roman"/>
          <w:kern w:val="2"/>
          <w:sz w:val="24"/>
          <w:szCs w:val="21"/>
          <w:lang w:eastAsia="zh-CN"/>
        </w:rPr>
        <w:t>GB50058</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5.5.6</w:t>
      </w:r>
      <w:r w:rsidRPr="00F00F8B">
        <w:rPr>
          <w:rFonts w:hint="eastAsia"/>
          <w:sz w:val="24"/>
          <w:szCs w:val="24"/>
          <w:shd w:val="pct10" w:color="auto" w:fill="FFFFFF"/>
          <w:lang w:eastAsia="zh-CN"/>
        </w:rPr>
        <w:t>本条对生产兽药设备处于爆炸危险区时，设备选型应当遵循的规范提出了明确要求。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5.5.7</w:t>
      </w:r>
      <w:r w:rsidRPr="00F00F8B">
        <w:rPr>
          <w:rFonts w:ascii="Calibri" w:eastAsia="宋体" w:hAnsi="Calibri" w:cs="Times New Roman" w:hint="eastAsia"/>
          <w:kern w:val="2"/>
          <w:sz w:val="24"/>
          <w:szCs w:val="21"/>
          <w:lang w:eastAsia="zh-CN"/>
        </w:rPr>
        <w:t>对于灵敏度要求较高的设备仪器，应避免受外界因素的干扰。</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5.5.7</w:t>
      </w:r>
      <w:r w:rsidRPr="00F00F8B">
        <w:rPr>
          <w:rFonts w:hint="eastAsia"/>
          <w:sz w:val="24"/>
          <w:szCs w:val="24"/>
          <w:shd w:val="pct10" w:color="auto" w:fill="FFFFFF"/>
          <w:lang w:eastAsia="zh-CN"/>
        </w:rPr>
        <w:t>本条对生产兽药的精密设备仪器提出了抗干扰的要求，外界因素，如温湿度、振动以及静电等的干扰。</w:t>
      </w:r>
    </w:p>
    <w:p w:rsidR="00BE268F" w:rsidRPr="00D647DD" w:rsidRDefault="00F00F8B">
      <w:pPr>
        <w:pStyle w:val="2"/>
        <w:jc w:val="center"/>
        <w:rPr>
          <w:rFonts w:ascii="黑体" w:eastAsia="黑体" w:hAnsi="黑体"/>
          <w:sz w:val="24"/>
          <w:szCs w:val="24"/>
          <w:lang w:eastAsia="zh-CN"/>
        </w:rPr>
      </w:pPr>
      <w:bookmarkStart w:id="25" w:name="_Toc20647945"/>
      <w:r w:rsidRPr="00F00F8B">
        <w:rPr>
          <w:rFonts w:ascii="黑体" w:eastAsia="黑体" w:hAnsi="黑体"/>
          <w:sz w:val="24"/>
          <w:szCs w:val="24"/>
          <w:lang w:eastAsia="zh-CN"/>
        </w:rPr>
        <w:t xml:space="preserve">5.6 </w:t>
      </w:r>
      <w:r w:rsidRPr="00F00F8B">
        <w:rPr>
          <w:rFonts w:ascii="黑体" w:eastAsia="黑体" w:hAnsi="黑体" w:hint="eastAsia"/>
          <w:sz w:val="24"/>
          <w:szCs w:val="24"/>
          <w:lang w:eastAsia="zh-CN"/>
        </w:rPr>
        <w:t>工艺管道</w:t>
      </w:r>
      <w:bookmarkEnd w:id="25"/>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5.6.1 </w:t>
      </w:r>
      <w:r w:rsidRPr="00F00F8B">
        <w:rPr>
          <w:rFonts w:ascii="Calibri" w:eastAsia="宋体" w:hAnsi="Calibri" w:cs="Times New Roman" w:hint="eastAsia"/>
          <w:kern w:val="2"/>
          <w:sz w:val="24"/>
          <w:szCs w:val="21"/>
          <w:lang w:eastAsia="zh-CN"/>
        </w:rPr>
        <w:t>工艺管道的设计和安装，应考虑方便清洗、消毒或灭菌等，避免出现死角、盲管。</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5.6.2</w:t>
      </w:r>
      <w:r w:rsidRPr="00F00F8B">
        <w:rPr>
          <w:rFonts w:ascii="Calibri" w:eastAsia="宋体" w:hAnsi="Calibri" w:cs="Times New Roman" w:hint="eastAsia"/>
          <w:kern w:val="2"/>
          <w:sz w:val="24"/>
          <w:szCs w:val="21"/>
          <w:lang w:eastAsia="zh-CN"/>
        </w:rPr>
        <w:t>工艺管道应设置吹扫口、放净口和取样口，接口处应短捷。</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5.6.1</w:t>
      </w:r>
      <w:r w:rsidRPr="00F00F8B">
        <w:rPr>
          <w:rFonts w:hint="eastAsia"/>
          <w:sz w:val="24"/>
          <w:szCs w:val="24"/>
          <w:shd w:val="pct10" w:color="auto" w:fill="FFFFFF"/>
          <w:lang w:eastAsia="zh-CN"/>
        </w:rPr>
        <w:t>、</w:t>
      </w:r>
      <w:r w:rsidRPr="00F00F8B">
        <w:rPr>
          <w:sz w:val="24"/>
          <w:szCs w:val="24"/>
          <w:shd w:val="pct10" w:color="auto" w:fill="FFFFFF"/>
          <w:lang w:eastAsia="zh-CN"/>
        </w:rPr>
        <w:t>5.6.2</w:t>
      </w:r>
      <w:r w:rsidRPr="00F00F8B">
        <w:rPr>
          <w:rFonts w:hint="eastAsia"/>
          <w:sz w:val="24"/>
          <w:szCs w:val="24"/>
          <w:shd w:val="pct10" w:color="auto" w:fill="FFFFFF"/>
          <w:lang w:eastAsia="zh-CN"/>
        </w:rPr>
        <w:t>物料在输送过程中应尽量较少污染，在管道投入使用前或者更换物料时要根据工艺的要求对管道吹扫、清洗、消毒或者灭菌，因此管道在设计安装时，要考虑方便清洗、消毒等方面，各管道系统应尽量短，避免出现死角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5.6.3 </w:t>
      </w:r>
      <w:r w:rsidRPr="00F00F8B">
        <w:rPr>
          <w:rFonts w:ascii="Calibri" w:eastAsia="宋体" w:hAnsi="Calibri" w:cs="Times New Roman" w:hint="eastAsia"/>
          <w:kern w:val="2"/>
          <w:sz w:val="24"/>
          <w:szCs w:val="21"/>
          <w:lang w:eastAsia="zh-CN"/>
        </w:rPr>
        <w:t>工艺管道的材料应根据生产工艺要求和所输送介质的特性选用，输送纯化水的管道宜采用内壁抛光的优质不锈钢或其他不污染的材料。输送注射用水、无菌介质和成品的管道宜采用内壁抛光的优质低碳不锈钢或其他不污染的材料。</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5.6.4</w:t>
      </w:r>
      <w:r w:rsidRPr="00F00F8B">
        <w:rPr>
          <w:rFonts w:ascii="Calibri" w:eastAsia="宋体" w:hAnsi="Calibri" w:cs="Times New Roman" w:hint="eastAsia"/>
          <w:kern w:val="2"/>
          <w:sz w:val="24"/>
          <w:szCs w:val="21"/>
          <w:lang w:eastAsia="zh-CN"/>
        </w:rPr>
        <w:t>兽药工业洁净厂房内洁净室（区）的明敷管道，应采用不污染环境的材料，如不锈钢等。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5.6.3</w:t>
      </w:r>
      <w:r w:rsidRPr="00F00F8B">
        <w:rPr>
          <w:rFonts w:hint="eastAsia"/>
          <w:sz w:val="24"/>
          <w:szCs w:val="24"/>
          <w:shd w:val="pct10" w:color="auto" w:fill="FFFFFF"/>
          <w:lang w:eastAsia="zh-CN"/>
        </w:rPr>
        <w:t>、</w:t>
      </w:r>
      <w:r w:rsidRPr="00F00F8B">
        <w:rPr>
          <w:sz w:val="24"/>
          <w:szCs w:val="24"/>
          <w:shd w:val="pct10" w:color="auto" w:fill="FFFFFF"/>
          <w:lang w:eastAsia="zh-CN"/>
        </w:rPr>
        <w:t>5.6.4</w:t>
      </w:r>
      <w:r w:rsidRPr="00F00F8B">
        <w:rPr>
          <w:rFonts w:hint="eastAsia"/>
          <w:sz w:val="24"/>
          <w:szCs w:val="24"/>
          <w:shd w:val="pct10" w:color="auto" w:fill="FFFFFF"/>
          <w:lang w:eastAsia="zh-CN"/>
        </w:rPr>
        <w:t>兽药原料药生产输送的大多是酸碱、有机溶剂等化工物料，制剂生产输送的大多是工艺用水、药液等，无菌生产输送的大多是无菌介质、注射用水等，所以应根据不同的工艺和物料的特性来选择管道材质并确定内壁粗糙度，同时也要满足施工、维修方便的要求。对于引入洁净室内部的明敷管道，应满足不污染环境的要求。输送纯化水的管道宜采用内壁抛光的优质不锈钢或其他不污染的材料，如</w:t>
      </w:r>
      <w:r w:rsidRPr="00F00F8B">
        <w:rPr>
          <w:sz w:val="24"/>
          <w:szCs w:val="24"/>
          <w:shd w:val="pct10" w:color="auto" w:fill="FFFFFF"/>
          <w:lang w:eastAsia="zh-CN"/>
        </w:rPr>
        <w:t>304</w:t>
      </w:r>
      <w:r w:rsidRPr="00F00F8B">
        <w:rPr>
          <w:rFonts w:hint="eastAsia"/>
          <w:sz w:val="24"/>
          <w:szCs w:val="24"/>
          <w:shd w:val="pct10" w:color="auto" w:fill="FFFFFF"/>
          <w:lang w:eastAsia="zh-CN"/>
        </w:rPr>
        <w:t>、</w:t>
      </w:r>
      <w:r w:rsidRPr="00F00F8B">
        <w:rPr>
          <w:sz w:val="24"/>
          <w:szCs w:val="24"/>
          <w:shd w:val="pct10" w:color="auto" w:fill="FFFFFF"/>
          <w:lang w:eastAsia="zh-CN"/>
        </w:rPr>
        <w:t>304L</w:t>
      </w:r>
      <w:r w:rsidRPr="00F00F8B">
        <w:rPr>
          <w:rFonts w:hint="eastAsia"/>
          <w:sz w:val="24"/>
          <w:szCs w:val="24"/>
          <w:shd w:val="pct10" w:color="auto" w:fill="FFFFFF"/>
          <w:lang w:eastAsia="zh-CN"/>
        </w:rPr>
        <w:t>、</w:t>
      </w:r>
      <w:r w:rsidRPr="00F00F8B">
        <w:rPr>
          <w:sz w:val="24"/>
          <w:szCs w:val="24"/>
          <w:shd w:val="pct10" w:color="auto" w:fill="FFFFFF"/>
          <w:lang w:eastAsia="zh-CN"/>
        </w:rPr>
        <w:t>316L</w:t>
      </w:r>
      <w:r w:rsidRPr="00F00F8B">
        <w:rPr>
          <w:rFonts w:hint="eastAsia"/>
          <w:sz w:val="24"/>
          <w:szCs w:val="24"/>
          <w:shd w:val="pct10" w:color="auto" w:fill="FFFFFF"/>
          <w:lang w:eastAsia="zh-CN"/>
        </w:rPr>
        <w:t>等材质的不锈钢。</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5.6.5 </w:t>
      </w:r>
      <w:r w:rsidRPr="00F00F8B">
        <w:rPr>
          <w:rFonts w:ascii="Calibri" w:eastAsia="宋体" w:hAnsi="Calibri" w:cs="Times New Roman" w:hint="eastAsia"/>
          <w:kern w:val="2"/>
          <w:sz w:val="24"/>
          <w:szCs w:val="21"/>
          <w:lang w:eastAsia="zh-CN"/>
        </w:rPr>
        <w:t>工艺管道上的阀门、管件材质，要与其连接的管道材质相适应，且应满足工艺需求。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5.6.6 </w:t>
      </w:r>
      <w:r w:rsidRPr="00F00F8B">
        <w:rPr>
          <w:rFonts w:ascii="Calibri" w:eastAsia="宋体" w:hAnsi="Calibri" w:cs="Times New Roman" w:hint="eastAsia"/>
          <w:kern w:val="2"/>
          <w:sz w:val="24"/>
          <w:szCs w:val="21"/>
          <w:lang w:eastAsia="zh-CN"/>
        </w:rPr>
        <w:t>工艺管道宜采用焊接连接方式，阀门部件连接处宜采用法兰、螺纹、卡箍等连接方式，接口密封材料应满足洁净等级要求。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5.6.6</w:t>
      </w:r>
      <w:r w:rsidRPr="00F00F8B">
        <w:rPr>
          <w:rFonts w:hint="eastAsia"/>
          <w:sz w:val="24"/>
          <w:szCs w:val="24"/>
          <w:shd w:val="pct10" w:color="auto" w:fill="FFFFFF"/>
          <w:lang w:eastAsia="zh-CN"/>
        </w:rPr>
        <w:t>工艺管道之间的连接方式较多，需根据不同情况进行选择。为保证管道的密闭性，工艺管道一般采用焊接的连接方式，需要拆卸的管道，可采用法兰、螺纹等连接。普通的法兰、螺纹连接容易在管件连接处积液，滋生污染物。因此对于输送过滤后药液、无菌药液和注射用水的管道，其管道和阀门之间宜采用优质低碳不锈钢（如</w:t>
      </w:r>
      <w:r w:rsidRPr="00F00F8B">
        <w:rPr>
          <w:sz w:val="24"/>
          <w:szCs w:val="24"/>
          <w:shd w:val="pct10" w:color="auto" w:fill="FFFFFF"/>
          <w:lang w:eastAsia="zh-CN"/>
        </w:rPr>
        <w:t>316L</w:t>
      </w:r>
      <w:r w:rsidRPr="00F00F8B">
        <w:rPr>
          <w:rFonts w:hint="eastAsia"/>
          <w:sz w:val="24"/>
          <w:szCs w:val="24"/>
          <w:shd w:val="pct10" w:color="auto" w:fill="FFFFFF"/>
          <w:lang w:eastAsia="zh-CN"/>
        </w:rPr>
        <w:t>）的卡箍式连接。</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5.6.7 </w:t>
      </w:r>
      <w:r w:rsidRPr="00F00F8B">
        <w:rPr>
          <w:rFonts w:ascii="Calibri" w:eastAsia="宋体" w:hAnsi="Calibri" w:cs="Times New Roman" w:hint="eastAsia"/>
          <w:kern w:val="2"/>
          <w:sz w:val="24"/>
          <w:szCs w:val="21"/>
          <w:lang w:eastAsia="zh-CN"/>
        </w:rPr>
        <w:t>穿越兽药工业洁净厂房内洁净室（区）墙、楼板、顶棚的管道应敷设套管，套管和管道之间要有密封措施，套管内的管段不应有焊缝与接头。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lastRenderedPageBreak/>
        <w:t>【条文说明】</w:t>
      </w:r>
      <w:r w:rsidRPr="00F00F8B">
        <w:rPr>
          <w:sz w:val="24"/>
          <w:szCs w:val="24"/>
          <w:shd w:val="pct10" w:color="auto" w:fill="FFFFFF"/>
          <w:lang w:eastAsia="zh-CN"/>
        </w:rPr>
        <w:t>5.6.7</w:t>
      </w:r>
      <w:r w:rsidRPr="00F00F8B">
        <w:rPr>
          <w:rFonts w:hint="eastAsia"/>
          <w:sz w:val="24"/>
          <w:szCs w:val="24"/>
          <w:shd w:val="pct10" w:color="auto" w:fill="FFFFFF"/>
          <w:lang w:eastAsia="zh-CN"/>
        </w:rPr>
        <w:t>穿越兽药工业洁净厂房内洁净室（区）墙、楼板、顶棚的管道应敷设套管，是为了防止管道振动、热胀冷缩而影响墙体、楼板和顶棚的结构及整体性。管道和套管之间应用柔性、无毒的密封材料（如硅橡胶）封堵，为防止填充材料脱落，一般在墙面或顶棚的穿出处加垫料压盖。套管内的管段不应有焊缝与接头，不仅能尽量避免出现泄漏现象，还可以降低污染，容易清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5.6.8 </w:t>
      </w:r>
      <w:r w:rsidRPr="00F00F8B">
        <w:rPr>
          <w:rFonts w:ascii="Calibri" w:eastAsia="宋体" w:hAnsi="Calibri" w:cs="Times New Roman" w:hint="eastAsia"/>
          <w:kern w:val="2"/>
          <w:sz w:val="24"/>
          <w:szCs w:val="21"/>
          <w:lang w:eastAsia="zh-CN"/>
        </w:rPr>
        <w:t>兽药工业洁净厂房内洁净室（区）内的管道应排列整齐，尽量减少弯头等管件，管道的空间布置应满足生产工艺、安全间距和维修要求，管道应标明输送物料名称及流向。</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5.6.8</w:t>
      </w:r>
      <w:r w:rsidRPr="00F00F8B">
        <w:rPr>
          <w:rFonts w:hint="eastAsia"/>
          <w:sz w:val="24"/>
          <w:szCs w:val="24"/>
          <w:shd w:val="pct10" w:color="auto" w:fill="FFFFFF"/>
          <w:lang w:eastAsia="zh-CN"/>
        </w:rPr>
        <w:t>兽药工业洁净厂房内管道物料、公用工程等管道很多，管道布置应该排列整齐，横平竖直，管道的空间布置应合理，并满足间距要求，纯化水、注射水等管道的干管宜贴近吊顶，尽量减少管道长度和管道阻力。工艺管道应标明输送物质名称和物料流向。</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5.6.9 </w:t>
      </w:r>
      <w:r w:rsidRPr="00F00F8B">
        <w:rPr>
          <w:rFonts w:ascii="Calibri" w:eastAsia="宋体" w:hAnsi="Calibri" w:cs="Times New Roman" w:hint="eastAsia"/>
          <w:kern w:val="2"/>
          <w:sz w:val="24"/>
          <w:szCs w:val="21"/>
          <w:lang w:eastAsia="zh-CN"/>
        </w:rPr>
        <w:t>工艺管道应根据工艺和介质要求设置相应的保温措施，保温层表面应便于清洁，保冷管道的外壁温度不得低于环境的露点温度。</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5.6.9</w:t>
      </w:r>
      <w:r w:rsidRPr="00F00F8B">
        <w:rPr>
          <w:rFonts w:hint="eastAsia"/>
          <w:sz w:val="24"/>
          <w:szCs w:val="24"/>
          <w:shd w:val="pct10" w:color="auto" w:fill="FFFFFF"/>
          <w:lang w:eastAsia="zh-CN"/>
        </w:rPr>
        <w:t>工艺管道根据输送介质不同要设置保温措施，并根据管道的表面温度、发热或吸热量及环境的温度和湿度确定保温形式，蒸汽管道、纯化水主管，注射用水管道，纯蒸汽管道、热水管道等需要进行热保温，冷冻水、盐水等需要进行冷保温，最大限度减少能量损失。凝固点较低的物质输送管道也要设置保温措施，防止物料在输送过程中凝固，需要拆洗的物料管道宜设置伴热措施，方便进行管道清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5.6.10</w:t>
      </w:r>
      <w:r w:rsidRPr="00F00F8B">
        <w:rPr>
          <w:rFonts w:ascii="Calibri" w:eastAsia="宋体" w:hAnsi="Calibri" w:cs="Times New Roman" w:hint="eastAsia"/>
          <w:kern w:val="2"/>
          <w:sz w:val="24"/>
          <w:szCs w:val="21"/>
          <w:lang w:eastAsia="zh-CN"/>
        </w:rPr>
        <w:t>输送易燃易爆或粉尘量较大的介质管道，应设置静电接地措施。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5.6.10</w:t>
      </w:r>
      <w:r w:rsidRPr="00F00F8B">
        <w:rPr>
          <w:rFonts w:hint="eastAsia"/>
          <w:sz w:val="24"/>
          <w:szCs w:val="24"/>
          <w:shd w:val="pct10" w:color="auto" w:fill="FFFFFF"/>
          <w:lang w:eastAsia="zh-CN"/>
        </w:rPr>
        <w:t>静电产生的火花容易导致燃烧爆炸事故，故输送易燃易爆或粉尘量较大的介质管道，应设置静电接地设施。管道接地线可与车间接地网相连接。在有钢支架或钢筋混凝土支架时，也可利用软金属线将管道与钢支架或钢筋混凝土支架的钢筋连通，作为接地装置，接地电阻应符合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5.6.11</w:t>
      </w:r>
      <w:r w:rsidRPr="00F00F8B">
        <w:rPr>
          <w:rFonts w:ascii="Calibri" w:eastAsia="宋体" w:hAnsi="Calibri" w:cs="Times New Roman" w:hint="eastAsia"/>
          <w:kern w:val="2"/>
          <w:sz w:val="24"/>
          <w:szCs w:val="21"/>
          <w:lang w:eastAsia="zh-CN"/>
        </w:rPr>
        <w:t>兽药工业洁净厂房内不得使用压缩空气输送易燃、易爆介质。</w:t>
      </w:r>
    </w:p>
    <w:p w:rsidR="00BE268F" w:rsidRPr="00D647DD" w:rsidRDefault="00F00F8B">
      <w:pPr>
        <w:pStyle w:val="2"/>
        <w:jc w:val="center"/>
        <w:rPr>
          <w:rFonts w:ascii="黑体" w:eastAsia="黑体" w:hAnsi="黑体"/>
          <w:sz w:val="24"/>
          <w:szCs w:val="24"/>
          <w:lang w:eastAsia="zh-CN"/>
        </w:rPr>
      </w:pPr>
      <w:bookmarkStart w:id="26" w:name="_Toc20647946"/>
      <w:r w:rsidRPr="00F00F8B">
        <w:rPr>
          <w:rFonts w:ascii="黑体" w:eastAsia="黑体" w:hAnsi="黑体"/>
          <w:sz w:val="24"/>
          <w:szCs w:val="24"/>
          <w:lang w:eastAsia="zh-CN"/>
        </w:rPr>
        <w:t xml:space="preserve">5.7 </w:t>
      </w:r>
      <w:r w:rsidRPr="00F00F8B">
        <w:rPr>
          <w:rFonts w:ascii="黑体" w:eastAsia="黑体" w:hAnsi="黑体" w:hint="eastAsia"/>
          <w:sz w:val="24"/>
          <w:szCs w:val="24"/>
          <w:lang w:eastAsia="zh-CN"/>
        </w:rPr>
        <w:t>高致敏性化学药品防护要求</w:t>
      </w:r>
      <w:bookmarkEnd w:id="26"/>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5.7.1</w:t>
      </w:r>
      <w:r w:rsidRPr="00F00F8B">
        <w:rPr>
          <w:rFonts w:ascii="Calibri" w:eastAsia="宋体" w:hAnsi="Calibri" w:cs="Times New Roman" w:hint="eastAsia"/>
          <w:kern w:val="2"/>
          <w:sz w:val="24"/>
          <w:szCs w:val="21"/>
          <w:lang w:eastAsia="zh-CN"/>
        </w:rPr>
        <w:t>青霉素类等高致敏性兽用药品生产厂房应独立设置。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5.7.1 </w:t>
      </w:r>
      <w:r w:rsidRPr="00F00F8B">
        <w:rPr>
          <w:rFonts w:hint="eastAsia"/>
          <w:sz w:val="24"/>
          <w:szCs w:val="24"/>
          <w:shd w:val="pct10" w:color="auto" w:fill="FFFFFF"/>
          <w:lang w:eastAsia="zh-CN"/>
        </w:rPr>
        <w:t>根据我国兽药生产质量管理规范（</w:t>
      </w:r>
      <w:r w:rsidRPr="00F00F8B">
        <w:rPr>
          <w:sz w:val="24"/>
          <w:szCs w:val="24"/>
          <w:shd w:val="pct10" w:color="auto" w:fill="FFFFFF"/>
          <w:lang w:eastAsia="zh-CN"/>
        </w:rPr>
        <w:t>2019</w:t>
      </w:r>
      <w:r w:rsidRPr="00F00F8B">
        <w:rPr>
          <w:rFonts w:hint="eastAsia"/>
          <w:sz w:val="24"/>
          <w:szCs w:val="24"/>
          <w:shd w:val="pct10" w:color="auto" w:fill="FFFFFF"/>
          <w:lang w:eastAsia="zh-CN"/>
        </w:rPr>
        <w:t>修订），青霉素类等高致敏性兽用药品生产厂房必须为独立建筑物，建筑物内只能生产单一产品，不得共用。</w:t>
      </w:r>
    </w:p>
    <w:p w:rsidR="00BE268F" w:rsidRPr="00D647DD" w:rsidRDefault="00F00F8B">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所谓独立厂房，应为独立建筑物，与其它建（构）筑物间距除满足国家消防法规要求外，还应结合环评影响评价报告综合考虑能有效防止高致敏性药物对其</w:t>
      </w:r>
      <w:r w:rsidRPr="00F00F8B">
        <w:rPr>
          <w:rFonts w:hint="eastAsia"/>
          <w:sz w:val="24"/>
          <w:szCs w:val="24"/>
          <w:shd w:val="pct10" w:color="auto" w:fill="FFFFFF"/>
          <w:lang w:eastAsia="zh-CN"/>
        </w:rPr>
        <w:lastRenderedPageBreak/>
        <w:t>它相邻建（构）筑物产生影响的最小距离。</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5.7.2</w:t>
      </w:r>
      <w:r w:rsidRPr="00F00F8B">
        <w:rPr>
          <w:rFonts w:ascii="Calibri" w:eastAsia="宋体" w:hAnsi="Calibri" w:cs="Times New Roman" w:hint="eastAsia"/>
          <w:kern w:val="2"/>
          <w:sz w:val="24"/>
          <w:szCs w:val="21"/>
          <w:lang w:eastAsia="zh-CN"/>
        </w:rPr>
        <w:t>应严格区分</w:t>
      </w:r>
      <w:r w:rsidRPr="00F00F8B">
        <w:rPr>
          <w:rFonts w:ascii="Calibri" w:eastAsia="宋体" w:hAnsi="Calibri" w:cs="Times New Roman"/>
          <w:kern w:val="2"/>
          <w:sz w:val="24"/>
          <w:szCs w:val="21"/>
          <w:lang w:eastAsia="zh-CN"/>
        </w:rPr>
        <w:t>β-</w:t>
      </w:r>
      <w:r w:rsidRPr="00F00F8B">
        <w:rPr>
          <w:rFonts w:ascii="Calibri" w:eastAsia="宋体" w:hAnsi="Calibri" w:cs="Times New Roman" w:hint="eastAsia"/>
          <w:kern w:val="2"/>
          <w:sz w:val="24"/>
          <w:szCs w:val="21"/>
          <w:lang w:eastAsia="zh-CN"/>
        </w:rPr>
        <w:t>内酰胺结构类药品、性激素类避孕药品、含不同核素的放射性药品的生产区域。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5.7.2</w:t>
      </w:r>
      <w:r w:rsidRPr="00F00F8B">
        <w:rPr>
          <w:rFonts w:hint="eastAsia"/>
          <w:sz w:val="24"/>
          <w:szCs w:val="24"/>
          <w:shd w:val="pct10" w:color="auto" w:fill="FFFFFF"/>
          <w:lang w:eastAsia="zh-CN"/>
        </w:rPr>
        <w:t>与青霉素类等高致敏性药品生产厂房不同，这些药品的生产厂房并不强调必须是独立的建筑物。因此，这些药品的生产可设置在同一个建筑物内，但应对其生产区域进行严格的物理分割，不同药品生产区之间应采用实体墙进行阻隔，形成互补连通的区域。各自均有独立的人、物流出入通道。所有生产设施如空调系统、工艺用水系统，工艺下水系统等均独立设置。但生产所需的公用工程系统如蒸汽、压缩空气、冷冻水、循环水等可与其他系统共用。</w:t>
      </w:r>
    </w:p>
    <w:p w:rsidR="00BE268F" w:rsidRPr="00D647DD" w:rsidRDefault="00F00F8B">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多层厂房由于交通核及各专业管井上下贯通，几乎无法避免人员、物料的上下联系，严格意义上的物理分隔基本无法实现，因此不建议采取多层建筑分楼层设置独立生产区的做法。</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5.7.3</w:t>
      </w:r>
      <w:r w:rsidRPr="00F00F8B">
        <w:rPr>
          <w:rFonts w:ascii="Calibri" w:eastAsia="宋体" w:hAnsi="Calibri" w:cs="Times New Roman" w:hint="eastAsia"/>
          <w:kern w:val="2"/>
          <w:sz w:val="24"/>
          <w:szCs w:val="21"/>
          <w:lang w:eastAsia="zh-CN"/>
        </w:rPr>
        <w:t>某些激素类、高活性化学药品生产区应使用专用生产设施。如采用交替生产方式共用同一生产设施，必须采取相应防护措施并通过验证。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5.7.3</w:t>
      </w:r>
      <w:r w:rsidRPr="00F00F8B">
        <w:rPr>
          <w:rFonts w:hint="eastAsia"/>
          <w:sz w:val="24"/>
          <w:szCs w:val="24"/>
          <w:shd w:val="pct10" w:color="auto" w:fill="FFFFFF"/>
          <w:lang w:eastAsia="zh-CN"/>
        </w:rPr>
        <w:t>我国兽药生产质量管理规范（</w:t>
      </w:r>
      <w:r w:rsidRPr="00F00F8B">
        <w:rPr>
          <w:sz w:val="24"/>
          <w:szCs w:val="24"/>
          <w:shd w:val="pct10" w:color="auto" w:fill="FFFFFF"/>
          <w:lang w:eastAsia="zh-CN"/>
        </w:rPr>
        <w:t>2019</w:t>
      </w:r>
      <w:r w:rsidRPr="00F00F8B">
        <w:rPr>
          <w:rFonts w:hint="eastAsia"/>
          <w:sz w:val="24"/>
          <w:szCs w:val="24"/>
          <w:shd w:val="pct10" w:color="auto" w:fill="FFFFFF"/>
          <w:lang w:eastAsia="zh-CN"/>
        </w:rPr>
        <w:t>修订）对高致敏性、高生物活性、高毒性、高污染性等特殊药品的生产设备和设施有专门要求。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5.7.4</w:t>
      </w:r>
      <w:r w:rsidRPr="00F00F8B">
        <w:rPr>
          <w:rFonts w:ascii="Calibri" w:eastAsia="宋体" w:hAnsi="Calibri" w:cs="Times New Roman" w:hint="eastAsia"/>
          <w:kern w:val="2"/>
          <w:sz w:val="24"/>
          <w:szCs w:val="21"/>
          <w:lang w:eastAsia="zh-CN"/>
        </w:rPr>
        <w:t>生产过程中产生大量有害物质、放射性药品生产区以及青霉素等特殊药品的精制、干燥、包装室及其制剂产品的分装间，与相邻洁净室应保持相对负压。</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5.7.4</w:t>
      </w:r>
      <w:r w:rsidRPr="00F00F8B">
        <w:rPr>
          <w:rFonts w:hint="eastAsia"/>
          <w:sz w:val="24"/>
          <w:szCs w:val="24"/>
          <w:shd w:val="pct10" w:color="auto" w:fill="FFFFFF"/>
          <w:lang w:eastAsia="zh-CN"/>
        </w:rPr>
        <w:t>本条所列的生产场所，在作业时均会产生有害物质，在同一级别的洁净区内，这些房间相对于邻室、走廊或前室应保持不低于</w:t>
      </w:r>
      <w:r w:rsidRPr="00F00F8B">
        <w:rPr>
          <w:sz w:val="24"/>
          <w:szCs w:val="24"/>
          <w:shd w:val="pct10" w:color="auto" w:fill="FFFFFF"/>
          <w:lang w:eastAsia="zh-CN"/>
        </w:rPr>
        <w:t>5Pa</w:t>
      </w:r>
      <w:r w:rsidRPr="00F00F8B">
        <w:rPr>
          <w:rFonts w:hint="eastAsia"/>
          <w:sz w:val="24"/>
          <w:szCs w:val="24"/>
          <w:shd w:val="pct10" w:color="auto" w:fill="FFFFFF"/>
          <w:lang w:eastAsia="zh-CN"/>
        </w:rPr>
        <w:t>的相对负压，使室内气体不至逸出扩散，并应安装微差压计，</w:t>
      </w:r>
      <w:r w:rsidRPr="00F00F8B">
        <w:rPr>
          <w:sz w:val="24"/>
          <w:szCs w:val="24"/>
          <w:shd w:val="pct10" w:color="auto" w:fill="FFFFFF"/>
          <w:lang w:eastAsia="zh-CN"/>
        </w:rPr>
        <w:t xml:space="preserve"> </w:t>
      </w:r>
      <w:r w:rsidRPr="00F00F8B">
        <w:rPr>
          <w:rFonts w:hint="eastAsia"/>
          <w:sz w:val="24"/>
          <w:szCs w:val="24"/>
          <w:shd w:val="pct10" w:color="auto" w:fill="FFFFFF"/>
          <w:lang w:eastAsia="zh-CN"/>
        </w:rPr>
        <w:t>以监测这些房间或生产区的压力保持情况。</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5.7.5</w:t>
      </w:r>
      <w:r w:rsidRPr="00F00F8B">
        <w:rPr>
          <w:rFonts w:ascii="Calibri" w:eastAsia="宋体" w:hAnsi="Calibri" w:cs="Times New Roman" w:hint="eastAsia"/>
          <w:kern w:val="2"/>
          <w:sz w:val="24"/>
          <w:szCs w:val="21"/>
          <w:lang w:eastAsia="zh-CN"/>
        </w:rPr>
        <w:t>青霉素类等高致敏性药品、</w:t>
      </w:r>
      <w:r w:rsidRPr="00F00F8B">
        <w:rPr>
          <w:rFonts w:ascii="Calibri" w:eastAsia="宋体" w:hAnsi="Calibri" w:cs="Times New Roman"/>
          <w:kern w:val="2"/>
          <w:sz w:val="24"/>
          <w:szCs w:val="21"/>
          <w:lang w:eastAsia="zh-CN"/>
        </w:rPr>
        <w:t>β-</w:t>
      </w:r>
      <w:r w:rsidRPr="00F00F8B">
        <w:rPr>
          <w:rFonts w:ascii="Calibri" w:eastAsia="宋体" w:hAnsi="Calibri" w:cs="Times New Roman" w:hint="eastAsia"/>
          <w:kern w:val="2"/>
          <w:sz w:val="24"/>
          <w:szCs w:val="21"/>
          <w:lang w:eastAsia="zh-CN"/>
        </w:rPr>
        <w:t>内酰胺结构类药品、性激素类避孕药品及放射性药品的净化空调系统应独立设置，其排风口应位于其他药品净化空调系统进风口全年最小频率风向的上风侧，并应高于该建筑物屋面</w:t>
      </w:r>
      <w:r w:rsidRPr="00F00F8B">
        <w:rPr>
          <w:rFonts w:ascii="Calibri" w:eastAsia="宋体" w:hAnsi="Calibri" w:cs="Times New Roman"/>
          <w:kern w:val="2"/>
          <w:sz w:val="24"/>
          <w:szCs w:val="21"/>
          <w:lang w:eastAsia="zh-CN"/>
        </w:rPr>
        <w:t>2.5</w:t>
      </w:r>
      <w:r w:rsidRPr="00F00F8B">
        <w:rPr>
          <w:rFonts w:ascii="Calibri" w:eastAsia="宋体" w:hAnsi="Calibri" w:cs="Times New Roman" w:hint="eastAsia"/>
          <w:kern w:val="2"/>
          <w:sz w:val="24"/>
          <w:szCs w:val="21"/>
          <w:lang w:eastAsia="zh-CN"/>
        </w:rPr>
        <w:t>米，和空调系统新风口水平距离不低于</w:t>
      </w:r>
      <w:r w:rsidRPr="00F00F8B">
        <w:rPr>
          <w:rFonts w:ascii="Calibri" w:eastAsia="宋体" w:hAnsi="Calibri" w:cs="Times New Roman"/>
          <w:kern w:val="2"/>
          <w:sz w:val="24"/>
          <w:szCs w:val="21"/>
          <w:lang w:eastAsia="zh-CN"/>
        </w:rPr>
        <w:t>12</w:t>
      </w:r>
      <w:r w:rsidRPr="00F00F8B">
        <w:rPr>
          <w:rFonts w:ascii="Calibri" w:eastAsia="宋体" w:hAnsi="Calibri" w:cs="Times New Roman" w:hint="eastAsia"/>
          <w:kern w:val="2"/>
          <w:sz w:val="24"/>
          <w:szCs w:val="21"/>
          <w:lang w:eastAsia="zh-CN"/>
        </w:rPr>
        <w:t>米。</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5.7.5 </w:t>
      </w:r>
      <w:r w:rsidRPr="00F00F8B">
        <w:rPr>
          <w:rFonts w:hint="eastAsia"/>
          <w:sz w:val="24"/>
          <w:szCs w:val="24"/>
          <w:shd w:val="pct10" w:color="auto" w:fill="FFFFFF"/>
          <w:lang w:eastAsia="zh-CN"/>
        </w:rPr>
        <w:t>本条文参考国家标准《医药工业洁净厂房设计规范》</w:t>
      </w:r>
      <w:r w:rsidRPr="00F00F8B">
        <w:rPr>
          <w:sz w:val="24"/>
          <w:szCs w:val="24"/>
          <w:shd w:val="pct10" w:color="auto" w:fill="FFFFFF"/>
          <w:lang w:eastAsia="zh-CN"/>
        </w:rPr>
        <w:t>GB50457</w:t>
      </w:r>
      <w:r w:rsidRPr="00F00F8B">
        <w:rPr>
          <w:rFonts w:hint="eastAsia"/>
          <w:sz w:val="24"/>
          <w:szCs w:val="24"/>
          <w:shd w:val="pct10" w:color="auto" w:fill="FFFFFF"/>
          <w:lang w:eastAsia="zh-CN"/>
        </w:rPr>
        <w:t>的规定，但参考标准并未对排风高于屋面的高度和排风口与新风口水平距离的要求给出具体数值，不便于设计确认，此处参考农业部公告第</w:t>
      </w:r>
      <w:r w:rsidRPr="00F00F8B">
        <w:rPr>
          <w:sz w:val="24"/>
          <w:szCs w:val="24"/>
          <w:shd w:val="pct10" w:color="auto" w:fill="FFFFFF"/>
          <w:lang w:eastAsia="zh-CN"/>
        </w:rPr>
        <w:t>2573</w:t>
      </w:r>
      <w:r w:rsidRPr="00F00F8B">
        <w:rPr>
          <w:rFonts w:hint="eastAsia"/>
          <w:sz w:val="24"/>
          <w:szCs w:val="24"/>
          <w:shd w:val="pct10" w:color="auto" w:fill="FFFFFF"/>
          <w:lang w:eastAsia="zh-CN"/>
        </w:rPr>
        <w:t>号《兽用疫苗企业生物安全三级防护标准》中相关生物安全标准要求。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5.7.6</w:t>
      </w:r>
      <w:r w:rsidRPr="00F00F8B">
        <w:rPr>
          <w:rFonts w:ascii="Calibri" w:eastAsia="宋体" w:hAnsi="Calibri" w:cs="Times New Roman" w:hint="eastAsia"/>
          <w:kern w:val="2"/>
          <w:sz w:val="24"/>
          <w:szCs w:val="21"/>
          <w:lang w:eastAsia="zh-CN"/>
        </w:rPr>
        <w:t>青霉素类等高致敏性药品生产区分装间排风均应经高效空气过滤器过滤后排放。高效过滤器应可原位消毒和检漏，应定期进行完整性测试。</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5.7.6</w:t>
      </w:r>
      <w:r w:rsidRPr="00F00F8B">
        <w:rPr>
          <w:rFonts w:hint="eastAsia"/>
          <w:sz w:val="24"/>
          <w:szCs w:val="24"/>
          <w:shd w:val="pct10" w:color="auto" w:fill="FFFFFF"/>
          <w:lang w:eastAsia="zh-CN"/>
        </w:rPr>
        <w:t>此条文参考农业部公告第</w:t>
      </w:r>
      <w:r w:rsidRPr="00F00F8B">
        <w:rPr>
          <w:sz w:val="24"/>
          <w:szCs w:val="24"/>
          <w:shd w:val="pct10" w:color="auto" w:fill="FFFFFF"/>
          <w:lang w:eastAsia="zh-CN"/>
        </w:rPr>
        <w:t>2573</w:t>
      </w:r>
      <w:r w:rsidRPr="00F00F8B">
        <w:rPr>
          <w:rFonts w:hint="eastAsia"/>
          <w:sz w:val="24"/>
          <w:szCs w:val="24"/>
          <w:shd w:val="pct10" w:color="auto" w:fill="FFFFFF"/>
          <w:lang w:eastAsia="zh-CN"/>
        </w:rPr>
        <w:t>号《兽用疫苗企业生物安全三级防护标准》中相关生物安全标准要求。</w:t>
      </w:r>
    </w:p>
    <w:p w:rsidR="00BE268F" w:rsidRPr="00D647DD" w:rsidRDefault="00BE268F">
      <w:pPr>
        <w:spacing w:line="360" w:lineRule="auto"/>
        <w:ind w:firstLineChars="200" w:firstLine="560"/>
        <w:rPr>
          <w:rFonts w:ascii="Arial" w:hAnsi="Arial" w:cs="Arial"/>
          <w:sz w:val="28"/>
          <w:lang w:eastAsia="zh-CN"/>
        </w:rPr>
      </w:pPr>
    </w:p>
    <w:p w:rsidR="00BE268F" w:rsidRPr="00D647DD" w:rsidRDefault="00BE268F">
      <w:pPr>
        <w:spacing w:line="360" w:lineRule="auto"/>
        <w:ind w:firstLineChars="200" w:firstLine="560"/>
        <w:rPr>
          <w:rFonts w:ascii="Arial" w:hAnsi="Arial" w:cs="Arial"/>
          <w:sz w:val="28"/>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27" w:name="_Toc20647947"/>
      <w:r w:rsidRPr="00F00F8B">
        <w:rPr>
          <w:szCs w:val="32"/>
          <w:lang w:eastAsia="zh-CN"/>
        </w:rPr>
        <w:lastRenderedPageBreak/>
        <w:t xml:space="preserve">6 </w:t>
      </w:r>
      <w:r w:rsidRPr="00F00F8B">
        <w:rPr>
          <w:rFonts w:hint="eastAsia"/>
          <w:szCs w:val="32"/>
          <w:lang w:eastAsia="zh-CN"/>
        </w:rPr>
        <w:t>建筑、装修</w:t>
      </w:r>
      <w:bookmarkEnd w:id="27"/>
    </w:p>
    <w:p w:rsidR="00BE268F" w:rsidRPr="00D647DD" w:rsidRDefault="00F00F8B">
      <w:pPr>
        <w:pStyle w:val="2"/>
        <w:jc w:val="center"/>
        <w:rPr>
          <w:rFonts w:ascii="黑体" w:eastAsia="黑体" w:hAnsi="黑体"/>
          <w:sz w:val="24"/>
          <w:szCs w:val="24"/>
          <w:lang w:eastAsia="zh-CN"/>
        </w:rPr>
      </w:pPr>
      <w:bookmarkStart w:id="28" w:name="_Toc20647948"/>
      <w:r w:rsidRPr="00F00F8B">
        <w:rPr>
          <w:rFonts w:ascii="黑体" w:eastAsia="黑体" w:hAnsi="黑体"/>
          <w:sz w:val="24"/>
          <w:szCs w:val="24"/>
          <w:lang w:eastAsia="zh-CN"/>
        </w:rPr>
        <w:t>6.1一般规定</w:t>
      </w:r>
      <w:bookmarkEnd w:id="28"/>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6.1.1</w:t>
      </w:r>
      <w:r w:rsidRPr="00F00F8B">
        <w:rPr>
          <w:rFonts w:ascii="Calibri" w:eastAsia="宋体" w:hAnsi="Calibri" w:cs="Times New Roman" w:hint="eastAsia"/>
          <w:kern w:val="2"/>
          <w:sz w:val="24"/>
          <w:szCs w:val="21"/>
          <w:lang w:eastAsia="zh-CN"/>
        </w:rPr>
        <w:t>兽药工业洁净厂房的建筑平面和空间布局应根据生产工艺发展以及扩大生产规模的要求确定。主体结构宜采用大空间及大跨度柱网，新建厂房不应采用内墙承重结构形式。</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6.1.1</w:t>
      </w:r>
      <w:r w:rsidRPr="00F00F8B">
        <w:rPr>
          <w:rFonts w:hint="eastAsia"/>
          <w:sz w:val="24"/>
          <w:szCs w:val="24"/>
          <w:shd w:val="pct10" w:color="auto" w:fill="FFFFFF"/>
          <w:lang w:eastAsia="zh-CN"/>
        </w:rPr>
        <w:t>兽药工业洁净厂房的建筑平面和空间布局应当具有适当的灵活性，以便适应产品生产工艺调整或生产规模的扩大或产品的升级换代等需要。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6.1.2 </w:t>
      </w:r>
      <w:r w:rsidRPr="00F00F8B">
        <w:rPr>
          <w:rFonts w:ascii="Calibri" w:eastAsia="宋体" w:hAnsi="Calibri" w:cs="Times New Roman" w:hint="eastAsia"/>
          <w:kern w:val="2"/>
          <w:sz w:val="24"/>
          <w:szCs w:val="21"/>
          <w:lang w:eastAsia="zh-CN"/>
        </w:rPr>
        <w:t>兽药工业洁净厂房的环境设计、建筑的造型及装饰设计应简洁、安全、实用，并应适应洁净室</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的布置要求。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6.1.3</w:t>
      </w:r>
      <w:r w:rsidRPr="00F00F8B">
        <w:rPr>
          <w:rFonts w:ascii="Calibri" w:eastAsia="宋体" w:hAnsi="Calibri" w:cs="Times New Roman" w:hint="eastAsia"/>
          <w:kern w:val="2"/>
          <w:sz w:val="24"/>
          <w:szCs w:val="21"/>
          <w:lang w:eastAsia="zh-CN"/>
        </w:rPr>
        <w:t>兽药工业洁净厂房围护结构的材料选择和构造设计，应满足使用的安全性，维护、清洁的便利性，并应符合保温、隔热、防火、少产尘等要求。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6.1.3</w:t>
      </w:r>
      <w:r w:rsidRPr="00F00F8B">
        <w:rPr>
          <w:rFonts w:hint="eastAsia"/>
          <w:sz w:val="24"/>
          <w:szCs w:val="24"/>
          <w:shd w:val="pct10" w:color="auto" w:fill="FFFFFF"/>
          <w:lang w:eastAsia="zh-CN"/>
        </w:rPr>
        <w:t>由于我国气候南北温差大，所以对兽药工业洁净厂房围护结构的选材要特别慎重，应选择能适应当地气候条件，满足保温、隔热、防火、防潮等要求的材料，而且在构造上也应该重视。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6.1.4 </w:t>
      </w:r>
      <w:r w:rsidRPr="00F00F8B">
        <w:rPr>
          <w:rFonts w:ascii="Calibri" w:eastAsia="宋体" w:hAnsi="Calibri" w:cs="Times New Roman" w:hint="eastAsia"/>
          <w:kern w:val="2"/>
          <w:sz w:val="24"/>
          <w:szCs w:val="21"/>
          <w:lang w:eastAsia="zh-CN"/>
        </w:rPr>
        <w:t>兽药工业洁净厂房在改建、扩建项目中应充分利用原有场地、设施及建筑。</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6.1.5</w:t>
      </w:r>
      <w:r w:rsidRPr="00F00F8B">
        <w:rPr>
          <w:rFonts w:ascii="Calibri" w:eastAsia="宋体" w:hAnsi="Calibri" w:cs="Times New Roman" w:hint="eastAsia"/>
          <w:kern w:val="2"/>
          <w:sz w:val="24"/>
          <w:szCs w:val="21"/>
          <w:lang w:eastAsia="zh-CN"/>
        </w:rPr>
        <w:t>厂房净化区内不宜设置变形缝，当必须设置时应采取保证洁净室气密性的措施，负压区、洁净度级别</w:t>
      </w: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级及以上区域内不应设置变形缝。</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6.1.5 </w:t>
      </w:r>
      <w:r w:rsidRPr="00F00F8B">
        <w:rPr>
          <w:rFonts w:hint="eastAsia"/>
          <w:sz w:val="24"/>
          <w:szCs w:val="24"/>
          <w:shd w:val="pct10" w:color="auto" w:fill="FFFFFF"/>
          <w:lang w:eastAsia="zh-CN"/>
        </w:rPr>
        <w:t>厂房变形缝应避免穿过兽药工业洁净厂房内洁净室</w:t>
      </w:r>
      <w:r w:rsidRPr="00F00F8B">
        <w:rPr>
          <w:sz w:val="24"/>
          <w:szCs w:val="24"/>
          <w:shd w:val="pct10" w:color="auto" w:fill="FFFFFF"/>
          <w:lang w:eastAsia="zh-CN"/>
        </w:rPr>
        <w:t>(</w:t>
      </w:r>
      <w:r w:rsidRPr="00F00F8B">
        <w:rPr>
          <w:rFonts w:hint="eastAsia"/>
          <w:sz w:val="24"/>
          <w:szCs w:val="24"/>
          <w:shd w:val="pct10" w:color="auto" w:fill="FFFFFF"/>
          <w:lang w:eastAsia="zh-CN"/>
        </w:rPr>
        <w:t>区</w:t>
      </w:r>
      <w:r w:rsidRPr="00F00F8B">
        <w:rPr>
          <w:sz w:val="24"/>
          <w:szCs w:val="24"/>
          <w:shd w:val="pct10" w:color="auto" w:fill="FFFFFF"/>
          <w:lang w:eastAsia="zh-CN"/>
        </w:rPr>
        <w:t>)</w:t>
      </w:r>
      <w:r w:rsidRPr="00F00F8B">
        <w:rPr>
          <w:rFonts w:hint="eastAsia"/>
          <w:sz w:val="24"/>
          <w:szCs w:val="24"/>
          <w:shd w:val="pct10" w:color="auto" w:fill="FFFFFF"/>
          <w:lang w:eastAsia="zh-CN"/>
        </w:rPr>
        <w:t>，当单层厂房的变形缝无法避开穿过洁净室</w:t>
      </w:r>
      <w:r w:rsidRPr="00F00F8B">
        <w:rPr>
          <w:sz w:val="24"/>
          <w:szCs w:val="24"/>
          <w:shd w:val="pct10" w:color="auto" w:fill="FFFFFF"/>
          <w:lang w:eastAsia="zh-CN"/>
        </w:rPr>
        <w:t>(</w:t>
      </w:r>
      <w:r w:rsidRPr="00F00F8B">
        <w:rPr>
          <w:rFonts w:hint="eastAsia"/>
          <w:sz w:val="24"/>
          <w:szCs w:val="24"/>
          <w:shd w:val="pct10" w:color="auto" w:fill="FFFFFF"/>
          <w:lang w:eastAsia="zh-CN"/>
        </w:rPr>
        <w:t>区</w:t>
      </w:r>
      <w:r w:rsidRPr="00F00F8B">
        <w:rPr>
          <w:sz w:val="24"/>
          <w:szCs w:val="24"/>
          <w:shd w:val="pct10" w:color="auto" w:fill="FFFFFF"/>
          <w:lang w:eastAsia="zh-CN"/>
        </w:rPr>
        <w:t>)</w:t>
      </w:r>
      <w:r w:rsidRPr="00F00F8B">
        <w:rPr>
          <w:rFonts w:hint="eastAsia"/>
          <w:sz w:val="24"/>
          <w:szCs w:val="24"/>
          <w:shd w:val="pct10" w:color="auto" w:fill="FFFFFF"/>
          <w:lang w:eastAsia="zh-CN"/>
        </w:rPr>
        <w:t>时应有相应措施。负压区、</w:t>
      </w:r>
      <w:r w:rsidRPr="00F00F8B">
        <w:rPr>
          <w:sz w:val="24"/>
          <w:szCs w:val="24"/>
          <w:shd w:val="pct10" w:color="auto" w:fill="FFFFFF"/>
          <w:lang w:eastAsia="zh-CN"/>
        </w:rPr>
        <w:t>B</w:t>
      </w:r>
      <w:r w:rsidRPr="00F00F8B">
        <w:rPr>
          <w:rFonts w:hint="eastAsia"/>
          <w:sz w:val="24"/>
          <w:szCs w:val="24"/>
          <w:shd w:val="pct10" w:color="auto" w:fill="FFFFFF"/>
          <w:lang w:eastAsia="zh-CN"/>
        </w:rPr>
        <w:t>级及以上级别区域对室内的洁净度要求较高，故不应变形缝不得穿过此区域。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6.1.6 </w:t>
      </w:r>
      <w:r w:rsidRPr="00F00F8B">
        <w:rPr>
          <w:rFonts w:ascii="Calibri" w:eastAsia="宋体" w:hAnsi="Calibri" w:cs="Times New Roman" w:hint="eastAsia"/>
          <w:kern w:val="2"/>
          <w:sz w:val="24"/>
          <w:szCs w:val="21"/>
          <w:lang w:eastAsia="zh-CN"/>
        </w:rPr>
        <w:t>对兼有一般生产和洁净生产的综合性兽药工业洁净厂房的平面布局和构造处理，应避免人流、物流运输及防火、隔震方面对洁净生产带来不利的影响。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6.1.6 </w:t>
      </w:r>
      <w:r w:rsidRPr="00F00F8B">
        <w:rPr>
          <w:rFonts w:hint="eastAsia"/>
          <w:sz w:val="24"/>
          <w:szCs w:val="24"/>
          <w:shd w:val="pct10" w:color="auto" w:fill="FFFFFF"/>
          <w:lang w:eastAsia="zh-CN"/>
        </w:rPr>
        <w:t>对兼有非洁净生产和洁净生产的综合性厂房，在考虑其平面布局和构造处理时，应合理组织人流、物流运输及消防疏散路线，避免非洁净生产对洁净生产带来的不利影响。当防火方面与洁净生产要求有冲突时，应采取措施，在确保消防疏散的前提下，减少对洁净生产的不利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6.1.7</w:t>
      </w:r>
      <w:r w:rsidRPr="00F00F8B">
        <w:rPr>
          <w:rFonts w:ascii="Calibri" w:eastAsia="宋体" w:hAnsi="Calibri" w:cs="Times New Roman" w:hint="eastAsia"/>
          <w:kern w:val="2"/>
          <w:sz w:val="24"/>
          <w:szCs w:val="21"/>
          <w:lang w:eastAsia="zh-CN"/>
        </w:rPr>
        <w:t>兽药工业洁净厂房内的通道宽度应满足人员操作、物料运输、设备安装和检修的要求，物流通道宜设置防撞构件。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6.1.7</w:t>
      </w:r>
      <w:r w:rsidRPr="00F00F8B">
        <w:rPr>
          <w:rFonts w:hint="eastAsia"/>
          <w:sz w:val="24"/>
          <w:szCs w:val="24"/>
          <w:shd w:val="pct10" w:color="auto" w:fill="FFFFFF"/>
          <w:lang w:eastAsia="zh-CN"/>
        </w:rPr>
        <w:t>兽药工业洁净厂房内洁净室</w:t>
      </w:r>
      <w:r w:rsidRPr="00F00F8B">
        <w:rPr>
          <w:sz w:val="24"/>
          <w:szCs w:val="24"/>
          <w:shd w:val="pct10" w:color="auto" w:fill="FFFFFF"/>
          <w:lang w:eastAsia="zh-CN"/>
        </w:rPr>
        <w:t>(</w:t>
      </w:r>
      <w:r w:rsidRPr="00F00F8B">
        <w:rPr>
          <w:rFonts w:hint="eastAsia"/>
          <w:sz w:val="24"/>
          <w:szCs w:val="24"/>
          <w:shd w:val="pct10" w:color="auto" w:fill="FFFFFF"/>
          <w:lang w:eastAsia="zh-CN"/>
        </w:rPr>
        <w:t>区</w:t>
      </w:r>
      <w:r w:rsidRPr="00F00F8B">
        <w:rPr>
          <w:sz w:val="24"/>
          <w:szCs w:val="24"/>
          <w:shd w:val="pct10" w:color="auto" w:fill="FFFFFF"/>
          <w:lang w:eastAsia="zh-CN"/>
        </w:rPr>
        <w:t>)</w:t>
      </w:r>
      <w:r w:rsidRPr="00F00F8B">
        <w:rPr>
          <w:rFonts w:hint="eastAsia"/>
          <w:sz w:val="24"/>
          <w:szCs w:val="24"/>
          <w:shd w:val="pct10" w:color="auto" w:fill="FFFFFF"/>
          <w:lang w:eastAsia="zh-CN"/>
        </w:rPr>
        <w:t>内通道的宽度应考虑到设备安装检修的搬运、运输车的尺寸、运输量的大小及洁净室门朝走廊开启时占的空间。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6.1.8 </w:t>
      </w:r>
      <w:r w:rsidRPr="00F00F8B">
        <w:rPr>
          <w:rFonts w:ascii="Calibri" w:eastAsia="宋体" w:hAnsi="Calibri" w:cs="Times New Roman" w:hint="eastAsia"/>
          <w:kern w:val="2"/>
          <w:sz w:val="24"/>
          <w:szCs w:val="21"/>
          <w:lang w:eastAsia="zh-CN"/>
        </w:rPr>
        <w:t>兽药工业洁净厂房的体型设计不宜有过多的凹凸与错落。外围护结构热工设计应符合现行国家标准《工业建筑节能统一标准》</w:t>
      </w:r>
      <w:r w:rsidRPr="00F00F8B">
        <w:rPr>
          <w:rFonts w:ascii="Calibri" w:eastAsia="宋体" w:hAnsi="Calibri" w:cs="Times New Roman"/>
          <w:kern w:val="2"/>
          <w:sz w:val="24"/>
          <w:szCs w:val="21"/>
          <w:lang w:eastAsia="zh-CN"/>
        </w:rPr>
        <w:t>GB51245</w:t>
      </w:r>
      <w:r w:rsidRPr="00F00F8B">
        <w:rPr>
          <w:rFonts w:ascii="Calibri" w:eastAsia="宋体" w:hAnsi="Calibri" w:cs="Times New Roman" w:hint="eastAsia"/>
          <w:kern w:val="2"/>
          <w:sz w:val="24"/>
          <w:szCs w:val="21"/>
          <w:lang w:eastAsia="zh-CN"/>
        </w:rPr>
        <w:t>中有关节能的要求。</w:t>
      </w:r>
    </w:p>
    <w:p w:rsidR="00BE268F" w:rsidRPr="00D647DD" w:rsidRDefault="00F00F8B">
      <w:pPr>
        <w:pStyle w:val="2"/>
        <w:jc w:val="center"/>
        <w:rPr>
          <w:rFonts w:ascii="黑体" w:eastAsia="黑体" w:hAnsi="黑体"/>
          <w:sz w:val="24"/>
          <w:szCs w:val="24"/>
          <w:lang w:eastAsia="zh-CN"/>
        </w:rPr>
      </w:pPr>
      <w:bookmarkStart w:id="29" w:name="_Toc20647949"/>
      <w:r w:rsidRPr="00F00F8B">
        <w:rPr>
          <w:rFonts w:ascii="黑体" w:eastAsia="黑体" w:hAnsi="黑体"/>
          <w:sz w:val="24"/>
          <w:szCs w:val="24"/>
          <w:lang w:eastAsia="zh-CN"/>
        </w:rPr>
        <w:lastRenderedPageBreak/>
        <w:t>6.2防火和疏散</w:t>
      </w:r>
      <w:bookmarkEnd w:id="29"/>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6.2.1</w:t>
      </w:r>
      <w:r w:rsidRPr="00F00F8B">
        <w:rPr>
          <w:rFonts w:ascii="Calibri" w:eastAsia="宋体" w:hAnsi="Calibri" w:cs="Times New Roman" w:hint="eastAsia"/>
          <w:kern w:val="2"/>
          <w:sz w:val="24"/>
          <w:szCs w:val="21"/>
          <w:lang w:eastAsia="zh-CN"/>
        </w:rPr>
        <w:t>兽药工业洁净厂房的防火设计除应执行本标准外，尚应符合现行国家标准《建筑设计防火规范》</w:t>
      </w:r>
      <w:r w:rsidRPr="00F00F8B">
        <w:rPr>
          <w:rFonts w:ascii="Calibri" w:eastAsia="宋体" w:hAnsi="Calibri" w:cs="Times New Roman"/>
          <w:kern w:val="2"/>
          <w:sz w:val="24"/>
          <w:szCs w:val="21"/>
          <w:lang w:eastAsia="zh-CN"/>
        </w:rPr>
        <w:t>GB 50016</w:t>
      </w:r>
      <w:r w:rsidRPr="00F00F8B">
        <w:rPr>
          <w:rFonts w:ascii="Calibri" w:eastAsia="宋体" w:hAnsi="Calibri" w:cs="Times New Roman" w:hint="eastAsia"/>
          <w:kern w:val="2"/>
          <w:sz w:val="24"/>
          <w:szCs w:val="21"/>
          <w:lang w:eastAsia="zh-CN"/>
        </w:rPr>
        <w:t>、《医药工业洁净厂房设计规范》</w:t>
      </w:r>
      <w:r w:rsidRPr="00F00F8B">
        <w:rPr>
          <w:rFonts w:ascii="Calibri" w:eastAsia="宋体" w:hAnsi="Calibri" w:cs="Times New Roman"/>
          <w:kern w:val="2"/>
          <w:sz w:val="24"/>
          <w:szCs w:val="21"/>
          <w:lang w:eastAsia="zh-CN"/>
        </w:rPr>
        <w:t>GB50457</w:t>
      </w:r>
      <w:r w:rsidRPr="00F00F8B">
        <w:rPr>
          <w:rFonts w:ascii="Calibri" w:eastAsia="宋体" w:hAnsi="Calibri" w:cs="Times New Roman" w:hint="eastAsia"/>
          <w:kern w:val="2"/>
          <w:sz w:val="24"/>
          <w:szCs w:val="21"/>
          <w:lang w:eastAsia="zh-CN"/>
        </w:rPr>
        <w:t>、《洁净厂房设计规范》</w:t>
      </w:r>
      <w:r w:rsidRPr="00F00F8B">
        <w:rPr>
          <w:rFonts w:ascii="Calibri" w:eastAsia="宋体" w:hAnsi="Calibri" w:cs="Times New Roman"/>
          <w:kern w:val="2"/>
          <w:sz w:val="24"/>
          <w:szCs w:val="21"/>
          <w:lang w:eastAsia="zh-CN"/>
        </w:rPr>
        <w:t>GB 50073</w:t>
      </w:r>
      <w:r w:rsidRPr="00F00F8B">
        <w:rPr>
          <w:rFonts w:ascii="Calibri" w:eastAsia="宋体" w:hAnsi="Calibri" w:cs="Times New Roman" w:hint="eastAsia"/>
          <w:kern w:val="2"/>
          <w:sz w:val="24"/>
          <w:szCs w:val="21"/>
          <w:lang w:eastAsia="zh-CN"/>
        </w:rPr>
        <w:t>、《建筑防烟排烟系统技术标准》</w:t>
      </w:r>
      <w:r w:rsidRPr="00F00F8B">
        <w:rPr>
          <w:rFonts w:ascii="Calibri" w:eastAsia="宋体" w:hAnsi="Calibri" w:cs="Times New Roman"/>
          <w:kern w:val="2"/>
          <w:sz w:val="24"/>
          <w:szCs w:val="21"/>
          <w:lang w:eastAsia="zh-CN"/>
        </w:rPr>
        <w:t>GB51251</w:t>
      </w:r>
      <w:r w:rsidRPr="00F00F8B">
        <w:rPr>
          <w:rFonts w:ascii="Calibri" w:eastAsia="宋体" w:hAnsi="Calibri" w:cs="Times New Roman" w:hint="eastAsia"/>
          <w:kern w:val="2"/>
          <w:sz w:val="24"/>
          <w:szCs w:val="21"/>
          <w:lang w:eastAsia="zh-CN"/>
        </w:rPr>
        <w:t>及《建筑内部装修设计防火规范》</w:t>
      </w:r>
      <w:r w:rsidRPr="00F00F8B">
        <w:rPr>
          <w:rFonts w:ascii="Calibri" w:eastAsia="宋体" w:hAnsi="Calibri" w:cs="Times New Roman"/>
          <w:kern w:val="2"/>
          <w:sz w:val="24"/>
          <w:szCs w:val="21"/>
          <w:lang w:eastAsia="zh-CN"/>
        </w:rPr>
        <w:t>GB50222</w:t>
      </w:r>
      <w:r w:rsidRPr="00F00F8B">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Style w:val="aff4"/>
          <w:rFonts w:ascii="Arial" w:hAnsi="Arial" w:cs="Arial"/>
          <w:b w:val="0"/>
          <w:color w:val="auto"/>
          <w:sz w:val="24"/>
          <w:szCs w:val="24"/>
          <w:shd w:val="clear" w:color="auto" w:fill="FFFFFF"/>
          <w:lang w:eastAsia="zh-CN"/>
        </w:rPr>
      </w:pPr>
      <w:r>
        <w:rPr>
          <w:rStyle w:val="aff4"/>
          <w:rFonts w:ascii="Arial" w:hAnsi="Arial" w:cs="Arial"/>
          <w:b w:val="0"/>
          <w:color w:val="auto"/>
          <w:sz w:val="24"/>
          <w:szCs w:val="24"/>
          <w:shd w:val="clear" w:color="auto" w:fill="FFFFFF"/>
          <w:lang w:eastAsia="zh-CN"/>
        </w:rPr>
        <w:t>6.2.2</w:t>
      </w:r>
      <w:r>
        <w:rPr>
          <w:rStyle w:val="aff4"/>
          <w:rFonts w:ascii="Arial" w:hAnsi="Arial" w:cs="Arial" w:hint="eastAsia"/>
          <w:b w:val="0"/>
          <w:color w:val="auto"/>
          <w:sz w:val="24"/>
          <w:szCs w:val="24"/>
          <w:shd w:val="clear" w:color="auto" w:fill="FFFFFF"/>
          <w:lang w:eastAsia="zh-CN"/>
        </w:rPr>
        <w:t>兽药工业洁净厂房的洁净区各层外墙应设置专用消防口，并应符合下列规定：</w:t>
      </w:r>
    </w:p>
    <w:p w:rsidR="00BE268F" w:rsidRPr="00D647DD" w:rsidRDefault="00F00F8B" w:rsidP="00614ED9">
      <w:pPr>
        <w:spacing w:after="0" w:line="400" w:lineRule="atLeast"/>
        <w:ind w:firstLineChars="200" w:firstLine="480"/>
        <w:jc w:val="both"/>
        <w:rPr>
          <w:rFonts w:ascii="Calibri" w:eastAsia="宋体" w:hAnsi="Calibri" w:cs="Times New Roman"/>
          <w:bCs/>
          <w:kern w:val="2"/>
          <w:sz w:val="24"/>
          <w:szCs w:val="24"/>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hint="eastAsia"/>
          <w:bCs/>
          <w:kern w:val="2"/>
          <w:sz w:val="24"/>
          <w:szCs w:val="24"/>
          <w:lang w:eastAsia="zh-CN"/>
        </w:rPr>
        <w:t>洁净区各层专用消防口的设计，应符合现行国家标准《医药工业洁净厂房设计规范》</w:t>
      </w:r>
      <w:r w:rsidRPr="00F00F8B">
        <w:rPr>
          <w:rFonts w:ascii="Calibri" w:eastAsia="宋体" w:hAnsi="Calibri" w:cs="Times New Roman"/>
          <w:bCs/>
          <w:kern w:val="2"/>
          <w:sz w:val="24"/>
          <w:szCs w:val="24"/>
          <w:lang w:eastAsia="zh-CN"/>
        </w:rPr>
        <w:t>GB50457</w:t>
      </w:r>
      <w:r w:rsidRPr="00F00F8B">
        <w:rPr>
          <w:rFonts w:ascii="Calibri" w:eastAsia="宋体" w:hAnsi="Calibri" w:cs="Times New Roman" w:hint="eastAsia"/>
          <w:bCs/>
          <w:kern w:val="2"/>
          <w:sz w:val="24"/>
          <w:szCs w:val="24"/>
          <w:lang w:eastAsia="zh-CN"/>
        </w:rPr>
        <w:t>的有关规定；</w:t>
      </w:r>
    </w:p>
    <w:p w:rsidR="00BE268F" w:rsidRPr="00D647DD" w:rsidRDefault="00F00F8B" w:rsidP="00614ED9">
      <w:pPr>
        <w:spacing w:after="0" w:line="400" w:lineRule="atLeast"/>
        <w:ind w:firstLineChars="200" w:firstLine="480"/>
        <w:jc w:val="both"/>
        <w:rPr>
          <w:rFonts w:ascii="Calibri" w:eastAsia="宋体" w:hAnsi="Calibri" w:cs="Times New Roman"/>
          <w:bCs/>
          <w:kern w:val="2"/>
          <w:sz w:val="24"/>
          <w:szCs w:val="24"/>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hint="eastAsia"/>
          <w:bCs/>
          <w:kern w:val="2"/>
          <w:sz w:val="24"/>
          <w:szCs w:val="24"/>
          <w:lang w:eastAsia="zh-CN"/>
        </w:rPr>
        <w:t>洁净厂房外墙上的吊门、电控自动门以及装有栅栏的窗，均不应作为专用消防口。</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6.2.2</w:t>
      </w:r>
      <w:r w:rsidRPr="00F00F8B">
        <w:rPr>
          <w:rFonts w:hint="eastAsia"/>
          <w:sz w:val="24"/>
          <w:szCs w:val="24"/>
          <w:shd w:val="pct10" w:color="auto" w:fill="FFFFFF"/>
          <w:lang w:eastAsia="zh-CN"/>
        </w:rPr>
        <w:t>由于兽药工业洁净厂房空间密闭，且设有人员净化、物料净化设施，一旦出现火情，消防人员进入兽药工业洁净厂房内洁净室（区）的路径较困难，为此本条规定兽药工业洁净厂房内洁净室</w:t>
      </w:r>
      <w:r w:rsidRPr="00F00F8B">
        <w:rPr>
          <w:sz w:val="24"/>
          <w:szCs w:val="24"/>
          <w:shd w:val="pct10" w:color="auto" w:fill="FFFFFF"/>
          <w:lang w:eastAsia="zh-CN"/>
        </w:rPr>
        <w:t>(</w:t>
      </w:r>
      <w:r w:rsidRPr="00F00F8B">
        <w:rPr>
          <w:rFonts w:hint="eastAsia"/>
          <w:sz w:val="24"/>
          <w:szCs w:val="24"/>
          <w:shd w:val="pct10" w:color="auto" w:fill="FFFFFF"/>
          <w:lang w:eastAsia="zh-CN"/>
        </w:rPr>
        <w:t>区</w:t>
      </w:r>
      <w:r w:rsidRPr="00F00F8B">
        <w:rPr>
          <w:sz w:val="24"/>
          <w:szCs w:val="24"/>
          <w:shd w:val="pct10" w:color="auto" w:fill="FFFFFF"/>
          <w:lang w:eastAsia="zh-CN"/>
        </w:rPr>
        <w:t>)</w:t>
      </w:r>
      <w:r w:rsidRPr="00F00F8B">
        <w:rPr>
          <w:rFonts w:hint="eastAsia"/>
          <w:sz w:val="24"/>
          <w:szCs w:val="24"/>
          <w:shd w:val="pct10" w:color="auto" w:fill="FFFFFF"/>
          <w:lang w:eastAsia="zh-CN"/>
        </w:rPr>
        <w:t>各层外墙应设供消防人员通往兽药工业洁净厂房内洁净室</w:t>
      </w:r>
      <w:r w:rsidRPr="00F00F8B">
        <w:rPr>
          <w:sz w:val="24"/>
          <w:szCs w:val="24"/>
          <w:shd w:val="pct10" w:color="auto" w:fill="FFFFFF"/>
          <w:lang w:eastAsia="zh-CN"/>
        </w:rPr>
        <w:t>(</w:t>
      </w:r>
      <w:r w:rsidRPr="00F00F8B">
        <w:rPr>
          <w:rFonts w:hint="eastAsia"/>
          <w:sz w:val="24"/>
          <w:szCs w:val="24"/>
          <w:shd w:val="pct10" w:color="auto" w:fill="FFFFFF"/>
          <w:lang w:eastAsia="zh-CN"/>
        </w:rPr>
        <w:t>区</w:t>
      </w:r>
      <w:r w:rsidRPr="00F00F8B">
        <w:rPr>
          <w:sz w:val="24"/>
          <w:szCs w:val="24"/>
          <w:shd w:val="pct10" w:color="auto" w:fill="FFFFFF"/>
          <w:lang w:eastAsia="zh-CN"/>
        </w:rPr>
        <w:t>)</w:t>
      </w:r>
      <w:r w:rsidRPr="00F00F8B">
        <w:rPr>
          <w:rFonts w:hint="eastAsia"/>
          <w:sz w:val="24"/>
          <w:szCs w:val="24"/>
          <w:shd w:val="pct10" w:color="auto" w:fill="FFFFFF"/>
          <w:lang w:eastAsia="zh-CN"/>
        </w:rPr>
        <w:t>的入口。</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鉴于兽药工业洁净厂房外墙上楼层的吊门、电控自动门，一般设有手动、自动控制装置，因此不能作为消防人员进入厂房的入口；装有栅栏的窗，由于栅栏的阻隔，影响消防人员迅速进入厂房，也不能作为消防人员的入口。</w:t>
      </w:r>
    </w:p>
    <w:p w:rsidR="00BE268F" w:rsidRPr="00D647DD" w:rsidRDefault="00F00F8B">
      <w:pPr>
        <w:spacing w:after="0" w:line="400" w:lineRule="atLeast"/>
        <w:jc w:val="both"/>
        <w:rPr>
          <w:rStyle w:val="aff4"/>
          <w:rFonts w:ascii="Arial" w:hAnsi="Arial" w:cs="Arial"/>
          <w:b w:val="0"/>
          <w:color w:val="auto"/>
          <w:sz w:val="24"/>
          <w:szCs w:val="24"/>
          <w:shd w:val="clear" w:color="auto" w:fill="FFFFFF"/>
          <w:lang w:eastAsia="zh-CN"/>
        </w:rPr>
      </w:pPr>
      <w:r>
        <w:rPr>
          <w:rStyle w:val="aff4"/>
          <w:rFonts w:ascii="Arial" w:hAnsi="Arial" w:cs="Arial"/>
          <w:b w:val="0"/>
          <w:color w:val="auto"/>
          <w:sz w:val="24"/>
          <w:szCs w:val="24"/>
          <w:shd w:val="clear" w:color="auto" w:fill="FFFFFF"/>
          <w:lang w:eastAsia="zh-CN"/>
        </w:rPr>
        <w:t>6.2.3</w:t>
      </w:r>
      <w:r>
        <w:rPr>
          <w:rStyle w:val="aff4"/>
          <w:rFonts w:ascii="Arial" w:hAnsi="Arial" w:cs="Arial" w:hint="eastAsia"/>
          <w:b w:val="0"/>
          <w:color w:val="auto"/>
          <w:sz w:val="24"/>
          <w:szCs w:val="24"/>
          <w:shd w:val="clear" w:color="auto" w:fill="FFFFFF"/>
          <w:lang w:eastAsia="zh-CN"/>
        </w:rPr>
        <w:t>兽药工业洁净厂房内有爆炸危险的房间应靠建筑外墙布置，且不得与疏散安全口</w:t>
      </w:r>
      <w:r>
        <w:rPr>
          <w:rStyle w:val="aff4"/>
          <w:rFonts w:ascii="Arial" w:hAnsi="Arial" w:cs="Arial"/>
          <w:b w:val="0"/>
          <w:color w:val="auto"/>
          <w:sz w:val="24"/>
          <w:szCs w:val="24"/>
          <w:shd w:val="clear" w:color="auto" w:fill="FFFFFF"/>
          <w:lang w:eastAsia="zh-CN"/>
        </w:rPr>
        <w:t>(</w:t>
      </w:r>
      <w:r>
        <w:rPr>
          <w:rStyle w:val="aff4"/>
          <w:rFonts w:ascii="Arial" w:hAnsi="Arial" w:cs="Arial" w:hint="eastAsia"/>
          <w:b w:val="0"/>
          <w:color w:val="auto"/>
          <w:sz w:val="24"/>
          <w:szCs w:val="24"/>
          <w:shd w:val="clear" w:color="auto" w:fill="FFFFFF"/>
          <w:lang w:eastAsia="zh-CN"/>
        </w:rPr>
        <w:t>楼梯间</w:t>
      </w:r>
      <w:r>
        <w:rPr>
          <w:rStyle w:val="aff4"/>
          <w:rFonts w:ascii="Arial" w:hAnsi="Arial" w:cs="Arial"/>
          <w:b w:val="0"/>
          <w:color w:val="auto"/>
          <w:sz w:val="24"/>
          <w:szCs w:val="24"/>
          <w:shd w:val="clear" w:color="auto" w:fill="FFFFFF"/>
          <w:lang w:eastAsia="zh-CN"/>
        </w:rPr>
        <w:t>)</w:t>
      </w:r>
      <w:r>
        <w:rPr>
          <w:rStyle w:val="aff4"/>
          <w:rFonts w:ascii="Arial" w:hAnsi="Arial" w:cs="Arial" w:hint="eastAsia"/>
          <w:b w:val="0"/>
          <w:color w:val="auto"/>
          <w:sz w:val="24"/>
          <w:szCs w:val="24"/>
          <w:shd w:val="clear" w:color="auto" w:fill="FFFFFF"/>
          <w:lang w:eastAsia="zh-CN"/>
        </w:rPr>
        <w:t>贴邻。有爆炸危险的医药洁净室</w:t>
      </w:r>
      <w:r>
        <w:rPr>
          <w:rStyle w:val="aff4"/>
          <w:rFonts w:ascii="Arial" w:hAnsi="Arial" w:cs="Arial"/>
          <w:b w:val="0"/>
          <w:color w:val="auto"/>
          <w:sz w:val="24"/>
          <w:szCs w:val="24"/>
          <w:shd w:val="clear" w:color="auto" w:fill="FFFFFF"/>
          <w:lang w:eastAsia="zh-CN"/>
        </w:rPr>
        <w:t>(</w:t>
      </w:r>
      <w:r>
        <w:rPr>
          <w:rStyle w:val="aff4"/>
          <w:rFonts w:ascii="Arial" w:hAnsi="Arial" w:cs="Arial" w:hint="eastAsia"/>
          <w:b w:val="0"/>
          <w:color w:val="auto"/>
          <w:sz w:val="24"/>
          <w:szCs w:val="24"/>
          <w:shd w:val="clear" w:color="auto" w:fill="FFFFFF"/>
          <w:lang w:eastAsia="zh-CN"/>
        </w:rPr>
        <w:t>区</w:t>
      </w:r>
      <w:r>
        <w:rPr>
          <w:rStyle w:val="aff4"/>
          <w:rFonts w:ascii="Arial" w:hAnsi="Arial" w:cs="Arial"/>
          <w:b w:val="0"/>
          <w:color w:val="auto"/>
          <w:sz w:val="24"/>
          <w:szCs w:val="24"/>
          <w:shd w:val="clear" w:color="auto" w:fill="FFFFFF"/>
          <w:lang w:eastAsia="zh-CN"/>
        </w:rPr>
        <w:t>)</w:t>
      </w:r>
      <w:r>
        <w:rPr>
          <w:rStyle w:val="aff4"/>
          <w:rFonts w:ascii="Arial" w:hAnsi="Arial" w:cs="Arial" w:hint="eastAsia"/>
          <w:b w:val="0"/>
          <w:color w:val="auto"/>
          <w:sz w:val="24"/>
          <w:szCs w:val="24"/>
          <w:shd w:val="clear" w:color="auto" w:fill="FFFFFF"/>
          <w:lang w:eastAsia="zh-CN"/>
        </w:rPr>
        <w:t>应设置泄压设施，其泄压值应符合现行国家标准《建筑设计防火规范》</w:t>
      </w:r>
      <w:r>
        <w:rPr>
          <w:rStyle w:val="aff4"/>
          <w:rFonts w:ascii="Arial" w:hAnsi="Arial" w:cs="Arial"/>
          <w:b w:val="0"/>
          <w:color w:val="auto"/>
          <w:sz w:val="24"/>
          <w:szCs w:val="24"/>
          <w:shd w:val="clear" w:color="auto" w:fill="FFFFFF"/>
          <w:lang w:eastAsia="zh-CN"/>
        </w:rPr>
        <w:t>GB 50016</w:t>
      </w:r>
      <w:r>
        <w:rPr>
          <w:rStyle w:val="aff4"/>
          <w:rFonts w:ascii="Arial" w:hAnsi="Arial" w:cs="Arial" w:hint="eastAsia"/>
          <w:b w:val="0"/>
          <w:color w:val="auto"/>
          <w:sz w:val="24"/>
          <w:szCs w:val="24"/>
          <w:shd w:val="clear" w:color="auto" w:fill="FFFFFF"/>
          <w:lang w:eastAsia="zh-CN"/>
        </w:rPr>
        <w:t>的有关规定。</w:t>
      </w:r>
    </w:p>
    <w:p w:rsidR="00BE268F" w:rsidRPr="00D647DD" w:rsidRDefault="00F00F8B">
      <w:pPr>
        <w:spacing w:after="0" w:line="400" w:lineRule="atLeast"/>
        <w:jc w:val="both"/>
        <w:rPr>
          <w:rStyle w:val="aff4"/>
          <w:rFonts w:ascii="Calibri" w:eastAsia="宋体" w:hAnsi="Calibri" w:cs="Times New Roman"/>
          <w:b w:val="0"/>
          <w:bCs w:val="0"/>
          <w:color w:val="auto"/>
          <w:spacing w:val="0"/>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6.2.3</w:t>
      </w:r>
      <w:r w:rsidRPr="00F00F8B">
        <w:rPr>
          <w:rFonts w:hint="eastAsia"/>
          <w:sz w:val="24"/>
          <w:szCs w:val="24"/>
          <w:shd w:val="pct10" w:color="auto" w:fill="FFFFFF"/>
          <w:lang w:eastAsia="zh-CN"/>
        </w:rPr>
        <w:t>在现行国家标准《建筑设计防火规范》</w:t>
      </w:r>
      <w:r w:rsidRPr="00F00F8B">
        <w:rPr>
          <w:sz w:val="24"/>
          <w:szCs w:val="24"/>
          <w:shd w:val="pct10" w:color="auto" w:fill="FFFFFF"/>
          <w:lang w:eastAsia="zh-CN"/>
        </w:rPr>
        <w:t>GB 50016</w:t>
      </w:r>
      <w:r w:rsidRPr="00F00F8B">
        <w:rPr>
          <w:rFonts w:hint="eastAsia"/>
          <w:sz w:val="24"/>
          <w:szCs w:val="24"/>
          <w:shd w:val="pct10" w:color="auto" w:fill="FFFFFF"/>
          <w:lang w:eastAsia="zh-CN"/>
        </w:rPr>
        <w:t>中明确规定，对有爆炸危险的甲乙类生产部位，宜设置在单层厂房外墙的泄压设施或多层厂房顶层靠外墙的泄压设施附近。有防爆要求的医药洁净室</w:t>
      </w:r>
      <w:r w:rsidRPr="00F00F8B">
        <w:rPr>
          <w:sz w:val="24"/>
          <w:szCs w:val="24"/>
          <w:shd w:val="pct10" w:color="auto" w:fill="FFFFFF"/>
          <w:lang w:eastAsia="zh-CN"/>
        </w:rPr>
        <w:t>(</w:t>
      </w:r>
      <w:r w:rsidRPr="00F00F8B">
        <w:rPr>
          <w:rFonts w:hint="eastAsia"/>
          <w:sz w:val="24"/>
          <w:szCs w:val="24"/>
          <w:shd w:val="pct10" w:color="auto" w:fill="FFFFFF"/>
          <w:lang w:eastAsia="zh-CN"/>
        </w:rPr>
        <w:t>区</w:t>
      </w:r>
      <w:r w:rsidRPr="00F00F8B">
        <w:rPr>
          <w:sz w:val="24"/>
          <w:szCs w:val="24"/>
          <w:shd w:val="pct10" w:color="auto" w:fill="FFFFFF"/>
          <w:lang w:eastAsia="zh-CN"/>
        </w:rPr>
        <w:t>)</w:t>
      </w:r>
      <w:r w:rsidRPr="00F00F8B">
        <w:rPr>
          <w:rFonts w:hint="eastAsia"/>
          <w:sz w:val="24"/>
          <w:szCs w:val="24"/>
          <w:shd w:val="pct10" w:color="auto" w:fill="FFFFFF"/>
          <w:lang w:eastAsia="zh-CN"/>
        </w:rPr>
        <w:t>应有泄压设施。可采取的泄压设施，如利用外墙泄压；当车间面积较大，或因工艺流程需要，无法将有防爆要求的洁净室布置在靠外墙时，可采用屋面泄压。</w:t>
      </w:r>
    </w:p>
    <w:p w:rsidR="00BE268F" w:rsidRPr="00D647DD" w:rsidRDefault="00F00F8B">
      <w:pPr>
        <w:pStyle w:val="2"/>
        <w:jc w:val="center"/>
        <w:rPr>
          <w:rFonts w:ascii="黑体" w:eastAsia="黑体" w:hAnsi="黑体"/>
          <w:sz w:val="24"/>
          <w:szCs w:val="24"/>
          <w:lang w:eastAsia="zh-CN"/>
        </w:rPr>
      </w:pPr>
      <w:bookmarkStart w:id="30" w:name="_Toc20647950"/>
      <w:r w:rsidRPr="00F00F8B">
        <w:rPr>
          <w:rFonts w:ascii="黑体" w:eastAsia="黑体" w:hAnsi="黑体"/>
          <w:sz w:val="24"/>
          <w:szCs w:val="24"/>
          <w:lang w:eastAsia="zh-CN"/>
        </w:rPr>
        <w:t>6.3</w:t>
      </w:r>
      <w:r w:rsidRPr="00F00F8B">
        <w:rPr>
          <w:rFonts w:ascii="黑体" w:eastAsia="黑体" w:hAnsi="黑体" w:hint="eastAsia"/>
          <w:sz w:val="24"/>
          <w:szCs w:val="24"/>
          <w:lang w:eastAsia="zh-CN"/>
        </w:rPr>
        <w:t>室内装修</w:t>
      </w:r>
      <w:bookmarkEnd w:id="30"/>
    </w:p>
    <w:p w:rsidR="00BE268F" w:rsidRPr="00D647DD" w:rsidRDefault="00F00F8B">
      <w:pPr>
        <w:spacing w:after="0" w:line="400" w:lineRule="atLeast"/>
        <w:jc w:val="both"/>
        <w:rPr>
          <w:rStyle w:val="aff4"/>
          <w:rFonts w:ascii="Arial" w:hAnsi="Arial" w:cs="Arial"/>
          <w:b w:val="0"/>
          <w:color w:val="auto"/>
          <w:sz w:val="24"/>
          <w:szCs w:val="24"/>
          <w:shd w:val="clear" w:color="auto" w:fill="FFFFFF"/>
          <w:lang w:eastAsia="zh-CN"/>
        </w:rPr>
      </w:pPr>
      <w:r>
        <w:rPr>
          <w:rStyle w:val="aff4"/>
          <w:rFonts w:ascii="Arial" w:hAnsi="Arial" w:cs="Arial"/>
          <w:b w:val="0"/>
          <w:color w:val="auto"/>
          <w:sz w:val="24"/>
          <w:szCs w:val="24"/>
          <w:shd w:val="clear" w:color="auto" w:fill="FFFFFF"/>
          <w:lang w:eastAsia="zh-CN"/>
        </w:rPr>
        <w:t>6.3.1</w:t>
      </w:r>
      <w:r>
        <w:rPr>
          <w:rStyle w:val="aff4"/>
          <w:rFonts w:ascii="Arial" w:hAnsi="Arial" w:cs="Arial" w:hint="eastAsia"/>
          <w:b w:val="0"/>
          <w:color w:val="auto"/>
          <w:sz w:val="24"/>
          <w:szCs w:val="24"/>
          <w:shd w:val="clear" w:color="auto" w:fill="FFFFFF"/>
          <w:lang w:eastAsia="zh-CN"/>
        </w:rPr>
        <w:t>兽药工业洁净室内装修材料的燃烧性能必须符合现行国家标准《建筑内部装修设计防火规范》</w:t>
      </w:r>
      <w:r>
        <w:rPr>
          <w:rStyle w:val="aff4"/>
          <w:rFonts w:ascii="Arial" w:hAnsi="Arial" w:cs="Arial"/>
          <w:b w:val="0"/>
          <w:color w:val="auto"/>
          <w:sz w:val="24"/>
          <w:szCs w:val="24"/>
          <w:shd w:val="clear" w:color="auto" w:fill="FFFFFF"/>
          <w:lang w:eastAsia="zh-CN"/>
        </w:rPr>
        <w:t>GB 50222</w:t>
      </w:r>
      <w:r>
        <w:rPr>
          <w:rStyle w:val="aff4"/>
          <w:rFonts w:ascii="Arial" w:hAnsi="Arial" w:cs="Arial" w:hint="eastAsia"/>
          <w:b w:val="0"/>
          <w:color w:val="auto"/>
          <w:sz w:val="24"/>
          <w:szCs w:val="24"/>
          <w:shd w:val="clear" w:color="auto" w:fill="FFFFFF"/>
          <w:lang w:eastAsia="zh-CN"/>
        </w:rPr>
        <w:t>的有关规定。装修材料的烟密度等级不应大于</w:t>
      </w:r>
      <w:r>
        <w:rPr>
          <w:rStyle w:val="aff4"/>
          <w:rFonts w:ascii="Arial" w:hAnsi="Arial" w:cs="Arial"/>
          <w:b w:val="0"/>
          <w:color w:val="auto"/>
          <w:sz w:val="24"/>
          <w:szCs w:val="24"/>
          <w:shd w:val="clear" w:color="auto" w:fill="FFFFFF"/>
          <w:lang w:eastAsia="zh-CN"/>
        </w:rPr>
        <w:t>50</w:t>
      </w:r>
      <w:r>
        <w:rPr>
          <w:rStyle w:val="aff4"/>
          <w:rFonts w:ascii="Arial" w:hAnsi="Arial" w:cs="Arial" w:hint="eastAsia"/>
          <w:b w:val="0"/>
          <w:color w:val="auto"/>
          <w:sz w:val="24"/>
          <w:szCs w:val="24"/>
          <w:shd w:val="clear" w:color="auto" w:fill="FFFFFF"/>
          <w:lang w:eastAsia="zh-CN"/>
        </w:rPr>
        <w:t>，材料的烟密度等级试验应符合现行国家标准《建筑材料燃烧或分解的烟密度试验方法》</w:t>
      </w:r>
      <w:r>
        <w:rPr>
          <w:rStyle w:val="aff4"/>
          <w:rFonts w:ascii="Arial" w:hAnsi="Arial" w:cs="Arial"/>
          <w:b w:val="0"/>
          <w:color w:val="auto"/>
          <w:sz w:val="24"/>
          <w:szCs w:val="24"/>
          <w:shd w:val="clear" w:color="auto" w:fill="FFFFFF"/>
          <w:lang w:eastAsia="zh-CN"/>
        </w:rPr>
        <w:t>GB/T 8627</w:t>
      </w:r>
      <w:r>
        <w:rPr>
          <w:rStyle w:val="aff4"/>
          <w:rFonts w:ascii="Arial" w:hAnsi="Arial" w:cs="Arial" w:hint="eastAsia"/>
          <w:b w:val="0"/>
          <w:color w:val="auto"/>
          <w:sz w:val="24"/>
          <w:szCs w:val="24"/>
          <w:shd w:val="clear" w:color="auto" w:fill="FFFFFF"/>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6.3.2</w:t>
      </w:r>
      <w:r w:rsidRPr="00F00F8B">
        <w:rPr>
          <w:rFonts w:ascii="Calibri" w:eastAsia="宋体" w:hAnsi="Calibri" w:cs="Times New Roman" w:hint="eastAsia"/>
          <w:kern w:val="2"/>
          <w:sz w:val="24"/>
          <w:szCs w:val="21"/>
          <w:lang w:eastAsia="zh-CN"/>
        </w:rPr>
        <w:t>兽药工业洁净厂房的建筑围护结构和室内装修，应采用气密性好且在温度</w:t>
      </w:r>
      <w:r w:rsidRPr="00F00F8B">
        <w:rPr>
          <w:rFonts w:ascii="Calibri" w:eastAsia="宋体" w:hAnsi="Calibri" w:cs="Times New Roman" w:hint="eastAsia"/>
          <w:kern w:val="2"/>
          <w:sz w:val="24"/>
          <w:szCs w:val="21"/>
          <w:lang w:eastAsia="zh-CN"/>
        </w:rPr>
        <w:lastRenderedPageBreak/>
        <w:t>和湿度变化的作用下变形小、污染物浓度符合现行国家有关标准规定限值的材料。兽药工业洁净厂房内洁净室（区）装饰材料及密封材料不得采用释放对室内各种产品品质有影响物质的材料。</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6.3.2</w:t>
      </w:r>
      <w:r w:rsidRPr="00F00F8B">
        <w:rPr>
          <w:rFonts w:hint="eastAsia"/>
          <w:sz w:val="24"/>
          <w:szCs w:val="24"/>
          <w:shd w:val="pct10" w:color="auto" w:fill="FFFFFF"/>
          <w:lang w:eastAsia="zh-CN"/>
        </w:rPr>
        <w:t>兽药工业洁净厂房内洁净室（区）的气密性对保证室内洁净环境是很重要的条件。而材料在温、湿度变化时易引起变形而产生缝隙导致泄漏或发尘，不利于确保室内洁净环境，所以兽药工业洁净厂房的建筑围护材料和室内装修，应选用气密性良好，且在温、湿度变化的作用下变形小的材料；另外，要重视兽药工业洁净厂房内洁净室（区）顶棚和墙体材料不同时，因不同材料的温度膨胀系数差异而导致交接处产生缝隙。兽药工业洁净厂房内洁净室（区）内，某些产品的生产过程中可能发生因所用材料释放至空气中的化学污染物对产品质量的影响，为此本条作了相关的补充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6.3.3</w:t>
      </w:r>
      <w:r w:rsidRPr="00F00F8B">
        <w:rPr>
          <w:rFonts w:ascii="Calibri" w:eastAsia="宋体" w:hAnsi="Calibri" w:cs="Times New Roman" w:hint="eastAsia"/>
          <w:kern w:val="2"/>
          <w:sz w:val="24"/>
          <w:szCs w:val="21"/>
          <w:lang w:eastAsia="zh-CN"/>
        </w:rPr>
        <w:t>兽药工业洁净厂房内洁净室（区）内墙壁和顶棚的装修应符合下列要求：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）兽药工业洁净厂房内洁净室（区）内墙壁和顶棚应满足使用功能的要求，且表面应平整、光滑、无裂缝、接口严密、避免炫光、不起尘、便于除尘，应耐清洗和耐消毒，并应减少凹凸面。</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）墙壁与地面交界处宜成弧形。当采用踢脚时，踢脚不应突出墙面。</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）兽药工业洁净厂房内洁净室（区）不宜采用砌筑墙抹灰墙面，当必须采用砌筑墙抹灰墙面时，宜采用干燥作业，抹灰应采用符合现行国家标准《建筑装饰装修工程质量验收规范》</w:t>
      </w:r>
      <w:r w:rsidRPr="00F00F8B">
        <w:rPr>
          <w:rFonts w:ascii="Calibri" w:eastAsia="宋体" w:hAnsi="Calibri" w:cs="Times New Roman"/>
          <w:kern w:val="2"/>
          <w:sz w:val="24"/>
          <w:szCs w:val="21"/>
          <w:lang w:eastAsia="zh-CN"/>
        </w:rPr>
        <w:t>GB 50210</w:t>
      </w:r>
      <w:r w:rsidRPr="00F00F8B">
        <w:rPr>
          <w:rFonts w:ascii="Calibri" w:eastAsia="宋体" w:hAnsi="Calibri" w:cs="Times New Roman" w:hint="eastAsia"/>
          <w:kern w:val="2"/>
          <w:sz w:val="24"/>
          <w:szCs w:val="21"/>
          <w:lang w:eastAsia="zh-CN"/>
        </w:rPr>
        <w:t>要求的抹灰要求高级，且抹灰后应刷表面平整光滑、不开裂、耐腐蚀、耐清洗、不易生霉涂料面层。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6.3.3</w:t>
      </w:r>
      <w:r w:rsidRPr="00F00F8B">
        <w:rPr>
          <w:rFonts w:hint="eastAsia"/>
          <w:sz w:val="24"/>
          <w:szCs w:val="24"/>
          <w:shd w:val="pct10" w:color="auto" w:fill="FFFFFF"/>
          <w:lang w:eastAsia="zh-CN"/>
        </w:rPr>
        <w:t>为了尽量减少兽药工业洁净厂房内洁净室（区）内积尘面（特别是水平凹凸面）并减少建筑内表面积尘，以防止在室内气流作用下引起积尘的二次飞扬，污染室内洁净环境；为了有利于室内清洁，便于除尘；所以，本标准对室内装修提出这些要求。兽药工业洁净厂房内洁净室（区）内墙面与顶棚采用涂料面层时，应采用表面平整光滑、不开裂、耐腐蚀、耐清洗、不易生霉的材料。室内顶棚与墙壁交界处、墙壁与墙壁交界处，不强调做成弧形，若采用附加的弧形件，特别要保证连接处的密闭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6.3.4</w:t>
      </w:r>
      <w:r w:rsidRPr="00F00F8B">
        <w:rPr>
          <w:rFonts w:ascii="Calibri" w:eastAsia="宋体" w:hAnsi="Calibri" w:cs="Times New Roman" w:hint="eastAsia"/>
          <w:kern w:val="2"/>
          <w:sz w:val="24"/>
          <w:szCs w:val="21"/>
          <w:lang w:eastAsia="zh-CN"/>
        </w:rPr>
        <w:t>兽药工业洁净厂房内洁净室（区）的地面设计，应符合下列要求：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）地面应满足兽药产品生产工艺和设备安装的要求。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）地面应整体性好、平整、不开裂、耐磨、耐撞击和防潮，并应不易积聚静电且易于除尘清洗。</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）地面垫层宜配筋，潮湿地区垫层应做防潮措施。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6.3.4</w:t>
      </w:r>
      <w:r w:rsidRPr="00F00F8B">
        <w:rPr>
          <w:rFonts w:hint="eastAsia"/>
          <w:sz w:val="24"/>
          <w:szCs w:val="24"/>
          <w:shd w:val="pct10" w:color="auto" w:fill="FFFFFF"/>
          <w:lang w:eastAsia="zh-CN"/>
        </w:rPr>
        <w:t>兽药工业洁净厂房内洁净室（区）地面要结合生产工艺和设备安装要求考虑。有些兽药生产要求地面耐腐蚀、防潮或耐磨等，因此首先应满</w:t>
      </w:r>
      <w:r w:rsidRPr="00F00F8B">
        <w:rPr>
          <w:rFonts w:hint="eastAsia"/>
          <w:sz w:val="24"/>
          <w:szCs w:val="24"/>
          <w:shd w:val="pct10" w:color="auto" w:fill="FFFFFF"/>
          <w:lang w:eastAsia="zh-CN"/>
        </w:rPr>
        <w:lastRenderedPageBreak/>
        <w:t>足生产工艺要求。本条中提到地面垫层宜配筋，因为潮湿会破坏地面装饰层，易导致地面开裂，容易产尘和微粒集聚，潮湿地区垫层应做防潮措施，以保障地面的整体性和装饰面的耐久性。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6.3.5</w:t>
      </w:r>
      <w:r w:rsidRPr="00F00F8B">
        <w:rPr>
          <w:rFonts w:ascii="Calibri" w:eastAsia="宋体" w:hAnsi="Calibri" w:cs="Times New Roman" w:hint="eastAsia"/>
          <w:kern w:val="2"/>
          <w:sz w:val="24"/>
          <w:szCs w:val="21"/>
          <w:lang w:eastAsia="zh-CN"/>
        </w:rPr>
        <w:t>兽药工业洁净厂房技术夹层的墙壁和顶棚应能满足使用功能要求，且表面平整、光滑，位于地下的技术夹层应采取防水或防潮、防霉措施。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6.3.5</w:t>
      </w:r>
      <w:r w:rsidRPr="00F00F8B">
        <w:rPr>
          <w:rFonts w:hint="eastAsia"/>
          <w:sz w:val="24"/>
          <w:szCs w:val="24"/>
          <w:shd w:val="pct10" w:color="auto" w:fill="FFFFFF"/>
          <w:lang w:eastAsia="zh-CN"/>
        </w:rPr>
        <w:t>通常情况下，兽药工业洁净厂房技术夹层内布置有各类管道和设备，会有检修和维护人员进行检修、维护，兽药工业洁净厂房技术夹层的墙壁和顶棚应能满足检修、维护的要求。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6.3.6</w:t>
      </w:r>
      <w:r w:rsidRPr="00F00F8B">
        <w:rPr>
          <w:rFonts w:ascii="Calibri" w:eastAsia="宋体" w:hAnsi="Calibri" w:cs="Times New Roman" w:hint="eastAsia"/>
          <w:kern w:val="2"/>
          <w:sz w:val="24"/>
          <w:szCs w:val="21"/>
          <w:lang w:eastAsia="zh-CN"/>
        </w:rPr>
        <w:t>兽药工业洁净厂房内洁净室（区）内建筑风道和回风地沟的内表面装修，应与整个送、回风系统相适应，并应易于除尘。</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6.3.7</w:t>
      </w:r>
      <w:r w:rsidRPr="00F00F8B">
        <w:rPr>
          <w:rFonts w:ascii="Calibri" w:eastAsia="宋体" w:hAnsi="Calibri" w:cs="Times New Roman" w:hint="eastAsia"/>
          <w:kern w:val="2"/>
          <w:sz w:val="24"/>
          <w:szCs w:val="21"/>
          <w:lang w:eastAsia="zh-CN"/>
        </w:rPr>
        <w:t>兽药工业洁净厂房内洁净室（区）和人员净化用室设置外窗时，应采用气密性好的中空玻璃固定窗。</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6.3.7</w:t>
      </w:r>
      <w:r w:rsidRPr="00F00F8B">
        <w:rPr>
          <w:rFonts w:hint="eastAsia"/>
          <w:sz w:val="24"/>
          <w:szCs w:val="24"/>
          <w:shd w:val="pct10" w:color="auto" w:fill="FFFFFF"/>
          <w:lang w:eastAsia="zh-CN"/>
        </w:rPr>
        <w:t>兽药工业洁净厂房内洁净室（区）外窗采用双层中空玻璃固定窗，防止作业人员随意开启直接通向室外环境的外窗而引发空气的严重污染；特别强调应有良好的气密性，是为了防止在夹层内渗入灰尘或造成结露对兽药工业洁净厂房内洁净室（区）造成影响。在严寒地区或寒冷地区可考虑采用热断桥型窗料，配以中空玻璃。</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6.3.8</w:t>
      </w:r>
      <w:r w:rsidRPr="00F00F8B">
        <w:rPr>
          <w:rFonts w:ascii="Calibri" w:eastAsia="宋体" w:hAnsi="Calibri" w:cs="Times New Roman" w:hint="eastAsia"/>
          <w:kern w:val="2"/>
          <w:sz w:val="24"/>
          <w:szCs w:val="21"/>
          <w:lang w:eastAsia="zh-CN"/>
        </w:rPr>
        <w:t>兽药工业洁净厂房内洁净室（区）内的门窗、墙壁、顶棚等的设计，应符合下列要求：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hint="eastAsia"/>
          <w:kern w:val="2"/>
          <w:sz w:val="24"/>
          <w:lang w:eastAsia="zh-CN"/>
        </w:rPr>
        <w:t>兽药工业洁净厂房内洁净室（区）内的门窗、墙壁、顶棚、地</w:t>
      </w:r>
      <w:r w:rsidRPr="00F00F8B">
        <w:rPr>
          <w:rFonts w:ascii="Calibri" w:eastAsia="宋体" w:hAnsi="Calibri" w:cs="Times New Roman"/>
          <w:kern w:val="2"/>
          <w:sz w:val="24"/>
          <w:lang w:eastAsia="zh-CN"/>
        </w:rPr>
        <w:t>(</w:t>
      </w:r>
      <w:r w:rsidRPr="00F00F8B">
        <w:rPr>
          <w:rFonts w:ascii="Calibri" w:eastAsia="宋体" w:hAnsi="Calibri" w:cs="Times New Roman" w:hint="eastAsia"/>
          <w:kern w:val="2"/>
          <w:sz w:val="24"/>
          <w:lang w:eastAsia="zh-CN"/>
        </w:rPr>
        <w:t>楼</w:t>
      </w:r>
      <w:r w:rsidRPr="00F00F8B">
        <w:rPr>
          <w:rFonts w:ascii="Calibri" w:eastAsia="宋体" w:hAnsi="Calibri" w:cs="Times New Roman"/>
          <w:kern w:val="2"/>
          <w:sz w:val="24"/>
          <w:lang w:eastAsia="zh-CN"/>
        </w:rPr>
        <w:t>)</w:t>
      </w:r>
      <w:r w:rsidRPr="00F00F8B">
        <w:rPr>
          <w:rFonts w:ascii="Calibri" w:eastAsia="宋体" w:hAnsi="Calibri" w:cs="Times New Roman" w:hint="eastAsia"/>
          <w:kern w:val="2"/>
          <w:sz w:val="24"/>
          <w:lang w:eastAsia="zh-CN"/>
        </w:rPr>
        <w:t>面的构造和施工缝隙，均应采取可靠的密闭措施。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）兽药工业洁净厂房内洁净室（区）的墙板和顶棚宜采用轻质构造；采用轻质构造顶棚做技术夹层时，夹层内宜设检修通道。</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）兽药工业洁净厂房内洁净室（区）门框不宜设置门槛。</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非无菌兽药洁净区域的门、窗不宜采用木质材料。需采用时应经防腐处理，并应有严密的覆面层。兽药工业洁净厂房内洁净室（区）的窗宜与内墙面齐平，不宜设置窗台。洁净区的门窗、墙壁、顶棚、地（楼）面的构造和施工缝隙应采取密闭措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hint="eastAsia"/>
          <w:bCs/>
          <w:kern w:val="2"/>
          <w:sz w:val="24"/>
          <w:lang w:eastAsia="zh-CN"/>
        </w:rPr>
        <w:t>无菌兽药工业洁净厂房内洁净室（区）的门、窗不应采用木质材料。</w:t>
      </w:r>
      <w:r w:rsidRPr="00F00F8B">
        <w:rPr>
          <w:rFonts w:ascii="Calibri" w:eastAsia="宋体" w:hAnsi="Calibri" w:cs="Times New Roman" w:hint="eastAsia"/>
          <w:kern w:val="2"/>
          <w:sz w:val="24"/>
          <w:szCs w:val="21"/>
          <w:lang w:eastAsia="zh-CN"/>
        </w:rPr>
        <w:t>无菌洁净室的窗宜采用双层玻璃。</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6.3.8</w:t>
      </w:r>
      <w:r w:rsidRPr="00F00F8B">
        <w:rPr>
          <w:rFonts w:hint="eastAsia"/>
          <w:sz w:val="24"/>
          <w:szCs w:val="24"/>
          <w:shd w:val="pct10" w:color="auto" w:fill="FFFFFF"/>
          <w:lang w:eastAsia="zh-CN"/>
        </w:rPr>
        <w:t>本条对兽药工业洁净厂房内洁净室（区）的门窗、墙壁、顶棚等的设计提出要求：</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a</w:t>
      </w:r>
      <w:r w:rsidRPr="00F00F8B">
        <w:rPr>
          <w:rFonts w:hint="eastAsia"/>
          <w:sz w:val="24"/>
          <w:szCs w:val="24"/>
          <w:shd w:val="pct10" w:color="auto" w:fill="FFFFFF"/>
          <w:lang w:eastAsia="zh-CN"/>
        </w:rPr>
        <w:t>）为确保兽药工业洁净厂房内洁净室（区）的空气洁净度等级，兽药工业洁净厂房内洁净室（区）内的门窗、墙壁、顶棚、地</w:t>
      </w:r>
      <w:r w:rsidRPr="00F00F8B">
        <w:rPr>
          <w:sz w:val="24"/>
          <w:szCs w:val="24"/>
          <w:shd w:val="pct10" w:color="auto" w:fill="FFFFFF"/>
          <w:lang w:eastAsia="zh-CN"/>
        </w:rPr>
        <w:t>(</w:t>
      </w:r>
      <w:r w:rsidRPr="00F00F8B">
        <w:rPr>
          <w:rFonts w:hint="eastAsia"/>
          <w:sz w:val="24"/>
          <w:szCs w:val="24"/>
          <w:shd w:val="pct10" w:color="auto" w:fill="FFFFFF"/>
          <w:lang w:eastAsia="zh-CN"/>
        </w:rPr>
        <w:t>楼</w:t>
      </w:r>
      <w:r w:rsidRPr="00F00F8B">
        <w:rPr>
          <w:sz w:val="24"/>
          <w:szCs w:val="24"/>
          <w:shd w:val="pct10" w:color="auto" w:fill="FFFFFF"/>
          <w:lang w:eastAsia="zh-CN"/>
        </w:rPr>
        <w:t>)</w:t>
      </w:r>
      <w:r w:rsidRPr="00F00F8B">
        <w:rPr>
          <w:rFonts w:hint="eastAsia"/>
          <w:sz w:val="24"/>
          <w:szCs w:val="24"/>
          <w:shd w:val="pct10" w:color="auto" w:fill="FFFFFF"/>
          <w:lang w:eastAsia="zh-CN"/>
        </w:rPr>
        <w:t>面的构造和施工缝隙应</w:t>
      </w:r>
      <w:r w:rsidRPr="00F00F8B">
        <w:rPr>
          <w:rFonts w:hint="eastAsia"/>
          <w:sz w:val="24"/>
          <w:szCs w:val="24"/>
          <w:shd w:val="pct10" w:color="auto" w:fill="FFFFFF"/>
          <w:lang w:eastAsia="zh-CN"/>
        </w:rPr>
        <w:lastRenderedPageBreak/>
        <w:t>采取密闭措施。本条所指的密闭措施包括：密封胶嵌缝、压缝条压缝、纤维布条粘贴压缝和加穿墙套管等。</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b</w:t>
      </w:r>
      <w:r w:rsidRPr="00F00F8B">
        <w:rPr>
          <w:rFonts w:hint="eastAsia"/>
          <w:sz w:val="24"/>
          <w:szCs w:val="24"/>
          <w:shd w:val="pct10" w:color="auto" w:fill="FFFFFF"/>
          <w:lang w:eastAsia="zh-CN"/>
        </w:rPr>
        <w:t>）兽药工业洁净厂房内洁净室（区）空气洁净度等级要求较高，其墙板和顶棚宜采用轻质壁板构造，轻质壁板连接构造的整体性和气密性是很重要的，整体性除靠板与板之间的雌雄槽紧密组合外，还靠上、下马槽和板之间的严密结合，使洁净室形成一个完整的匣体。板壁之间的接缝应以硅橡胶等密封材料嵌缝密封，它的作用是防止灰尘在停机时从此进入室内，同时使洁净室在正常工作时易于保持正压，减少能量的损耗。此外，洁净室的关键密封部位是高效过滤器之间或高效过滤器与其安装骨架之间的缝隙，一定要绝对密封。目前国内使用的密封方法很多，如液槽密封、机械压垫密封等，但必须做到涂抹或填嵌方便，操作简单，而且还要考虑更换高效过滤器时方便拆装。总之，没有经过高效过滤器过滤的空气绝对不允许直接进入洁净室内。洁净室顶棚用轻质壁板应具有一定的承重能力，以便施工、运行时人员行走，为方便维修人员在轻质吊顶的技术夹层内行走，技术夹层内宜设置检修走道，检修走道的吊点应与轻质吊顶的吊点分开。</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c</w:t>
      </w:r>
      <w:r w:rsidRPr="00F00F8B">
        <w:rPr>
          <w:rFonts w:hint="eastAsia"/>
          <w:sz w:val="24"/>
          <w:szCs w:val="24"/>
          <w:shd w:val="pct10" w:color="auto" w:fill="FFFFFF"/>
          <w:lang w:eastAsia="zh-CN"/>
        </w:rPr>
        <w:t>）为避免室内灰尘在地面缝隙积聚，也为了便于生产运输车辆的出入，兽药工业洁净厂房内洁净室（区）的门框不应设置门槛，但没有门槛也会造成室内外空气通过门框缝隙而对流，因此本条提出不宜设置门槛，以便据实而定。</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d</w:t>
      </w:r>
      <w:r w:rsidRPr="00F00F8B">
        <w:rPr>
          <w:rFonts w:hint="eastAsia"/>
          <w:sz w:val="24"/>
          <w:szCs w:val="24"/>
          <w:shd w:val="pct10" w:color="auto" w:fill="FFFFFF"/>
          <w:lang w:eastAsia="zh-CN"/>
        </w:rPr>
        <w:t>）木质材料的门窗易受药品生产时水汽、化学品、消毒剂等腐蚀而产生大量微粒，影响兽药工业洁净厂房内洁净室（区）的空气洁净度等级，一般不宜使用。需要使用时应采取防腐措施。当采用单层玻璃窗时，窗玻璃宜与产尘高的一侧或相对空气洁净度等级高的一侧墙面平，另一侧做成斜窗台，尽可能减少积尘面。</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e</w:t>
      </w:r>
      <w:r w:rsidRPr="00F00F8B">
        <w:rPr>
          <w:rFonts w:hint="eastAsia"/>
          <w:sz w:val="24"/>
          <w:szCs w:val="24"/>
          <w:shd w:val="pct10" w:color="auto" w:fill="FFFFFF"/>
          <w:lang w:eastAsia="zh-CN"/>
        </w:rPr>
        <w:t>）无菌兽药工业洁净厂房内洁净室（区）是无菌作业的洁净室，对门窗等都有无菌要求，室内经常要进行灭菌处理，因此不应采用木质材料。无菌生产区的窗户宜为双层玻璃，二侧窗玻璃都与墙面平，采用双层玻璃窗时，要尽可能密闭。</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6.3.9</w:t>
      </w:r>
      <w:r w:rsidRPr="00F00F8B">
        <w:rPr>
          <w:rFonts w:ascii="Calibri" w:eastAsia="宋体" w:hAnsi="Calibri" w:cs="Times New Roman" w:hint="eastAsia"/>
          <w:kern w:val="2"/>
          <w:sz w:val="24"/>
          <w:szCs w:val="21"/>
          <w:lang w:eastAsia="zh-CN"/>
        </w:rPr>
        <w:t>兽药工业洁净厂房内洁净室（区）的门的大小应满足一般设备安装、修理和更换的要求。门并应加设闭门器。无窗洁净室的门上宜设置观察窗。该观察窗应满足遇紧急情况可破开的要求。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6.3.10</w:t>
      </w:r>
      <w:r w:rsidRPr="00F00F8B">
        <w:rPr>
          <w:rFonts w:ascii="Calibri" w:eastAsia="宋体" w:hAnsi="Calibri" w:cs="Times New Roman" w:hint="eastAsia"/>
          <w:kern w:val="2"/>
          <w:sz w:val="24"/>
          <w:szCs w:val="21"/>
          <w:lang w:eastAsia="zh-CN"/>
        </w:rPr>
        <w:t>兽药工业洁净厂房内洁净室（区）内的色彩宜淡雅柔和。室内顶棚和墙面表面材料的光反射系数宜为</w:t>
      </w:r>
      <w:r w:rsidRPr="00F00F8B">
        <w:rPr>
          <w:rFonts w:ascii="Calibri" w:eastAsia="宋体" w:hAnsi="Calibri" w:cs="Times New Roman"/>
          <w:kern w:val="2"/>
          <w:sz w:val="24"/>
          <w:szCs w:val="21"/>
          <w:lang w:eastAsia="zh-CN"/>
        </w:rPr>
        <w:t>0.6</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0.8</w:t>
      </w:r>
      <w:r w:rsidRPr="00F00F8B">
        <w:rPr>
          <w:rFonts w:ascii="Calibri" w:eastAsia="宋体" w:hAnsi="Calibri" w:cs="Times New Roman" w:hint="eastAsia"/>
          <w:kern w:val="2"/>
          <w:sz w:val="24"/>
          <w:szCs w:val="21"/>
          <w:lang w:eastAsia="zh-CN"/>
        </w:rPr>
        <w:t>，地面表面材料的光反射系数宜为</w:t>
      </w:r>
      <w:r w:rsidRPr="00F00F8B">
        <w:rPr>
          <w:rFonts w:ascii="Calibri" w:eastAsia="宋体" w:hAnsi="Calibri" w:cs="Times New Roman"/>
          <w:kern w:val="2"/>
          <w:sz w:val="24"/>
          <w:szCs w:val="21"/>
          <w:lang w:eastAsia="zh-CN"/>
        </w:rPr>
        <w:t>0.15</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0.35</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6.3.10</w:t>
      </w:r>
      <w:r w:rsidRPr="00F00F8B">
        <w:rPr>
          <w:rFonts w:hint="eastAsia"/>
          <w:sz w:val="24"/>
          <w:szCs w:val="24"/>
          <w:shd w:val="pct10" w:color="auto" w:fill="FFFFFF"/>
          <w:lang w:eastAsia="zh-CN"/>
        </w:rPr>
        <w:t>兽药工业洁净厂房内洁净室（区）采光多需借助人工照明，再加上室内空气循环使用，因此，从人体卫生角度分析，其环境条件是较差的。</w:t>
      </w:r>
      <w:r w:rsidRPr="00F00F8B">
        <w:rPr>
          <w:rFonts w:hint="eastAsia"/>
          <w:sz w:val="24"/>
          <w:szCs w:val="24"/>
          <w:shd w:val="pct10" w:color="auto" w:fill="FFFFFF"/>
          <w:lang w:eastAsia="zh-CN"/>
        </w:rPr>
        <w:lastRenderedPageBreak/>
        <w:t>为了改善环境，减少室内员工疲劳，故应特别注意室内建筑装修的色彩。考虑到医药工业洁净厂房一般工作精度较高，为减少视觉疲劳，改善室内的光照环境，需要有一个明亮的室内空间。为此，医药洁净室的墙面与顶棚需采用较高的光反射系数。</w:t>
      </w:r>
    </w:p>
    <w:p w:rsidR="00BE268F" w:rsidRPr="00D647DD" w:rsidRDefault="00BE268F">
      <w:pPr>
        <w:widowControl/>
        <w:shd w:val="clear" w:color="auto" w:fill="FFFFFF"/>
        <w:spacing w:line="360" w:lineRule="auto"/>
        <w:ind w:firstLineChars="200" w:firstLine="440"/>
        <w:rPr>
          <w:rFonts w:ascii="Arial" w:hAnsi="Arial" w:cs="Arial"/>
          <w:color w:val="333333"/>
          <w:szCs w:val="21"/>
          <w:shd w:val="clear" w:color="auto" w:fill="FFFFFF"/>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31" w:name="_Toc20647951"/>
      <w:r w:rsidRPr="00F00F8B">
        <w:rPr>
          <w:szCs w:val="32"/>
          <w:lang w:eastAsia="zh-CN"/>
        </w:rPr>
        <w:lastRenderedPageBreak/>
        <w:t xml:space="preserve">7 </w:t>
      </w:r>
      <w:r w:rsidRPr="00F00F8B">
        <w:rPr>
          <w:rFonts w:hint="eastAsia"/>
          <w:szCs w:val="32"/>
          <w:lang w:eastAsia="zh-CN"/>
        </w:rPr>
        <w:t>结构</w:t>
      </w:r>
      <w:bookmarkEnd w:id="31"/>
    </w:p>
    <w:p w:rsidR="00BE268F" w:rsidRPr="00D647DD" w:rsidRDefault="00F00F8B">
      <w:pPr>
        <w:pStyle w:val="2"/>
        <w:jc w:val="center"/>
        <w:rPr>
          <w:rFonts w:ascii="黑体" w:eastAsia="黑体" w:hAnsi="黑体"/>
          <w:sz w:val="24"/>
          <w:szCs w:val="24"/>
          <w:lang w:eastAsia="zh-CN"/>
        </w:rPr>
      </w:pPr>
      <w:bookmarkStart w:id="32" w:name="_Toc20647952"/>
      <w:r w:rsidRPr="00F00F8B">
        <w:rPr>
          <w:rFonts w:ascii="黑体" w:eastAsia="黑体" w:hAnsi="黑体"/>
          <w:sz w:val="24"/>
          <w:szCs w:val="24"/>
          <w:lang w:eastAsia="zh-CN"/>
        </w:rPr>
        <w:t>7.1一般规定</w:t>
      </w:r>
      <w:bookmarkEnd w:id="32"/>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7.1.1</w:t>
      </w:r>
      <w:r w:rsidRPr="00F00F8B">
        <w:rPr>
          <w:rFonts w:ascii="Calibri" w:eastAsia="宋体" w:hAnsi="Calibri" w:cs="Times New Roman" w:hint="eastAsia"/>
          <w:kern w:val="2"/>
          <w:sz w:val="24"/>
          <w:szCs w:val="21"/>
          <w:lang w:eastAsia="zh-CN"/>
        </w:rPr>
        <w:t>兽药工业洁净厂房应根据工艺特点、材料供应和施工条件等选用合理的结构型式。</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7.1.2</w:t>
      </w:r>
      <w:r w:rsidRPr="00F00F8B">
        <w:rPr>
          <w:rFonts w:ascii="Calibri" w:eastAsia="宋体" w:hAnsi="Calibri" w:cs="Times New Roman" w:hint="eastAsia"/>
          <w:kern w:val="2"/>
          <w:sz w:val="24"/>
          <w:szCs w:val="21"/>
          <w:lang w:eastAsia="zh-CN"/>
        </w:rPr>
        <w:t>兽药工业洁净厂房结构设计应满足强度、稳定、变形、抗裂及抗震等要求，并在总结实践经验和科学实验的基础上，积极推广国内外先进技术，因地制宜地采用新的结构形式和新的结构材料。</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7.1.3</w:t>
      </w:r>
      <w:r w:rsidRPr="00F00F8B">
        <w:rPr>
          <w:rFonts w:ascii="Calibri" w:eastAsia="宋体" w:hAnsi="Calibri" w:cs="Times New Roman" w:hint="eastAsia"/>
          <w:kern w:val="2"/>
          <w:sz w:val="24"/>
          <w:szCs w:val="21"/>
          <w:lang w:eastAsia="zh-CN"/>
        </w:rPr>
        <w:t>兽药工业洁净厂房设计应遵守国家有关节能、节材政策以及相关的规范规程要求，选择和应用比较成熟有效的节能、节材技术。</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7.1.2~7.1.3</w:t>
      </w:r>
      <w:r w:rsidRPr="00F00F8B">
        <w:rPr>
          <w:rFonts w:hint="eastAsia"/>
          <w:sz w:val="24"/>
          <w:szCs w:val="24"/>
          <w:shd w:val="pct10" w:color="auto" w:fill="FFFFFF"/>
          <w:lang w:eastAsia="zh-CN"/>
        </w:rPr>
        <w:t>建筑材料更新较快，材料性能差异较大，施工技术水平各地或不同单位不一，对于新材料、新技术的选用要积极推广，但要慎重考虑。</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7.1.4</w:t>
      </w:r>
      <w:r w:rsidRPr="00F00F8B">
        <w:rPr>
          <w:rFonts w:ascii="Calibri" w:eastAsia="宋体" w:hAnsi="Calibri" w:cs="Times New Roman" w:hint="eastAsia"/>
          <w:kern w:val="2"/>
          <w:sz w:val="24"/>
          <w:szCs w:val="21"/>
          <w:lang w:eastAsia="zh-CN"/>
        </w:rPr>
        <w:t>兽药工业洁净厂房屋面和楼面活荷载、屋面积灰荷载和清灰设施所产生的荷载、起重机荷载、地面运输荷载、堆料荷载以及施工和检修荷载等应在施工图中注明。</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7.1.4</w:t>
      </w:r>
      <w:r w:rsidRPr="00F00F8B">
        <w:rPr>
          <w:rFonts w:hint="eastAsia"/>
          <w:sz w:val="24"/>
          <w:szCs w:val="24"/>
          <w:shd w:val="pct10" w:color="auto" w:fill="FFFFFF"/>
          <w:lang w:eastAsia="zh-CN"/>
        </w:rPr>
        <w:t>设计荷载在施工图中明确标出，方便使用单位对不同功能区域的荷载布置有了解，在设备安装、选型和布置时参考。</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7.1.5</w:t>
      </w:r>
      <w:r w:rsidRPr="00F00F8B">
        <w:rPr>
          <w:rFonts w:ascii="Calibri" w:eastAsia="宋体" w:hAnsi="Calibri" w:cs="Times New Roman" w:hint="eastAsia"/>
          <w:kern w:val="2"/>
          <w:sz w:val="24"/>
          <w:szCs w:val="21"/>
          <w:lang w:eastAsia="zh-CN"/>
        </w:rPr>
        <w:t>兽药工业洁净厂房结构设计应符合现行国家标准《建筑结构可靠度设计统一标准》</w:t>
      </w:r>
      <w:r w:rsidRPr="00F00F8B">
        <w:rPr>
          <w:rFonts w:ascii="Calibri" w:eastAsia="宋体" w:hAnsi="Calibri" w:cs="Times New Roman"/>
          <w:kern w:val="2"/>
          <w:sz w:val="24"/>
          <w:szCs w:val="21"/>
          <w:lang w:eastAsia="zh-CN"/>
        </w:rPr>
        <w:t xml:space="preserve"> GB50068</w:t>
      </w:r>
      <w:r w:rsidRPr="00F00F8B">
        <w:rPr>
          <w:rFonts w:ascii="Calibri" w:eastAsia="宋体" w:hAnsi="Calibri" w:cs="Times New Roman" w:hint="eastAsia"/>
          <w:kern w:val="2"/>
          <w:sz w:val="24"/>
          <w:szCs w:val="21"/>
          <w:lang w:eastAsia="zh-CN"/>
        </w:rPr>
        <w:t>的有关规定，对于三级、四级生物安全要求的建筑，结构安全等级应为一级。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7.1.5</w:t>
      </w:r>
      <w:r w:rsidRPr="00F00F8B">
        <w:rPr>
          <w:rFonts w:hint="eastAsia"/>
          <w:sz w:val="24"/>
          <w:szCs w:val="24"/>
          <w:shd w:val="pct10" w:color="auto" w:fill="FFFFFF"/>
          <w:lang w:eastAsia="zh-CN"/>
        </w:rPr>
        <w:t>对于须满足三级防护生物安全要求的兽药工业洁净厂房，对应于目前《建筑结构可靠度设计统一标准》</w:t>
      </w:r>
      <w:r w:rsidRPr="00F00F8B">
        <w:rPr>
          <w:sz w:val="24"/>
          <w:szCs w:val="24"/>
          <w:shd w:val="pct10" w:color="auto" w:fill="FFFFFF"/>
          <w:lang w:eastAsia="zh-CN"/>
        </w:rPr>
        <w:t>GB50068</w:t>
      </w:r>
      <w:r w:rsidRPr="00F00F8B">
        <w:rPr>
          <w:rFonts w:hint="eastAsia"/>
          <w:sz w:val="24"/>
          <w:szCs w:val="24"/>
          <w:shd w:val="pct10" w:color="auto" w:fill="FFFFFF"/>
          <w:lang w:eastAsia="zh-CN"/>
        </w:rPr>
        <w:t>，安全等级应至少为二级，考虑到微生物对环境的影响持久，安全等级应从严控制，因此明确为一级。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7.1.6</w:t>
      </w:r>
      <w:r w:rsidRPr="00F00F8B">
        <w:rPr>
          <w:rFonts w:ascii="Calibri" w:eastAsia="宋体" w:hAnsi="Calibri" w:cs="Times New Roman" w:hint="eastAsia"/>
          <w:kern w:val="2"/>
          <w:sz w:val="24"/>
          <w:szCs w:val="21"/>
          <w:lang w:eastAsia="zh-CN"/>
        </w:rPr>
        <w:t>兽药工业洁净厂房设计除应符合本标准的规定外，尚应符合现行国家标准和行业标准的规定。</w:t>
      </w:r>
    </w:p>
    <w:p w:rsidR="00BE268F" w:rsidRPr="00D647DD" w:rsidRDefault="00F00F8B">
      <w:pPr>
        <w:pStyle w:val="2"/>
        <w:jc w:val="center"/>
        <w:rPr>
          <w:rFonts w:ascii="黑体" w:eastAsia="黑体" w:hAnsi="黑体"/>
          <w:sz w:val="24"/>
          <w:szCs w:val="24"/>
          <w:lang w:eastAsia="zh-CN"/>
        </w:rPr>
      </w:pPr>
      <w:bookmarkStart w:id="33" w:name="_Toc20647953"/>
      <w:r w:rsidRPr="00F00F8B">
        <w:rPr>
          <w:rFonts w:ascii="黑体" w:eastAsia="黑体" w:hAnsi="黑体"/>
          <w:sz w:val="24"/>
          <w:szCs w:val="24"/>
          <w:lang w:eastAsia="zh-CN"/>
        </w:rPr>
        <w:t>7.2抗震要求</w:t>
      </w:r>
      <w:bookmarkEnd w:id="33"/>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7.2.1</w:t>
      </w:r>
      <w:r w:rsidRPr="00F00F8B">
        <w:rPr>
          <w:rFonts w:ascii="Calibri" w:eastAsia="宋体" w:hAnsi="Calibri" w:cs="Times New Roman" w:hint="eastAsia"/>
          <w:kern w:val="2"/>
          <w:sz w:val="24"/>
          <w:szCs w:val="21"/>
          <w:lang w:eastAsia="zh-CN"/>
        </w:rPr>
        <w:t>兽药工业洁净厂房建筑应根据现行国家标准《建筑工程抗震设防分类标准》</w:t>
      </w:r>
      <w:r w:rsidRPr="00F00F8B">
        <w:rPr>
          <w:rFonts w:ascii="Calibri" w:eastAsia="宋体" w:hAnsi="Calibri" w:cs="Times New Roman"/>
          <w:kern w:val="2"/>
          <w:sz w:val="24"/>
          <w:szCs w:val="21"/>
          <w:lang w:eastAsia="zh-CN"/>
        </w:rPr>
        <w:t>GB50223</w:t>
      </w:r>
      <w:r w:rsidRPr="00F00F8B">
        <w:rPr>
          <w:rFonts w:ascii="Calibri" w:eastAsia="宋体" w:hAnsi="Calibri" w:cs="Times New Roman" w:hint="eastAsia"/>
          <w:kern w:val="2"/>
          <w:sz w:val="24"/>
          <w:szCs w:val="21"/>
          <w:lang w:eastAsia="zh-CN"/>
        </w:rPr>
        <w:t>的规定，按其生产、使用、存放的产品价值和地震破坏所产生的次生灾害，划分抗震设防类别，并应符合下列规定：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）三级生物安全要求的建筑，抗震设防类别划分不应低于重点设防类，四级生物安全要求的建筑应根据风险评估确定其抗震设防类别。</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）生产或使用、存放易燃、易爆物质且具有火灾危险性的建筑，抗震设防</w:t>
      </w:r>
      <w:r w:rsidRPr="00F00F8B">
        <w:rPr>
          <w:rFonts w:ascii="Calibri" w:eastAsia="宋体" w:hAnsi="Calibri" w:cs="Times New Roman" w:hint="eastAsia"/>
          <w:kern w:val="2"/>
          <w:sz w:val="24"/>
          <w:szCs w:val="21"/>
          <w:lang w:eastAsia="zh-CN"/>
        </w:rPr>
        <w:lastRenderedPageBreak/>
        <w:t>类别应划分为重点设防类。</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）对于不同类别共存的建筑，抗震设防分类可根据不同结构单元划分，同一结构单元抗震设防类别按高等级划分。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7.2.1</w:t>
      </w:r>
      <w:r w:rsidRPr="00F00F8B">
        <w:rPr>
          <w:rFonts w:hint="eastAsia"/>
          <w:sz w:val="24"/>
          <w:szCs w:val="24"/>
          <w:shd w:val="pct10" w:color="auto" w:fill="FFFFFF"/>
          <w:lang w:eastAsia="zh-CN"/>
        </w:rPr>
        <w:t>兽药工业洁净厂房可能生产或使用、存放有毒物质，目前抗震设防分类标准中对这种情况没有明确量化标准，考虑到经济合理，结合现行《生物安全实验室建筑技术规范》</w:t>
      </w:r>
      <w:r w:rsidRPr="00F00F8B">
        <w:rPr>
          <w:sz w:val="24"/>
          <w:szCs w:val="24"/>
          <w:shd w:val="pct10" w:color="auto" w:fill="FFFFFF"/>
          <w:lang w:eastAsia="zh-CN"/>
        </w:rPr>
        <w:t>GB50346</w:t>
      </w:r>
      <w:r w:rsidRPr="00F00F8B">
        <w:rPr>
          <w:rFonts w:hint="eastAsia"/>
          <w:sz w:val="24"/>
          <w:szCs w:val="24"/>
          <w:shd w:val="pct10" w:color="auto" w:fill="FFFFFF"/>
          <w:lang w:eastAsia="zh-CN"/>
        </w:rPr>
        <w:t>和《建筑设计防火规范》</w:t>
      </w:r>
      <w:r w:rsidRPr="00F00F8B">
        <w:rPr>
          <w:sz w:val="24"/>
          <w:szCs w:val="24"/>
          <w:shd w:val="pct10" w:color="auto" w:fill="FFFFFF"/>
          <w:lang w:eastAsia="zh-CN"/>
        </w:rPr>
        <w:t>GB50016</w:t>
      </w:r>
      <w:r w:rsidRPr="00F00F8B">
        <w:rPr>
          <w:rFonts w:hint="eastAsia"/>
          <w:sz w:val="24"/>
          <w:szCs w:val="24"/>
          <w:shd w:val="pct10" w:color="auto" w:fill="FFFFFF"/>
          <w:lang w:eastAsia="zh-CN"/>
        </w:rPr>
        <w:t>，根据其生物安全要求等级进行规定，同时对于一级二级，应采用不低于标准设防类进行抗震设防分类。</w:t>
      </w:r>
    </w:p>
    <w:p w:rsidR="00BE268F" w:rsidRPr="00D647DD" w:rsidRDefault="00F00F8B">
      <w:pPr>
        <w:pStyle w:val="2"/>
        <w:jc w:val="center"/>
        <w:rPr>
          <w:rFonts w:ascii="黑体" w:eastAsia="黑体" w:hAnsi="黑体"/>
          <w:sz w:val="24"/>
          <w:szCs w:val="24"/>
          <w:lang w:eastAsia="zh-CN"/>
        </w:rPr>
      </w:pPr>
      <w:bookmarkStart w:id="34" w:name="_Toc20647954"/>
      <w:r w:rsidRPr="00F00F8B">
        <w:rPr>
          <w:rFonts w:ascii="黑体" w:eastAsia="黑体" w:hAnsi="黑体"/>
          <w:sz w:val="24"/>
          <w:szCs w:val="24"/>
          <w:lang w:eastAsia="zh-CN"/>
        </w:rPr>
        <w:t>7.3荷载</w:t>
      </w:r>
      <w:bookmarkEnd w:id="34"/>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7.3.1</w:t>
      </w:r>
      <w:r w:rsidRPr="00F00F8B">
        <w:rPr>
          <w:rFonts w:ascii="Calibri" w:eastAsia="宋体" w:hAnsi="Calibri" w:cs="Times New Roman" w:hint="eastAsia"/>
          <w:kern w:val="2"/>
          <w:sz w:val="24"/>
          <w:szCs w:val="21"/>
          <w:lang w:eastAsia="zh-CN"/>
        </w:rPr>
        <w:t>兽药工业洁净厂房楼屋面活荷应符合以下规定：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）荷载取值要考虑设备安装时的变化，活荷载标准值按设备运行重量最不利布置的等效荷采用，生产区活荷载不宜小于</w:t>
      </w:r>
      <w:r w:rsidRPr="00F00F8B">
        <w:rPr>
          <w:rFonts w:ascii="Calibri" w:eastAsia="宋体" w:hAnsi="Calibri" w:cs="Times New Roman"/>
          <w:kern w:val="2"/>
          <w:sz w:val="24"/>
          <w:szCs w:val="21"/>
          <w:lang w:eastAsia="zh-CN"/>
        </w:rPr>
        <w:t>5.0kN/m</w:t>
      </w:r>
      <w:r w:rsidRPr="00F00F8B">
        <w:rPr>
          <w:rFonts w:ascii="Calibri" w:eastAsia="宋体" w:hAnsi="Calibri" w:cs="Times New Roman"/>
          <w:kern w:val="2"/>
          <w:sz w:val="24"/>
          <w:szCs w:val="21"/>
          <w:vertAlign w:val="superscript"/>
          <w:lang w:eastAsia="zh-CN"/>
        </w:rPr>
        <w:t>2</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）楼屋面荷载要考虑设备搬运路线及震动影响，设备有震动时动力系数不宜小于</w:t>
      </w:r>
      <w:r w:rsidRPr="00F00F8B">
        <w:rPr>
          <w:rFonts w:ascii="Calibri" w:eastAsia="宋体" w:hAnsi="Calibri" w:cs="Times New Roman"/>
          <w:kern w:val="2"/>
          <w:sz w:val="24"/>
          <w:szCs w:val="21"/>
          <w:lang w:eastAsia="zh-CN"/>
        </w:rPr>
        <w:t>1.2</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）设备管道、管线、吊顶等宜计入永久荷载，其最小荷载标准值不宜小于</w:t>
      </w:r>
      <w:r w:rsidRPr="00F00F8B">
        <w:rPr>
          <w:rFonts w:ascii="Calibri" w:eastAsia="宋体" w:hAnsi="Calibri" w:cs="Times New Roman"/>
          <w:kern w:val="2"/>
          <w:sz w:val="24"/>
          <w:szCs w:val="21"/>
          <w:lang w:eastAsia="zh-CN"/>
        </w:rPr>
        <w:t>1kN/m</w:t>
      </w:r>
      <w:r w:rsidRPr="00F00F8B">
        <w:rPr>
          <w:rFonts w:ascii="Calibri" w:eastAsia="宋体" w:hAnsi="Calibri" w:cs="Times New Roman"/>
          <w:kern w:val="2"/>
          <w:sz w:val="24"/>
          <w:szCs w:val="21"/>
          <w:vertAlign w:val="superscript"/>
          <w:lang w:eastAsia="zh-CN"/>
        </w:rPr>
        <w:t>2</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）设备（操作）夹层采用钢平台时，钢平台宜与主体柔性连接，平台传至主体结构的荷载按立柱柱底实际内力考虑。</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）楼面和工作平台尚应计入操作荷载。无设备区域的操作荷载，包括操作人员、一般工具、零星原料、少量成品和半成品的自重，可按均布活荷载考虑，但不宜小于</w:t>
      </w:r>
      <w:r w:rsidRPr="00F00F8B">
        <w:rPr>
          <w:rFonts w:ascii="Calibri" w:eastAsia="宋体" w:hAnsi="Calibri" w:cs="Times New Roman"/>
          <w:kern w:val="2"/>
          <w:sz w:val="24"/>
          <w:szCs w:val="21"/>
          <w:lang w:eastAsia="zh-CN"/>
        </w:rPr>
        <w:t xml:space="preserve"> 2.0 kN/ m</w:t>
      </w:r>
      <w:r w:rsidRPr="00F00F8B">
        <w:rPr>
          <w:rFonts w:ascii="Calibri" w:eastAsia="宋体" w:hAnsi="Calibri" w:cs="Times New Roman"/>
          <w:kern w:val="2"/>
          <w:sz w:val="24"/>
          <w:szCs w:val="21"/>
          <w:vertAlign w:val="superscript"/>
          <w:lang w:eastAsia="zh-CN"/>
        </w:rPr>
        <w:t>2</w:t>
      </w:r>
      <w:r w:rsidRPr="00F00F8B">
        <w:rPr>
          <w:rFonts w:ascii="Calibri" w:eastAsia="宋体" w:hAnsi="Calibri" w:cs="Times New Roman" w:hint="eastAsia"/>
          <w:kern w:val="2"/>
          <w:sz w:val="24"/>
          <w:szCs w:val="21"/>
          <w:lang w:eastAsia="zh-CN"/>
        </w:rPr>
        <w:t>；当堆料较多或成品和半成品堆放较多时，应按实际情况确定。但在设备所占的楼面面积范围内不需计入操作荷载。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f</w:t>
      </w:r>
      <w:r w:rsidRPr="00F00F8B">
        <w:rPr>
          <w:rFonts w:ascii="Calibri" w:eastAsia="宋体" w:hAnsi="Calibri" w:cs="Times New Roman" w:hint="eastAsia"/>
          <w:kern w:val="2"/>
          <w:sz w:val="24"/>
          <w:szCs w:val="21"/>
          <w:lang w:eastAsia="zh-CN"/>
        </w:rPr>
        <w:t>）地面荷载，应按工艺提出的要求确定。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g</w:t>
      </w:r>
      <w:r w:rsidRPr="00F00F8B">
        <w:rPr>
          <w:rFonts w:ascii="Calibri" w:eastAsia="宋体" w:hAnsi="Calibri" w:cs="Times New Roman" w:hint="eastAsia"/>
          <w:kern w:val="2"/>
          <w:sz w:val="24"/>
          <w:szCs w:val="21"/>
          <w:lang w:eastAsia="zh-CN"/>
        </w:rPr>
        <w:t>）地面堆料荷载，应按大面积密集堆料或局部荷载两种分布状况确定。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h</w:t>
      </w:r>
      <w:r w:rsidRPr="00F00F8B">
        <w:rPr>
          <w:rFonts w:ascii="Calibri" w:eastAsia="宋体" w:hAnsi="Calibri" w:cs="Times New Roman" w:hint="eastAsia"/>
          <w:kern w:val="2"/>
          <w:sz w:val="24"/>
          <w:szCs w:val="21"/>
          <w:lang w:eastAsia="zh-CN"/>
        </w:rPr>
        <w:t>）有明确支承点的大面积密集堆料，当支承面的中心距不大于</w:t>
      </w:r>
      <w:r w:rsidRPr="00F00F8B">
        <w:rPr>
          <w:rFonts w:ascii="Calibri" w:eastAsia="宋体" w:hAnsi="Calibri" w:cs="Times New Roman"/>
          <w:kern w:val="2"/>
          <w:sz w:val="24"/>
          <w:szCs w:val="21"/>
          <w:lang w:eastAsia="zh-CN"/>
        </w:rPr>
        <w:t xml:space="preserve"> 0.8m</w:t>
      </w:r>
      <w:r w:rsidRPr="00F00F8B">
        <w:rPr>
          <w:rFonts w:ascii="Calibri" w:eastAsia="宋体" w:hAnsi="Calibri" w:cs="Times New Roman" w:hint="eastAsia"/>
          <w:kern w:val="2"/>
          <w:sz w:val="24"/>
          <w:szCs w:val="21"/>
          <w:lang w:eastAsia="zh-CN"/>
        </w:rPr>
        <w:t>，且各支承面积不小于</w:t>
      </w:r>
      <w:r w:rsidRPr="00F00F8B">
        <w:rPr>
          <w:rFonts w:ascii="Calibri" w:eastAsia="宋体" w:hAnsi="Calibri" w:cs="Times New Roman"/>
          <w:kern w:val="2"/>
          <w:sz w:val="24"/>
          <w:szCs w:val="21"/>
          <w:lang w:eastAsia="zh-CN"/>
        </w:rPr>
        <w:t xml:space="preserve"> 0.09m</w:t>
      </w:r>
      <w:r w:rsidRPr="00F00F8B">
        <w:rPr>
          <w:rFonts w:ascii="Calibri" w:eastAsia="宋体" w:hAnsi="Calibri" w:cs="Times New Roman"/>
          <w:kern w:val="2"/>
          <w:sz w:val="24"/>
          <w:szCs w:val="21"/>
          <w:vertAlign w:val="superscript"/>
          <w:lang w:eastAsia="zh-CN"/>
        </w:rPr>
        <w:t>2</w:t>
      </w:r>
      <w:r w:rsidRPr="00F00F8B">
        <w:rPr>
          <w:rFonts w:ascii="Calibri" w:eastAsia="宋体" w:hAnsi="Calibri" w:cs="Times New Roman"/>
          <w:kern w:val="2"/>
          <w:sz w:val="24"/>
          <w:szCs w:val="21"/>
          <w:lang w:eastAsia="zh-CN"/>
        </w:rPr>
        <w:t xml:space="preserve"> </w:t>
      </w:r>
      <w:r w:rsidRPr="00F00F8B">
        <w:rPr>
          <w:rFonts w:ascii="Calibri" w:eastAsia="宋体" w:hAnsi="Calibri" w:cs="Times New Roman" w:hint="eastAsia"/>
          <w:kern w:val="2"/>
          <w:sz w:val="24"/>
          <w:szCs w:val="21"/>
          <w:lang w:eastAsia="zh-CN"/>
        </w:rPr>
        <w:t>时，可按投影面积计算其单位面积的荷载。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i</w:t>
      </w:r>
      <w:r w:rsidRPr="00F00F8B">
        <w:rPr>
          <w:rFonts w:ascii="Calibri" w:eastAsia="宋体" w:hAnsi="Calibri" w:cs="Times New Roman" w:hint="eastAsia"/>
          <w:kern w:val="2"/>
          <w:sz w:val="24"/>
          <w:szCs w:val="21"/>
          <w:lang w:eastAsia="zh-CN"/>
        </w:rPr>
        <w:t>）当支承条件不符合本节第</w:t>
      </w:r>
      <w:r w:rsidRPr="00F00F8B">
        <w:rPr>
          <w:rFonts w:ascii="Calibri" w:eastAsia="宋体" w:hAnsi="Calibri" w:cs="Times New Roman"/>
          <w:kern w:val="2"/>
          <w:sz w:val="24"/>
          <w:szCs w:val="21"/>
          <w:lang w:eastAsia="zh-CN"/>
        </w:rPr>
        <w:t xml:space="preserve"> 8 </w:t>
      </w:r>
      <w:r w:rsidRPr="00F00F8B">
        <w:rPr>
          <w:rFonts w:ascii="Calibri" w:eastAsia="宋体" w:hAnsi="Calibri" w:cs="Times New Roman" w:hint="eastAsia"/>
          <w:kern w:val="2"/>
          <w:sz w:val="24"/>
          <w:szCs w:val="21"/>
          <w:lang w:eastAsia="zh-CN"/>
        </w:rPr>
        <w:t>条要求时，应根据支承面的数量、间距及几何形状，按现行国家标准《建筑地面设计规范》</w:t>
      </w:r>
      <w:r w:rsidRPr="00F00F8B">
        <w:rPr>
          <w:rFonts w:ascii="Calibri" w:eastAsia="宋体" w:hAnsi="Calibri" w:cs="Times New Roman"/>
          <w:kern w:val="2"/>
          <w:sz w:val="24"/>
          <w:szCs w:val="21"/>
          <w:lang w:eastAsia="zh-CN"/>
        </w:rPr>
        <w:t>GB50037</w:t>
      </w:r>
      <w:r w:rsidRPr="00F00F8B">
        <w:rPr>
          <w:rFonts w:ascii="Calibri" w:eastAsia="宋体" w:hAnsi="Calibri" w:cs="Times New Roman" w:hint="eastAsia"/>
          <w:kern w:val="2"/>
          <w:sz w:val="24"/>
          <w:szCs w:val="21"/>
          <w:lang w:eastAsia="zh-CN"/>
        </w:rPr>
        <w:t>的有关规定进行荷载计算。</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7.3.1</w:t>
      </w:r>
      <w:r w:rsidRPr="00F00F8B">
        <w:rPr>
          <w:rFonts w:hint="eastAsia"/>
          <w:sz w:val="24"/>
          <w:szCs w:val="24"/>
          <w:shd w:val="pct10" w:color="auto" w:fill="FFFFFF"/>
          <w:lang w:eastAsia="zh-CN"/>
        </w:rPr>
        <w:t>根据我们以前厂房工艺布置情况统计，考虑到设备更新、检修、临时堆放、轻质墙体、操作荷载等因素，一般生产设备轻而少的生产区使用荷载均不小于</w:t>
      </w:r>
      <w:r w:rsidRPr="00F00F8B">
        <w:rPr>
          <w:sz w:val="24"/>
          <w:szCs w:val="24"/>
          <w:shd w:val="pct10" w:color="auto" w:fill="FFFFFF"/>
          <w:lang w:eastAsia="zh-CN"/>
        </w:rPr>
        <w:t>4.0kN/m</w:t>
      </w:r>
      <w:r w:rsidRPr="00F00F8B">
        <w:rPr>
          <w:sz w:val="24"/>
          <w:szCs w:val="24"/>
          <w:shd w:val="pct10" w:color="auto" w:fill="FFFFFF"/>
          <w:vertAlign w:val="superscript"/>
          <w:lang w:eastAsia="zh-CN"/>
        </w:rPr>
        <w:t>2</w:t>
      </w:r>
      <w:r w:rsidRPr="00F00F8B">
        <w:rPr>
          <w:rFonts w:hint="eastAsia"/>
          <w:sz w:val="24"/>
          <w:szCs w:val="24"/>
          <w:shd w:val="pct10" w:color="auto" w:fill="FFFFFF"/>
          <w:lang w:eastAsia="zh-CN"/>
        </w:rPr>
        <w:t>，考虑到今后可能改建，提出最小使用荷载要求。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7.3.2</w:t>
      </w:r>
      <w:r w:rsidRPr="00F00F8B">
        <w:rPr>
          <w:rFonts w:ascii="Calibri" w:eastAsia="宋体" w:hAnsi="Calibri" w:cs="Times New Roman" w:hint="eastAsia"/>
          <w:kern w:val="2"/>
          <w:sz w:val="24"/>
          <w:szCs w:val="21"/>
          <w:lang w:eastAsia="zh-CN"/>
        </w:rPr>
        <w:t>荷载组合与折减</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lastRenderedPageBreak/>
        <w:t>兽药工业洁净厂房楼屋面活荷载组合与折减除应符合现行国家标准《建筑结构荷载规范》</w:t>
      </w:r>
      <w:r w:rsidRPr="00F00F8B">
        <w:rPr>
          <w:rFonts w:ascii="Calibri" w:eastAsia="宋体" w:hAnsi="Calibri" w:cs="Times New Roman"/>
          <w:kern w:val="2"/>
          <w:sz w:val="24"/>
          <w:szCs w:val="21"/>
          <w:lang w:eastAsia="zh-CN"/>
        </w:rPr>
        <w:t>GB50009</w:t>
      </w:r>
      <w:r w:rsidRPr="00F00F8B">
        <w:rPr>
          <w:rFonts w:ascii="Calibri" w:eastAsia="宋体" w:hAnsi="Calibri" w:cs="Times New Roman" w:hint="eastAsia"/>
          <w:kern w:val="2"/>
          <w:sz w:val="24"/>
          <w:szCs w:val="21"/>
          <w:lang w:eastAsia="zh-CN"/>
        </w:rPr>
        <w:t>的有关规定外，尚应符合以下规定：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）荷载组合按表</w:t>
      </w:r>
      <w:r w:rsidRPr="00F00F8B">
        <w:rPr>
          <w:rFonts w:ascii="Calibri" w:eastAsia="宋体" w:hAnsi="Calibri" w:cs="Times New Roman"/>
          <w:kern w:val="2"/>
          <w:sz w:val="24"/>
          <w:szCs w:val="21"/>
          <w:lang w:eastAsia="zh-CN"/>
        </w:rPr>
        <w:t>7.3.2</w:t>
      </w:r>
      <w:r w:rsidRPr="00F00F8B">
        <w:rPr>
          <w:rFonts w:ascii="Calibri" w:eastAsia="宋体" w:hAnsi="Calibri" w:cs="Times New Roman" w:hint="eastAsia"/>
          <w:kern w:val="2"/>
          <w:sz w:val="24"/>
          <w:szCs w:val="21"/>
          <w:lang w:eastAsia="zh-CN"/>
        </w:rPr>
        <w:t>取值：</w:t>
      </w:r>
    </w:p>
    <w:p w:rsidR="00BE268F" w:rsidRPr="00D647DD" w:rsidRDefault="00F00F8B">
      <w:pPr>
        <w:jc w:val="center"/>
        <w:rPr>
          <w:sz w:val="24"/>
          <w:szCs w:val="24"/>
          <w:lang w:eastAsia="zh-CN"/>
        </w:rPr>
      </w:pPr>
      <w:r w:rsidRPr="00F00F8B">
        <w:rPr>
          <w:rFonts w:hint="eastAsia"/>
          <w:sz w:val="24"/>
          <w:szCs w:val="24"/>
          <w:lang w:eastAsia="zh-CN"/>
        </w:rPr>
        <w:t>表</w:t>
      </w:r>
      <w:r w:rsidRPr="00F00F8B">
        <w:rPr>
          <w:sz w:val="24"/>
          <w:szCs w:val="24"/>
          <w:lang w:eastAsia="zh-CN"/>
        </w:rPr>
        <w:t>7.3.2</w:t>
      </w:r>
      <w:r w:rsidRPr="00F00F8B">
        <w:rPr>
          <w:rFonts w:hint="eastAsia"/>
          <w:sz w:val="24"/>
          <w:szCs w:val="24"/>
          <w:lang w:eastAsia="zh-CN"/>
        </w:rPr>
        <w:t>楼屋面荷载组合</w:t>
      </w:r>
    </w:p>
    <w:tbl>
      <w:tblPr>
        <w:tblStyle w:val="aff3"/>
        <w:tblW w:w="8522" w:type="dxa"/>
        <w:tblLayout w:type="fixed"/>
        <w:tblLook w:val="04A0"/>
      </w:tblPr>
      <w:tblGrid>
        <w:gridCol w:w="1704"/>
        <w:gridCol w:w="1381"/>
        <w:gridCol w:w="2027"/>
        <w:gridCol w:w="1705"/>
        <w:gridCol w:w="1705"/>
      </w:tblGrid>
      <w:tr w:rsidR="00BE268F" w:rsidRPr="00D647DD">
        <w:tc>
          <w:tcPr>
            <w:tcW w:w="1704" w:type="dxa"/>
          </w:tcPr>
          <w:p w:rsidR="00BE268F" w:rsidRPr="00D647DD" w:rsidRDefault="00F00F8B">
            <w:pPr>
              <w:rPr>
                <w:sz w:val="24"/>
                <w:szCs w:val="24"/>
              </w:rPr>
            </w:pPr>
            <w:r w:rsidRPr="00F00F8B">
              <w:rPr>
                <w:rFonts w:hint="eastAsia"/>
                <w:sz w:val="24"/>
                <w:szCs w:val="24"/>
              </w:rPr>
              <w:t>房间功能</w:t>
            </w:r>
          </w:p>
        </w:tc>
        <w:tc>
          <w:tcPr>
            <w:tcW w:w="1381" w:type="dxa"/>
          </w:tcPr>
          <w:p w:rsidR="00BE268F" w:rsidRPr="00D647DD" w:rsidRDefault="00F00F8B">
            <w:pPr>
              <w:rPr>
                <w:sz w:val="24"/>
                <w:szCs w:val="24"/>
              </w:rPr>
            </w:pPr>
            <w:r w:rsidRPr="00F00F8B">
              <w:rPr>
                <w:rFonts w:hint="eastAsia"/>
                <w:sz w:val="24"/>
                <w:szCs w:val="24"/>
              </w:rPr>
              <w:t>活荷载组合系数</w:t>
            </w:r>
          </w:p>
        </w:tc>
        <w:tc>
          <w:tcPr>
            <w:tcW w:w="2027" w:type="dxa"/>
          </w:tcPr>
          <w:p w:rsidR="00BE268F" w:rsidRPr="00D647DD" w:rsidRDefault="00F00F8B">
            <w:pPr>
              <w:rPr>
                <w:sz w:val="24"/>
                <w:szCs w:val="24"/>
              </w:rPr>
            </w:pPr>
            <w:r w:rsidRPr="00F00F8B">
              <w:rPr>
                <w:rFonts w:hint="eastAsia"/>
                <w:sz w:val="24"/>
                <w:szCs w:val="24"/>
              </w:rPr>
              <w:t>频遇值系数</w:t>
            </w:r>
          </w:p>
        </w:tc>
        <w:tc>
          <w:tcPr>
            <w:tcW w:w="1705" w:type="dxa"/>
          </w:tcPr>
          <w:p w:rsidR="00BE268F" w:rsidRPr="00D647DD" w:rsidRDefault="00F00F8B">
            <w:pPr>
              <w:rPr>
                <w:sz w:val="24"/>
                <w:szCs w:val="24"/>
              </w:rPr>
            </w:pPr>
            <w:r w:rsidRPr="00F00F8B">
              <w:rPr>
                <w:rFonts w:hint="eastAsia"/>
                <w:sz w:val="24"/>
                <w:szCs w:val="24"/>
              </w:rPr>
              <w:t>准永久系数</w:t>
            </w:r>
          </w:p>
        </w:tc>
        <w:tc>
          <w:tcPr>
            <w:tcW w:w="1705" w:type="dxa"/>
          </w:tcPr>
          <w:p w:rsidR="00BE268F" w:rsidRPr="00D647DD" w:rsidRDefault="00F00F8B">
            <w:pPr>
              <w:rPr>
                <w:sz w:val="24"/>
                <w:szCs w:val="24"/>
                <w:lang w:eastAsia="zh-CN"/>
              </w:rPr>
            </w:pPr>
            <w:r w:rsidRPr="00F00F8B">
              <w:rPr>
                <w:rFonts w:hint="eastAsia"/>
                <w:sz w:val="24"/>
                <w:szCs w:val="24"/>
                <w:lang w:eastAsia="zh-CN"/>
              </w:rPr>
              <w:t>重力荷载代表值组合系数</w:t>
            </w:r>
          </w:p>
        </w:tc>
      </w:tr>
      <w:tr w:rsidR="00BE268F" w:rsidRPr="00D647DD">
        <w:tc>
          <w:tcPr>
            <w:tcW w:w="1704" w:type="dxa"/>
          </w:tcPr>
          <w:p w:rsidR="00BE268F" w:rsidRPr="00D647DD" w:rsidRDefault="00F00F8B">
            <w:pPr>
              <w:rPr>
                <w:sz w:val="24"/>
                <w:szCs w:val="24"/>
              </w:rPr>
            </w:pPr>
            <w:r w:rsidRPr="00F00F8B">
              <w:rPr>
                <w:rFonts w:hint="eastAsia"/>
                <w:sz w:val="24"/>
                <w:szCs w:val="24"/>
              </w:rPr>
              <w:t>生产区域活荷载</w:t>
            </w:r>
          </w:p>
        </w:tc>
        <w:tc>
          <w:tcPr>
            <w:tcW w:w="1381" w:type="dxa"/>
          </w:tcPr>
          <w:p w:rsidR="00BE268F" w:rsidRPr="00D647DD" w:rsidRDefault="00F00F8B">
            <w:pPr>
              <w:rPr>
                <w:sz w:val="24"/>
                <w:szCs w:val="24"/>
              </w:rPr>
            </w:pPr>
            <w:r w:rsidRPr="00F00F8B">
              <w:rPr>
                <w:sz w:val="24"/>
                <w:szCs w:val="24"/>
              </w:rPr>
              <w:t>0.7</w:t>
            </w:r>
          </w:p>
        </w:tc>
        <w:tc>
          <w:tcPr>
            <w:tcW w:w="2027" w:type="dxa"/>
          </w:tcPr>
          <w:p w:rsidR="00BE268F" w:rsidRPr="00D647DD" w:rsidRDefault="00F00F8B">
            <w:pPr>
              <w:rPr>
                <w:sz w:val="24"/>
                <w:szCs w:val="24"/>
              </w:rPr>
            </w:pPr>
            <w:r w:rsidRPr="00F00F8B">
              <w:rPr>
                <w:sz w:val="24"/>
                <w:szCs w:val="24"/>
              </w:rPr>
              <w:t>0.7</w:t>
            </w:r>
          </w:p>
        </w:tc>
        <w:tc>
          <w:tcPr>
            <w:tcW w:w="1705" w:type="dxa"/>
          </w:tcPr>
          <w:p w:rsidR="00BE268F" w:rsidRPr="00D647DD" w:rsidRDefault="00F00F8B">
            <w:pPr>
              <w:rPr>
                <w:sz w:val="24"/>
                <w:szCs w:val="24"/>
              </w:rPr>
            </w:pPr>
            <w:r w:rsidRPr="00F00F8B">
              <w:rPr>
                <w:sz w:val="24"/>
                <w:szCs w:val="24"/>
              </w:rPr>
              <w:t>0.6</w:t>
            </w:r>
          </w:p>
        </w:tc>
        <w:tc>
          <w:tcPr>
            <w:tcW w:w="1705" w:type="dxa"/>
          </w:tcPr>
          <w:p w:rsidR="00BE268F" w:rsidRPr="00D647DD" w:rsidRDefault="00F00F8B">
            <w:pPr>
              <w:rPr>
                <w:sz w:val="24"/>
                <w:szCs w:val="24"/>
              </w:rPr>
            </w:pPr>
            <w:r w:rsidRPr="00F00F8B">
              <w:rPr>
                <w:sz w:val="24"/>
                <w:szCs w:val="24"/>
              </w:rPr>
              <w:t>0.5</w:t>
            </w:r>
          </w:p>
        </w:tc>
      </w:tr>
      <w:tr w:rsidR="00BE268F" w:rsidRPr="00D647DD">
        <w:tc>
          <w:tcPr>
            <w:tcW w:w="1704" w:type="dxa"/>
          </w:tcPr>
          <w:p w:rsidR="00BE268F" w:rsidRPr="00D647DD" w:rsidRDefault="00F00F8B">
            <w:pPr>
              <w:rPr>
                <w:sz w:val="24"/>
                <w:szCs w:val="24"/>
              </w:rPr>
            </w:pPr>
            <w:r w:rsidRPr="00F00F8B">
              <w:rPr>
                <w:rFonts w:hint="eastAsia"/>
                <w:sz w:val="24"/>
                <w:szCs w:val="24"/>
              </w:rPr>
              <w:t>动力房及机房</w:t>
            </w:r>
          </w:p>
        </w:tc>
        <w:tc>
          <w:tcPr>
            <w:tcW w:w="1381" w:type="dxa"/>
          </w:tcPr>
          <w:p w:rsidR="00BE268F" w:rsidRPr="00D647DD" w:rsidRDefault="00F00F8B">
            <w:pPr>
              <w:rPr>
                <w:sz w:val="24"/>
                <w:szCs w:val="24"/>
              </w:rPr>
            </w:pPr>
            <w:r w:rsidRPr="00F00F8B">
              <w:rPr>
                <w:sz w:val="24"/>
                <w:szCs w:val="24"/>
              </w:rPr>
              <w:t>0.7</w:t>
            </w:r>
          </w:p>
        </w:tc>
        <w:tc>
          <w:tcPr>
            <w:tcW w:w="2027" w:type="dxa"/>
          </w:tcPr>
          <w:p w:rsidR="00BE268F" w:rsidRPr="00D647DD" w:rsidRDefault="00F00F8B">
            <w:pPr>
              <w:rPr>
                <w:sz w:val="24"/>
                <w:szCs w:val="24"/>
              </w:rPr>
            </w:pPr>
            <w:r w:rsidRPr="00F00F8B">
              <w:rPr>
                <w:sz w:val="24"/>
                <w:szCs w:val="24"/>
              </w:rPr>
              <w:t>0.7</w:t>
            </w:r>
          </w:p>
        </w:tc>
        <w:tc>
          <w:tcPr>
            <w:tcW w:w="1705" w:type="dxa"/>
          </w:tcPr>
          <w:p w:rsidR="00BE268F" w:rsidRPr="00D647DD" w:rsidRDefault="00F00F8B">
            <w:pPr>
              <w:rPr>
                <w:sz w:val="24"/>
                <w:szCs w:val="24"/>
              </w:rPr>
            </w:pPr>
            <w:r w:rsidRPr="00F00F8B">
              <w:rPr>
                <w:sz w:val="24"/>
                <w:szCs w:val="24"/>
              </w:rPr>
              <w:t>0.6</w:t>
            </w:r>
          </w:p>
        </w:tc>
        <w:tc>
          <w:tcPr>
            <w:tcW w:w="1705" w:type="dxa"/>
          </w:tcPr>
          <w:p w:rsidR="00BE268F" w:rsidRPr="00D647DD" w:rsidRDefault="00F00F8B">
            <w:pPr>
              <w:rPr>
                <w:sz w:val="24"/>
                <w:szCs w:val="24"/>
              </w:rPr>
            </w:pPr>
            <w:r w:rsidRPr="00F00F8B">
              <w:rPr>
                <w:sz w:val="24"/>
                <w:szCs w:val="24"/>
              </w:rPr>
              <w:t>0.5</w:t>
            </w:r>
          </w:p>
        </w:tc>
      </w:tr>
      <w:tr w:rsidR="00BE268F" w:rsidRPr="00D647DD">
        <w:tc>
          <w:tcPr>
            <w:tcW w:w="1704" w:type="dxa"/>
          </w:tcPr>
          <w:p w:rsidR="00BE268F" w:rsidRPr="00D647DD" w:rsidRDefault="00F00F8B">
            <w:pPr>
              <w:rPr>
                <w:sz w:val="24"/>
                <w:szCs w:val="24"/>
              </w:rPr>
            </w:pPr>
            <w:r w:rsidRPr="00F00F8B">
              <w:rPr>
                <w:rFonts w:hint="eastAsia"/>
                <w:sz w:val="24"/>
                <w:szCs w:val="24"/>
              </w:rPr>
              <w:t>库房</w:t>
            </w:r>
          </w:p>
        </w:tc>
        <w:tc>
          <w:tcPr>
            <w:tcW w:w="1381" w:type="dxa"/>
          </w:tcPr>
          <w:p w:rsidR="00BE268F" w:rsidRPr="00D647DD" w:rsidRDefault="00F00F8B">
            <w:pPr>
              <w:rPr>
                <w:sz w:val="24"/>
                <w:szCs w:val="24"/>
              </w:rPr>
            </w:pPr>
            <w:r w:rsidRPr="00F00F8B">
              <w:rPr>
                <w:sz w:val="24"/>
                <w:szCs w:val="24"/>
              </w:rPr>
              <w:t>0.9</w:t>
            </w:r>
          </w:p>
        </w:tc>
        <w:tc>
          <w:tcPr>
            <w:tcW w:w="2027" w:type="dxa"/>
          </w:tcPr>
          <w:p w:rsidR="00BE268F" w:rsidRPr="00D647DD" w:rsidRDefault="00F00F8B">
            <w:pPr>
              <w:rPr>
                <w:sz w:val="24"/>
                <w:szCs w:val="24"/>
              </w:rPr>
            </w:pPr>
            <w:r w:rsidRPr="00F00F8B">
              <w:rPr>
                <w:sz w:val="24"/>
                <w:szCs w:val="24"/>
              </w:rPr>
              <w:t>0.9</w:t>
            </w:r>
          </w:p>
        </w:tc>
        <w:tc>
          <w:tcPr>
            <w:tcW w:w="1705" w:type="dxa"/>
          </w:tcPr>
          <w:p w:rsidR="00BE268F" w:rsidRPr="00D647DD" w:rsidRDefault="00F00F8B">
            <w:pPr>
              <w:rPr>
                <w:sz w:val="24"/>
                <w:szCs w:val="24"/>
              </w:rPr>
            </w:pPr>
            <w:r w:rsidRPr="00F00F8B">
              <w:rPr>
                <w:sz w:val="24"/>
                <w:szCs w:val="24"/>
              </w:rPr>
              <w:t>0.8</w:t>
            </w:r>
          </w:p>
        </w:tc>
        <w:tc>
          <w:tcPr>
            <w:tcW w:w="1705" w:type="dxa"/>
          </w:tcPr>
          <w:p w:rsidR="00BE268F" w:rsidRPr="00D647DD" w:rsidRDefault="00F00F8B">
            <w:pPr>
              <w:rPr>
                <w:sz w:val="24"/>
                <w:szCs w:val="24"/>
              </w:rPr>
            </w:pPr>
            <w:r w:rsidRPr="00F00F8B">
              <w:rPr>
                <w:sz w:val="24"/>
                <w:szCs w:val="24"/>
              </w:rPr>
              <w:t>0.8</w:t>
            </w:r>
          </w:p>
        </w:tc>
      </w:tr>
    </w:tbl>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）设计框架主梁、墙、柱、基础时，楼面活荷载除库房不折减外，其它房间按以下规定取值：</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框架梁活荷载折减系数取</w:t>
      </w:r>
      <w:r w:rsidRPr="00F00F8B">
        <w:rPr>
          <w:rFonts w:ascii="Calibri" w:eastAsia="宋体" w:hAnsi="Calibri" w:cs="Times New Roman"/>
          <w:kern w:val="2"/>
          <w:sz w:val="24"/>
          <w:szCs w:val="21"/>
          <w:lang w:eastAsia="zh-CN"/>
        </w:rPr>
        <w:t>0.75~0.85</w:t>
      </w:r>
      <w:r w:rsidRPr="00F00F8B">
        <w:rPr>
          <w:rFonts w:ascii="Calibri" w:eastAsia="宋体" w:hAnsi="Calibri" w:cs="Times New Roman" w:hint="eastAsia"/>
          <w:kern w:val="2"/>
          <w:sz w:val="24"/>
          <w:szCs w:val="21"/>
          <w:lang w:eastAsia="zh-CN"/>
        </w:rPr>
        <w:t>；墙、柱、基础折减系数单层取</w:t>
      </w:r>
      <w:r w:rsidRPr="00F00F8B">
        <w:rPr>
          <w:rFonts w:ascii="Calibri" w:eastAsia="宋体" w:hAnsi="Calibri" w:cs="Times New Roman"/>
          <w:kern w:val="2"/>
          <w:sz w:val="24"/>
          <w:szCs w:val="21"/>
          <w:lang w:eastAsia="zh-CN"/>
        </w:rPr>
        <w:t>1</w:t>
      </w:r>
      <w:r w:rsidRPr="00F00F8B">
        <w:rPr>
          <w:rFonts w:ascii="Calibri" w:eastAsia="宋体" w:hAnsi="Calibri" w:cs="Times New Roman" w:hint="eastAsia"/>
          <w:kern w:val="2"/>
          <w:sz w:val="24"/>
          <w:szCs w:val="21"/>
          <w:lang w:eastAsia="zh-CN"/>
        </w:rPr>
        <w:t>，两层以上取</w:t>
      </w:r>
      <w:r w:rsidRPr="00F00F8B">
        <w:rPr>
          <w:rFonts w:ascii="Calibri" w:eastAsia="宋体" w:hAnsi="Calibri" w:cs="Times New Roman"/>
          <w:kern w:val="2"/>
          <w:sz w:val="24"/>
          <w:szCs w:val="21"/>
          <w:lang w:eastAsia="zh-CN"/>
        </w:rPr>
        <w:t>0.7</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7.3.2</w:t>
      </w:r>
      <w:r w:rsidRPr="00F00F8B">
        <w:rPr>
          <w:rFonts w:hint="eastAsia"/>
          <w:sz w:val="24"/>
          <w:szCs w:val="24"/>
          <w:shd w:val="pct10" w:color="auto" w:fill="FFFFFF"/>
          <w:lang w:eastAsia="zh-CN"/>
        </w:rPr>
        <w:t>现行荷载规范中对于工业建筑特别是医药化工建筑中关于荷载组合取值和荷载折减没有具体规定，结合大量工程设计经验，参考现行荷载规范类似荷载统计方法，给出明确的楼屋面荷载组合系数，便于设计取值参考。</w:t>
      </w:r>
    </w:p>
    <w:p w:rsidR="00BE268F" w:rsidRPr="00D647DD" w:rsidRDefault="00F00F8B">
      <w:pPr>
        <w:pStyle w:val="2"/>
        <w:jc w:val="center"/>
        <w:rPr>
          <w:rFonts w:ascii="黑体" w:eastAsia="黑体" w:hAnsi="黑体"/>
          <w:sz w:val="24"/>
          <w:szCs w:val="24"/>
          <w:lang w:eastAsia="zh-CN"/>
        </w:rPr>
      </w:pPr>
      <w:bookmarkStart w:id="35" w:name="_Toc20647955"/>
      <w:r w:rsidRPr="00F00F8B">
        <w:rPr>
          <w:rFonts w:ascii="黑体" w:eastAsia="黑体" w:hAnsi="黑体"/>
          <w:sz w:val="24"/>
          <w:szCs w:val="24"/>
          <w:lang w:eastAsia="zh-CN"/>
        </w:rPr>
        <w:t>7.4地基和基础</w:t>
      </w:r>
      <w:bookmarkEnd w:id="35"/>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7.4.1</w:t>
      </w:r>
      <w:r w:rsidRPr="00F00F8B">
        <w:rPr>
          <w:rFonts w:ascii="Calibri" w:eastAsia="宋体" w:hAnsi="Calibri" w:cs="Times New Roman" w:hint="eastAsia"/>
          <w:kern w:val="2"/>
          <w:sz w:val="24"/>
          <w:szCs w:val="21"/>
          <w:lang w:eastAsia="zh-CN"/>
        </w:rPr>
        <w:t>场地岩土工程勘察，应根据实际需要划分对建筑有利、不利和危险的地段，提供建筑的场地类别和岩土地震稳定性</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如滑坡、崩塌、液化和震陷特性等</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评价，对于有三级、四级生物安全要求的兽药工业洁净厂房或库房，不应建造在场地地震不利和危险地段。</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7.4.1</w:t>
      </w:r>
      <w:r w:rsidRPr="00F00F8B">
        <w:rPr>
          <w:rFonts w:hint="eastAsia"/>
          <w:sz w:val="24"/>
          <w:szCs w:val="24"/>
          <w:shd w:val="pct10" w:color="auto" w:fill="FFFFFF"/>
          <w:lang w:eastAsia="zh-CN"/>
        </w:rPr>
        <w:t>考虑到微生物对环境的影响持久，危害偏大，在场地选择上从严控制。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7.4.2</w:t>
      </w:r>
      <w:r w:rsidRPr="00F00F8B">
        <w:rPr>
          <w:rFonts w:ascii="Calibri" w:eastAsia="宋体" w:hAnsi="Calibri" w:cs="Times New Roman" w:hint="eastAsia"/>
          <w:kern w:val="2"/>
          <w:sz w:val="24"/>
          <w:szCs w:val="21"/>
          <w:lang w:eastAsia="zh-CN"/>
        </w:rPr>
        <w:t>兽药工业洁净厂房的地基基础应按现行国家标准《建筑地基基础设计规范》</w:t>
      </w:r>
      <w:r w:rsidRPr="00F00F8B">
        <w:rPr>
          <w:rFonts w:ascii="Calibri" w:eastAsia="宋体" w:hAnsi="Calibri" w:cs="Times New Roman"/>
          <w:kern w:val="2"/>
          <w:sz w:val="24"/>
          <w:szCs w:val="21"/>
          <w:lang w:eastAsia="zh-CN"/>
        </w:rPr>
        <w:t xml:space="preserve">GB 50007 </w:t>
      </w:r>
      <w:r w:rsidRPr="00F00F8B">
        <w:rPr>
          <w:rFonts w:ascii="Calibri" w:eastAsia="宋体" w:hAnsi="Calibri" w:cs="Times New Roman" w:hint="eastAsia"/>
          <w:kern w:val="2"/>
          <w:sz w:val="24"/>
          <w:szCs w:val="21"/>
          <w:lang w:eastAsia="zh-CN"/>
        </w:rPr>
        <w:t>有关规定划分设计等级。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7.4.3</w:t>
      </w:r>
      <w:r w:rsidRPr="00F00F8B">
        <w:rPr>
          <w:rFonts w:ascii="Calibri" w:eastAsia="宋体" w:hAnsi="Calibri" w:cs="Times New Roman" w:hint="eastAsia"/>
          <w:kern w:val="2"/>
          <w:sz w:val="24"/>
          <w:szCs w:val="21"/>
          <w:lang w:eastAsia="zh-CN"/>
        </w:rPr>
        <w:t>地基基础设计等级为甲级、乙级的兽药工业洁净厂房，均应进行地基变形验算。</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7.4.4</w:t>
      </w:r>
      <w:r w:rsidRPr="00F00F8B">
        <w:rPr>
          <w:rFonts w:ascii="Calibri" w:eastAsia="宋体" w:hAnsi="Calibri" w:cs="Times New Roman" w:hint="eastAsia"/>
          <w:kern w:val="2"/>
          <w:sz w:val="24"/>
          <w:szCs w:val="21"/>
          <w:lang w:eastAsia="zh-CN"/>
        </w:rPr>
        <w:t>地基基础设计等级为丙级的兽药工业洁净厂房，当符合表</w:t>
      </w:r>
      <w:r w:rsidRPr="00F00F8B">
        <w:rPr>
          <w:rFonts w:ascii="Calibri" w:eastAsia="宋体" w:hAnsi="Calibri" w:cs="Times New Roman"/>
          <w:kern w:val="2"/>
          <w:sz w:val="24"/>
          <w:szCs w:val="21"/>
          <w:lang w:eastAsia="zh-CN"/>
        </w:rPr>
        <w:t>7.4.4</w:t>
      </w:r>
      <w:r w:rsidRPr="00F00F8B">
        <w:rPr>
          <w:rFonts w:ascii="Calibri" w:eastAsia="宋体" w:hAnsi="Calibri" w:cs="Times New Roman" w:hint="eastAsia"/>
          <w:kern w:val="2"/>
          <w:sz w:val="24"/>
          <w:szCs w:val="21"/>
          <w:lang w:eastAsia="zh-CN"/>
        </w:rPr>
        <w:t>规定的条件时，可不进行地基变形验算。</w:t>
      </w:r>
    </w:p>
    <w:p w:rsidR="00BE268F" w:rsidRPr="00D647DD" w:rsidRDefault="00F00F8B">
      <w:pPr>
        <w:spacing w:after="0" w:line="400" w:lineRule="atLeast"/>
        <w:jc w:val="center"/>
        <w:rPr>
          <w:rFonts w:ascii="Calibri" w:eastAsia="宋体" w:hAnsi="Calibri" w:cs="Times New Roman"/>
          <w:kern w:val="2"/>
          <w:sz w:val="21"/>
          <w:szCs w:val="21"/>
          <w:lang w:eastAsia="zh-CN"/>
        </w:rPr>
      </w:pPr>
      <w:r w:rsidRPr="00F00F8B">
        <w:rPr>
          <w:rFonts w:ascii="Calibri" w:eastAsia="宋体" w:hAnsi="Calibri" w:cs="Times New Roman" w:hint="eastAsia"/>
          <w:kern w:val="2"/>
          <w:sz w:val="21"/>
          <w:szCs w:val="21"/>
          <w:lang w:eastAsia="zh-CN"/>
        </w:rPr>
        <w:t>表</w:t>
      </w:r>
      <w:r w:rsidRPr="00F00F8B">
        <w:rPr>
          <w:rFonts w:ascii="Calibri" w:eastAsia="宋体" w:hAnsi="Calibri" w:cs="Times New Roman"/>
          <w:kern w:val="2"/>
          <w:sz w:val="21"/>
          <w:szCs w:val="21"/>
          <w:lang w:eastAsia="zh-CN"/>
        </w:rPr>
        <w:t xml:space="preserve"> 7.4.4</w:t>
      </w:r>
      <w:r w:rsidRPr="00F00F8B">
        <w:rPr>
          <w:rFonts w:ascii="Calibri" w:eastAsia="宋体" w:hAnsi="Calibri" w:cs="Times New Roman" w:hint="eastAsia"/>
          <w:kern w:val="2"/>
          <w:sz w:val="21"/>
          <w:szCs w:val="21"/>
          <w:lang w:eastAsia="zh-CN"/>
        </w:rPr>
        <w:t>兽药工业洁净厂房可不作地基变形验算的范围</w:t>
      </w:r>
    </w:p>
    <w:tbl>
      <w:tblPr>
        <w:tblW w:w="852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69"/>
        <w:gridCol w:w="1064"/>
        <w:gridCol w:w="1218"/>
        <w:gridCol w:w="1498"/>
        <w:gridCol w:w="938"/>
        <w:gridCol w:w="1582"/>
        <w:gridCol w:w="855"/>
      </w:tblGrid>
      <w:tr w:rsidR="00BE268F" w:rsidRPr="00D647DD">
        <w:trPr>
          <w:trHeight w:val="311"/>
        </w:trPr>
        <w:tc>
          <w:tcPr>
            <w:tcW w:w="2433" w:type="dxa"/>
            <w:gridSpan w:val="2"/>
          </w:tcPr>
          <w:p w:rsidR="00BE268F" w:rsidRPr="00D647DD" w:rsidRDefault="00F00F8B">
            <w:pPr>
              <w:rPr>
                <w:sz w:val="21"/>
                <w:szCs w:val="21"/>
              </w:rPr>
            </w:pPr>
            <w:r w:rsidRPr="00F00F8B">
              <w:rPr>
                <w:rFonts w:hint="eastAsia"/>
                <w:sz w:val="21"/>
                <w:szCs w:val="21"/>
              </w:rPr>
              <w:lastRenderedPageBreak/>
              <w:t>地基主要受力层情况</w:t>
            </w:r>
          </w:p>
        </w:tc>
        <w:tc>
          <w:tcPr>
            <w:tcW w:w="6091" w:type="dxa"/>
            <w:gridSpan w:val="5"/>
          </w:tcPr>
          <w:p w:rsidR="00BE268F" w:rsidRPr="00D647DD" w:rsidRDefault="00F00F8B">
            <w:pPr>
              <w:rPr>
                <w:sz w:val="21"/>
                <w:szCs w:val="21"/>
              </w:rPr>
            </w:pPr>
            <w:r w:rsidRPr="00F00F8B">
              <w:rPr>
                <w:rFonts w:hint="eastAsia"/>
                <w:sz w:val="21"/>
                <w:szCs w:val="21"/>
              </w:rPr>
              <w:t>建</w:t>
            </w:r>
            <w:r w:rsidRPr="00F00F8B">
              <w:rPr>
                <w:sz w:val="21"/>
                <w:szCs w:val="21"/>
              </w:rPr>
              <w:t xml:space="preserve"> </w:t>
            </w:r>
            <w:r w:rsidRPr="00F00F8B">
              <w:rPr>
                <w:rFonts w:hint="eastAsia"/>
                <w:sz w:val="21"/>
                <w:szCs w:val="21"/>
              </w:rPr>
              <w:t>筑</w:t>
            </w:r>
            <w:r w:rsidRPr="00F00F8B">
              <w:rPr>
                <w:sz w:val="21"/>
                <w:szCs w:val="21"/>
              </w:rPr>
              <w:t xml:space="preserve"> </w:t>
            </w:r>
            <w:r w:rsidRPr="00F00F8B">
              <w:rPr>
                <w:rFonts w:hint="eastAsia"/>
                <w:sz w:val="21"/>
                <w:szCs w:val="21"/>
              </w:rPr>
              <w:t>物</w:t>
            </w:r>
            <w:r w:rsidRPr="00F00F8B">
              <w:rPr>
                <w:sz w:val="21"/>
                <w:szCs w:val="21"/>
              </w:rPr>
              <w:t xml:space="preserve"> </w:t>
            </w:r>
            <w:r w:rsidRPr="00F00F8B">
              <w:rPr>
                <w:rFonts w:hint="eastAsia"/>
                <w:sz w:val="21"/>
                <w:szCs w:val="21"/>
              </w:rPr>
              <w:t>类</w:t>
            </w:r>
            <w:r w:rsidRPr="00F00F8B">
              <w:rPr>
                <w:sz w:val="21"/>
                <w:szCs w:val="21"/>
              </w:rPr>
              <w:t xml:space="preserve"> </w:t>
            </w:r>
            <w:r w:rsidRPr="00F00F8B">
              <w:rPr>
                <w:rFonts w:hint="eastAsia"/>
                <w:sz w:val="21"/>
                <w:szCs w:val="21"/>
              </w:rPr>
              <w:t>别</w:t>
            </w:r>
          </w:p>
        </w:tc>
      </w:tr>
      <w:tr w:rsidR="00BE268F" w:rsidRPr="00D647DD">
        <w:trPr>
          <w:trHeight w:val="312"/>
        </w:trPr>
        <w:tc>
          <w:tcPr>
            <w:tcW w:w="1369" w:type="dxa"/>
            <w:vMerge w:val="restart"/>
          </w:tcPr>
          <w:p w:rsidR="00BE268F" w:rsidRPr="00D647DD" w:rsidRDefault="00BE268F">
            <w:pPr>
              <w:rPr>
                <w:sz w:val="21"/>
                <w:szCs w:val="21"/>
              </w:rPr>
            </w:pPr>
          </w:p>
          <w:p w:rsidR="00BE268F" w:rsidRPr="00D647DD" w:rsidRDefault="00F00F8B">
            <w:pPr>
              <w:rPr>
                <w:sz w:val="21"/>
                <w:szCs w:val="21"/>
              </w:rPr>
            </w:pPr>
            <w:r w:rsidRPr="00F00F8B">
              <w:rPr>
                <w:rFonts w:hint="eastAsia"/>
                <w:sz w:val="21"/>
                <w:szCs w:val="21"/>
              </w:rPr>
              <w:t>地基承载力特征值</w:t>
            </w:r>
            <w:r w:rsidRPr="00F00F8B">
              <w:rPr>
                <w:sz w:val="21"/>
                <w:szCs w:val="21"/>
              </w:rPr>
              <w:t xml:space="preserve"> fak</w:t>
            </w:r>
            <w:r w:rsidRPr="00F00F8B">
              <w:rPr>
                <w:rFonts w:hint="eastAsia"/>
                <w:sz w:val="21"/>
                <w:szCs w:val="21"/>
              </w:rPr>
              <w:t>（</w:t>
            </w:r>
            <w:r w:rsidRPr="00F00F8B">
              <w:rPr>
                <w:sz w:val="21"/>
                <w:szCs w:val="21"/>
              </w:rPr>
              <w:t>kPa</w:t>
            </w:r>
            <w:r w:rsidRPr="00F00F8B">
              <w:rPr>
                <w:rFonts w:hint="eastAsia"/>
                <w:sz w:val="21"/>
                <w:szCs w:val="21"/>
              </w:rPr>
              <w:t>）</w:t>
            </w:r>
          </w:p>
        </w:tc>
        <w:tc>
          <w:tcPr>
            <w:tcW w:w="1064" w:type="dxa"/>
            <w:vMerge w:val="restart"/>
          </w:tcPr>
          <w:p w:rsidR="00BE268F" w:rsidRPr="00D647DD" w:rsidRDefault="00BE268F">
            <w:pPr>
              <w:rPr>
                <w:sz w:val="21"/>
                <w:szCs w:val="21"/>
              </w:rPr>
            </w:pPr>
          </w:p>
          <w:p w:rsidR="00BE268F" w:rsidRPr="00D647DD" w:rsidRDefault="00BE268F">
            <w:pPr>
              <w:rPr>
                <w:sz w:val="21"/>
                <w:szCs w:val="21"/>
              </w:rPr>
            </w:pPr>
          </w:p>
          <w:p w:rsidR="00BE268F" w:rsidRPr="00D647DD" w:rsidRDefault="00F00F8B">
            <w:pPr>
              <w:rPr>
                <w:sz w:val="21"/>
                <w:szCs w:val="21"/>
              </w:rPr>
            </w:pPr>
            <w:r w:rsidRPr="00F00F8B">
              <w:rPr>
                <w:rFonts w:hint="eastAsia"/>
                <w:sz w:val="21"/>
                <w:szCs w:val="21"/>
              </w:rPr>
              <w:t>各土层坡度</w:t>
            </w:r>
          </w:p>
          <w:p w:rsidR="00BE268F" w:rsidRPr="00D647DD" w:rsidRDefault="00F00F8B">
            <w:pPr>
              <w:rPr>
                <w:sz w:val="21"/>
                <w:szCs w:val="21"/>
              </w:rPr>
            </w:pPr>
            <w:r w:rsidRPr="00F00F8B">
              <w:rPr>
                <w:rFonts w:hint="eastAsia"/>
                <w:sz w:val="21"/>
                <w:szCs w:val="21"/>
              </w:rPr>
              <w:t>（％）</w:t>
            </w:r>
          </w:p>
        </w:tc>
        <w:tc>
          <w:tcPr>
            <w:tcW w:w="1218" w:type="dxa"/>
            <w:vMerge w:val="restart"/>
          </w:tcPr>
          <w:p w:rsidR="00BE268F" w:rsidRPr="00D647DD" w:rsidRDefault="00BE268F">
            <w:pPr>
              <w:rPr>
                <w:sz w:val="21"/>
                <w:szCs w:val="21"/>
              </w:rPr>
            </w:pPr>
          </w:p>
          <w:p w:rsidR="00BE268F" w:rsidRPr="00D647DD" w:rsidRDefault="00BE268F">
            <w:pPr>
              <w:rPr>
                <w:sz w:val="21"/>
                <w:szCs w:val="21"/>
              </w:rPr>
            </w:pPr>
          </w:p>
          <w:p w:rsidR="00BE268F" w:rsidRPr="00D647DD" w:rsidRDefault="00F00F8B">
            <w:pPr>
              <w:rPr>
                <w:sz w:val="21"/>
                <w:szCs w:val="21"/>
              </w:rPr>
            </w:pPr>
            <w:r w:rsidRPr="00F00F8B">
              <w:rPr>
                <w:rFonts w:hint="eastAsia"/>
                <w:sz w:val="21"/>
                <w:szCs w:val="21"/>
              </w:rPr>
              <w:t>框架结构</w:t>
            </w:r>
          </w:p>
          <w:p w:rsidR="00BE268F" w:rsidRPr="00D647DD" w:rsidRDefault="00F00F8B">
            <w:pPr>
              <w:rPr>
                <w:sz w:val="21"/>
                <w:szCs w:val="21"/>
              </w:rPr>
            </w:pPr>
            <w:r w:rsidRPr="00F00F8B">
              <w:rPr>
                <w:rFonts w:hint="eastAsia"/>
                <w:sz w:val="21"/>
                <w:szCs w:val="21"/>
              </w:rPr>
              <w:t>（层数）</w:t>
            </w:r>
          </w:p>
        </w:tc>
        <w:tc>
          <w:tcPr>
            <w:tcW w:w="4873" w:type="dxa"/>
            <w:gridSpan w:val="4"/>
          </w:tcPr>
          <w:p w:rsidR="00BE268F" w:rsidRPr="00D647DD" w:rsidRDefault="00F00F8B">
            <w:pPr>
              <w:rPr>
                <w:sz w:val="21"/>
                <w:szCs w:val="21"/>
              </w:rPr>
            </w:pPr>
            <w:r w:rsidRPr="00F00F8B">
              <w:rPr>
                <w:rFonts w:hint="eastAsia"/>
                <w:sz w:val="21"/>
                <w:szCs w:val="21"/>
              </w:rPr>
              <w:t>单层厂房（</w:t>
            </w:r>
            <w:r w:rsidRPr="00F00F8B">
              <w:rPr>
                <w:sz w:val="21"/>
                <w:szCs w:val="21"/>
              </w:rPr>
              <w:t xml:space="preserve">6m </w:t>
            </w:r>
            <w:r w:rsidRPr="00F00F8B">
              <w:rPr>
                <w:rFonts w:hint="eastAsia"/>
                <w:sz w:val="21"/>
                <w:szCs w:val="21"/>
              </w:rPr>
              <w:t>柱距）</w:t>
            </w:r>
          </w:p>
        </w:tc>
      </w:tr>
      <w:tr w:rsidR="00BE268F" w:rsidRPr="00D647DD">
        <w:trPr>
          <w:trHeight w:val="311"/>
        </w:trPr>
        <w:tc>
          <w:tcPr>
            <w:tcW w:w="1369" w:type="dxa"/>
            <w:vMerge/>
            <w:tcBorders>
              <w:top w:val="nil"/>
            </w:tcBorders>
          </w:tcPr>
          <w:p w:rsidR="00BE268F" w:rsidRPr="00D647DD" w:rsidRDefault="00BE268F">
            <w:pPr>
              <w:rPr>
                <w:sz w:val="21"/>
                <w:szCs w:val="21"/>
              </w:rPr>
            </w:pPr>
          </w:p>
        </w:tc>
        <w:tc>
          <w:tcPr>
            <w:tcW w:w="1064" w:type="dxa"/>
            <w:vMerge/>
            <w:tcBorders>
              <w:top w:val="nil"/>
            </w:tcBorders>
          </w:tcPr>
          <w:p w:rsidR="00BE268F" w:rsidRPr="00D647DD" w:rsidRDefault="00BE268F">
            <w:pPr>
              <w:rPr>
                <w:sz w:val="21"/>
                <w:szCs w:val="21"/>
              </w:rPr>
            </w:pPr>
          </w:p>
        </w:tc>
        <w:tc>
          <w:tcPr>
            <w:tcW w:w="1218" w:type="dxa"/>
            <w:vMerge/>
            <w:tcBorders>
              <w:top w:val="nil"/>
            </w:tcBorders>
          </w:tcPr>
          <w:p w:rsidR="00BE268F" w:rsidRPr="00D647DD" w:rsidRDefault="00BE268F">
            <w:pPr>
              <w:rPr>
                <w:sz w:val="21"/>
                <w:szCs w:val="21"/>
              </w:rPr>
            </w:pPr>
          </w:p>
        </w:tc>
        <w:tc>
          <w:tcPr>
            <w:tcW w:w="2436" w:type="dxa"/>
            <w:gridSpan w:val="2"/>
          </w:tcPr>
          <w:p w:rsidR="00BE268F" w:rsidRPr="00D647DD" w:rsidRDefault="00F00F8B">
            <w:pPr>
              <w:rPr>
                <w:sz w:val="21"/>
                <w:szCs w:val="21"/>
              </w:rPr>
            </w:pPr>
            <w:r w:rsidRPr="00F00F8B">
              <w:rPr>
                <w:rFonts w:hint="eastAsia"/>
                <w:sz w:val="21"/>
                <w:szCs w:val="21"/>
              </w:rPr>
              <w:t>单</w:t>
            </w:r>
            <w:r w:rsidRPr="00F00F8B">
              <w:rPr>
                <w:sz w:val="21"/>
                <w:szCs w:val="21"/>
              </w:rPr>
              <w:t xml:space="preserve"> </w:t>
            </w:r>
            <w:r w:rsidRPr="00F00F8B">
              <w:rPr>
                <w:rFonts w:hint="eastAsia"/>
                <w:sz w:val="21"/>
                <w:szCs w:val="21"/>
              </w:rPr>
              <w:t>跨</w:t>
            </w:r>
          </w:p>
        </w:tc>
        <w:tc>
          <w:tcPr>
            <w:tcW w:w="2437" w:type="dxa"/>
            <w:gridSpan w:val="2"/>
          </w:tcPr>
          <w:p w:rsidR="00BE268F" w:rsidRPr="00D647DD" w:rsidRDefault="00F00F8B">
            <w:pPr>
              <w:rPr>
                <w:sz w:val="21"/>
                <w:szCs w:val="21"/>
              </w:rPr>
            </w:pPr>
            <w:r w:rsidRPr="00F00F8B">
              <w:rPr>
                <w:rFonts w:hint="eastAsia"/>
                <w:sz w:val="21"/>
                <w:szCs w:val="21"/>
              </w:rPr>
              <w:t>多</w:t>
            </w:r>
            <w:r w:rsidRPr="00F00F8B">
              <w:rPr>
                <w:sz w:val="21"/>
                <w:szCs w:val="21"/>
              </w:rPr>
              <w:t xml:space="preserve"> </w:t>
            </w:r>
            <w:r w:rsidRPr="00F00F8B">
              <w:rPr>
                <w:rFonts w:hint="eastAsia"/>
                <w:sz w:val="21"/>
                <w:szCs w:val="21"/>
              </w:rPr>
              <w:t>跨</w:t>
            </w:r>
          </w:p>
        </w:tc>
      </w:tr>
      <w:tr w:rsidR="00BE268F" w:rsidRPr="00D647DD">
        <w:trPr>
          <w:trHeight w:val="623"/>
        </w:trPr>
        <w:tc>
          <w:tcPr>
            <w:tcW w:w="1369" w:type="dxa"/>
            <w:vMerge/>
            <w:tcBorders>
              <w:top w:val="nil"/>
            </w:tcBorders>
          </w:tcPr>
          <w:p w:rsidR="00BE268F" w:rsidRPr="00D647DD" w:rsidRDefault="00BE268F">
            <w:pPr>
              <w:rPr>
                <w:sz w:val="21"/>
                <w:szCs w:val="21"/>
              </w:rPr>
            </w:pPr>
          </w:p>
        </w:tc>
        <w:tc>
          <w:tcPr>
            <w:tcW w:w="1064" w:type="dxa"/>
            <w:vMerge/>
            <w:tcBorders>
              <w:top w:val="nil"/>
            </w:tcBorders>
          </w:tcPr>
          <w:p w:rsidR="00BE268F" w:rsidRPr="00D647DD" w:rsidRDefault="00BE268F">
            <w:pPr>
              <w:rPr>
                <w:sz w:val="21"/>
                <w:szCs w:val="21"/>
              </w:rPr>
            </w:pPr>
          </w:p>
        </w:tc>
        <w:tc>
          <w:tcPr>
            <w:tcW w:w="1218" w:type="dxa"/>
            <w:vMerge/>
            <w:tcBorders>
              <w:top w:val="nil"/>
            </w:tcBorders>
          </w:tcPr>
          <w:p w:rsidR="00BE268F" w:rsidRPr="00D647DD" w:rsidRDefault="00BE268F">
            <w:pPr>
              <w:rPr>
                <w:sz w:val="21"/>
                <w:szCs w:val="21"/>
              </w:rPr>
            </w:pPr>
          </w:p>
        </w:tc>
        <w:tc>
          <w:tcPr>
            <w:tcW w:w="1498" w:type="dxa"/>
          </w:tcPr>
          <w:p w:rsidR="00BE268F" w:rsidRPr="00D647DD" w:rsidRDefault="00F00F8B">
            <w:pPr>
              <w:rPr>
                <w:sz w:val="21"/>
                <w:szCs w:val="21"/>
                <w:lang w:eastAsia="zh-CN"/>
              </w:rPr>
            </w:pPr>
            <w:r w:rsidRPr="00F00F8B">
              <w:rPr>
                <w:rFonts w:hint="eastAsia"/>
                <w:sz w:val="21"/>
                <w:szCs w:val="21"/>
                <w:lang w:eastAsia="zh-CN"/>
              </w:rPr>
              <w:t>起重机额定起重量</w:t>
            </w:r>
          </w:p>
          <w:p w:rsidR="00BE268F" w:rsidRPr="00D647DD" w:rsidRDefault="00F00F8B">
            <w:pPr>
              <w:rPr>
                <w:sz w:val="21"/>
                <w:szCs w:val="21"/>
                <w:lang w:eastAsia="zh-CN"/>
              </w:rPr>
            </w:pPr>
            <w:r w:rsidRPr="00F00F8B">
              <w:rPr>
                <w:rFonts w:hint="eastAsia"/>
                <w:sz w:val="21"/>
                <w:szCs w:val="21"/>
                <w:lang w:eastAsia="zh-CN"/>
              </w:rPr>
              <w:t>（</w:t>
            </w:r>
            <w:r w:rsidRPr="00F00F8B">
              <w:rPr>
                <w:sz w:val="21"/>
                <w:szCs w:val="21"/>
                <w:lang w:eastAsia="zh-CN"/>
              </w:rPr>
              <w:t>t</w:t>
            </w:r>
            <w:r w:rsidRPr="00F00F8B">
              <w:rPr>
                <w:rFonts w:hint="eastAsia"/>
                <w:sz w:val="21"/>
                <w:szCs w:val="21"/>
                <w:lang w:eastAsia="zh-CN"/>
              </w:rPr>
              <w:t>）</w:t>
            </w:r>
          </w:p>
        </w:tc>
        <w:tc>
          <w:tcPr>
            <w:tcW w:w="938" w:type="dxa"/>
          </w:tcPr>
          <w:p w:rsidR="00BE268F" w:rsidRPr="00D647DD" w:rsidRDefault="00F00F8B">
            <w:pPr>
              <w:rPr>
                <w:sz w:val="21"/>
                <w:szCs w:val="21"/>
              </w:rPr>
            </w:pPr>
            <w:r w:rsidRPr="00F00F8B">
              <w:rPr>
                <w:rFonts w:hint="eastAsia"/>
                <w:sz w:val="21"/>
                <w:szCs w:val="21"/>
              </w:rPr>
              <w:t>厂房跨度</w:t>
            </w:r>
          </w:p>
          <w:p w:rsidR="00BE268F" w:rsidRPr="00D647DD" w:rsidRDefault="00F00F8B">
            <w:pPr>
              <w:rPr>
                <w:sz w:val="21"/>
                <w:szCs w:val="21"/>
              </w:rPr>
            </w:pPr>
            <w:r w:rsidRPr="00F00F8B">
              <w:rPr>
                <w:rFonts w:hint="eastAsia"/>
                <w:sz w:val="21"/>
                <w:szCs w:val="21"/>
              </w:rPr>
              <w:t>（</w:t>
            </w:r>
            <w:r w:rsidRPr="00F00F8B">
              <w:rPr>
                <w:sz w:val="21"/>
                <w:szCs w:val="21"/>
              </w:rPr>
              <w:t>m</w:t>
            </w:r>
            <w:r w:rsidRPr="00F00F8B">
              <w:rPr>
                <w:rFonts w:hint="eastAsia"/>
                <w:sz w:val="21"/>
                <w:szCs w:val="21"/>
              </w:rPr>
              <w:t>）</w:t>
            </w:r>
          </w:p>
        </w:tc>
        <w:tc>
          <w:tcPr>
            <w:tcW w:w="1582" w:type="dxa"/>
          </w:tcPr>
          <w:p w:rsidR="00BE268F" w:rsidRPr="00D647DD" w:rsidRDefault="00F00F8B">
            <w:pPr>
              <w:rPr>
                <w:sz w:val="21"/>
                <w:szCs w:val="21"/>
                <w:lang w:eastAsia="zh-CN"/>
              </w:rPr>
            </w:pPr>
            <w:r w:rsidRPr="00F00F8B">
              <w:rPr>
                <w:rFonts w:hint="eastAsia"/>
                <w:sz w:val="21"/>
                <w:szCs w:val="21"/>
                <w:lang w:eastAsia="zh-CN"/>
              </w:rPr>
              <w:t>起重机额定起重量</w:t>
            </w:r>
          </w:p>
          <w:p w:rsidR="00BE268F" w:rsidRPr="00D647DD" w:rsidRDefault="00F00F8B">
            <w:pPr>
              <w:rPr>
                <w:sz w:val="21"/>
                <w:szCs w:val="21"/>
                <w:lang w:eastAsia="zh-CN"/>
              </w:rPr>
            </w:pPr>
            <w:r w:rsidRPr="00F00F8B">
              <w:rPr>
                <w:rFonts w:hint="eastAsia"/>
                <w:sz w:val="21"/>
                <w:szCs w:val="21"/>
                <w:lang w:eastAsia="zh-CN"/>
              </w:rPr>
              <w:t>（</w:t>
            </w:r>
            <w:r w:rsidRPr="00F00F8B">
              <w:rPr>
                <w:sz w:val="21"/>
                <w:szCs w:val="21"/>
                <w:lang w:eastAsia="zh-CN"/>
              </w:rPr>
              <w:t>t</w:t>
            </w:r>
            <w:r w:rsidRPr="00F00F8B">
              <w:rPr>
                <w:rFonts w:hint="eastAsia"/>
                <w:sz w:val="21"/>
                <w:szCs w:val="21"/>
                <w:lang w:eastAsia="zh-CN"/>
              </w:rPr>
              <w:t>）</w:t>
            </w:r>
          </w:p>
        </w:tc>
        <w:tc>
          <w:tcPr>
            <w:tcW w:w="855" w:type="dxa"/>
          </w:tcPr>
          <w:p w:rsidR="00BE268F" w:rsidRPr="00D647DD" w:rsidRDefault="00F00F8B">
            <w:pPr>
              <w:rPr>
                <w:sz w:val="21"/>
                <w:szCs w:val="21"/>
              </w:rPr>
            </w:pPr>
            <w:r w:rsidRPr="00F00F8B">
              <w:rPr>
                <w:rFonts w:hint="eastAsia"/>
                <w:sz w:val="21"/>
                <w:szCs w:val="21"/>
              </w:rPr>
              <w:t>厂房跨度</w:t>
            </w:r>
          </w:p>
          <w:p w:rsidR="00BE268F" w:rsidRPr="00D647DD" w:rsidRDefault="00F00F8B">
            <w:pPr>
              <w:rPr>
                <w:sz w:val="21"/>
                <w:szCs w:val="21"/>
              </w:rPr>
            </w:pPr>
            <w:r w:rsidRPr="00F00F8B">
              <w:rPr>
                <w:rFonts w:hint="eastAsia"/>
                <w:sz w:val="21"/>
                <w:szCs w:val="21"/>
              </w:rPr>
              <w:t>（</w:t>
            </w:r>
            <w:r w:rsidRPr="00F00F8B">
              <w:rPr>
                <w:sz w:val="21"/>
                <w:szCs w:val="21"/>
              </w:rPr>
              <w:t>m</w:t>
            </w:r>
            <w:r w:rsidRPr="00F00F8B">
              <w:rPr>
                <w:rFonts w:hint="eastAsia"/>
                <w:sz w:val="21"/>
                <w:szCs w:val="21"/>
              </w:rPr>
              <w:t>）</w:t>
            </w:r>
          </w:p>
        </w:tc>
      </w:tr>
      <w:tr w:rsidR="00BE268F" w:rsidRPr="00D647DD">
        <w:trPr>
          <w:trHeight w:val="312"/>
        </w:trPr>
        <w:tc>
          <w:tcPr>
            <w:tcW w:w="1369" w:type="dxa"/>
          </w:tcPr>
          <w:p w:rsidR="00BE268F" w:rsidRPr="00D647DD" w:rsidRDefault="00F00F8B">
            <w:pPr>
              <w:rPr>
                <w:sz w:val="21"/>
                <w:szCs w:val="21"/>
              </w:rPr>
            </w:pPr>
            <w:r w:rsidRPr="00F00F8B">
              <w:rPr>
                <w:rFonts w:hint="eastAsia"/>
                <w:sz w:val="21"/>
                <w:szCs w:val="21"/>
              </w:rPr>
              <w:t>60</w:t>
            </w:r>
            <w:r w:rsidRPr="00F00F8B">
              <w:rPr>
                <w:rFonts w:hint="eastAsia"/>
                <w:sz w:val="21"/>
                <w:szCs w:val="21"/>
              </w:rPr>
              <w:t>≤</w:t>
            </w:r>
            <w:r w:rsidRPr="00F00F8B">
              <w:rPr>
                <w:rFonts w:hint="eastAsia"/>
                <w:sz w:val="21"/>
                <w:szCs w:val="21"/>
              </w:rPr>
              <w:t>fak</w:t>
            </w:r>
            <w:r w:rsidRPr="00F00F8B">
              <w:rPr>
                <w:sz w:val="21"/>
                <w:szCs w:val="21"/>
              </w:rPr>
              <w:t>&lt;80</w:t>
            </w:r>
          </w:p>
        </w:tc>
        <w:tc>
          <w:tcPr>
            <w:tcW w:w="1064" w:type="dxa"/>
          </w:tcPr>
          <w:p w:rsidR="00BE268F" w:rsidRPr="00D647DD" w:rsidRDefault="00F00F8B">
            <w:pPr>
              <w:rPr>
                <w:sz w:val="21"/>
                <w:szCs w:val="21"/>
              </w:rPr>
            </w:pPr>
            <w:r w:rsidRPr="00F00F8B">
              <w:rPr>
                <w:rFonts w:hint="eastAsia"/>
                <w:sz w:val="21"/>
                <w:szCs w:val="21"/>
              </w:rPr>
              <w:t>≤</w:t>
            </w:r>
            <w:r w:rsidRPr="00F00F8B">
              <w:rPr>
                <w:rFonts w:hint="eastAsia"/>
                <w:sz w:val="21"/>
                <w:szCs w:val="21"/>
              </w:rPr>
              <w:t>5</w:t>
            </w:r>
          </w:p>
        </w:tc>
        <w:tc>
          <w:tcPr>
            <w:tcW w:w="121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2</w:t>
            </w:r>
          </w:p>
        </w:tc>
        <w:tc>
          <w:tcPr>
            <w:tcW w:w="1498" w:type="dxa"/>
          </w:tcPr>
          <w:p w:rsidR="00BE268F" w:rsidRPr="00D647DD" w:rsidRDefault="00F00F8B">
            <w:pPr>
              <w:rPr>
                <w:sz w:val="21"/>
                <w:szCs w:val="21"/>
              </w:rPr>
            </w:pPr>
            <w:r w:rsidRPr="00F00F8B">
              <w:rPr>
                <w:sz w:val="21"/>
                <w:szCs w:val="21"/>
              </w:rPr>
              <w:t>5</w:t>
            </w:r>
            <w:r w:rsidRPr="00F00F8B">
              <w:rPr>
                <w:rFonts w:hint="eastAsia"/>
                <w:sz w:val="21"/>
                <w:szCs w:val="21"/>
              </w:rPr>
              <w:t>～</w:t>
            </w:r>
            <w:r w:rsidRPr="00F00F8B">
              <w:rPr>
                <w:sz w:val="21"/>
                <w:szCs w:val="21"/>
              </w:rPr>
              <w:t>10</w:t>
            </w:r>
          </w:p>
        </w:tc>
        <w:tc>
          <w:tcPr>
            <w:tcW w:w="93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12</w:t>
            </w:r>
          </w:p>
        </w:tc>
        <w:tc>
          <w:tcPr>
            <w:tcW w:w="1582" w:type="dxa"/>
          </w:tcPr>
          <w:p w:rsidR="00BE268F" w:rsidRPr="00D647DD" w:rsidRDefault="00F00F8B">
            <w:pPr>
              <w:rPr>
                <w:sz w:val="21"/>
                <w:szCs w:val="21"/>
              </w:rPr>
            </w:pPr>
            <w:r w:rsidRPr="00F00F8B">
              <w:rPr>
                <w:sz w:val="21"/>
                <w:szCs w:val="21"/>
              </w:rPr>
              <w:t>3</w:t>
            </w:r>
            <w:r w:rsidRPr="00F00F8B">
              <w:rPr>
                <w:rFonts w:hint="eastAsia"/>
                <w:sz w:val="21"/>
                <w:szCs w:val="21"/>
              </w:rPr>
              <w:t>～</w:t>
            </w:r>
            <w:r w:rsidRPr="00F00F8B">
              <w:rPr>
                <w:sz w:val="21"/>
                <w:szCs w:val="21"/>
              </w:rPr>
              <w:t>5</w:t>
            </w:r>
          </w:p>
        </w:tc>
        <w:tc>
          <w:tcPr>
            <w:tcW w:w="855"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12</w:t>
            </w:r>
          </w:p>
        </w:tc>
      </w:tr>
      <w:tr w:rsidR="00BE268F" w:rsidRPr="00D647DD">
        <w:trPr>
          <w:trHeight w:val="311"/>
        </w:trPr>
        <w:tc>
          <w:tcPr>
            <w:tcW w:w="1369" w:type="dxa"/>
          </w:tcPr>
          <w:p w:rsidR="00BE268F" w:rsidRPr="00D647DD" w:rsidRDefault="00F00F8B">
            <w:pPr>
              <w:rPr>
                <w:sz w:val="21"/>
                <w:szCs w:val="21"/>
              </w:rPr>
            </w:pPr>
            <w:r w:rsidRPr="00F00F8B">
              <w:rPr>
                <w:rFonts w:hint="eastAsia"/>
                <w:sz w:val="21"/>
                <w:szCs w:val="21"/>
              </w:rPr>
              <w:t>80</w:t>
            </w:r>
            <w:r w:rsidRPr="00F00F8B">
              <w:rPr>
                <w:rFonts w:hint="eastAsia"/>
                <w:sz w:val="21"/>
                <w:szCs w:val="21"/>
              </w:rPr>
              <w:t>≤</w:t>
            </w:r>
            <w:r w:rsidRPr="00F00F8B">
              <w:rPr>
                <w:rFonts w:hint="eastAsia"/>
                <w:sz w:val="21"/>
                <w:szCs w:val="21"/>
              </w:rPr>
              <w:t>fak</w:t>
            </w:r>
            <w:r w:rsidRPr="00F00F8B">
              <w:rPr>
                <w:sz w:val="21"/>
                <w:szCs w:val="21"/>
              </w:rPr>
              <w:t>&lt;100</w:t>
            </w:r>
          </w:p>
        </w:tc>
        <w:tc>
          <w:tcPr>
            <w:tcW w:w="1064" w:type="dxa"/>
          </w:tcPr>
          <w:p w:rsidR="00BE268F" w:rsidRPr="00D647DD" w:rsidRDefault="00F00F8B">
            <w:pPr>
              <w:rPr>
                <w:sz w:val="21"/>
                <w:szCs w:val="21"/>
              </w:rPr>
            </w:pPr>
            <w:r w:rsidRPr="00F00F8B">
              <w:rPr>
                <w:rFonts w:hint="eastAsia"/>
                <w:sz w:val="21"/>
                <w:szCs w:val="21"/>
              </w:rPr>
              <w:t>≤</w:t>
            </w:r>
            <w:r w:rsidRPr="00F00F8B">
              <w:rPr>
                <w:rFonts w:hint="eastAsia"/>
                <w:sz w:val="21"/>
                <w:szCs w:val="21"/>
              </w:rPr>
              <w:t>5</w:t>
            </w:r>
          </w:p>
        </w:tc>
        <w:tc>
          <w:tcPr>
            <w:tcW w:w="121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2</w:t>
            </w:r>
          </w:p>
        </w:tc>
        <w:tc>
          <w:tcPr>
            <w:tcW w:w="1498" w:type="dxa"/>
          </w:tcPr>
          <w:p w:rsidR="00BE268F" w:rsidRPr="00D647DD" w:rsidRDefault="00F00F8B">
            <w:pPr>
              <w:rPr>
                <w:sz w:val="21"/>
                <w:szCs w:val="21"/>
              </w:rPr>
            </w:pPr>
            <w:r w:rsidRPr="00F00F8B">
              <w:rPr>
                <w:sz w:val="21"/>
                <w:szCs w:val="21"/>
              </w:rPr>
              <w:t>10</w:t>
            </w:r>
            <w:r w:rsidRPr="00F00F8B">
              <w:rPr>
                <w:rFonts w:hint="eastAsia"/>
                <w:sz w:val="21"/>
                <w:szCs w:val="21"/>
              </w:rPr>
              <w:t>～</w:t>
            </w:r>
            <w:r w:rsidRPr="00F00F8B">
              <w:rPr>
                <w:sz w:val="21"/>
                <w:szCs w:val="21"/>
              </w:rPr>
              <w:t>16</w:t>
            </w:r>
          </w:p>
        </w:tc>
        <w:tc>
          <w:tcPr>
            <w:tcW w:w="93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18</w:t>
            </w:r>
          </w:p>
        </w:tc>
        <w:tc>
          <w:tcPr>
            <w:tcW w:w="1582" w:type="dxa"/>
          </w:tcPr>
          <w:p w:rsidR="00BE268F" w:rsidRPr="00D647DD" w:rsidRDefault="00F00F8B">
            <w:pPr>
              <w:rPr>
                <w:sz w:val="21"/>
                <w:szCs w:val="21"/>
              </w:rPr>
            </w:pPr>
            <w:r w:rsidRPr="00F00F8B">
              <w:rPr>
                <w:sz w:val="21"/>
                <w:szCs w:val="21"/>
              </w:rPr>
              <w:t>5</w:t>
            </w:r>
            <w:r w:rsidRPr="00F00F8B">
              <w:rPr>
                <w:rFonts w:hint="eastAsia"/>
                <w:sz w:val="21"/>
                <w:szCs w:val="21"/>
              </w:rPr>
              <w:t>～</w:t>
            </w:r>
            <w:r w:rsidRPr="00F00F8B">
              <w:rPr>
                <w:sz w:val="21"/>
                <w:szCs w:val="21"/>
              </w:rPr>
              <w:t>10</w:t>
            </w:r>
          </w:p>
        </w:tc>
        <w:tc>
          <w:tcPr>
            <w:tcW w:w="855"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18</w:t>
            </w:r>
          </w:p>
        </w:tc>
      </w:tr>
      <w:tr w:rsidR="00BE268F" w:rsidRPr="00D647DD">
        <w:trPr>
          <w:trHeight w:val="311"/>
        </w:trPr>
        <w:tc>
          <w:tcPr>
            <w:tcW w:w="1369" w:type="dxa"/>
          </w:tcPr>
          <w:p w:rsidR="00BE268F" w:rsidRPr="00D647DD" w:rsidRDefault="00F00F8B">
            <w:pPr>
              <w:rPr>
                <w:sz w:val="21"/>
                <w:szCs w:val="21"/>
              </w:rPr>
            </w:pPr>
            <w:r w:rsidRPr="00F00F8B">
              <w:rPr>
                <w:rFonts w:hint="eastAsia"/>
                <w:sz w:val="21"/>
                <w:szCs w:val="21"/>
              </w:rPr>
              <w:t>100</w:t>
            </w:r>
            <w:r w:rsidRPr="00F00F8B">
              <w:rPr>
                <w:rFonts w:hint="eastAsia"/>
                <w:sz w:val="21"/>
                <w:szCs w:val="21"/>
              </w:rPr>
              <w:t>≤</w:t>
            </w:r>
            <w:r w:rsidRPr="00F00F8B">
              <w:rPr>
                <w:rFonts w:hint="eastAsia"/>
                <w:sz w:val="21"/>
                <w:szCs w:val="21"/>
              </w:rPr>
              <w:t>fak</w:t>
            </w:r>
            <w:r w:rsidRPr="00F00F8B">
              <w:rPr>
                <w:sz w:val="21"/>
                <w:szCs w:val="21"/>
              </w:rPr>
              <w:t>&lt;130</w:t>
            </w:r>
          </w:p>
        </w:tc>
        <w:tc>
          <w:tcPr>
            <w:tcW w:w="1064"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10</w:t>
            </w:r>
          </w:p>
        </w:tc>
        <w:tc>
          <w:tcPr>
            <w:tcW w:w="121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3</w:t>
            </w:r>
          </w:p>
        </w:tc>
        <w:tc>
          <w:tcPr>
            <w:tcW w:w="1498" w:type="dxa"/>
          </w:tcPr>
          <w:p w:rsidR="00BE268F" w:rsidRPr="00D647DD" w:rsidRDefault="00F00F8B">
            <w:pPr>
              <w:rPr>
                <w:sz w:val="21"/>
                <w:szCs w:val="21"/>
              </w:rPr>
            </w:pPr>
            <w:r w:rsidRPr="00F00F8B">
              <w:rPr>
                <w:sz w:val="21"/>
                <w:szCs w:val="21"/>
              </w:rPr>
              <w:t>16</w:t>
            </w:r>
            <w:r w:rsidRPr="00F00F8B">
              <w:rPr>
                <w:rFonts w:hint="eastAsia"/>
                <w:sz w:val="21"/>
                <w:szCs w:val="21"/>
              </w:rPr>
              <w:t>～</w:t>
            </w:r>
            <w:r w:rsidRPr="00F00F8B">
              <w:rPr>
                <w:sz w:val="21"/>
                <w:szCs w:val="21"/>
              </w:rPr>
              <w:t>20</w:t>
            </w:r>
          </w:p>
        </w:tc>
        <w:tc>
          <w:tcPr>
            <w:tcW w:w="93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24</w:t>
            </w:r>
          </w:p>
        </w:tc>
        <w:tc>
          <w:tcPr>
            <w:tcW w:w="1582" w:type="dxa"/>
          </w:tcPr>
          <w:p w:rsidR="00BE268F" w:rsidRPr="00D647DD" w:rsidRDefault="00F00F8B">
            <w:pPr>
              <w:rPr>
                <w:sz w:val="21"/>
                <w:szCs w:val="21"/>
              </w:rPr>
            </w:pPr>
            <w:r w:rsidRPr="00F00F8B">
              <w:rPr>
                <w:sz w:val="21"/>
                <w:szCs w:val="21"/>
              </w:rPr>
              <w:t>10</w:t>
            </w:r>
            <w:r w:rsidRPr="00F00F8B">
              <w:rPr>
                <w:rFonts w:hint="eastAsia"/>
                <w:sz w:val="21"/>
                <w:szCs w:val="21"/>
              </w:rPr>
              <w:t>～</w:t>
            </w:r>
            <w:r w:rsidRPr="00F00F8B">
              <w:rPr>
                <w:sz w:val="21"/>
                <w:szCs w:val="21"/>
              </w:rPr>
              <w:t>16</w:t>
            </w:r>
          </w:p>
        </w:tc>
        <w:tc>
          <w:tcPr>
            <w:tcW w:w="855" w:type="dxa"/>
          </w:tcPr>
          <w:p w:rsidR="00BE268F" w:rsidRPr="00D647DD" w:rsidRDefault="00F00F8B">
            <w:pPr>
              <w:rPr>
                <w:sz w:val="21"/>
                <w:szCs w:val="21"/>
              </w:rPr>
            </w:pPr>
            <w:r w:rsidRPr="00F00F8B">
              <w:rPr>
                <w:rFonts w:hint="eastAsia"/>
                <w:sz w:val="21"/>
                <w:szCs w:val="21"/>
              </w:rPr>
              <w:t>≤</w:t>
            </w:r>
            <w:r w:rsidRPr="00F00F8B">
              <w:rPr>
                <w:rFonts w:hint="eastAsia"/>
                <w:sz w:val="21"/>
                <w:szCs w:val="21"/>
              </w:rPr>
              <w:t>24</w:t>
            </w:r>
          </w:p>
        </w:tc>
      </w:tr>
      <w:tr w:rsidR="00BE268F" w:rsidRPr="00D647DD">
        <w:trPr>
          <w:trHeight w:val="373"/>
        </w:trPr>
        <w:tc>
          <w:tcPr>
            <w:tcW w:w="1369" w:type="dxa"/>
          </w:tcPr>
          <w:p w:rsidR="00BE268F" w:rsidRPr="00D647DD" w:rsidRDefault="00F00F8B">
            <w:pPr>
              <w:rPr>
                <w:sz w:val="21"/>
                <w:szCs w:val="21"/>
              </w:rPr>
            </w:pPr>
            <w:r w:rsidRPr="00F00F8B">
              <w:rPr>
                <w:rFonts w:hint="eastAsia"/>
                <w:sz w:val="21"/>
                <w:szCs w:val="21"/>
              </w:rPr>
              <w:t>130</w:t>
            </w:r>
            <w:r w:rsidRPr="00F00F8B">
              <w:rPr>
                <w:rFonts w:hint="eastAsia"/>
                <w:sz w:val="21"/>
                <w:szCs w:val="21"/>
              </w:rPr>
              <w:t>≤</w:t>
            </w:r>
            <w:r w:rsidRPr="00F00F8B">
              <w:rPr>
                <w:rFonts w:hint="eastAsia"/>
                <w:sz w:val="21"/>
                <w:szCs w:val="21"/>
              </w:rPr>
              <w:t>fak</w:t>
            </w:r>
            <w:r w:rsidRPr="00F00F8B">
              <w:rPr>
                <w:sz w:val="21"/>
                <w:szCs w:val="21"/>
              </w:rPr>
              <w:t>&lt;160</w:t>
            </w:r>
          </w:p>
        </w:tc>
        <w:tc>
          <w:tcPr>
            <w:tcW w:w="1064"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10</w:t>
            </w:r>
          </w:p>
        </w:tc>
        <w:tc>
          <w:tcPr>
            <w:tcW w:w="121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4</w:t>
            </w:r>
          </w:p>
        </w:tc>
        <w:tc>
          <w:tcPr>
            <w:tcW w:w="1498" w:type="dxa"/>
          </w:tcPr>
          <w:p w:rsidR="00BE268F" w:rsidRPr="00D647DD" w:rsidRDefault="00F00F8B">
            <w:pPr>
              <w:rPr>
                <w:sz w:val="21"/>
                <w:szCs w:val="21"/>
              </w:rPr>
            </w:pPr>
            <w:r w:rsidRPr="00F00F8B">
              <w:rPr>
                <w:sz w:val="21"/>
                <w:szCs w:val="21"/>
              </w:rPr>
              <w:t>20</w:t>
            </w:r>
            <w:r w:rsidRPr="00F00F8B">
              <w:rPr>
                <w:rFonts w:hint="eastAsia"/>
                <w:sz w:val="21"/>
                <w:szCs w:val="21"/>
              </w:rPr>
              <w:t>～</w:t>
            </w:r>
            <w:r w:rsidRPr="00F00F8B">
              <w:rPr>
                <w:sz w:val="21"/>
                <w:szCs w:val="21"/>
              </w:rPr>
              <w:t>32</w:t>
            </w:r>
          </w:p>
        </w:tc>
        <w:tc>
          <w:tcPr>
            <w:tcW w:w="93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30</w:t>
            </w:r>
          </w:p>
        </w:tc>
        <w:tc>
          <w:tcPr>
            <w:tcW w:w="1582" w:type="dxa"/>
          </w:tcPr>
          <w:p w:rsidR="00BE268F" w:rsidRPr="00D647DD" w:rsidRDefault="00F00F8B">
            <w:pPr>
              <w:rPr>
                <w:sz w:val="21"/>
                <w:szCs w:val="21"/>
              </w:rPr>
            </w:pPr>
            <w:r w:rsidRPr="00F00F8B">
              <w:rPr>
                <w:sz w:val="21"/>
                <w:szCs w:val="21"/>
              </w:rPr>
              <w:t>16</w:t>
            </w:r>
            <w:r w:rsidRPr="00F00F8B">
              <w:rPr>
                <w:rFonts w:hint="eastAsia"/>
                <w:sz w:val="21"/>
                <w:szCs w:val="21"/>
              </w:rPr>
              <w:t>～</w:t>
            </w:r>
            <w:r w:rsidRPr="00F00F8B">
              <w:rPr>
                <w:sz w:val="21"/>
                <w:szCs w:val="21"/>
              </w:rPr>
              <w:t>20</w:t>
            </w:r>
          </w:p>
        </w:tc>
        <w:tc>
          <w:tcPr>
            <w:tcW w:w="855" w:type="dxa"/>
          </w:tcPr>
          <w:p w:rsidR="00BE268F" w:rsidRPr="00D647DD" w:rsidRDefault="00F00F8B">
            <w:pPr>
              <w:rPr>
                <w:sz w:val="21"/>
                <w:szCs w:val="21"/>
              </w:rPr>
            </w:pPr>
            <w:r w:rsidRPr="00F00F8B">
              <w:rPr>
                <w:rFonts w:hint="eastAsia"/>
                <w:sz w:val="21"/>
                <w:szCs w:val="21"/>
              </w:rPr>
              <w:t>≤</w:t>
            </w:r>
            <w:r w:rsidRPr="00F00F8B">
              <w:rPr>
                <w:rFonts w:hint="eastAsia"/>
                <w:sz w:val="21"/>
                <w:szCs w:val="21"/>
              </w:rPr>
              <w:t>30</w:t>
            </w:r>
          </w:p>
        </w:tc>
      </w:tr>
      <w:tr w:rsidR="00BE268F" w:rsidRPr="00D647DD">
        <w:trPr>
          <w:trHeight w:val="311"/>
        </w:trPr>
        <w:tc>
          <w:tcPr>
            <w:tcW w:w="1369" w:type="dxa"/>
          </w:tcPr>
          <w:p w:rsidR="00BE268F" w:rsidRPr="00D647DD" w:rsidRDefault="00F00F8B">
            <w:pPr>
              <w:rPr>
                <w:sz w:val="21"/>
                <w:szCs w:val="21"/>
              </w:rPr>
            </w:pPr>
            <w:r w:rsidRPr="00F00F8B">
              <w:rPr>
                <w:rFonts w:hint="eastAsia"/>
                <w:sz w:val="21"/>
                <w:szCs w:val="21"/>
              </w:rPr>
              <w:t>160</w:t>
            </w:r>
            <w:r w:rsidRPr="00F00F8B">
              <w:rPr>
                <w:rFonts w:hint="eastAsia"/>
                <w:sz w:val="21"/>
                <w:szCs w:val="21"/>
              </w:rPr>
              <w:t>≤</w:t>
            </w:r>
            <w:r w:rsidRPr="00F00F8B">
              <w:rPr>
                <w:rFonts w:hint="eastAsia"/>
                <w:sz w:val="21"/>
                <w:szCs w:val="21"/>
              </w:rPr>
              <w:t>fak</w:t>
            </w:r>
            <w:r w:rsidRPr="00F00F8B">
              <w:rPr>
                <w:sz w:val="21"/>
                <w:szCs w:val="21"/>
              </w:rPr>
              <w:t>&lt;200</w:t>
            </w:r>
          </w:p>
        </w:tc>
        <w:tc>
          <w:tcPr>
            <w:tcW w:w="1064"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10</w:t>
            </w:r>
          </w:p>
        </w:tc>
        <w:tc>
          <w:tcPr>
            <w:tcW w:w="121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4</w:t>
            </w:r>
          </w:p>
        </w:tc>
        <w:tc>
          <w:tcPr>
            <w:tcW w:w="1498" w:type="dxa"/>
          </w:tcPr>
          <w:p w:rsidR="00BE268F" w:rsidRPr="00D647DD" w:rsidRDefault="00F00F8B">
            <w:pPr>
              <w:rPr>
                <w:sz w:val="21"/>
                <w:szCs w:val="21"/>
              </w:rPr>
            </w:pPr>
            <w:r w:rsidRPr="00F00F8B">
              <w:rPr>
                <w:sz w:val="21"/>
                <w:szCs w:val="21"/>
              </w:rPr>
              <w:t>32</w:t>
            </w:r>
            <w:r w:rsidRPr="00F00F8B">
              <w:rPr>
                <w:rFonts w:hint="eastAsia"/>
                <w:sz w:val="21"/>
                <w:szCs w:val="21"/>
              </w:rPr>
              <w:t>～</w:t>
            </w:r>
            <w:r w:rsidRPr="00F00F8B">
              <w:rPr>
                <w:sz w:val="21"/>
                <w:szCs w:val="21"/>
              </w:rPr>
              <w:t>50</w:t>
            </w:r>
          </w:p>
        </w:tc>
        <w:tc>
          <w:tcPr>
            <w:tcW w:w="93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30</w:t>
            </w:r>
          </w:p>
        </w:tc>
        <w:tc>
          <w:tcPr>
            <w:tcW w:w="1582" w:type="dxa"/>
          </w:tcPr>
          <w:p w:rsidR="00BE268F" w:rsidRPr="00D647DD" w:rsidRDefault="00F00F8B">
            <w:pPr>
              <w:rPr>
                <w:sz w:val="21"/>
                <w:szCs w:val="21"/>
              </w:rPr>
            </w:pPr>
            <w:r w:rsidRPr="00F00F8B">
              <w:rPr>
                <w:sz w:val="21"/>
                <w:szCs w:val="21"/>
              </w:rPr>
              <w:t>20</w:t>
            </w:r>
            <w:r w:rsidRPr="00F00F8B">
              <w:rPr>
                <w:rFonts w:hint="eastAsia"/>
                <w:sz w:val="21"/>
                <w:szCs w:val="21"/>
              </w:rPr>
              <w:t>～</w:t>
            </w:r>
            <w:r w:rsidRPr="00F00F8B">
              <w:rPr>
                <w:sz w:val="21"/>
                <w:szCs w:val="21"/>
              </w:rPr>
              <w:t>32</w:t>
            </w:r>
          </w:p>
        </w:tc>
        <w:tc>
          <w:tcPr>
            <w:tcW w:w="855" w:type="dxa"/>
          </w:tcPr>
          <w:p w:rsidR="00BE268F" w:rsidRPr="00D647DD" w:rsidRDefault="00F00F8B">
            <w:pPr>
              <w:rPr>
                <w:sz w:val="21"/>
                <w:szCs w:val="21"/>
              </w:rPr>
            </w:pPr>
            <w:r w:rsidRPr="00F00F8B">
              <w:rPr>
                <w:rFonts w:hint="eastAsia"/>
                <w:sz w:val="21"/>
                <w:szCs w:val="21"/>
              </w:rPr>
              <w:t>≤</w:t>
            </w:r>
            <w:r w:rsidRPr="00F00F8B">
              <w:rPr>
                <w:rFonts w:hint="eastAsia"/>
                <w:sz w:val="21"/>
                <w:szCs w:val="21"/>
              </w:rPr>
              <w:t>30</w:t>
            </w:r>
          </w:p>
        </w:tc>
      </w:tr>
      <w:tr w:rsidR="00BE268F" w:rsidRPr="00D647DD">
        <w:trPr>
          <w:trHeight w:val="312"/>
        </w:trPr>
        <w:tc>
          <w:tcPr>
            <w:tcW w:w="1369" w:type="dxa"/>
          </w:tcPr>
          <w:p w:rsidR="00BE268F" w:rsidRPr="00D647DD" w:rsidRDefault="00F00F8B">
            <w:pPr>
              <w:rPr>
                <w:sz w:val="21"/>
                <w:szCs w:val="21"/>
              </w:rPr>
            </w:pPr>
            <w:r w:rsidRPr="00F00F8B">
              <w:rPr>
                <w:rFonts w:hint="eastAsia"/>
                <w:sz w:val="21"/>
                <w:szCs w:val="21"/>
              </w:rPr>
              <w:t>200</w:t>
            </w:r>
            <w:r w:rsidRPr="00F00F8B">
              <w:rPr>
                <w:rFonts w:hint="eastAsia"/>
                <w:sz w:val="21"/>
                <w:szCs w:val="21"/>
              </w:rPr>
              <w:t>≤</w:t>
            </w:r>
            <w:r w:rsidRPr="00F00F8B">
              <w:rPr>
                <w:rFonts w:hint="eastAsia"/>
                <w:sz w:val="21"/>
                <w:szCs w:val="21"/>
              </w:rPr>
              <w:t>fak</w:t>
            </w:r>
            <w:r w:rsidRPr="00F00F8B">
              <w:rPr>
                <w:sz w:val="21"/>
                <w:szCs w:val="21"/>
              </w:rPr>
              <w:t>&lt;300</w:t>
            </w:r>
          </w:p>
        </w:tc>
        <w:tc>
          <w:tcPr>
            <w:tcW w:w="1064" w:type="dxa"/>
          </w:tcPr>
          <w:p w:rsidR="00BE268F" w:rsidRPr="00D647DD" w:rsidRDefault="00F00F8B">
            <w:pPr>
              <w:rPr>
                <w:sz w:val="21"/>
                <w:szCs w:val="21"/>
              </w:rPr>
            </w:pPr>
            <w:r w:rsidRPr="00F00F8B">
              <w:rPr>
                <w:rFonts w:hint="eastAsia"/>
                <w:sz w:val="21"/>
                <w:szCs w:val="21"/>
              </w:rPr>
              <w:t>≤</w:t>
            </w:r>
            <w:r w:rsidRPr="00F00F8B">
              <w:rPr>
                <w:rFonts w:hint="eastAsia"/>
                <w:sz w:val="21"/>
                <w:szCs w:val="21"/>
              </w:rPr>
              <w:t>10</w:t>
            </w:r>
          </w:p>
        </w:tc>
        <w:tc>
          <w:tcPr>
            <w:tcW w:w="121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5</w:t>
            </w:r>
          </w:p>
        </w:tc>
        <w:tc>
          <w:tcPr>
            <w:tcW w:w="1498" w:type="dxa"/>
          </w:tcPr>
          <w:p w:rsidR="00BE268F" w:rsidRPr="00D647DD" w:rsidRDefault="00F00F8B">
            <w:pPr>
              <w:rPr>
                <w:sz w:val="21"/>
                <w:szCs w:val="21"/>
              </w:rPr>
            </w:pPr>
            <w:r w:rsidRPr="00F00F8B">
              <w:rPr>
                <w:sz w:val="21"/>
                <w:szCs w:val="21"/>
              </w:rPr>
              <w:t>50</w:t>
            </w:r>
            <w:r w:rsidRPr="00F00F8B">
              <w:rPr>
                <w:rFonts w:hint="eastAsia"/>
                <w:sz w:val="21"/>
                <w:szCs w:val="21"/>
              </w:rPr>
              <w:t>～</w:t>
            </w:r>
            <w:r w:rsidRPr="00F00F8B">
              <w:rPr>
                <w:sz w:val="21"/>
                <w:szCs w:val="21"/>
              </w:rPr>
              <w:t>100</w:t>
            </w:r>
          </w:p>
        </w:tc>
        <w:tc>
          <w:tcPr>
            <w:tcW w:w="938" w:type="dxa"/>
          </w:tcPr>
          <w:p w:rsidR="00BE268F" w:rsidRPr="00D647DD" w:rsidRDefault="00F00F8B">
            <w:pPr>
              <w:rPr>
                <w:sz w:val="21"/>
                <w:szCs w:val="21"/>
              </w:rPr>
            </w:pPr>
            <w:r w:rsidRPr="00F00F8B">
              <w:rPr>
                <w:rFonts w:hint="eastAsia"/>
                <w:sz w:val="21"/>
                <w:szCs w:val="21"/>
              </w:rPr>
              <w:t>≤</w:t>
            </w:r>
            <w:r w:rsidRPr="00F00F8B">
              <w:rPr>
                <w:rFonts w:hint="eastAsia"/>
                <w:sz w:val="21"/>
                <w:szCs w:val="21"/>
              </w:rPr>
              <w:t>30</w:t>
            </w:r>
          </w:p>
        </w:tc>
        <w:tc>
          <w:tcPr>
            <w:tcW w:w="1582" w:type="dxa"/>
          </w:tcPr>
          <w:p w:rsidR="00BE268F" w:rsidRPr="00D647DD" w:rsidRDefault="00F00F8B">
            <w:pPr>
              <w:rPr>
                <w:sz w:val="21"/>
                <w:szCs w:val="21"/>
              </w:rPr>
            </w:pPr>
            <w:r w:rsidRPr="00F00F8B">
              <w:rPr>
                <w:sz w:val="21"/>
                <w:szCs w:val="21"/>
              </w:rPr>
              <w:t>32</w:t>
            </w:r>
            <w:r w:rsidRPr="00F00F8B">
              <w:rPr>
                <w:rFonts w:hint="eastAsia"/>
                <w:sz w:val="21"/>
                <w:szCs w:val="21"/>
              </w:rPr>
              <w:t>～</w:t>
            </w:r>
            <w:r w:rsidRPr="00F00F8B">
              <w:rPr>
                <w:sz w:val="21"/>
                <w:szCs w:val="21"/>
              </w:rPr>
              <w:t>75</w:t>
            </w:r>
          </w:p>
        </w:tc>
        <w:tc>
          <w:tcPr>
            <w:tcW w:w="855" w:type="dxa"/>
          </w:tcPr>
          <w:p w:rsidR="00BE268F" w:rsidRPr="00D647DD" w:rsidRDefault="00F00F8B">
            <w:pPr>
              <w:rPr>
                <w:sz w:val="21"/>
                <w:szCs w:val="21"/>
              </w:rPr>
            </w:pPr>
            <w:r w:rsidRPr="00F00F8B">
              <w:rPr>
                <w:rFonts w:hint="eastAsia"/>
                <w:sz w:val="21"/>
                <w:szCs w:val="21"/>
              </w:rPr>
              <w:t>≤</w:t>
            </w:r>
            <w:r w:rsidRPr="00F00F8B">
              <w:rPr>
                <w:rFonts w:hint="eastAsia"/>
                <w:sz w:val="21"/>
                <w:szCs w:val="21"/>
              </w:rPr>
              <w:t>30</w:t>
            </w:r>
          </w:p>
        </w:tc>
      </w:tr>
    </w:tbl>
    <w:p w:rsidR="00BE268F" w:rsidRPr="00D647DD" w:rsidRDefault="00F00F8B" w:rsidP="00614ED9">
      <w:pPr>
        <w:spacing w:after="0" w:line="400" w:lineRule="atLeast"/>
        <w:ind w:firstLineChars="200" w:firstLine="420"/>
        <w:jc w:val="both"/>
        <w:rPr>
          <w:rFonts w:ascii="Calibri" w:eastAsia="宋体" w:hAnsi="Calibri" w:cs="Times New Roman"/>
          <w:kern w:val="2"/>
          <w:sz w:val="21"/>
          <w:szCs w:val="21"/>
          <w:lang w:eastAsia="zh-CN"/>
        </w:rPr>
      </w:pPr>
      <w:r w:rsidRPr="00F00F8B">
        <w:rPr>
          <w:rFonts w:ascii="Calibri" w:eastAsia="宋体" w:hAnsi="Calibri" w:cs="Times New Roman" w:hint="eastAsia"/>
          <w:kern w:val="2"/>
          <w:sz w:val="21"/>
          <w:szCs w:val="21"/>
          <w:lang w:eastAsia="zh-CN"/>
        </w:rPr>
        <w:t>注：</w:t>
      </w:r>
    </w:p>
    <w:p w:rsidR="00BE268F" w:rsidRPr="00D647DD" w:rsidRDefault="00F00F8B" w:rsidP="00614ED9">
      <w:pPr>
        <w:spacing w:after="0" w:line="400" w:lineRule="atLeast"/>
        <w:ind w:firstLineChars="200" w:firstLine="480"/>
        <w:jc w:val="both"/>
        <w:rPr>
          <w:rFonts w:ascii="Calibri" w:eastAsia="宋体" w:hAnsi="Calibri" w:cs="Times New Roman"/>
          <w:kern w:val="2"/>
          <w:sz w:val="21"/>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hint="eastAsia"/>
          <w:kern w:val="2"/>
          <w:sz w:val="21"/>
          <w:szCs w:val="21"/>
          <w:lang w:eastAsia="zh-CN"/>
        </w:rPr>
        <w:t>地基主要受力层范围应由计算确定。</w:t>
      </w:r>
    </w:p>
    <w:p w:rsidR="00BE268F" w:rsidRPr="00D647DD" w:rsidRDefault="00F00F8B" w:rsidP="00614ED9">
      <w:pPr>
        <w:spacing w:after="0" w:line="400" w:lineRule="atLeast"/>
        <w:ind w:firstLineChars="250" w:firstLine="525"/>
        <w:jc w:val="both"/>
        <w:rPr>
          <w:rFonts w:ascii="Calibri" w:eastAsia="宋体" w:hAnsi="Calibri" w:cs="Times New Roman"/>
          <w:kern w:val="2"/>
          <w:sz w:val="21"/>
          <w:szCs w:val="21"/>
          <w:lang w:eastAsia="zh-CN"/>
        </w:rPr>
      </w:pPr>
      <w:r w:rsidRPr="00F00F8B">
        <w:rPr>
          <w:rFonts w:ascii="Calibri" w:eastAsia="宋体" w:hAnsi="Calibri" w:cs="Times New Roman"/>
          <w:kern w:val="2"/>
          <w:sz w:val="21"/>
          <w:szCs w:val="21"/>
          <w:lang w:eastAsia="zh-CN"/>
        </w:rPr>
        <w:t>b</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hint="eastAsia"/>
          <w:kern w:val="2"/>
          <w:sz w:val="21"/>
          <w:szCs w:val="21"/>
          <w:lang w:eastAsia="zh-CN"/>
        </w:rPr>
        <w:t>表中起重机额定起重量值系指最大值，设计时应按地基承载力特征值的高低相应采用。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7.4.4</w:t>
      </w:r>
      <w:r w:rsidRPr="00F00F8B">
        <w:rPr>
          <w:rFonts w:hint="eastAsia"/>
          <w:sz w:val="24"/>
          <w:szCs w:val="24"/>
          <w:shd w:val="pct10" w:color="auto" w:fill="FFFFFF"/>
          <w:lang w:eastAsia="zh-CN"/>
        </w:rPr>
        <w:t>现行相关国家规范对丙类工业建筑地基变形计算规定参考民用建筑标准，引用并不方便，本标准综合民用规范的要求和兽药工业洁净厂房结构形式对其进行细化和明确。方便设计人员和审图人员统一标准。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7.4.5</w:t>
      </w:r>
      <w:r w:rsidRPr="00F00F8B">
        <w:rPr>
          <w:rFonts w:ascii="Calibri" w:eastAsia="宋体" w:hAnsi="Calibri" w:cs="Times New Roman" w:hint="eastAsia"/>
          <w:kern w:val="2"/>
          <w:sz w:val="24"/>
          <w:szCs w:val="21"/>
          <w:lang w:eastAsia="zh-CN"/>
        </w:rPr>
        <w:t>基础的选型，应根据下列因素综合分析确定：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）建设场地的岩土工程条件。</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）建筑物的结构型式。</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）作用在地基上的荷载大小、位置和性质。</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）基础的埋置深度。</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）有无地下室，邻近设备基础和地下设施的情况。</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f</w:t>
      </w:r>
      <w:r w:rsidRPr="00F00F8B">
        <w:rPr>
          <w:rFonts w:ascii="Calibri" w:eastAsia="宋体" w:hAnsi="Calibri" w:cs="Times New Roman" w:hint="eastAsia"/>
          <w:kern w:val="2"/>
          <w:sz w:val="24"/>
          <w:szCs w:val="21"/>
          <w:lang w:eastAsia="zh-CN"/>
        </w:rPr>
        <w:t>）生产工艺、产品精度对地基变形和振动控制的要求；现场的施工条件和建筑材料供应等情况。</w:t>
      </w:r>
    </w:p>
    <w:p w:rsidR="00BE268F" w:rsidRPr="00D647DD" w:rsidRDefault="00F00F8B">
      <w:pPr>
        <w:pStyle w:val="2"/>
        <w:jc w:val="center"/>
        <w:rPr>
          <w:rFonts w:ascii="黑体" w:eastAsia="黑体" w:hAnsi="黑体"/>
          <w:sz w:val="24"/>
          <w:szCs w:val="24"/>
          <w:lang w:eastAsia="zh-CN"/>
        </w:rPr>
      </w:pPr>
      <w:bookmarkStart w:id="36" w:name="_Toc20647956"/>
      <w:r w:rsidRPr="00F00F8B">
        <w:rPr>
          <w:rFonts w:ascii="黑体" w:eastAsia="黑体" w:hAnsi="黑体"/>
          <w:sz w:val="24"/>
          <w:szCs w:val="24"/>
          <w:lang w:eastAsia="zh-CN"/>
        </w:rPr>
        <w:lastRenderedPageBreak/>
        <w:t>7.5结构要求</w:t>
      </w:r>
      <w:bookmarkEnd w:id="36"/>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7.5.1</w:t>
      </w:r>
      <w:r w:rsidRPr="00F00F8B">
        <w:rPr>
          <w:rFonts w:ascii="Calibri" w:eastAsia="宋体" w:hAnsi="Calibri" w:cs="Times New Roman" w:hint="eastAsia"/>
          <w:kern w:val="2"/>
          <w:sz w:val="24"/>
          <w:szCs w:val="21"/>
          <w:lang w:eastAsia="zh-CN"/>
        </w:rPr>
        <w:t>具有防爆要求的兽药工业洁净厂房，防爆区域内的梁板设计应考虑爆炸的冲击影响，区域内板厚不宜小于</w:t>
      </w:r>
      <w:r w:rsidRPr="00F00F8B">
        <w:rPr>
          <w:rFonts w:ascii="Calibri" w:eastAsia="宋体" w:hAnsi="Calibri" w:cs="Times New Roman"/>
          <w:kern w:val="2"/>
          <w:sz w:val="24"/>
          <w:szCs w:val="21"/>
          <w:lang w:eastAsia="zh-CN"/>
        </w:rPr>
        <w:t>120</w:t>
      </w:r>
      <w:r w:rsidRPr="00F00F8B">
        <w:rPr>
          <w:rFonts w:ascii="Calibri" w:eastAsia="宋体" w:hAnsi="Calibri" w:cs="Times New Roman" w:hint="eastAsia"/>
          <w:kern w:val="2"/>
          <w:sz w:val="24"/>
          <w:szCs w:val="21"/>
          <w:lang w:eastAsia="zh-CN"/>
        </w:rPr>
        <w:t>，双层双向配筋，最小配筋率不宜小于</w:t>
      </w:r>
      <w:r w:rsidRPr="00F00F8B">
        <w:rPr>
          <w:rFonts w:ascii="Calibri" w:eastAsia="宋体" w:hAnsi="Calibri" w:cs="Times New Roman"/>
          <w:kern w:val="2"/>
          <w:sz w:val="24"/>
          <w:szCs w:val="21"/>
          <w:lang w:eastAsia="zh-CN"/>
        </w:rPr>
        <w:t>0.25%</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7.5.1</w:t>
      </w:r>
      <w:r w:rsidRPr="00F00F8B">
        <w:rPr>
          <w:rFonts w:hint="eastAsia"/>
          <w:sz w:val="24"/>
          <w:szCs w:val="24"/>
          <w:shd w:val="pct10" w:color="auto" w:fill="FFFFFF"/>
          <w:lang w:eastAsia="zh-CN"/>
        </w:rPr>
        <w:t>兽药工业建筑由于使用具有爆炸危险的物质的量一般都比较少，存在爆炸的可能性，但危害性较小，一般没有进行抗暴计算，但结构设计的抗暴设计和防爆措施必不可少。</w:t>
      </w:r>
    </w:p>
    <w:p w:rsidR="00BE268F" w:rsidRPr="00D647DD" w:rsidRDefault="00BE268F">
      <w:pPr>
        <w:pStyle w:val="affb"/>
        <w:ind w:firstLineChars="100" w:firstLine="240"/>
        <w:rPr>
          <w:sz w:val="24"/>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37" w:name="_Toc20647957"/>
      <w:r w:rsidRPr="00F00F8B">
        <w:rPr>
          <w:szCs w:val="32"/>
          <w:lang w:eastAsia="zh-CN"/>
        </w:rPr>
        <w:lastRenderedPageBreak/>
        <w:t xml:space="preserve">8 </w:t>
      </w:r>
      <w:r w:rsidRPr="00F00F8B">
        <w:rPr>
          <w:rFonts w:hint="eastAsia"/>
          <w:szCs w:val="32"/>
          <w:lang w:eastAsia="zh-CN"/>
        </w:rPr>
        <w:t>空调、通风和净化</w:t>
      </w:r>
      <w:bookmarkEnd w:id="37"/>
    </w:p>
    <w:p w:rsidR="00BE268F" w:rsidRPr="00D647DD" w:rsidRDefault="00F00F8B">
      <w:pPr>
        <w:pStyle w:val="2"/>
        <w:jc w:val="center"/>
        <w:rPr>
          <w:rFonts w:ascii="黑体" w:eastAsia="黑体" w:hAnsi="黑体"/>
          <w:sz w:val="24"/>
          <w:szCs w:val="24"/>
          <w:lang w:eastAsia="zh-CN"/>
        </w:rPr>
      </w:pPr>
      <w:bookmarkStart w:id="38" w:name="_Toc20647958"/>
      <w:r w:rsidRPr="00F00F8B">
        <w:rPr>
          <w:rFonts w:ascii="黑体" w:eastAsia="黑体" w:hAnsi="黑体"/>
          <w:sz w:val="24"/>
          <w:szCs w:val="24"/>
          <w:lang w:eastAsia="zh-CN"/>
        </w:rPr>
        <w:t>8.1</w:t>
      </w:r>
      <w:r w:rsidRPr="00F00F8B">
        <w:rPr>
          <w:rFonts w:ascii="黑体" w:eastAsia="黑体" w:hAnsi="黑体" w:hint="eastAsia"/>
          <w:sz w:val="24"/>
          <w:szCs w:val="24"/>
          <w:lang w:eastAsia="zh-CN"/>
        </w:rPr>
        <w:t>一般规定</w:t>
      </w:r>
      <w:bookmarkEnd w:id="38"/>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8.1.1</w:t>
      </w:r>
      <w:r w:rsidRPr="00F00F8B">
        <w:rPr>
          <w:rFonts w:ascii="Calibri" w:eastAsia="宋体" w:hAnsi="Calibri" w:cs="Times New Roman" w:hint="eastAsia"/>
          <w:kern w:val="2"/>
          <w:sz w:val="24"/>
          <w:szCs w:val="21"/>
          <w:lang w:eastAsia="zh-CN"/>
        </w:rPr>
        <w:t>兽药工业洁净厂房内洁净室（区）的空气洁净度等级应满足生产工艺对生产环境的洁净要求。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8.1.2</w:t>
      </w:r>
      <w:r w:rsidRPr="00F00F8B">
        <w:rPr>
          <w:rFonts w:ascii="Calibri" w:eastAsia="宋体" w:hAnsi="Calibri" w:cs="Times New Roman" w:hint="eastAsia"/>
          <w:kern w:val="2"/>
          <w:sz w:val="24"/>
          <w:szCs w:val="21"/>
          <w:lang w:eastAsia="zh-CN"/>
        </w:rPr>
        <w:t>兽药工业洁净室与周围的空间应按生产工艺要求维持相应的正压差或负压差。</w:t>
      </w:r>
    </w:p>
    <w:p w:rsidR="00BE268F" w:rsidRPr="00D647DD" w:rsidRDefault="00F00F8B">
      <w:pPr>
        <w:pStyle w:val="2"/>
        <w:jc w:val="center"/>
        <w:rPr>
          <w:rFonts w:ascii="黑体" w:eastAsia="黑体" w:hAnsi="黑体"/>
          <w:sz w:val="24"/>
          <w:szCs w:val="24"/>
          <w:lang w:eastAsia="zh-CN"/>
        </w:rPr>
      </w:pPr>
      <w:bookmarkStart w:id="39" w:name="_Toc20647959"/>
      <w:r w:rsidRPr="00F00F8B">
        <w:rPr>
          <w:rFonts w:ascii="黑体" w:eastAsia="黑体" w:hAnsi="黑体"/>
          <w:sz w:val="24"/>
          <w:szCs w:val="24"/>
          <w:lang w:eastAsia="zh-CN"/>
        </w:rPr>
        <w:t>8.2</w:t>
      </w:r>
      <w:r w:rsidRPr="00F00F8B">
        <w:rPr>
          <w:rFonts w:ascii="黑体" w:eastAsia="黑体" w:hAnsi="黑体" w:hint="eastAsia"/>
          <w:sz w:val="24"/>
          <w:szCs w:val="24"/>
          <w:lang w:eastAsia="zh-CN"/>
        </w:rPr>
        <w:t>气流流型和风量</w:t>
      </w:r>
      <w:bookmarkEnd w:id="39"/>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8.2.1</w:t>
      </w:r>
      <w:r w:rsidRPr="00F00F8B">
        <w:rPr>
          <w:rFonts w:ascii="Calibri" w:eastAsia="宋体" w:hAnsi="Calibri" w:cs="Times New Roman" w:hint="eastAsia"/>
          <w:kern w:val="2"/>
          <w:sz w:val="24"/>
          <w:szCs w:val="21"/>
          <w:lang w:eastAsia="zh-CN"/>
        </w:rPr>
        <w:t>气流流型的设计应符合下列规定：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）空气洁净度等级要求为</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级，应采用单向流；空气洁净度等级为</w:t>
      </w: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级</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级时，应采用非单向流。</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）洁净室工作区的气流分布应均匀。</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）洁净室工作区的气流流速应符合生产工艺要求。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8.2.2</w:t>
      </w:r>
      <w:r w:rsidRPr="00F00F8B">
        <w:rPr>
          <w:rFonts w:ascii="Calibri" w:eastAsia="宋体" w:hAnsi="Calibri" w:cs="Times New Roman" w:hint="eastAsia"/>
          <w:kern w:val="2"/>
          <w:sz w:val="24"/>
          <w:szCs w:val="21"/>
          <w:lang w:eastAsia="zh-CN"/>
        </w:rPr>
        <w:t>洁净室的送风量应取下列三项中的最大值</w:t>
      </w:r>
      <w:r w:rsidRPr="00F00F8B">
        <w:rPr>
          <w:rFonts w:ascii="Calibri" w:eastAsia="宋体" w:hAnsi="Calibri" w:cs="Times New Roman"/>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）满足静态和动态空气洁净度等级要求的送风量。</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）根据热、湿负荷计算确定送风量。</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）恢复静态级别所需的自净时间确定的送风量。</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8.2.3</w:t>
      </w:r>
      <w:r w:rsidRPr="00F00F8B">
        <w:rPr>
          <w:rFonts w:ascii="Calibri" w:eastAsia="宋体" w:hAnsi="Calibri" w:cs="Times New Roman" w:hint="eastAsia"/>
          <w:kern w:val="2"/>
          <w:sz w:val="24"/>
          <w:szCs w:val="21"/>
          <w:lang w:eastAsia="zh-CN"/>
        </w:rPr>
        <w:t>为保证空气洁净度等级的送风量，应按表</w:t>
      </w:r>
      <w:r w:rsidRPr="00F00F8B">
        <w:rPr>
          <w:rFonts w:ascii="Calibri" w:eastAsia="宋体" w:hAnsi="Calibri" w:cs="Times New Roman"/>
          <w:kern w:val="2"/>
          <w:sz w:val="24"/>
          <w:szCs w:val="21"/>
          <w:lang w:eastAsia="zh-CN"/>
        </w:rPr>
        <w:t>8.2.3</w:t>
      </w:r>
      <w:r w:rsidRPr="00F00F8B">
        <w:rPr>
          <w:rFonts w:ascii="Calibri" w:eastAsia="宋体" w:hAnsi="Calibri" w:cs="Times New Roman" w:hint="eastAsia"/>
          <w:kern w:val="2"/>
          <w:sz w:val="24"/>
          <w:szCs w:val="21"/>
          <w:lang w:eastAsia="zh-CN"/>
        </w:rPr>
        <w:t>中的有关数据进行计算或按室内发尘量进行计算。</w:t>
      </w:r>
    </w:p>
    <w:p w:rsidR="00BE268F" w:rsidRPr="00D647DD" w:rsidRDefault="00F00F8B" w:rsidP="00614ED9">
      <w:pPr>
        <w:pStyle w:val="affb"/>
        <w:spacing w:line="360" w:lineRule="auto"/>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表</w:t>
      </w:r>
      <w:r w:rsidRPr="00F00F8B">
        <w:rPr>
          <w:rFonts w:asciiTheme="minorEastAsia" w:hAnsiTheme="minorEastAsia" w:cs="Arial"/>
          <w:sz w:val="21"/>
          <w:szCs w:val="21"/>
          <w:lang w:eastAsia="zh-CN"/>
        </w:rPr>
        <w:t xml:space="preserve">8.2.3 </w:t>
      </w:r>
      <w:r w:rsidRPr="00F00F8B">
        <w:rPr>
          <w:rFonts w:asciiTheme="minorEastAsia" w:hAnsiTheme="minorEastAsia" w:cs="Arial" w:hint="eastAsia"/>
          <w:sz w:val="21"/>
          <w:szCs w:val="21"/>
          <w:lang w:eastAsia="zh-CN"/>
        </w:rPr>
        <w:t>气流流型和送风量（静态）</w:t>
      </w:r>
    </w:p>
    <w:tbl>
      <w:tblPr>
        <w:tblStyle w:val="aff3"/>
        <w:tblW w:w="8522" w:type="dxa"/>
        <w:tblLayout w:type="fixed"/>
        <w:tblLook w:val="04A0"/>
      </w:tblPr>
      <w:tblGrid>
        <w:gridCol w:w="2130"/>
        <w:gridCol w:w="2130"/>
        <w:gridCol w:w="2131"/>
        <w:gridCol w:w="2131"/>
      </w:tblGrid>
      <w:tr w:rsidR="00BE268F" w:rsidRPr="00D647DD" w:rsidTr="00BE268F">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rPr>
              <w:t>空气洁净度等级</w:t>
            </w:r>
          </w:p>
        </w:tc>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rPr>
              <w:t>气流流型</w:t>
            </w:r>
          </w:p>
        </w:tc>
        <w:tc>
          <w:tcPr>
            <w:tcW w:w="2131" w:type="dxa"/>
            <w:vAlign w:val="center"/>
          </w:tcPr>
          <w:p w:rsidR="00BE268F" w:rsidRPr="00D647DD" w:rsidRDefault="00F00F8B">
            <w:pPr>
              <w:spacing w:line="240" w:lineRule="auto"/>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平均风速（</w:t>
            </w:r>
            <w:r w:rsidRPr="00F00F8B">
              <w:rPr>
                <w:rFonts w:asciiTheme="minorEastAsia" w:hAnsiTheme="minorEastAsia" w:cs="Arial"/>
                <w:sz w:val="21"/>
                <w:szCs w:val="21"/>
                <w:lang w:eastAsia="zh-CN"/>
              </w:rPr>
              <w:t>m/s</w:t>
            </w:r>
            <w:r w:rsidRPr="00F00F8B">
              <w:rPr>
                <w:rFonts w:asciiTheme="minorEastAsia" w:hAnsiTheme="minorEastAsia" w:cs="Arial" w:hint="eastAsia"/>
                <w:sz w:val="21"/>
                <w:szCs w:val="21"/>
                <w:lang w:eastAsia="zh-CN"/>
              </w:rPr>
              <w:t>）</w:t>
            </w:r>
          </w:p>
        </w:tc>
        <w:tc>
          <w:tcPr>
            <w:tcW w:w="2131" w:type="dxa"/>
            <w:vAlign w:val="center"/>
          </w:tcPr>
          <w:p w:rsidR="008E67A7" w:rsidRPr="00D647DD" w:rsidRDefault="00F00F8B">
            <w:pPr>
              <w:spacing w:line="240" w:lineRule="auto"/>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换气次数（次</w:t>
            </w:r>
            <w:r w:rsidRPr="00F00F8B">
              <w:rPr>
                <w:rFonts w:asciiTheme="minorEastAsia" w:hAnsiTheme="minorEastAsia" w:cs="Arial"/>
                <w:sz w:val="21"/>
                <w:szCs w:val="21"/>
                <w:lang w:eastAsia="zh-CN"/>
              </w:rPr>
              <w:t>/h</w:t>
            </w:r>
            <w:r w:rsidRPr="00F00F8B">
              <w:rPr>
                <w:rFonts w:asciiTheme="minorEastAsia" w:hAnsiTheme="minorEastAsia" w:cs="Arial" w:hint="eastAsia"/>
                <w:sz w:val="21"/>
                <w:szCs w:val="21"/>
                <w:lang w:eastAsia="zh-CN"/>
              </w:rPr>
              <w:t>）</w:t>
            </w:r>
          </w:p>
        </w:tc>
      </w:tr>
      <w:tr w:rsidR="00BE268F" w:rsidRPr="00D647DD" w:rsidTr="00BE268F">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sz w:val="21"/>
                <w:szCs w:val="21"/>
              </w:rPr>
              <w:t>A</w:t>
            </w:r>
          </w:p>
        </w:tc>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rPr>
              <w:t>单向流</w:t>
            </w:r>
          </w:p>
        </w:tc>
        <w:tc>
          <w:tcPr>
            <w:tcW w:w="2131" w:type="dxa"/>
            <w:vAlign w:val="center"/>
          </w:tcPr>
          <w:p w:rsidR="00BE268F"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sz w:val="21"/>
                <w:szCs w:val="21"/>
              </w:rPr>
              <w:t>0.45±20%</w:t>
            </w:r>
          </w:p>
        </w:tc>
        <w:tc>
          <w:tcPr>
            <w:tcW w:w="2131"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lang w:eastAsia="zh-CN"/>
              </w:rPr>
              <w:t>——</w:t>
            </w:r>
          </w:p>
        </w:tc>
      </w:tr>
      <w:tr w:rsidR="00BE268F" w:rsidRPr="00D647DD" w:rsidTr="00BE268F">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sz w:val="21"/>
                <w:szCs w:val="21"/>
              </w:rPr>
              <w:t>B</w:t>
            </w:r>
          </w:p>
        </w:tc>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rPr>
              <w:t>非单向流</w:t>
            </w:r>
          </w:p>
        </w:tc>
        <w:tc>
          <w:tcPr>
            <w:tcW w:w="2131" w:type="dxa"/>
            <w:vAlign w:val="center"/>
          </w:tcPr>
          <w:p w:rsidR="00BE268F" w:rsidRPr="00D647DD" w:rsidRDefault="00F00F8B">
            <w:pPr>
              <w:spacing w:line="240" w:lineRule="auto"/>
              <w:jc w:val="center"/>
              <w:rPr>
                <w:rFonts w:asciiTheme="minorEastAsia" w:hAnsiTheme="minorEastAsia" w:cs="Arial"/>
                <w:sz w:val="21"/>
                <w:szCs w:val="21"/>
                <w:lang w:eastAsia="zh-CN"/>
              </w:rPr>
            </w:pPr>
            <w:r w:rsidRPr="00F00F8B">
              <w:rPr>
                <w:rFonts w:asciiTheme="minorEastAsia" w:hAnsiTheme="minorEastAsia" w:cs="Arial" w:hint="eastAsia"/>
                <w:sz w:val="21"/>
                <w:szCs w:val="21"/>
                <w:lang w:eastAsia="zh-CN"/>
              </w:rPr>
              <w:t>——</w:t>
            </w:r>
          </w:p>
        </w:tc>
        <w:tc>
          <w:tcPr>
            <w:tcW w:w="2131"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sz w:val="21"/>
                <w:szCs w:val="21"/>
                <w:lang w:eastAsia="zh-CN"/>
              </w:rPr>
              <w:t>40-60</w:t>
            </w:r>
          </w:p>
        </w:tc>
      </w:tr>
      <w:tr w:rsidR="00BE268F" w:rsidRPr="00D647DD" w:rsidTr="00BE268F">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sz w:val="21"/>
                <w:szCs w:val="21"/>
              </w:rPr>
              <w:t>C</w:t>
            </w:r>
          </w:p>
        </w:tc>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rPr>
              <w:t>非单向流</w:t>
            </w:r>
          </w:p>
        </w:tc>
        <w:tc>
          <w:tcPr>
            <w:tcW w:w="2131" w:type="dxa"/>
            <w:vAlign w:val="center"/>
          </w:tcPr>
          <w:p w:rsidR="00BE268F"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lang w:eastAsia="zh-CN"/>
              </w:rPr>
              <w:t>——</w:t>
            </w:r>
          </w:p>
        </w:tc>
        <w:tc>
          <w:tcPr>
            <w:tcW w:w="2131" w:type="dxa"/>
            <w:vAlign w:val="center"/>
          </w:tcPr>
          <w:p w:rsidR="008E67A7" w:rsidRPr="00D647DD" w:rsidRDefault="00F00F8B" w:rsidP="008E67A7">
            <w:pPr>
              <w:spacing w:line="240" w:lineRule="auto"/>
              <w:ind w:left="880"/>
              <w:jc w:val="center"/>
              <w:rPr>
                <w:rFonts w:asciiTheme="minorEastAsia" w:hAnsiTheme="minorEastAsia" w:cs="Arial"/>
                <w:sz w:val="21"/>
                <w:szCs w:val="21"/>
              </w:rPr>
            </w:pPr>
            <w:r w:rsidRPr="00F00F8B">
              <w:rPr>
                <w:rFonts w:asciiTheme="minorEastAsia" w:hAnsiTheme="minorEastAsia" w:cs="Arial" w:hint="eastAsia"/>
                <w:sz w:val="21"/>
                <w:szCs w:val="21"/>
              </w:rPr>
              <w:t>≥</w:t>
            </w:r>
            <w:r w:rsidRPr="00F00F8B">
              <w:rPr>
                <w:rFonts w:asciiTheme="minorEastAsia" w:hAnsiTheme="minorEastAsia" w:cs="Arial"/>
                <w:sz w:val="21"/>
                <w:szCs w:val="21"/>
                <w:lang w:eastAsia="zh-CN"/>
              </w:rPr>
              <w:t>20</w:t>
            </w:r>
          </w:p>
        </w:tc>
      </w:tr>
      <w:tr w:rsidR="00BE268F" w:rsidRPr="00D647DD" w:rsidTr="00BE268F">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sz w:val="21"/>
                <w:szCs w:val="21"/>
              </w:rPr>
              <w:t>D</w:t>
            </w:r>
          </w:p>
        </w:tc>
        <w:tc>
          <w:tcPr>
            <w:tcW w:w="2130" w:type="dxa"/>
            <w:vAlign w:val="center"/>
          </w:tcPr>
          <w:p w:rsidR="008E67A7"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rPr>
              <w:t>非单向流</w:t>
            </w:r>
          </w:p>
        </w:tc>
        <w:tc>
          <w:tcPr>
            <w:tcW w:w="2131" w:type="dxa"/>
            <w:vAlign w:val="center"/>
          </w:tcPr>
          <w:p w:rsidR="00BE268F" w:rsidRPr="00D647DD" w:rsidRDefault="00F00F8B">
            <w:pPr>
              <w:spacing w:line="240" w:lineRule="auto"/>
              <w:jc w:val="center"/>
              <w:rPr>
                <w:rFonts w:asciiTheme="minorEastAsia" w:hAnsiTheme="minorEastAsia" w:cs="Arial"/>
                <w:sz w:val="21"/>
                <w:szCs w:val="21"/>
              </w:rPr>
            </w:pPr>
            <w:r w:rsidRPr="00F00F8B">
              <w:rPr>
                <w:rFonts w:asciiTheme="minorEastAsia" w:hAnsiTheme="minorEastAsia" w:cs="Arial" w:hint="eastAsia"/>
                <w:sz w:val="21"/>
                <w:szCs w:val="21"/>
                <w:lang w:eastAsia="zh-CN"/>
              </w:rPr>
              <w:t>——</w:t>
            </w:r>
          </w:p>
        </w:tc>
        <w:tc>
          <w:tcPr>
            <w:tcW w:w="2131" w:type="dxa"/>
            <w:vAlign w:val="center"/>
          </w:tcPr>
          <w:p w:rsidR="008E67A7" w:rsidRPr="00D647DD" w:rsidRDefault="00F00F8B">
            <w:pPr>
              <w:spacing w:line="240" w:lineRule="auto"/>
              <w:jc w:val="center"/>
              <w:rPr>
                <w:rFonts w:asciiTheme="minorEastAsia" w:hAnsiTheme="minorEastAsia" w:cs="Arial"/>
                <w:kern w:val="0"/>
                <w:sz w:val="21"/>
                <w:szCs w:val="21"/>
                <w:lang w:eastAsia="zh-CN"/>
              </w:rPr>
            </w:pPr>
            <w:r w:rsidRPr="00F00F8B">
              <w:rPr>
                <w:rFonts w:asciiTheme="minorEastAsia" w:hAnsiTheme="minorEastAsia" w:cs="Arial"/>
                <w:sz w:val="21"/>
                <w:szCs w:val="21"/>
                <w:lang w:eastAsia="zh-CN"/>
              </w:rPr>
              <w:t>15-20</w:t>
            </w:r>
          </w:p>
        </w:tc>
      </w:tr>
    </w:tbl>
    <w:p w:rsidR="00BE268F" w:rsidRPr="00D647DD" w:rsidRDefault="00F00F8B" w:rsidP="00614ED9">
      <w:pPr>
        <w:spacing w:after="0" w:line="400" w:lineRule="atLeast"/>
        <w:ind w:firstLineChars="200" w:firstLine="420"/>
        <w:jc w:val="both"/>
        <w:rPr>
          <w:rFonts w:ascii="Calibri" w:eastAsia="宋体" w:hAnsi="Calibri" w:cs="Times New Roman"/>
          <w:kern w:val="2"/>
          <w:sz w:val="21"/>
          <w:szCs w:val="21"/>
          <w:lang w:eastAsia="zh-CN"/>
        </w:rPr>
      </w:pPr>
      <w:r w:rsidRPr="00F00F8B">
        <w:rPr>
          <w:rFonts w:ascii="Calibri" w:eastAsia="宋体" w:hAnsi="Calibri" w:cs="Times New Roman" w:hint="eastAsia"/>
          <w:kern w:val="2"/>
          <w:sz w:val="21"/>
          <w:szCs w:val="21"/>
          <w:lang w:eastAsia="zh-CN"/>
        </w:rPr>
        <w:t>注：</w:t>
      </w:r>
    </w:p>
    <w:p w:rsidR="008E67A7" w:rsidRPr="00D647DD" w:rsidRDefault="00F00F8B" w:rsidP="00614ED9">
      <w:pPr>
        <w:spacing w:after="0" w:line="400" w:lineRule="atLeast"/>
        <w:ind w:firstLineChars="200" w:firstLine="420"/>
        <w:jc w:val="both"/>
        <w:rPr>
          <w:rFonts w:ascii="Calibri" w:eastAsia="宋体" w:hAnsi="Calibri" w:cs="Times New Roman"/>
          <w:kern w:val="2"/>
          <w:sz w:val="21"/>
          <w:szCs w:val="21"/>
          <w:lang w:eastAsia="zh-CN"/>
        </w:rPr>
      </w:pPr>
      <w:r w:rsidRPr="00F00F8B">
        <w:rPr>
          <w:rFonts w:ascii="Calibri" w:eastAsia="宋体" w:hAnsi="Calibri" w:cs="Times New Roman"/>
          <w:kern w:val="2"/>
          <w:sz w:val="21"/>
          <w:szCs w:val="21"/>
          <w:lang w:eastAsia="zh-CN"/>
        </w:rPr>
        <w:t>a</w:t>
      </w:r>
      <w:r w:rsidRPr="00F00F8B">
        <w:rPr>
          <w:rFonts w:ascii="Calibri" w:eastAsia="宋体" w:hAnsi="Calibri" w:cs="Times New Roman" w:hint="eastAsia"/>
          <w:kern w:val="2"/>
          <w:sz w:val="21"/>
          <w:szCs w:val="21"/>
          <w:lang w:eastAsia="zh-CN"/>
        </w:rPr>
        <w:t>）</w:t>
      </w:r>
      <w:r w:rsidRPr="00F00F8B">
        <w:rPr>
          <w:rFonts w:ascii="Calibri" w:eastAsia="宋体" w:hAnsi="Calibri" w:cs="Times New Roman"/>
          <w:kern w:val="2"/>
          <w:sz w:val="21"/>
          <w:szCs w:val="21"/>
          <w:lang w:eastAsia="zh-CN"/>
        </w:rPr>
        <w:t>A</w:t>
      </w:r>
      <w:r w:rsidRPr="00F00F8B">
        <w:rPr>
          <w:rFonts w:ascii="Calibri" w:eastAsia="宋体" w:hAnsi="Calibri" w:cs="Times New Roman" w:hint="eastAsia"/>
          <w:kern w:val="2"/>
          <w:sz w:val="21"/>
          <w:szCs w:val="21"/>
          <w:lang w:eastAsia="zh-CN"/>
        </w:rPr>
        <w:t>级单向流要求截面风速度不均匀度不超过</w:t>
      </w:r>
      <w:r w:rsidRPr="00F00F8B">
        <w:rPr>
          <w:rFonts w:ascii="Calibri" w:eastAsia="宋体" w:hAnsi="Calibri" w:cs="Times New Roman"/>
          <w:kern w:val="2"/>
          <w:sz w:val="21"/>
          <w:szCs w:val="21"/>
          <w:lang w:eastAsia="zh-CN"/>
        </w:rPr>
        <w:t>20%</w:t>
      </w:r>
      <w:r w:rsidRPr="00F00F8B">
        <w:rPr>
          <w:rFonts w:ascii="Calibri" w:eastAsia="宋体" w:hAnsi="Calibri" w:cs="Times New Roman" w:hint="eastAsia"/>
          <w:kern w:val="2"/>
          <w:sz w:val="21"/>
          <w:szCs w:val="21"/>
          <w:lang w:eastAsia="zh-CN"/>
        </w:rPr>
        <w:t>。</w:t>
      </w:r>
    </w:p>
    <w:p w:rsidR="00BE268F" w:rsidRPr="00D647DD" w:rsidRDefault="00F00F8B" w:rsidP="00614ED9">
      <w:pPr>
        <w:spacing w:after="0" w:line="400" w:lineRule="atLeast"/>
        <w:ind w:firstLineChars="200" w:firstLine="420"/>
        <w:jc w:val="both"/>
        <w:rPr>
          <w:rFonts w:ascii="Calibri" w:eastAsia="宋体" w:hAnsi="Calibri" w:cs="Times New Roman"/>
          <w:kern w:val="2"/>
          <w:sz w:val="24"/>
          <w:szCs w:val="21"/>
          <w:lang w:eastAsia="zh-CN"/>
        </w:rPr>
      </w:pPr>
      <w:r w:rsidRPr="00F00F8B">
        <w:rPr>
          <w:rFonts w:ascii="Calibri" w:eastAsia="宋体" w:hAnsi="Calibri" w:cs="Times New Roman"/>
          <w:kern w:val="2"/>
          <w:sz w:val="21"/>
          <w:szCs w:val="21"/>
          <w:lang w:eastAsia="zh-CN"/>
        </w:rPr>
        <w:t>b</w:t>
      </w:r>
      <w:r w:rsidRPr="00F00F8B">
        <w:rPr>
          <w:rFonts w:ascii="Calibri" w:eastAsia="宋体" w:hAnsi="Calibri" w:cs="Times New Roman" w:hint="eastAsia"/>
          <w:kern w:val="2"/>
          <w:sz w:val="21"/>
          <w:szCs w:val="21"/>
          <w:lang w:eastAsia="zh-CN"/>
        </w:rPr>
        <w:t>）</w:t>
      </w:r>
      <w:r w:rsidRPr="00F00F8B">
        <w:rPr>
          <w:rFonts w:ascii="Calibri" w:eastAsia="宋体" w:hAnsi="Calibri" w:cs="Times New Roman"/>
          <w:kern w:val="2"/>
          <w:sz w:val="21"/>
          <w:szCs w:val="21"/>
          <w:lang w:eastAsia="zh-CN"/>
        </w:rPr>
        <w:t>B-D</w:t>
      </w:r>
      <w:r w:rsidRPr="00F00F8B">
        <w:rPr>
          <w:rFonts w:ascii="Calibri" w:eastAsia="宋体" w:hAnsi="Calibri" w:cs="Times New Roman" w:hint="eastAsia"/>
          <w:kern w:val="2"/>
          <w:sz w:val="21"/>
          <w:szCs w:val="21"/>
          <w:lang w:eastAsia="zh-CN"/>
        </w:rPr>
        <w:t>级房间在表中的换气次数仅为推荐参考值，实际应根据</w:t>
      </w:r>
      <w:r w:rsidRPr="00F00F8B">
        <w:rPr>
          <w:rFonts w:ascii="Calibri" w:eastAsia="宋体" w:hAnsi="Calibri" w:cs="Times New Roman"/>
          <w:kern w:val="2"/>
          <w:sz w:val="21"/>
          <w:szCs w:val="21"/>
          <w:lang w:eastAsia="zh-CN"/>
        </w:rPr>
        <w:t>8.2.2</w:t>
      </w:r>
      <w:r w:rsidRPr="00F00F8B">
        <w:rPr>
          <w:rFonts w:ascii="Calibri" w:eastAsia="宋体" w:hAnsi="Calibri" w:cs="Times New Roman" w:hint="eastAsia"/>
          <w:kern w:val="2"/>
          <w:sz w:val="21"/>
          <w:szCs w:val="21"/>
          <w:lang w:eastAsia="zh-CN"/>
        </w:rPr>
        <w:t>条规定的计算原则进行计算，其中自净时间应由车间使用人员</w:t>
      </w:r>
      <w:r w:rsidRPr="00F00F8B">
        <w:rPr>
          <w:rFonts w:asciiTheme="minorEastAsia" w:hAnsiTheme="minorEastAsia" w:cs="Arial" w:hint="eastAsia"/>
          <w:sz w:val="21"/>
          <w:szCs w:val="21"/>
          <w:lang w:eastAsia="zh-CN"/>
        </w:rPr>
        <w:t>根据工艺操作</w:t>
      </w:r>
      <w:r w:rsidRPr="00F00F8B">
        <w:rPr>
          <w:rFonts w:asciiTheme="minorEastAsia" w:hAnsiTheme="minorEastAsia" w:cs="Arial"/>
          <w:sz w:val="21"/>
          <w:szCs w:val="21"/>
          <w:lang w:eastAsia="zh-CN"/>
        </w:rPr>
        <w:t>SOP确定并给出</w:t>
      </w:r>
      <w:r w:rsidRPr="00F00F8B">
        <w:rPr>
          <w:rFonts w:asciiTheme="minorEastAsia" w:hAnsiTheme="minorEastAsia" w:cs="Arial" w:hint="eastAsia"/>
          <w:sz w:val="21"/>
          <w:szCs w:val="21"/>
          <w:lang w:eastAsia="zh-CN"/>
        </w:rPr>
        <w:t>。</w:t>
      </w:r>
    </w:p>
    <w:p w:rsidR="00BE268F" w:rsidRPr="00D647DD" w:rsidRDefault="00F00F8B">
      <w:pPr>
        <w:pStyle w:val="2"/>
        <w:jc w:val="center"/>
        <w:rPr>
          <w:rFonts w:ascii="黑体" w:eastAsia="黑体" w:hAnsi="黑体"/>
          <w:sz w:val="24"/>
          <w:szCs w:val="24"/>
          <w:lang w:eastAsia="zh-CN"/>
        </w:rPr>
      </w:pPr>
      <w:bookmarkStart w:id="40" w:name="_Toc20647960"/>
      <w:r w:rsidRPr="00F00F8B">
        <w:rPr>
          <w:rFonts w:ascii="黑体" w:eastAsia="黑体" w:hAnsi="黑体"/>
          <w:sz w:val="24"/>
          <w:szCs w:val="24"/>
          <w:lang w:eastAsia="zh-CN"/>
        </w:rPr>
        <w:lastRenderedPageBreak/>
        <w:t>8.3净化通风系统</w:t>
      </w:r>
      <w:bookmarkEnd w:id="40"/>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8.3.1</w:t>
      </w:r>
      <w:r w:rsidRPr="00F00F8B">
        <w:rPr>
          <w:rFonts w:ascii="Calibri" w:eastAsia="宋体" w:hAnsi="Calibri" w:cs="Times New Roman" w:hint="eastAsia"/>
          <w:kern w:val="2"/>
          <w:sz w:val="24"/>
          <w:szCs w:val="21"/>
          <w:lang w:eastAsia="zh-CN"/>
        </w:rPr>
        <w:t>符合下列情况之一的净化空调区域，宜分别设置净化通风系统。</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）生产工艺中某工序散发的物质或气体对其他工序的产品质量有影响。</w:t>
      </w:r>
    </w:p>
    <w:p w:rsidR="008E67A7"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）空气洁净度标准要求不同。</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）生产使用时间不同。</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）温、湿度基数和精度不同。</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）需要冬季供冷和夏季供热的区域。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8.3.2</w:t>
      </w:r>
      <w:r w:rsidRPr="00F00F8B">
        <w:rPr>
          <w:rFonts w:ascii="Calibri" w:eastAsia="宋体" w:hAnsi="Calibri" w:cs="Times New Roman" w:hint="eastAsia"/>
          <w:kern w:val="2"/>
          <w:sz w:val="24"/>
          <w:szCs w:val="21"/>
          <w:lang w:eastAsia="zh-CN"/>
        </w:rPr>
        <w:t>净化通风系统应采用全空气系统，根据生产工艺、生物安全风险等情况，可采用直流式空调系统或回风空调系统。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8.3.3</w:t>
      </w:r>
      <w:r w:rsidRPr="00F00F8B">
        <w:rPr>
          <w:rFonts w:ascii="Calibri" w:eastAsia="宋体" w:hAnsi="Calibri" w:cs="Times New Roman" w:hint="eastAsia"/>
          <w:kern w:val="2"/>
          <w:sz w:val="24"/>
          <w:szCs w:val="21"/>
          <w:lang w:eastAsia="zh-CN"/>
        </w:rPr>
        <w:t>空气净化系统至少应设置粗、中、高三级空气过滤，并应符合下列规定：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）第一级为粗效过滤器，直流式空调系统的粗效过滤器可设置在空调箱内；对于带回风的空调系统，粗效过滤器宜设置在新风口且便于检修处。</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）第二级为中效过滤器，宜设置在空气处理机组内表冷器的上游。</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）第三级为高效过滤器，应设置在系统的末端或紧靠末端，不应设在空调箱内。</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8.3.4</w:t>
      </w:r>
      <w:r w:rsidRPr="00F00F8B">
        <w:rPr>
          <w:rFonts w:ascii="Calibri" w:eastAsia="宋体" w:hAnsi="Calibri" w:cs="Times New Roman" w:hint="eastAsia"/>
          <w:kern w:val="2"/>
          <w:sz w:val="24"/>
          <w:szCs w:val="21"/>
          <w:lang w:eastAsia="zh-CN"/>
        </w:rPr>
        <w:t>净化空调系统的风机宜采取变频措施。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8.3.5</w:t>
      </w:r>
      <w:r w:rsidRPr="00F00F8B">
        <w:rPr>
          <w:rFonts w:ascii="Calibri" w:eastAsia="宋体" w:hAnsi="Calibri" w:cs="Times New Roman" w:hint="eastAsia"/>
          <w:kern w:val="2"/>
          <w:sz w:val="24"/>
          <w:szCs w:val="21"/>
          <w:lang w:eastAsia="zh-CN"/>
        </w:rPr>
        <w:t>严寒及寒冷地区的新风系统应设置方便可靠的防冻保护措施。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8.3.6</w:t>
      </w:r>
      <w:r w:rsidRPr="00F00F8B">
        <w:rPr>
          <w:rFonts w:ascii="Calibri" w:eastAsia="宋体" w:hAnsi="Calibri" w:cs="Times New Roman" w:hint="eastAsia"/>
          <w:kern w:val="2"/>
          <w:sz w:val="24"/>
          <w:szCs w:val="21"/>
          <w:lang w:eastAsia="zh-CN"/>
        </w:rPr>
        <w:t>新风口的设置应符合下列规定：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）新风口应具有防止雨水倒灌的措施。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）新风口处应安装防鼠、防昆虫、阻挡绒毛等的保护网，材质应防水、不易生锈，且易于拆装。</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）新风口应高于室外地面</w:t>
      </w:r>
      <w:r w:rsidRPr="00F00F8B">
        <w:rPr>
          <w:rFonts w:ascii="Calibri" w:eastAsia="宋体" w:hAnsi="Calibri" w:cs="Times New Roman"/>
          <w:kern w:val="2"/>
          <w:sz w:val="24"/>
          <w:szCs w:val="21"/>
          <w:lang w:eastAsia="zh-CN"/>
        </w:rPr>
        <w:t>2.5m</w:t>
      </w:r>
      <w:r w:rsidRPr="00F00F8B">
        <w:rPr>
          <w:rFonts w:ascii="Calibri" w:eastAsia="宋体" w:hAnsi="Calibri" w:cs="Times New Roman" w:hint="eastAsia"/>
          <w:kern w:val="2"/>
          <w:sz w:val="24"/>
          <w:szCs w:val="21"/>
          <w:lang w:eastAsia="zh-CN"/>
        </w:rPr>
        <w:t>以上，并应远离污染源。</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8.3.7</w:t>
      </w:r>
      <w:r w:rsidRPr="00F00F8B">
        <w:rPr>
          <w:rFonts w:ascii="Calibri" w:eastAsia="宋体" w:hAnsi="Calibri" w:cs="Times New Roman" w:hint="eastAsia"/>
          <w:kern w:val="2"/>
          <w:sz w:val="24"/>
          <w:szCs w:val="21"/>
          <w:lang w:eastAsia="zh-CN"/>
        </w:rPr>
        <w:t>排风必须与送风连锁。</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8.3.8</w:t>
      </w:r>
      <w:r w:rsidRPr="00F00F8B">
        <w:rPr>
          <w:rFonts w:ascii="Calibri" w:eastAsia="宋体" w:hAnsi="Calibri" w:cs="Times New Roman" w:hint="eastAsia"/>
          <w:kern w:val="2"/>
          <w:sz w:val="24"/>
          <w:szCs w:val="21"/>
          <w:lang w:eastAsia="zh-CN"/>
        </w:rPr>
        <w:t>净化通风系统应满足环境消毒的要求，且能够抵御消毒剂的腐蚀。</w:t>
      </w:r>
    </w:p>
    <w:p w:rsidR="00BE268F" w:rsidRPr="00D647DD" w:rsidRDefault="00F00F8B">
      <w:pPr>
        <w:pStyle w:val="2"/>
        <w:jc w:val="center"/>
        <w:rPr>
          <w:rFonts w:ascii="黑体" w:eastAsia="黑体" w:hAnsi="黑体"/>
          <w:sz w:val="24"/>
          <w:szCs w:val="24"/>
          <w:lang w:eastAsia="zh-CN"/>
        </w:rPr>
      </w:pPr>
      <w:bookmarkStart w:id="41" w:name="_Toc20647961"/>
      <w:r w:rsidRPr="00F00F8B">
        <w:rPr>
          <w:rFonts w:ascii="黑体" w:eastAsia="黑体" w:hAnsi="黑体"/>
          <w:sz w:val="24"/>
          <w:szCs w:val="24"/>
          <w:lang w:eastAsia="zh-CN"/>
        </w:rPr>
        <w:t>8.4洁净室压力监控</w:t>
      </w:r>
      <w:bookmarkEnd w:id="41"/>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8.4.1</w:t>
      </w:r>
      <w:r w:rsidRPr="00F00F8B">
        <w:rPr>
          <w:rFonts w:ascii="Calibri" w:eastAsia="宋体" w:hAnsi="Calibri" w:cs="Times New Roman" w:hint="eastAsia"/>
          <w:kern w:val="2"/>
          <w:sz w:val="24"/>
          <w:szCs w:val="21"/>
          <w:lang w:eastAsia="zh-CN"/>
        </w:rPr>
        <w:t>兽药工业洁净室的压差应符合本标准</w:t>
      </w:r>
      <w:r w:rsidRPr="00F00F8B">
        <w:rPr>
          <w:rFonts w:ascii="Calibri" w:eastAsia="宋体" w:hAnsi="Calibri" w:cs="Times New Roman"/>
          <w:kern w:val="2"/>
          <w:sz w:val="24"/>
          <w:szCs w:val="21"/>
          <w:lang w:eastAsia="zh-CN"/>
        </w:rPr>
        <w:t>3.3.4</w:t>
      </w:r>
      <w:r w:rsidRPr="00F00F8B">
        <w:rPr>
          <w:rFonts w:ascii="Calibri" w:eastAsia="宋体" w:hAnsi="Calibri" w:cs="Times New Roman" w:hint="eastAsia"/>
          <w:kern w:val="2"/>
          <w:sz w:val="24"/>
          <w:szCs w:val="21"/>
          <w:lang w:eastAsia="zh-CN"/>
        </w:rPr>
        <w:t>条的规定。净化空调系统应采取维持系统风量和保持室内压力及系统压力梯度稳定的措施，并应符合下列规定：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）功能房间较多或工艺生产对压差平衡干扰较大的兽药洁净生产区，宜采用压差自动控制系统。</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）生产无菌制剂的兽药洁净生产区，宜采用压差自动控制系统。</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）有生物安全要求的兽药洁净生产区应采用压力自动控制措施。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8.4.1</w:t>
      </w:r>
      <w:r w:rsidRPr="00F00F8B">
        <w:rPr>
          <w:rFonts w:hint="eastAsia"/>
          <w:sz w:val="24"/>
          <w:szCs w:val="24"/>
          <w:shd w:val="pct10" w:color="auto" w:fill="FFFFFF"/>
          <w:lang w:eastAsia="zh-CN"/>
        </w:rPr>
        <w:t>为保证兽药工业洁净厂房内洁净室的空气洁净度级别，不同</w:t>
      </w:r>
      <w:r w:rsidRPr="00F00F8B">
        <w:rPr>
          <w:rFonts w:hint="eastAsia"/>
          <w:sz w:val="24"/>
          <w:szCs w:val="24"/>
          <w:shd w:val="pct10" w:color="auto" w:fill="FFFFFF"/>
          <w:lang w:eastAsia="zh-CN"/>
        </w:rPr>
        <w:lastRenderedPageBreak/>
        <w:t>空气洁净度级别洁净室之间、洁净室与一般区、洁净室与室外均应保持一定的压差。同时为控制洁净区内交叉污染，根据工艺特点，同级别有部分不同功能房间应保持一定的压力梯度。本标准第</w:t>
      </w:r>
      <w:r w:rsidRPr="00F00F8B">
        <w:rPr>
          <w:sz w:val="24"/>
          <w:szCs w:val="24"/>
          <w:shd w:val="pct10" w:color="auto" w:fill="FFFFFF"/>
          <w:lang w:eastAsia="zh-CN"/>
        </w:rPr>
        <w:t>3.3.4</w:t>
      </w:r>
      <w:r w:rsidRPr="00F00F8B">
        <w:rPr>
          <w:rFonts w:hint="eastAsia"/>
          <w:sz w:val="24"/>
          <w:szCs w:val="24"/>
          <w:shd w:val="pct10" w:color="auto" w:fill="FFFFFF"/>
          <w:lang w:eastAsia="zh-CN"/>
        </w:rPr>
        <w:t>条规定了最小压差值。</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房间的压力是由送入房间的风和排出房间的风量之比来决定的，同时还与建筑物的严密性有关。洁净室的正压控制既可以采用简单方法（手动平衡），也可以采用复杂方法（全自动动态控制）。手动系统的复杂程度较低，成本低廉，调试和鉴定的难度要求低，但缺乏灵活性，而且可能需要定期的检查和调整。全自动系统的复杂程度较高，成本较高，调试和鉴定的难度要求高，更容易引起干扰，但具有非常好的灵活性，能够确保测量的统一性，并且具有较高的可靠性。</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兽药生产质量管理规范并未要求对压差或者气流方向实施自动控制，因此，在实际的工程中应用中，大多数兽药工业洁净厂房仍采用手动控制的方式，出现了大量压差失衡的情况：如在同一净化空调系统中，对个别房间进行排风、回风的切换，间歇性使用洁净室排风系统造成的压差失衡；工艺设备间歇排风造成的压差失衡；各房间过滤器堵塞程度不一造成的压差失衡等等。而且压差失衡以后依靠手动调节的方式恢复难度很大，有影响药品生产安全的风险。因此，对部分兽药洁净区的压差控制采用自动控制作出建议和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8.4.2</w:t>
      </w:r>
      <w:r w:rsidRPr="00F00F8B">
        <w:rPr>
          <w:rFonts w:ascii="Calibri" w:eastAsia="宋体" w:hAnsi="Calibri" w:cs="Times New Roman" w:hint="eastAsia"/>
          <w:kern w:val="2"/>
          <w:sz w:val="24"/>
          <w:szCs w:val="21"/>
          <w:lang w:eastAsia="zh-CN"/>
        </w:rPr>
        <w:t>兽药工业洁净室下列区域应设置压力监测装置：</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）洁净室与非洁净室之间。</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）相邻不同洁净度级别的洁净室之间。</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）相同洁净级别需保持压力梯度的较重要的操作间房间。</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）操作有致病作用微生物的洁净室与相邻的洁净室之间。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8.4.2</w:t>
      </w:r>
      <w:r w:rsidRPr="00F00F8B">
        <w:rPr>
          <w:rFonts w:hint="eastAsia"/>
          <w:sz w:val="24"/>
          <w:szCs w:val="24"/>
          <w:shd w:val="pct10" w:color="auto" w:fill="FFFFFF"/>
          <w:lang w:eastAsia="zh-CN"/>
        </w:rPr>
        <w:t>本条对兽药工业洁净厂房内洁净室压力指示装置设置位置作了规定，对于相同级别洁净室内，凡有气流流向要求的房间，无需每个房间均设，主要设在较重要的功能性操作房间。如散发粉尘的房间应设置，而洁具间就无需设置压差计等。人员净化要求由于通常包含不同级别要求及不同气流流向要求的更衣室，因此压差计的设置尤为重要。</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兽药生产质量管理规范附录</w:t>
      </w:r>
      <w:r w:rsidRPr="00F00F8B">
        <w:rPr>
          <w:sz w:val="24"/>
          <w:szCs w:val="24"/>
          <w:shd w:val="pct10" w:color="auto" w:fill="FFFFFF"/>
          <w:lang w:eastAsia="zh-CN"/>
        </w:rPr>
        <w:t>1“</w:t>
      </w:r>
      <w:r w:rsidRPr="00F00F8B">
        <w:rPr>
          <w:rFonts w:hint="eastAsia"/>
          <w:sz w:val="24"/>
          <w:szCs w:val="24"/>
          <w:shd w:val="pct10" w:color="auto" w:fill="FFFFFF"/>
          <w:lang w:eastAsia="zh-CN"/>
        </w:rPr>
        <w:t>无菌兽药</w:t>
      </w:r>
      <w:r w:rsidRPr="00F00F8B">
        <w:rPr>
          <w:sz w:val="24"/>
          <w:szCs w:val="24"/>
          <w:shd w:val="pct10" w:color="auto" w:fill="FFFFFF"/>
          <w:lang w:eastAsia="zh-CN"/>
        </w:rPr>
        <w:t>”</w:t>
      </w:r>
      <w:r w:rsidRPr="00F00F8B">
        <w:rPr>
          <w:rFonts w:hint="eastAsia"/>
          <w:sz w:val="24"/>
          <w:szCs w:val="24"/>
          <w:shd w:val="pct10" w:color="auto" w:fill="FFFFFF"/>
          <w:lang w:eastAsia="zh-CN"/>
        </w:rPr>
        <w:t>第三十四条规定</w:t>
      </w:r>
      <w:r w:rsidRPr="00F00F8B">
        <w:rPr>
          <w:sz w:val="24"/>
          <w:szCs w:val="24"/>
          <w:shd w:val="pct10" w:color="auto" w:fill="FFFFFF"/>
          <w:lang w:eastAsia="zh-CN"/>
        </w:rPr>
        <w:t>“</w:t>
      </w:r>
      <w:r w:rsidRPr="00F00F8B">
        <w:rPr>
          <w:rFonts w:hint="eastAsia"/>
          <w:sz w:val="24"/>
          <w:szCs w:val="24"/>
          <w:shd w:val="pct10" w:color="auto" w:fill="FFFFFF"/>
          <w:lang w:eastAsia="zh-CN"/>
        </w:rPr>
        <w:t>应当在压差十分重要的相邻级别区之间安装压差表。</w:t>
      </w:r>
      <w:r w:rsidRPr="00F00F8B">
        <w:rPr>
          <w:sz w:val="24"/>
          <w:szCs w:val="24"/>
          <w:shd w:val="pct10" w:color="auto" w:fill="FFFFFF"/>
          <w:lang w:eastAsia="zh-CN"/>
        </w:rPr>
        <w:t>”</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兽药生产质量管理规范附录</w:t>
      </w:r>
      <w:r w:rsidRPr="00F00F8B">
        <w:rPr>
          <w:sz w:val="24"/>
          <w:szCs w:val="24"/>
          <w:shd w:val="pct10" w:color="auto" w:fill="FFFFFF"/>
          <w:lang w:eastAsia="zh-CN"/>
        </w:rPr>
        <w:t>3“</w:t>
      </w:r>
      <w:r w:rsidRPr="00F00F8B">
        <w:rPr>
          <w:rFonts w:hint="eastAsia"/>
          <w:sz w:val="24"/>
          <w:szCs w:val="24"/>
          <w:shd w:val="pct10" w:color="auto" w:fill="FFFFFF"/>
          <w:lang w:eastAsia="zh-CN"/>
        </w:rPr>
        <w:t>兽用生物制品</w:t>
      </w:r>
      <w:r w:rsidRPr="00F00F8B">
        <w:rPr>
          <w:sz w:val="24"/>
          <w:szCs w:val="24"/>
          <w:shd w:val="pct10" w:color="auto" w:fill="FFFFFF"/>
          <w:lang w:eastAsia="zh-CN"/>
        </w:rPr>
        <w:t>”</w:t>
      </w:r>
      <w:r w:rsidRPr="00F00F8B">
        <w:rPr>
          <w:rFonts w:hint="eastAsia"/>
          <w:sz w:val="24"/>
          <w:szCs w:val="24"/>
          <w:shd w:val="pct10" w:color="auto" w:fill="FFFFFF"/>
          <w:lang w:eastAsia="zh-CN"/>
        </w:rPr>
        <w:t>第十九条，规定</w:t>
      </w:r>
      <w:r w:rsidRPr="00F00F8B">
        <w:rPr>
          <w:sz w:val="24"/>
          <w:szCs w:val="24"/>
          <w:shd w:val="pct10" w:color="auto" w:fill="FFFFFF"/>
          <w:lang w:eastAsia="zh-CN"/>
        </w:rPr>
        <w:t>“</w:t>
      </w:r>
      <w:r w:rsidRPr="00F00F8B">
        <w:rPr>
          <w:rFonts w:hint="eastAsia"/>
          <w:sz w:val="24"/>
          <w:szCs w:val="24"/>
          <w:shd w:val="pct10" w:color="auto" w:fill="FFFFFF"/>
          <w:lang w:eastAsia="zh-CN"/>
        </w:rPr>
        <w:t>操作有致病作用的微生物应在专门的区域内进行，并保持绝对负压。</w:t>
      </w:r>
      <w:r w:rsidRPr="00F00F8B">
        <w:rPr>
          <w:sz w:val="24"/>
          <w:szCs w:val="24"/>
          <w:shd w:val="pct10" w:color="auto" w:fill="FFFFFF"/>
          <w:lang w:eastAsia="zh-CN"/>
        </w:rPr>
        <w:t>”</w:t>
      </w:r>
      <w:r w:rsidRPr="00F00F8B">
        <w:rPr>
          <w:rFonts w:hint="eastAsia"/>
          <w:sz w:val="24"/>
          <w:szCs w:val="24"/>
          <w:shd w:val="pct10" w:color="auto" w:fill="FFFFFF"/>
          <w:lang w:eastAsia="zh-CN"/>
        </w:rPr>
        <w:t>因涉及到生物安全，操作有致病作用微生物的洁净室，每个房间均必须设置压力监测装置。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8.4.3</w:t>
      </w:r>
      <w:r w:rsidRPr="00F00F8B">
        <w:rPr>
          <w:rFonts w:ascii="Calibri" w:eastAsia="宋体" w:hAnsi="Calibri" w:cs="Times New Roman" w:hint="eastAsia"/>
          <w:kern w:val="2"/>
          <w:sz w:val="24"/>
          <w:szCs w:val="21"/>
          <w:lang w:eastAsia="zh-CN"/>
        </w:rPr>
        <w:t>下列兽药工业洁净室应与相邻房间保持相对负压：</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）生产过程中散发粉尘的兽药工业洁净室。</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）生产中使用有机溶媒的兽药工业洁净室。</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c</w:t>
      </w:r>
      <w:r w:rsidRPr="00F00F8B">
        <w:rPr>
          <w:rFonts w:ascii="Calibri" w:eastAsia="宋体" w:hAnsi="Calibri" w:cs="Times New Roman" w:hint="eastAsia"/>
          <w:kern w:val="2"/>
          <w:sz w:val="24"/>
          <w:szCs w:val="21"/>
          <w:lang w:eastAsia="zh-CN"/>
        </w:rPr>
        <w:t>）生产中产生大量有害物质、热湿气体和异味的兽药工业洁净室。</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）青霉素等特殊药品的精制、干燥、包装室及其制剂产品的分装室。</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）病原体操作区。</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8.4.3</w:t>
      </w:r>
      <w:r w:rsidRPr="00F00F8B">
        <w:rPr>
          <w:rFonts w:hint="eastAsia"/>
          <w:sz w:val="24"/>
          <w:szCs w:val="24"/>
          <w:shd w:val="pct10" w:color="auto" w:fill="FFFFFF"/>
          <w:lang w:eastAsia="zh-CN"/>
        </w:rPr>
        <w:t>本条所列的生产场所，在作业时均会产生粉尘、可燃易爆气体、有害物质或大量热湿气体和异味，在同一级别的洁净区内，这些房间相对于邻室、走廊或前室应保持微负压，使室内气体不至逸出扩散，并应安装微差压计，以监测这些房间或生产区的压力保持情况。</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8.4.4</w:t>
      </w:r>
      <w:r w:rsidRPr="00F00F8B">
        <w:rPr>
          <w:rFonts w:ascii="Calibri" w:eastAsia="宋体" w:hAnsi="Calibri" w:cs="Times New Roman" w:hint="eastAsia"/>
          <w:kern w:val="2"/>
          <w:sz w:val="24"/>
          <w:szCs w:val="21"/>
          <w:lang w:eastAsia="zh-CN"/>
        </w:rPr>
        <w:t>操作有致病作用微生物的兽药工业洁净室应保持绝对负压。</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8.4.4</w:t>
      </w:r>
      <w:r w:rsidRPr="00F00F8B">
        <w:rPr>
          <w:rFonts w:hint="eastAsia"/>
          <w:sz w:val="24"/>
          <w:szCs w:val="24"/>
          <w:shd w:val="pct10" w:color="auto" w:fill="FFFFFF"/>
          <w:lang w:eastAsia="zh-CN"/>
        </w:rPr>
        <w:t>根据兽药生产质量管理规范附录</w:t>
      </w:r>
      <w:r w:rsidRPr="00F00F8B">
        <w:rPr>
          <w:sz w:val="24"/>
          <w:szCs w:val="24"/>
          <w:shd w:val="pct10" w:color="auto" w:fill="FFFFFF"/>
          <w:lang w:eastAsia="zh-CN"/>
        </w:rPr>
        <w:t>3“</w:t>
      </w:r>
      <w:r w:rsidRPr="00F00F8B">
        <w:rPr>
          <w:rFonts w:hint="eastAsia"/>
          <w:sz w:val="24"/>
          <w:szCs w:val="24"/>
          <w:shd w:val="pct10" w:color="auto" w:fill="FFFFFF"/>
          <w:lang w:eastAsia="zh-CN"/>
        </w:rPr>
        <w:t>兽用生物制品</w:t>
      </w:r>
      <w:r w:rsidRPr="00F00F8B">
        <w:rPr>
          <w:sz w:val="24"/>
          <w:szCs w:val="24"/>
          <w:shd w:val="pct10" w:color="auto" w:fill="FFFFFF"/>
          <w:lang w:eastAsia="zh-CN"/>
        </w:rPr>
        <w:t>”</w:t>
      </w:r>
      <w:r w:rsidRPr="00F00F8B">
        <w:rPr>
          <w:rFonts w:hint="eastAsia"/>
          <w:sz w:val="24"/>
          <w:szCs w:val="24"/>
          <w:shd w:val="pct10" w:color="auto" w:fill="FFFFFF"/>
          <w:lang w:eastAsia="zh-CN"/>
        </w:rPr>
        <w:t>第十九条，规定</w:t>
      </w:r>
      <w:r w:rsidRPr="00F00F8B">
        <w:rPr>
          <w:sz w:val="24"/>
          <w:szCs w:val="24"/>
          <w:shd w:val="pct10" w:color="auto" w:fill="FFFFFF"/>
          <w:lang w:eastAsia="zh-CN"/>
        </w:rPr>
        <w:t>“</w:t>
      </w:r>
      <w:r w:rsidRPr="00F00F8B">
        <w:rPr>
          <w:rFonts w:hint="eastAsia"/>
          <w:sz w:val="24"/>
          <w:szCs w:val="24"/>
          <w:shd w:val="pct10" w:color="auto" w:fill="FFFFFF"/>
          <w:lang w:eastAsia="zh-CN"/>
        </w:rPr>
        <w:t>操作有致病作用的微生物应在专门的区域内进行，并保持绝对负压。</w:t>
      </w:r>
      <w:r w:rsidRPr="00F00F8B">
        <w:rPr>
          <w:sz w:val="24"/>
          <w:szCs w:val="24"/>
          <w:shd w:val="pct10" w:color="auto" w:fill="FFFFFF"/>
          <w:lang w:eastAsia="zh-CN"/>
        </w:rPr>
        <w:t>”</w:t>
      </w:r>
      <w:r w:rsidRPr="00F00F8B">
        <w:rPr>
          <w:rFonts w:hint="eastAsia"/>
          <w:sz w:val="24"/>
          <w:szCs w:val="24"/>
          <w:shd w:val="pct10" w:color="auto" w:fill="FFFFFF"/>
          <w:lang w:eastAsia="zh-CN"/>
        </w:rPr>
        <w:t>本条特别说明，因涉及到生物安全风险，故设为强条。</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8.4.5</w:t>
      </w:r>
      <w:r w:rsidRPr="00F00F8B">
        <w:rPr>
          <w:rFonts w:ascii="Calibri" w:eastAsia="宋体" w:hAnsi="Calibri" w:cs="Times New Roman" w:hint="eastAsia"/>
          <w:kern w:val="2"/>
          <w:sz w:val="24"/>
          <w:szCs w:val="21"/>
          <w:lang w:eastAsia="zh-CN"/>
        </w:rPr>
        <w:t>兽药工业洁净室压力监测装置设置应符合下列规定：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）每个洁净生产区应设置至少一个对大气的绝对压力监测装置。</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）压力监测装置精度不应大于量程的</w:t>
      </w:r>
      <w:r w:rsidRPr="00F00F8B">
        <w:rPr>
          <w:rFonts w:ascii="Calibri" w:eastAsia="宋体" w:hAnsi="Calibri" w:cs="Times New Roman"/>
          <w:kern w:val="2"/>
          <w:sz w:val="24"/>
          <w:szCs w:val="21"/>
          <w:lang w:eastAsia="zh-CN"/>
        </w:rPr>
        <w:t>1%</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）兽药工业洁净室有生物安全三级防护要求时，其压力监测装置除能就地显示外，还应具备数据输出功能。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）有生物安全三级防护要求的洁净室应在其房间入口的显著位置安装显示房间压力状况的显示装置和压力控制区间提示。</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8.4.5</w:t>
      </w:r>
      <w:r w:rsidRPr="00F00F8B">
        <w:rPr>
          <w:rFonts w:hint="eastAsia"/>
          <w:sz w:val="24"/>
          <w:szCs w:val="24"/>
          <w:shd w:val="pct10" w:color="auto" w:fill="FFFFFF"/>
          <w:lang w:eastAsia="zh-CN"/>
        </w:rPr>
        <w:t>本条对兽药工业洁净厂房内洁净室压力监测装置的选型和设置要求作出了具体规定。</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a</w:t>
      </w:r>
      <w:r w:rsidRPr="00F00F8B">
        <w:rPr>
          <w:rFonts w:hint="eastAsia"/>
          <w:sz w:val="24"/>
          <w:szCs w:val="24"/>
          <w:shd w:val="pct10" w:color="auto" w:fill="FFFFFF"/>
          <w:lang w:eastAsia="zh-CN"/>
        </w:rPr>
        <w:t>）考虑到阅读的方便，很多洁净区通常采用房间</w:t>
      </w:r>
      <w:r w:rsidRPr="00F00F8B">
        <w:rPr>
          <w:sz w:val="24"/>
          <w:szCs w:val="24"/>
          <w:shd w:val="pct10" w:color="auto" w:fill="FFFFFF"/>
          <w:lang w:eastAsia="zh-CN"/>
        </w:rPr>
        <w:t>-</w:t>
      </w:r>
      <w:r w:rsidRPr="00F00F8B">
        <w:rPr>
          <w:rFonts w:hint="eastAsia"/>
          <w:sz w:val="24"/>
          <w:szCs w:val="24"/>
          <w:shd w:val="pct10" w:color="auto" w:fill="FFFFFF"/>
          <w:lang w:eastAsia="zh-CN"/>
        </w:rPr>
        <w:t>房间的测压方式，但这是一种测相对压差的方式，所以每个洁净生产区还应在洁净室内至少设一个取自公共参考点的测压点，以测量洁净区的绝对压力。</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c</w:t>
      </w:r>
      <w:r w:rsidRPr="00F00F8B">
        <w:rPr>
          <w:rFonts w:hint="eastAsia"/>
          <w:sz w:val="24"/>
          <w:szCs w:val="24"/>
          <w:shd w:val="pct10" w:color="auto" w:fill="FFFFFF"/>
          <w:lang w:eastAsia="zh-CN"/>
        </w:rPr>
        <w:t>）《生物安全实验室建设规范》</w:t>
      </w:r>
      <w:r w:rsidRPr="00F00F8B">
        <w:rPr>
          <w:sz w:val="24"/>
          <w:szCs w:val="24"/>
          <w:shd w:val="pct10" w:color="auto" w:fill="FFFFFF"/>
          <w:lang w:eastAsia="zh-CN"/>
        </w:rPr>
        <w:t>GB50346</w:t>
      </w:r>
      <w:r w:rsidRPr="00F00F8B">
        <w:rPr>
          <w:rFonts w:hint="eastAsia"/>
          <w:sz w:val="24"/>
          <w:szCs w:val="24"/>
          <w:shd w:val="pct10" w:color="auto" w:fill="FFFFFF"/>
          <w:lang w:eastAsia="zh-CN"/>
        </w:rPr>
        <w:t>规定，</w:t>
      </w:r>
      <w:r w:rsidRPr="00F00F8B">
        <w:rPr>
          <w:sz w:val="24"/>
          <w:szCs w:val="24"/>
          <w:shd w:val="pct10" w:color="auto" w:fill="FFFFFF"/>
          <w:lang w:eastAsia="zh-CN"/>
        </w:rPr>
        <w:t>“</w:t>
      </w:r>
      <w:r w:rsidRPr="00F00F8B">
        <w:rPr>
          <w:rFonts w:hint="eastAsia"/>
          <w:sz w:val="24"/>
          <w:szCs w:val="24"/>
          <w:shd w:val="pct10" w:color="auto" w:fill="FFFFFF"/>
          <w:lang w:eastAsia="zh-CN"/>
        </w:rPr>
        <w:t>三级和四级生物安全实验室的自控系统应具有压力梯度、温湿度、连锁控制、报警等参数的历史数据存储显示功能。</w:t>
      </w:r>
      <w:r w:rsidRPr="00F00F8B">
        <w:rPr>
          <w:sz w:val="24"/>
          <w:szCs w:val="24"/>
          <w:shd w:val="pct10" w:color="auto" w:fill="FFFFFF"/>
          <w:lang w:eastAsia="zh-CN"/>
        </w:rPr>
        <w:t>”</w:t>
      </w:r>
      <w:r w:rsidRPr="00F00F8B">
        <w:rPr>
          <w:rFonts w:hint="eastAsia"/>
          <w:sz w:val="24"/>
          <w:szCs w:val="24"/>
          <w:shd w:val="pct10" w:color="auto" w:fill="FFFFFF"/>
          <w:lang w:eastAsia="zh-CN"/>
        </w:rPr>
        <w:t>农业部公告第</w:t>
      </w:r>
      <w:r w:rsidRPr="00F00F8B">
        <w:rPr>
          <w:sz w:val="24"/>
          <w:szCs w:val="24"/>
          <w:shd w:val="pct10" w:color="auto" w:fill="FFFFFF"/>
          <w:lang w:eastAsia="zh-CN"/>
        </w:rPr>
        <w:t>2573</w:t>
      </w:r>
      <w:r w:rsidRPr="00F00F8B">
        <w:rPr>
          <w:rFonts w:hint="eastAsia"/>
          <w:sz w:val="24"/>
          <w:szCs w:val="24"/>
          <w:shd w:val="pct10" w:color="auto" w:fill="FFFFFF"/>
          <w:lang w:eastAsia="zh-CN"/>
        </w:rPr>
        <w:t>号《兽用疫苗生产企业生物安全三级防护标准》要求</w:t>
      </w:r>
      <w:r w:rsidRPr="00F00F8B">
        <w:rPr>
          <w:sz w:val="24"/>
          <w:szCs w:val="24"/>
          <w:shd w:val="pct10" w:color="auto" w:fill="FFFFFF"/>
          <w:lang w:eastAsia="zh-CN"/>
        </w:rPr>
        <w:t>“</w:t>
      </w:r>
      <w:r w:rsidRPr="00F00F8B">
        <w:rPr>
          <w:rFonts w:hint="eastAsia"/>
          <w:sz w:val="24"/>
          <w:szCs w:val="24"/>
          <w:shd w:val="pct10" w:color="auto" w:fill="FFFFFF"/>
          <w:lang w:eastAsia="zh-CN"/>
        </w:rPr>
        <w:t>中央控制系统应可以实时监控、记录和存储生产车间防护区内有控制要求的参数、关键设施设备的运行状态；</w:t>
      </w:r>
      <w:r w:rsidRPr="00F00F8B">
        <w:rPr>
          <w:sz w:val="24"/>
          <w:szCs w:val="24"/>
          <w:shd w:val="pct10" w:color="auto" w:fill="FFFFFF"/>
          <w:lang w:eastAsia="zh-CN"/>
        </w:rPr>
        <w:t>”</w:t>
      </w:r>
      <w:r w:rsidRPr="00F00F8B">
        <w:rPr>
          <w:rFonts w:hint="eastAsia"/>
          <w:sz w:val="24"/>
          <w:szCs w:val="24"/>
          <w:shd w:val="pct10" w:color="auto" w:fill="FFFFFF"/>
          <w:lang w:eastAsia="zh-CN"/>
        </w:rPr>
        <w:t>。因此，有生物安全三级防护要求的压力监测装置必须具备数据的输出功能，并与自控系统联网。</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d</w:t>
      </w:r>
      <w:r w:rsidRPr="00F00F8B">
        <w:rPr>
          <w:rFonts w:hint="eastAsia"/>
          <w:sz w:val="24"/>
          <w:szCs w:val="24"/>
          <w:shd w:val="pct10" w:color="auto" w:fill="FFFFFF"/>
          <w:lang w:eastAsia="zh-CN"/>
        </w:rPr>
        <w:t>）《生物安全实验室建设规范》</w:t>
      </w:r>
      <w:r w:rsidRPr="00F00F8B">
        <w:rPr>
          <w:sz w:val="24"/>
          <w:szCs w:val="24"/>
          <w:shd w:val="pct10" w:color="auto" w:fill="FFFFFF"/>
          <w:lang w:eastAsia="zh-CN"/>
        </w:rPr>
        <w:t>GB50346</w:t>
      </w:r>
      <w:r w:rsidRPr="00F00F8B">
        <w:rPr>
          <w:rFonts w:hint="eastAsia"/>
          <w:sz w:val="24"/>
          <w:szCs w:val="24"/>
          <w:shd w:val="pct10" w:color="auto" w:fill="FFFFFF"/>
          <w:lang w:eastAsia="zh-CN"/>
        </w:rPr>
        <w:t>规定，</w:t>
      </w:r>
      <w:r w:rsidRPr="00F00F8B">
        <w:rPr>
          <w:sz w:val="24"/>
          <w:szCs w:val="24"/>
          <w:shd w:val="pct10" w:color="auto" w:fill="FFFFFF"/>
          <w:lang w:eastAsia="zh-CN"/>
        </w:rPr>
        <w:t>“</w:t>
      </w:r>
      <w:r w:rsidRPr="00F00F8B">
        <w:rPr>
          <w:rFonts w:hint="eastAsia"/>
          <w:sz w:val="24"/>
          <w:szCs w:val="24"/>
          <w:shd w:val="pct10" w:color="auto" w:fill="FFFFFF"/>
          <w:lang w:eastAsia="zh-CN"/>
        </w:rPr>
        <w:t>三级和四级生物安全实验室应在有负压控制要求的房间人口的显著位置，安装显示房间负压状况的压力显示装置。</w:t>
      </w:r>
      <w:r w:rsidRPr="00F00F8B">
        <w:rPr>
          <w:sz w:val="24"/>
          <w:szCs w:val="24"/>
          <w:shd w:val="pct10" w:color="auto" w:fill="FFFFFF"/>
          <w:lang w:eastAsia="zh-CN"/>
        </w:rPr>
        <w:t>”</w:t>
      </w:r>
      <w:r w:rsidRPr="00F00F8B">
        <w:rPr>
          <w:rFonts w:hint="eastAsia"/>
          <w:sz w:val="24"/>
          <w:szCs w:val="24"/>
          <w:shd w:val="pct10" w:color="auto" w:fill="FFFFFF"/>
          <w:lang w:eastAsia="zh-CN"/>
        </w:rPr>
        <w:t>。农业部公告第</w:t>
      </w:r>
      <w:r w:rsidRPr="00F00F8B">
        <w:rPr>
          <w:sz w:val="24"/>
          <w:szCs w:val="24"/>
          <w:shd w:val="pct10" w:color="auto" w:fill="FFFFFF"/>
          <w:lang w:eastAsia="zh-CN"/>
        </w:rPr>
        <w:t>2573</w:t>
      </w:r>
      <w:r w:rsidRPr="00F00F8B">
        <w:rPr>
          <w:rFonts w:hint="eastAsia"/>
          <w:sz w:val="24"/>
          <w:szCs w:val="24"/>
          <w:shd w:val="pct10" w:color="auto" w:fill="FFFFFF"/>
          <w:lang w:eastAsia="zh-CN"/>
        </w:rPr>
        <w:t>号《兽用疫苗生产企业生物安全三级防护标准》规定</w:t>
      </w:r>
      <w:r w:rsidRPr="00F00F8B">
        <w:rPr>
          <w:sz w:val="24"/>
          <w:szCs w:val="24"/>
          <w:shd w:val="pct10" w:color="auto" w:fill="FFFFFF"/>
          <w:lang w:eastAsia="zh-CN"/>
        </w:rPr>
        <w:t>“</w:t>
      </w:r>
      <w:r w:rsidRPr="00F00F8B">
        <w:rPr>
          <w:rFonts w:hint="eastAsia"/>
          <w:sz w:val="24"/>
          <w:szCs w:val="24"/>
          <w:shd w:val="pct10" w:color="auto" w:fill="FFFFFF"/>
          <w:lang w:eastAsia="zh-CN"/>
        </w:rPr>
        <w:t>应在有负压控制要求的工作间入口的显著位置，安装显示房间负压状况的压力显示装置和压力控制区间提示。</w:t>
      </w:r>
      <w:r w:rsidRPr="00F00F8B">
        <w:rPr>
          <w:sz w:val="24"/>
          <w:szCs w:val="24"/>
          <w:shd w:val="pct10" w:color="auto" w:fill="FFFFFF"/>
          <w:lang w:eastAsia="zh-CN"/>
        </w:rPr>
        <w:t>”</w:t>
      </w:r>
      <w:r w:rsidRPr="00F00F8B">
        <w:rPr>
          <w:rFonts w:hint="eastAsia"/>
          <w:sz w:val="24"/>
          <w:szCs w:val="24"/>
          <w:shd w:val="pct10" w:color="auto" w:fill="FFFFFF"/>
          <w:lang w:eastAsia="zh-CN"/>
        </w:rPr>
        <w:t>。</w:t>
      </w:r>
    </w:p>
    <w:p w:rsidR="00BE268F" w:rsidRPr="00D647DD" w:rsidRDefault="00F00F8B">
      <w:pPr>
        <w:pStyle w:val="2"/>
        <w:jc w:val="center"/>
        <w:rPr>
          <w:rFonts w:ascii="黑体" w:eastAsia="黑体" w:hAnsi="黑体"/>
          <w:sz w:val="24"/>
          <w:szCs w:val="24"/>
          <w:lang w:eastAsia="zh-CN"/>
        </w:rPr>
      </w:pPr>
      <w:bookmarkStart w:id="42" w:name="_Toc20647962"/>
      <w:r w:rsidRPr="00F00F8B">
        <w:rPr>
          <w:rFonts w:ascii="黑体" w:eastAsia="黑体" w:hAnsi="黑体"/>
          <w:sz w:val="24"/>
          <w:szCs w:val="24"/>
          <w:lang w:eastAsia="zh-CN"/>
        </w:rPr>
        <w:lastRenderedPageBreak/>
        <w:t>8.5空气热湿处理</w:t>
      </w:r>
      <w:bookmarkEnd w:id="42"/>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8.5.1</w:t>
      </w:r>
      <w:r w:rsidRPr="00F00F8B">
        <w:rPr>
          <w:rFonts w:ascii="Calibri" w:eastAsia="宋体" w:hAnsi="Calibri" w:cs="Times New Roman" w:hint="eastAsia"/>
          <w:kern w:val="2"/>
          <w:sz w:val="24"/>
          <w:szCs w:val="21"/>
          <w:lang w:eastAsia="zh-CN"/>
        </w:rPr>
        <w:t>净化空调系统空气冷却应符合下列规定：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）冷源宜采用人工冷源。</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）空气冷却宜采用表面冷却器，不应采用淋水式空调处理器。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8.5.1</w:t>
      </w:r>
      <w:r w:rsidRPr="00F00F8B">
        <w:rPr>
          <w:rFonts w:hint="eastAsia"/>
          <w:sz w:val="24"/>
          <w:szCs w:val="24"/>
          <w:shd w:val="pct10" w:color="auto" w:fill="FFFFFF"/>
          <w:lang w:eastAsia="zh-CN"/>
        </w:rPr>
        <w:t>本条对兽药净化空调的冷却作了规定。</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a</w:t>
      </w:r>
      <w:r w:rsidRPr="00F00F8B">
        <w:rPr>
          <w:rFonts w:hint="eastAsia"/>
          <w:sz w:val="24"/>
          <w:szCs w:val="24"/>
          <w:shd w:val="pct10" w:color="auto" w:fill="FFFFFF"/>
          <w:lang w:eastAsia="zh-CN"/>
        </w:rPr>
        <w:t>）净化空调对冷源的要求温度、稳定性要求较高，自然冷源往往很难满足洁净区温湿度要求。若采用自然冷源，应保证稳定性。</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b</w:t>
      </w:r>
      <w:r w:rsidRPr="00F00F8B">
        <w:rPr>
          <w:rFonts w:hint="eastAsia"/>
          <w:sz w:val="24"/>
          <w:szCs w:val="24"/>
          <w:shd w:val="pct10" w:color="auto" w:fill="FFFFFF"/>
          <w:lang w:eastAsia="zh-CN"/>
        </w:rPr>
        <w:t>）淋水式空气处理因其有繁殖微生物的条件，不能用在生物洁净室系统。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8.5.2</w:t>
      </w:r>
      <w:r w:rsidRPr="00F00F8B">
        <w:rPr>
          <w:rFonts w:ascii="Calibri" w:eastAsia="宋体" w:hAnsi="Calibri" w:cs="Times New Roman" w:hint="eastAsia"/>
          <w:kern w:val="2"/>
          <w:sz w:val="24"/>
          <w:szCs w:val="21"/>
          <w:lang w:eastAsia="zh-CN"/>
        </w:rPr>
        <w:t>净化空调系统空气加热宜采用热水。如采用蒸汽，应有可靠措施，保证其稳定性。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8.5.2</w:t>
      </w:r>
      <w:r w:rsidRPr="00F00F8B">
        <w:rPr>
          <w:rFonts w:hint="eastAsia"/>
          <w:sz w:val="24"/>
          <w:szCs w:val="24"/>
          <w:shd w:val="pct10" w:color="auto" w:fill="FFFFFF"/>
          <w:lang w:eastAsia="zh-CN"/>
        </w:rPr>
        <w:t>本条对兽药净化空调的加热作了规定。《工业建筑供暖通风与空气调节设计规范》</w:t>
      </w:r>
      <w:r w:rsidRPr="00F00F8B">
        <w:rPr>
          <w:sz w:val="24"/>
          <w:szCs w:val="24"/>
          <w:shd w:val="pct10" w:color="auto" w:fill="FFFFFF"/>
          <w:lang w:eastAsia="zh-CN"/>
        </w:rPr>
        <w:t>GB50019</w:t>
      </w:r>
      <w:r w:rsidRPr="00F00F8B">
        <w:rPr>
          <w:rFonts w:hint="eastAsia"/>
          <w:sz w:val="24"/>
          <w:szCs w:val="24"/>
          <w:shd w:val="pct10" w:color="auto" w:fill="FFFFFF"/>
          <w:lang w:eastAsia="zh-CN"/>
        </w:rPr>
        <w:t>对使用电直接加热作为热源有严格的限制。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8.5.3</w:t>
      </w:r>
      <w:r w:rsidRPr="00F00F8B">
        <w:rPr>
          <w:rFonts w:ascii="Calibri" w:eastAsia="宋体" w:hAnsi="Calibri" w:cs="Times New Roman" w:hint="eastAsia"/>
          <w:kern w:val="2"/>
          <w:sz w:val="24"/>
          <w:szCs w:val="21"/>
          <w:lang w:eastAsia="zh-CN"/>
        </w:rPr>
        <w:t>净化空调系统加湿应符合下列规定：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）有蒸汽可利用时，宜采用干蒸汽加湿器。</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）无蒸汽热源时，宜采用电极式或电热式蒸汽加湿方式。</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）不应采用淋水式加湿器、高压喷雾或湿膜式加湿器。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8.5.3</w:t>
      </w:r>
      <w:r w:rsidRPr="00F00F8B">
        <w:rPr>
          <w:rFonts w:hint="eastAsia"/>
          <w:sz w:val="24"/>
          <w:szCs w:val="24"/>
          <w:shd w:val="pct10" w:color="auto" w:fill="FFFFFF"/>
          <w:lang w:eastAsia="zh-CN"/>
        </w:rPr>
        <w:t>本条对兽药净化空调的加湿作了规定。</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湿度控制和不给微生物创造孳生的条件方面考虑，如果有条件，推荐使用干蒸汽加湿装置加湿，如干蒸汽加湿器、电极式加湿器、电热式加湿器等。淋水式加湿器、高压喷雾或湿膜式加湿器均有孳生微生物的风险，故不应使用。当采用工厂蒸汽时，由于锅炉用水的化学添加物可能对药品质量造成不利影响，所以加湿用蒸汽源宜采用纯化水制备的纯蒸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8.5.4</w:t>
      </w:r>
      <w:r w:rsidRPr="00F00F8B">
        <w:rPr>
          <w:rFonts w:ascii="Calibri" w:eastAsia="宋体" w:hAnsi="Calibri" w:cs="Times New Roman" w:hint="eastAsia"/>
          <w:kern w:val="2"/>
          <w:sz w:val="24"/>
          <w:szCs w:val="21"/>
          <w:lang w:eastAsia="zh-CN"/>
        </w:rPr>
        <w:t>净化空调系统除湿应符合下列规定：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）工艺对环境无特殊要求的净化空调系统宜采用冷却除湿的方式。</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）低湿环境要求的兽药洁净区宜采用冷却除湿与其他除湿方式对空气进行联合除湿处理。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8.5.4</w:t>
      </w:r>
      <w:r w:rsidRPr="00F00F8B">
        <w:rPr>
          <w:rFonts w:hint="eastAsia"/>
          <w:sz w:val="24"/>
          <w:szCs w:val="24"/>
          <w:shd w:val="pct10" w:color="auto" w:fill="FFFFFF"/>
          <w:lang w:eastAsia="zh-CN"/>
        </w:rPr>
        <w:t>本条对兽药净化空调的加湿作了规定。</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a</w:t>
      </w:r>
      <w:r w:rsidRPr="00F00F8B">
        <w:rPr>
          <w:rFonts w:hint="eastAsia"/>
          <w:sz w:val="24"/>
          <w:szCs w:val="24"/>
          <w:shd w:val="pct10" w:color="auto" w:fill="FFFFFF"/>
          <w:lang w:eastAsia="zh-CN"/>
        </w:rPr>
        <w:t>）当工艺对环境无特殊要求时，通过冷冻除湿完全可以满足环境湿度的要求。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sz w:val="24"/>
          <w:szCs w:val="24"/>
          <w:shd w:val="pct10" w:color="auto" w:fill="FFFFFF"/>
          <w:lang w:eastAsia="zh-CN"/>
        </w:rPr>
        <w:t>b</w:t>
      </w:r>
      <w:r w:rsidRPr="00F00F8B">
        <w:rPr>
          <w:rFonts w:hint="eastAsia"/>
          <w:sz w:val="24"/>
          <w:szCs w:val="24"/>
          <w:shd w:val="pct10" w:color="auto" w:fill="FFFFFF"/>
          <w:lang w:eastAsia="zh-CN"/>
        </w:rPr>
        <w:t>）当有低温低湿环境要求时，仅靠冷冻除湿无法满足，需与其他除湿方式联合处理，如转轮除湿、溶液除湿等。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8.5.5</w:t>
      </w:r>
      <w:r w:rsidRPr="00F00F8B">
        <w:rPr>
          <w:rFonts w:ascii="Calibri" w:eastAsia="宋体" w:hAnsi="Calibri" w:cs="Times New Roman" w:hint="eastAsia"/>
          <w:kern w:val="2"/>
          <w:sz w:val="24"/>
          <w:szCs w:val="21"/>
          <w:lang w:eastAsia="zh-CN"/>
        </w:rPr>
        <w:t>湿热地区的净化空调系统，当新风比较大时，空气处理机组选型宜考虑应对夏季极端高热高湿条件下的新风降温除湿措施。严寒及寒冷地区的新风系统应</w:t>
      </w:r>
      <w:r w:rsidRPr="00F00F8B">
        <w:rPr>
          <w:rFonts w:ascii="Calibri" w:eastAsia="宋体" w:hAnsi="Calibri" w:cs="Times New Roman" w:hint="eastAsia"/>
          <w:kern w:val="2"/>
          <w:sz w:val="24"/>
          <w:szCs w:val="21"/>
          <w:lang w:eastAsia="zh-CN"/>
        </w:rPr>
        <w:lastRenderedPageBreak/>
        <w:t>设置方便可靠的防冻保护措施。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8.5.5</w:t>
      </w:r>
      <w:r w:rsidRPr="00F00F8B">
        <w:rPr>
          <w:rFonts w:hint="eastAsia"/>
          <w:sz w:val="24"/>
          <w:szCs w:val="24"/>
          <w:shd w:val="pct10" w:color="auto" w:fill="FFFFFF"/>
          <w:lang w:eastAsia="zh-CN"/>
        </w:rPr>
        <w:t>《空调系统</w:t>
      </w:r>
      <w:r w:rsidRPr="00F00F8B">
        <w:rPr>
          <w:sz w:val="24"/>
          <w:szCs w:val="24"/>
          <w:shd w:val="pct10" w:color="auto" w:fill="FFFFFF"/>
          <w:lang w:eastAsia="zh-CN"/>
        </w:rPr>
        <w:t>GMP</w:t>
      </w:r>
      <w:r w:rsidRPr="00F00F8B">
        <w:rPr>
          <w:rFonts w:hint="eastAsia"/>
          <w:sz w:val="24"/>
          <w:szCs w:val="24"/>
          <w:shd w:val="pct10" w:color="auto" w:fill="FFFFFF"/>
          <w:lang w:eastAsia="zh-CN"/>
        </w:rPr>
        <w:t>实施指南》中提出，</w:t>
      </w:r>
      <w:r w:rsidRPr="00F00F8B">
        <w:rPr>
          <w:sz w:val="24"/>
          <w:szCs w:val="24"/>
          <w:shd w:val="pct10" w:color="auto" w:fill="FFFFFF"/>
          <w:lang w:eastAsia="zh-CN"/>
        </w:rPr>
        <w:t>“</w:t>
      </w:r>
      <w:r w:rsidRPr="00F00F8B">
        <w:rPr>
          <w:rFonts w:hint="eastAsia"/>
          <w:sz w:val="24"/>
          <w:szCs w:val="24"/>
          <w:shd w:val="pct10" w:color="auto" w:fill="FFFFFF"/>
          <w:lang w:eastAsia="zh-CN"/>
        </w:rPr>
        <w:t>在进行冷却盘管设计时，应采用气候数据对峰值湿气负荷加以考虑。</w:t>
      </w:r>
      <w:r w:rsidRPr="00F00F8B">
        <w:rPr>
          <w:sz w:val="24"/>
          <w:szCs w:val="24"/>
          <w:shd w:val="pct10" w:color="auto" w:fill="FFFFFF"/>
          <w:lang w:eastAsia="zh-CN"/>
        </w:rPr>
        <w:t>”</w:t>
      </w:r>
      <w:r w:rsidRPr="00F00F8B">
        <w:rPr>
          <w:rFonts w:hint="eastAsia"/>
          <w:sz w:val="24"/>
          <w:szCs w:val="24"/>
          <w:shd w:val="pct10" w:color="auto" w:fill="FFFFFF"/>
          <w:lang w:eastAsia="zh-CN"/>
        </w:rPr>
        <w:t>同时，目前实施的《工业建筑供暖通风与空调调节设计规范》</w:t>
      </w:r>
      <w:r w:rsidRPr="00F00F8B">
        <w:rPr>
          <w:sz w:val="24"/>
          <w:szCs w:val="24"/>
          <w:shd w:val="pct10" w:color="auto" w:fill="FFFFFF"/>
          <w:lang w:eastAsia="zh-CN"/>
        </w:rPr>
        <w:t>GB50019</w:t>
      </w:r>
      <w:r w:rsidRPr="00F00F8B">
        <w:rPr>
          <w:rFonts w:hint="eastAsia"/>
          <w:sz w:val="24"/>
          <w:szCs w:val="24"/>
          <w:shd w:val="pct10" w:color="auto" w:fill="FFFFFF"/>
          <w:lang w:eastAsia="zh-CN"/>
        </w:rPr>
        <w:t>附录</w:t>
      </w:r>
      <w:r w:rsidRPr="00F00F8B">
        <w:rPr>
          <w:sz w:val="24"/>
          <w:szCs w:val="24"/>
          <w:shd w:val="pct10" w:color="auto" w:fill="FFFFFF"/>
          <w:lang w:eastAsia="zh-CN"/>
        </w:rPr>
        <w:t>A</w:t>
      </w:r>
      <w:r w:rsidRPr="00F00F8B">
        <w:rPr>
          <w:rFonts w:hint="eastAsia"/>
          <w:sz w:val="24"/>
          <w:szCs w:val="24"/>
          <w:shd w:val="pct10" w:color="auto" w:fill="FFFFFF"/>
          <w:lang w:eastAsia="zh-CN"/>
        </w:rPr>
        <w:t>中所列室外计算参数是按</w:t>
      </w:r>
      <w:r w:rsidRPr="00F00F8B">
        <w:rPr>
          <w:sz w:val="24"/>
          <w:szCs w:val="24"/>
          <w:shd w:val="pct10" w:color="auto" w:fill="FFFFFF"/>
          <w:lang w:eastAsia="zh-CN"/>
        </w:rPr>
        <w:t>1971~2000</w:t>
      </w:r>
      <w:r w:rsidRPr="00F00F8B">
        <w:rPr>
          <w:rFonts w:hint="eastAsia"/>
          <w:sz w:val="24"/>
          <w:szCs w:val="24"/>
          <w:shd w:val="pct10" w:color="auto" w:fill="FFFFFF"/>
          <w:lang w:eastAsia="zh-CN"/>
        </w:rPr>
        <w:t>年的累年平均数据，现在的气候条件已发生了很大变化。对于直流式空调系统和新风比较大的空调系统，室外空气状态对空调系统的影响很大，对空调冷却盘管的降温除湿能力要求更高，国内设计院往往只以现行规范规定的室外计算参数为基础选取，一旦室外空气焓值超过设计限值，室内环境就很难保障，这种现象在湿热地区夏季已有很多案例，因此本标准建议，对于直流式空调系统和新风比较大的空调系统，适当加大冷却盘管的除湿能力或增设一级除湿盘管，降低夏季室外空气状态超出规范参考设计值时的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8.5.6</w:t>
      </w:r>
      <w:r w:rsidRPr="00F00F8B">
        <w:rPr>
          <w:rFonts w:ascii="Calibri" w:eastAsia="宋体" w:hAnsi="Calibri" w:cs="Times New Roman" w:hint="eastAsia"/>
          <w:kern w:val="2"/>
          <w:sz w:val="24"/>
          <w:szCs w:val="21"/>
          <w:lang w:eastAsia="zh-CN"/>
        </w:rPr>
        <w:t>当净化空调系统设新风、排风热回收装置时，应避免产生交叉污染。</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8.5.6</w:t>
      </w:r>
      <w:r w:rsidRPr="00F00F8B">
        <w:rPr>
          <w:rFonts w:hint="eastAsia"/>
          <w:sz w:val="24"/>
          <w:szCs w:val="24"/>
          <w:shd w:val="pct10" w:color="auto" w:fill="FFFFFF"/>
          <w:lang w:eastAsia="zh-CN"/>
        </w:rPr>
        <w:t>板翅式、转轮式新风</w:t>
      </w:r>
      <w:r w:rsidRPr="00F00F8B">
        <w:rPr>
          <w:sz w:val="24"/>
          <w:szCs w:val="24"/>
          <w:shd w:val="pct10" w:color="auto" w:fill="FFFFFF"/>
          <w:lang w:eastAsia="zh-CN"/>
        </w:rPr>
        <w:t>-</w:t>
      </w:r>
      <w:r w:rsidRPr="00F00F8B">
        <w:rPr>
          <w:rFonts w:hint="eastAsia"/>
          <w:sz w:val="24"/>
          <w:szCs w:val="24"/>
          <w:shd w:val="pct10" w:color="auto" w:fill="FFFFFF"/>
          <w:lang w:eastAsia="zh-CN"/>
        </w:rPr>
        <w:t>排风热回收装置均由交叉污染的风险，在兽药净化空调系统中不应选用。</w:t>
      </w:r>
    </w:p>
    <w:p w:rsidR="00BE268F" w:rsidRPr="00D647DD" w:rsidRDefault="00F00F8B">
      <w:pPr>
        <w:pStyle w:val="2"/>
        <w:jc w:val="center"/>
        <w:rPr>
          <w:rFonts w:ascii="黑体" w:eastAsia="黑体" w:hAnsi="黑体"/>
          <w:sz w:val="24"/>
          <w:szCs w:val="24"/>
          <w:lang w:eastAsia="zh-CN"/>
        </w:rPr>
      </w:pPr>
      <w:bookmarkStart w:id="43" w:name="_Toc20647963"/>
      <w:r w:rsidRPr="00F00F8B">
        <w:rPr>
          <w:rFonts w:ascii="黑体" w:eastAsia="黑体" w:hAnsi="黑体"/>
          <w:sz w:val="24"/>
          <w:szCs w:val="24"/>
          <w:lang w:eastAsia="zh-CN"/>
        </w:rPr>
        <w:t>8.6供暖、排风和防排烟</w:t>
      </w:r>
      <w:bookmarkEnd w:id="43"/>
    </w:p>
    <w:p w:rsidR="00BE268F" w:rsidRPr="00D647DD" w:rsidRDefault="00F00F8B">
      <w:pPr>
        <w:spacing w:after="0" w:line="400" w:lineRule="atLeast"/>
        <w:jc w:val="both"/>
        <w:rPr>
          <w:rFonts w:ascii="Calibri" w:eastAsia="宋体" w:hAnsi="Calibri" w:cs="Times New Roman"/>
          <w:kern w:val="2"/>
          <w:sz w:val="24"/>
          <w:szCs w:val="21"/>
          <w:lang w:eastAsia="zh-CN"/>
        </w:rPr>
      </w:pPr>
      <w:bookmarkStart w:id="44" w:name="__DdeLink__282_1072670822"/>
      <w:bookmarkEnd w:id="44"/>
      <w:r w:rsidRPr="00F00F8B">
        <w:rPr>
          <w:rFonts w:ascii="Calibri" w:eastAsia="宋体" w:hAnsi="Calibri" w:cs="Times New Roman"/>
          <w:kern w:val="2"/>
          <w:sz w:val="24"/>
          <w:szCs w:val="21"/>
          <w:lang w:eastAsia="zh-CN"/>
        </w:rPr>
        <w:t>8.6.1</w:t>
      </w:r>
      <w:r w:rsidRPr="00F00F8B">
        <w:rPr>
          <w:rFonts w:ascii="Calibri" w:eastAsia="宋体" w:hAnsi="Calibri" w:cs="Times New Roman" w:hint="eastAsia"/>
          <w:kern w:val="2"/>
          <w:sz w:val="24"/>
          <w:szCs w:val="21"/>
          <w:lang w:eastAsia="zh-CN"/>
        </w:rPr>
        <w:t>兽药工业洁净室洁净度等级高于</w:t>
      </w: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级的，不应采用散热器采暖。</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8.6.2</w:t>
      </w:r>
      <w:r w:rsidRPr="00F00F8B">
        <w:rPr>
          <w:rFonts w:ascii="Calibri" w:eastAsia="宋体" w:hAnsi="Calibri" w:cs="Times New Roman" w:hint="eastAsia"/>
          <w:kern w:val="2"/>
          <w:sz w:val="24"/>
          <w:szCs w:val="21"/>
          <w:lang w:eastAsia="zh-CN"/>
        </w:rPr>
        <w:t>兽药工业洁净室部分生产区域会产生粉尘及有害气体，应设置局部排风或除尘装置。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8.6.3</w:t>
      </w:r>
      <w:r w:rsidRPr="00F00F8B">
        <w:rPr>
          <w:rFonts w:ascii="Calibri" w:eastAsia="宋体" w:hAnsi="Calibri" w:cs="Times New Roman" w:hint="eastAsia"/>
          <w:kern w:val="2"/>
          <w:sz w:val="24"/>
          <w:szCs w:val="21"/>
          <w:lang w:eastAsia="zh-CN"/>
        </w:rPr>
        <w:t>以下</w:t>
      </w:r>
      <w:r w:rsidRPr="00F00F8B">
        <w:rPr>
          <w:rFonts w:ascii="Calibri" w:eastAsia="宋体" w:hAnsi="Calibri" w:cs="Times New Roman"/>
          <w:kern w:val="2"/>
          <w:sz w:val="24"/>
          <w:szCs w:val="21"/>
          <w:lang w:eastAsia="zh-CN"/>
        </w:rPr>
        <w:t>3</w:t>
      </w:r>
      <w:r w:rsidRPr="00F00F8B">
        <w:rPr>
          <w:rFonts w:ascii="Calibri" w:eastAsia="宋体" w:hAnsi="Calibri" w:cs="Times New Roman" w:hint="eastAsia"/>
          <w:kern w:val="2"/>
          <w:sz w:val="24"/>
          <w:szCs w:val="21"/>
          <w:lang w:eastAsia="zh-CN"/>
        </w:rPr>
        <w:t>种情况应设置独立的排风系统</w:t>
      </w:r>
      <w:r w:rsidRPr="00F00F8B">
        <w:rPr>
          <w:rFonts w:ascii="Calibri" w:eastAsia="宋体" w:hAnsi="Calibri" w:cs="Times New Roman"/>
          <w:kern w:val="2"/>
          <w:sz w:val="24"/>
          <w:szCs w:val="21"/>
          <w:lang w:eastAsia="zh-CN"/>
        </w:rPr>
        <w:t xml:space="preserve">: </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）在排风介质混合后会产生或者加剧其毒性、燃烧危险性、爆炸危险性、腐蚀性、及交叉污染的可能性。</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）在排风介质中含有毒性气体、易燃及易爆气体。</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）在排风介质中含有两种及两种以上不同的病原微生物。</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8.6.3</w:t>
      </w:r>
      <w:r w:rsidRPr="00F00F8B">
        <w:rPr>
          <w:rFonts w:hint="eastAsia"/>
          <w:sz w:val="24"/>
          <w:szCs w:val="24"/>
          <w:shd w:val="pct10" w:color="auto" w:fill="FFFFFF"/>
          <w:lang w:eastAsia="zh-CN"/>
        </w:rPr>
        <w:t>对于局部排风系统独立分开设置的规定是为了防止排风系统中的有害介质的交叉污染、相互渗透、混合后诱发各种安全事故，并参照现行国家标准《采暖通风与空气调节设计规范》</w:t>
      </w:r>
      <w:r w:rsidRPr="00F00F8B">
        <w:rPr>
          <w:sz w:val="24"/>
          <w:szCs w:val="24"/>
          <w:shd w:val="pct10" w:color="auto" w:fill="FFFFFF"/>
          <w:lang w:eastAsia="zh-CN"/>
        </w:rPr>
        <w:t xml:space="preserve">GB 50019 </w:t>
      </w:r>
      <w:r w:rsidRPr="00F00F8B">
        <w:rPr>
          <w:rFonts w:hint="eastAsia"/>
          <w:sz w:val="24"/>
          <w:szCs w:val="24"/>
          <w:shd w:val="pct10" w:color="auto" w:fill="FFFFFF"/>
          <w:lang w:eastAsia="zh-CN"/>
        </w:rPr>
        <w:t>的规定制定。</w:t>
      </w:r>
      <w:r w:rsidRPr="00F00F8B">
        <w:rPr>
          <w:sz w:val="24"/>
          <w:szCs w:val="24"/>
          <w:shd w:val="pct10" w:color="auto" w:fill="FFFFFF"/>
          <w:lang w:eastAsia="zh-CN"/>
        </w:rPr>
        <w:t xml:space="preserve"> </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8.6.4</w:t>
      </w:r>
      <w:r w:rsidRPr="00F00F8B">
        <w:rPr>
          <w:rFonts w:ascii="Calibri" w:eastAsia="宋体" w:hAnsi="Calibri" w:cs="Times New Roman" w:hint="eastAsia"/>
          <w:kern w:val="2"/>
          <w:sz w:val="24"/>
          <w:szCs w:val="21"/>
          <w:lang w:eastAsia="zh-CN"/>
        </w:rPr>
        <w:t>兽药工业洁净室的排风系统设计应满足下列几条规定</w:t>
      </w:r>
      <w:r w:rsidRPr="00F00F8B">
        <w:rPr>
          <w:rFonts w:ascii="Calibri" w:eastAsia="宋体" w:hAnsi="Calibri" w:cs="Times New Roman"/>
          <w:kern w:val="2"/>
          <w:sz w:val="24"/>
          <w:szCs w:val="21"/>
          <w:lang w:eastAsia="zh-CN"/>
        </w:rPr>
        <w:t xml:space="preserve">: </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）应在排风出口位置设置防止室外气流倒灌的措施。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）在排风介质中的有害物浓度及排放速率超过国家或当地规定时，应采取无害化处理。</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）在排风介质中含有易燃、易爆物质时应按其物理性质或化学性质采取相应的防火、防爆处理措施。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）在排风介质中含有水蒸气和凝结性物质的，应设置相应的坡度及排放口。</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lastRenderedPageBreak/>
        <w:t>【条文说明】</w:t>
      </w:r>
      <w:r w:rsidRPr="00F00F8B">
        <w:rPr>
          <w:sz w:val="24"/>
          <w:szCs w:val="24"/>
          <w:shd w:val="pct10" w:color="auto" w:fill="FFFFFF"/>
          <w:lang w:eastAsia="zh-CN"/>
        </w:rPr>
        <w:t>8.6.4</w:t>
      </w:r>
      <w:r w:rsidRPr="00F00F8B">
        <w:rPr>
          <w:rFonts w:hint="eastAsia"/>
          <w:sz w:val="24"/>
          <w:szCs w:val="24"/>
          <w:shd w:val="pct10" w:color="auto" w:fill="FFFFFF"/>
          <w:lang w:eastAsia="zh-CN"/>
        </w:rPr>
        <w:t>国内绝大部分洁净室的排风系统中都设置了防止倒灌的措施，防止在空调系统停止运行时，室外的空气倒流入洁净室，引起污染或积尘。在施工中最常采取的防止倒灌的方法：</w:t>
      </w:r>
      <w:r w:rsidRPr="00F00F8B">
        <w:rPr>
          <w:sz w:val="24"/>
          <w:szCs w:val="24"/>
          <w:shd w:val="pct10" w:color="auto" w:fill="FFFFFF"/>
          <w:lang w:eastAsia="zh-CN"/>
        </w:rPr>
        <w:t>1</w:t>
      </w:r>
      <w:r w:rsidRPr="00F00F8B">
        <w:rPr>
          <w:rFonts w:hint="eastAsia"/>
          <w:sz w:val="24"/>
          <w:szCs w:val="24"/>
          <w:shd w:val="pct10" w:color="auto" w:fill="FFFFFF"/>
          <w:lang w:eastAsia="zh-CN"/>
        </w:rPr>
        <w:t>、采用中效过滤器，结构比较简单，维护管理方便；</w:t>
      </w:r>
      <w:r w:rsidRPr="00F00F8B">
        <w:rPr>
          <w:sz w:val="24"/>
          <w:szCs w:val="24"/>
          <w:shd w:val="pct10" w:color="auto" w:fill="FFFFFF"/>
          <w:lang w:eastAsia="zh-CN"/>
        </w:rPr>
        <w:t>2</w:t>
      </w:r>
      <w:r w:rsidRPr="00F00F8B">
        <w:rPr>
          <w:rFonts w:hint="eastAsia"/>
          <w:sz w:val="24"/>
          <w:szCs w:val="24"/>
          <w:shd w:val="pct10" w:color="auto" w:fill="FFFFFF"/>
          <w:lang w:eastAsia="zh-CN"/>
        </w:rPr>
        <w:t>、采用密闭止回阀，其使用方便，无须经常维修管理，密封性良好；</w:t>
      </w:r>
      <w:r w:rsidRPr="00F00F8B">
        <w:rPr>
          <w:sz w:val="24"/>
          <w:szCs w:val="24"/>
          <w:shd w:val="pct10" w:color="auto" w:fill="FFFFFF"/>
          <w:lang w:eastAsia="zh-CN"/>
        </w:rPr>
        <w:t>3</w:t>
      </w:r>
      <w:r w:rsidRPr="00F00F8B">
        <w:rPr>
          <w:rFonts w:hint="eastAsia"/>
          <w:sz w:val="24"/>
          <w:szCs w:val="24"/>
          <w:shd w:val="pct10" w:color="auto" w:fill="FFFFFF"/>
          <w:lang w:eastAsia="zh-CN"/>
        </w:rPr>
        <w:t>、采用自动控制系统。本条涉及兽药工业洁净厂房内排风系统的安全、稳定运行。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8.6.5</w:t>
      </w:r>
      <w:r w:rsidRPr="00F00F8B">
        <w:rPr>
          <w:rFonts w:ascii="Calibri" w:eastAsia="宋体" w:hAnsi="Calibri" w:cs="Times New Roman" w:hint="eastAsia"/>
          <w:kern w:val="2"/>
          <w:sz w:val="24"/>
          <w:szCs w:val="21"/>
          <w:lang w:eastAsia="zh-CN"/>
        </w:rPr>
        <w:t>兽药工业洁净室的更鞋间、更外衣间、清洗间及淋浴间等生产辅助用房应采取通风措施，其静压值应略低于洁净生产区。</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8.6.5</w:t>
      </w:r>
      <w:r w:rsidRPr="00F00F8B">
        <w:rPr>
          <w:rFonts w:hint="eastAsia"/>
          <w:sz w:val="24"/>
          <w:szCs w:val="24"/>
          <w:shd w:val="pct10" w:color="auto" w:fill="FFFFFF"/>
          <w:lang w:eastAsia="zh-CN"/>
        </w:rPr>
        <w:t>更鞋间、更外衣间、清洗间和淋浴间等辅助用房通常是产生温气、水蒸汽、热气、灰尘和臭气的地方，紧靠洁净生产区，若处理不当，会污染洁净区。本条是确保兽药工业洁净室（区）不被这些辅助用房污染的规定，为推荐性条文。通风措施的做法一般可采用以下方式</w:t>
      </w:r>
      <w:r w:rsidRPr="00F00F8B">
        <w:rPr>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a</w:t>
      </w:r>
      <w:r w:rsidRPr="00F00F8B">
        <w:rPr>
          <w:rFonts w:hint="eastAsia"/>
          <w:sz w:val="24"/>
          <w:szCs w:val="24"/>
          <w:shd w:val="pct10" w:color="auto" w:fill="FFFFFF"/>
          <w:lang w:eastAsia="zh-CN"/>
        </w:rPr>
        <w:t>）送入经过中效过滤器过滤后的洁净空气；</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b</w:t>
      </w:r>
      <w:r w:rsidRPr="00F00F8B">
        <w:rPr>
          <w:rFonts w:hint="eastAsia"/>
          <w:sz w:val="24"/>
          <w:szCs w:val="24"/>
          <w:shd w:val="pct10" w:color="auto" w:fill="FFFFFF"/>
          <w:lang w:eastAsia="zh-CN"/>
        </w:rPr>
        <w:t>）送入洁净室多余的回风或正压排风；</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c</w:t>
      </w:r>
      <w:r w:rsidRPr="00F00F8B">
        <w:rPr>
          <w:rFonts w:hint="eastAsia"/>
          <w:sz w:val="24"/>
          <w:szCs w:val="24"/>
          <w:shd w:val="pct10" w:color="auto" w:fill="FFFFFF"/>
          <w:lang w:eastAsia="zh-CN"/>
        </w:rPr>
        <w:t>）在该区域内采用机械排风。</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8.6.6</w:t>
      </w:r>
      <w:r w:rsidRPr="00F00F8B">
        <w:rPr>
          <w:rFonts w:ascii="Calibri" w:eastAsia="宋体" w:hAnsi="Calibri" w:cs="Times New Roman" w:hint="eastAsia"/>
          <w:kern w:val="2"/>
          <w:sz w:val="24"/>
          <w:szCs w:val="21"/>
          <w:lang w:eastAsia="zh-CN"/>
        </w:rPr>
        <w:t>在兽药工业洁净室需设置事故排风系统的车间。事故排风系统应同时设置有自动及手动控制开关，且手动控制开关应分别设置在兽药工业洁净室内（外）便于操作的地方。</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8.6.6</w:t>
      </w:r>
      <w:r w:rsidRPr="00F00F8B">
        <w:rPr>
          <w:rFonts w:hint="eastAsia"/>
          <w:sz w:val="24"/>
          <w:szCs w:val="24"/>
          <w:shd w:val="pct10" w:color="auto" w:fill="FFFFFF"/>
          <w:lang w:eastAsia="zh-CN"/>
        </w:rPr>
        <w:t>鉴于事故排风是保证生产安全和员工安全的一项必要措施，所以按照现行国家标准《采暖通风与空气调节设计规范》</w:t>
      </w:r>
      <w:r w:rsidRPr="00F00F8B">
        <w:rPr>
          <w:sz w:val="24"/>
          <w:szCs w:val="24"/>
          <w:shd w:val="pct10" w:color="auto" w:fill="FFFFFF"/>
          <w:lang w:eastAsia="zh-CN"/>
        </w:rPr>
        <w:t xml:space="preserve">GB 50019 </w:t>
      </w:r>
      <w:r w:rsidRPr="00F00F8B">
        <w:rPr>
          <w:rFonts w:hint="eastAsia"/>
          <w:sz w:val="24"/>
          <w:szCs w:val="24"/>
          <w:shd w:val="pct10" w:color="auto" w:fill="FFFFFF"/>
          <w:lang w:eastAsia="zh-CN"/>
        </w:rPr>
        <w:t>的规定应设置事故排风装置。本条是确保兽药工业洁净厂房安全运行的重要条件之一。</w:t>
      </w:r>
    </w:p>
    <w:p w:rsidR="00BE268F" w:rsidRPr="00D647DD" w:rsidRDefault="00F00F8B">
      <w:pPr>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8.6.7</w:t>
      </w:r>
      <w:r w:rsidRPr="00F00F8B">
        <w:rPr>
          <w:rFonts w:ascii="Calibri" w:eastAsia="宋体" w:hAnsi="Calibri" w:cs="Times New Roman" w:hint="eastAsia"/>
          <w:kern w:val="2"/>
          <w:sz w:val="24"/>
          <w:szCs w:val="21"/>
          <w:lang w:eastAsia="zh-CN"/>
        </w:rPr>
        <w:t>兽药工业洁净厂房设置的消防排烟系统应符合现行国家标准《建筑设计防火规范》</w:t>
      </w:r>
      <w:r w:rsidRPr="00F00F8B">
        <w:rPr>
          <w:rFonts w:ascii="Calibri" w:eastAsia="宋体" w:hAnsi="Calibri" w:cs="Times New Roman"/>
          <w:kern w:val="2"/>
          <w:sz w:val="24"/>
          <w:szCs w:val="21"/>
          <w:lang w:eastAsia="zh-CN"/>
        </w:rPr>
        <w:t>GB 50016</w:t>
      </w:r>
      <w:r w:rsidRPr="00F00F8B">
        <w:rPr>
          <w:rFonts w:ascii="Calibri" w:eastAsia="宋体" w:hAnsi="Calibri" w:cs="Times New Roman" w:hint="eastAsia"/>
          <w:kern w:val="2"/>
          <w:sz w:val="24"/>
          <w:szCs w:val="21"/>
          <w:lang w:eastAsia="zh-CN"/>
        </w:rPr>
        <w:t>、《建筑内部装修设计防火规范》</w:t>
      </w:r>
      <w:r w:rsidRPr="00F00F8B">
        <w:rPr>
          <w:rFonts w:ascii="Calibri" w:eastAsia="宋体" w:hAnsi="Calibri" w:cs="Times New Roman"/>
          <w:kern w:val="2"/>
          <w:sz w:val="24"/>
          <w:szCs w:val="21"/>
          <w:lang w:eastAsia="zh-CN"/>
        </w:rPr>
        <w:t>GB50222</w:t>
      </w:r>
      <w:r w:rsidRPr="00F00F8B">
        <w:rPr>
          <w:rFonts w:ascii="Calibri" w:eastAsia="宋体" w:hAnsi="Calibri" w:cs="Times New Roman" w:hint="eastAsia"/>
          <w:kern w:val="2"/>
          <w:sz w:val="24"/>
          <w:szCs w:val="21"/>
          <w:lang w:eastAsia="zh-CN"/>
        </w:rPr>
        <w:t>、《建筑防烟排烟系统技术标准》</w:t>
      </w:r>
      <w:r w:rsidRPr="00F00F8B">
        <w:rPr>
          <w:rFonts w:ascii="Calibri" w:eastAsia="宋体" w:hAnsi="Calibri" w:cs="Times New Roman"/>
          <w:kern w:val="2"/>
          <w:sz w:val="24"/>
          <w:szCs w:val="21"/>
          <w:lang w:eastAsia="zh-CN"/>
        </w:rPr>
        <w:t>GB51251</w:t>
      </w:r>
      <w:r w:rsidRPr="00F00F8B">
        <w:rPr>
          <w:rFonts w:ascii="Calibri" w:eastAsia="宋体" w:hAnsi="Calibri" w:cs="Times New Roman" w:hint="eastAsia"/>
          <w:kern w:val="2"/>
          <w:sz w:val="24"/>
          <w:szCs w:val="21"/>
          <w:lang w:eastAsia="zh-CN"/>
        </w:rPr>
        <w:t>的有关规定。</w:t>
      </w:r>
    </w:p>
    <w:p w:rsidR="0033680F" w:rsidRPr="00D647DD" w:rsidRDefault="00F00F8B" w:rsidP="0033680F">
      <w:pPr>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8.6.8</w:t>
      </w:r>
      <w:r w:rsidRPr="00F00F8B">
        <w:rPr>
          <w:rFonts w:ascii="Calibri" w:eastAsia="宋体" w:hAnsi="Calibri" w:cs="Times New Roman" w:hint="eastAsia"/>
          <w:kern w:val="2"/>
          <w:sz w:val="24"/>
          <w:szCs w:val="21"/>
          <w:lang w:eastAsia="zh-CN"/>
        </w:rPr>
        <w:t>启动生产车间通风系统时，应先启动防护区排风，后启动送风；关停时，应先关闭送风，后关排风。</w:t>
      </w:r>
    </w:p>
    <w:p w:rsidR="00BE268F" w:rsidRPr="00D647DD" w:rsidRDefault="00F00F8B">
      <w:pPr>
        <w:pStyle w:val="2"/>
        <w:jc w:val="center"/>
        <w:rPr>
          <w:rFonts w:ascii="黑体" w:eastAsia="黑体" w:hAnsi="黑体"/>
          <w:sz w:val="24"/>
          <w:szCs w:val="24"/>
          <w:lang w:eastAsia="zh-CN"/>
        </w:rPr>
      </w:pPr>
      <w:bookmarkStart w:id="45" w:name="_Toc20647964"/>
      <w:r w:rsidRPr="00F00F8B">
        <w:rPr>
          <w:rFonts w:ascii="黑体" w:eastAsia="黑体" w:hAnsi="黑体"/>
          <w:sz w:val="24"/>
          <w:szCs w:val="24"/>
          <w:lang w:eastAsia="zh-CN"/>
        </w:rPr>
        <w:t>8.7风管和附件</w:t>
      </w:r>
      <w:bookmarkEnd w:id="45"/>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8.7.1</w:t>
      </w:r>
      <w:r w:rsidRPr="00F00F8B">
        <w:rPr>
          <w:rFonts w:ascii="Calibri" w:eastAsia="宋体" w:hAnsi="Calibri" w:cs="Times New Roman" w:hint="eastAsia"/>
          <w:kern w:val="2"/>
          <w:sz w:val="24"/>
          <w:szCs w:val="21"/>
          <w:lang w:eastAsia="zh-CN"/>
        </w:rPr>
        <w:t>兽药工业洁净室的风管应以其使用条件、施工条件要求来设置，且应符合下列规定：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）风管内壁易于清洁，应采用不易脱落颗粒物质、不易被消毒剂等接触的介质腐蚀，宜设置清扫口；</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）输送含有对人体有致病危险生物气溶胶空气的风管，不得有开口，必须的开口或连接口应设在负压污染区；</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）风管用于收集物料时，其材质性质应无毒、不吸附、耐腐蚀，宜采用低</w:t>
      </w:r>
      <w:r w:rsidRPr="00F00F8B">
        <w:rPr>
          <w:rFonts w:ascii="Calibri" w:eastAsia="宋体" w:hAnsi="Calibri" w:cs="Times New Roman" w:hint="eastAsia"/>
          <w:kern w:val="2"/>
          <w:sz w:val="24"/>
          <w:szCs w:val="21"/>
          <w:lang w:eastAsia="zh-CN"/>
        </w:rPr>
        <w:lastRenderedPageBreak/>
        <w:t>碳不锈钢；</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）风管、附件及辅助材料的防火要求应符合现行《建筑设计防火规范》</w:t>
      </w:r>
      <w:r w:rsidRPr="00F00F8B">
        <w:rPr>
          <w:rFonts w:ascii="Calibri" w:eastAsia="宋体" w:hAnsi="Calibri" w:cs="Times New Roman"/>
          <w:kern w:val="2"/>
          <w:sz w:val="24"/>
          <w:szCs w:val="21"/>
          <w:lang w:eastAsia="zh-CN"/>
        </w:rPr>
        <w:t>GB 50016</w:t>
      </w:r>
      <w:r w:rsidRPr="00F00F8B">
        <w:rPr>
          <w:rFonts w:ascii="Calibri" w:eastAsia="宋体" w:hAnsi="Calibri" w:cs="Times New Roman" w:hint="eastAsia"/>
          <w:kern w:val="2"/>
          <w:sz w:val="24"/>
          <w:szCs w:val="21"/>
          <w:lang w:eastAsia="zh-CN"/>
        </w:rPr>
        <w:t>的有关规定；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）要求防静电措施的风管应采用金属材料制作，法兰间应有跨接导线。</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8.7.2</w:t>
      </w:r>
      <w:r w:rsidRPr="00F00F8B">
        <w:rPr>
          <w:rFonts w:ascii="Calibri" w:eastAsia="宋体" w:hAnsi="Calibri" w:cs="Times New Roman" w:hint="eastAsia"/>
          <w:kern w:val="2"/>
          <w:sz w:val="24"/>
          <w:szCs w:val="21"/>
          <w:lang w:eastAsia="zh-CN"/>
        </w:rPr>
        <w:t>兽药工业洁净厂房的风管及其附件的材料和涂料的选取，应符合输送空气的洁净度要求及其所处的空气环境条件的要求；洁净室内排风系统的风管及其附件的材料和涂料，应符合排除气体的性质及其所处的空气环境条件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8.7.3</w:t>
      </w:r>
      <w:r w:rsidRPr="00F00F8B">
        <w:rPr>
          <w:rFonts w:ascii="Calibri" w:eastAsia="宋体" w:hAnsi="Calibri" w:cs="Times New Roman" w:hint="eastAsia"/>
          <w:kern w:val="2"/>
          <w:sz w:val="24"/>
          <w:szCs w:val="21"/>
          <w:lang w:eastAsia="zh-CN"/>
        </w:rPr>
        <w:t>室外排风口应安装保护网和防雨罩。</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8.7.4</w:t>
      </w:r>
      <w:r w:rsidRPr="00F00F8B">
        <w:rPr>
          <w:rFonts w:ascii="Calibri" w:eastAsia="宋体" w:hAnsi="Calibri" w:cs="Times New Roman" w:hint="eastAsia"/>
          <w:kern w:val="2"/>
          <w:sz w:val="24"/>
          <w:szCs w:val="21"/>
          <w:lang w:eastAsia="zh-CN"/>
        </w:rPr>
        <w:t>兽药工业洁净厂房的净化空调系统的风管、附件及辅助材料的选择，应符合现行国家标准《洁净厂房设计规范》</w:t>
      </w:r>
      <w:r w:rsidRPr="00F00F8B">
        <w:rPr>
          <w:rFonts w:ascii="Calibri" w:eastAsia="宋体" w:hAnsi="Calibri" w:cs="Times New Roman"/>
          <w:kern w:val="2"/>
          <w:sz w:val="24"/>
          <w:szCs w:val="21"/>
          <w:lang w:eastAsia="zh-CN"/>
        </w:rPr>
        <w:t xml:space="preserve"> GB 50073</w:t>
      </w:r>
      <w:r w:rsidRPr="00F00F8B">
        <w:rPr>
          <w:rFonts w:ascii="Calibri" w:eastAsia="宋体" w:hAnsi="Calibri" w:cs="Times New Roman" w:hint="eastAsia"/>
          <w:kern w:val="2"/>
          <w:sz w:val="24"/>
          <w:szCs w:val="21"/>
          <w:lang w:eastAsia="zh-CN"/>
        </w:rPr>
        <w:t>的有关规定。</w:t>
      </w:r>
    </w:p>
    <w:p w:rsidR="00BE268F" w:rsidRPr="00D647DD" w:rsidRDefault="00F00F8B">
      <w:pPr>
        <w:pStyle w:val="2"/>
        <w:jc w:val="center"/>
        <w:rPr>
          <w:rFonts w:ascii="黑体" w:eastAsia="黑体" w:hAnsi="黑体"/>
          <w:sz w:val="24"/>
          <w:szCs w:val="24"/>
          <w:lang w:eastAsia="zh-CN"/>
        </w:rPr>
      </w:pPr>
      <w:bookmarkStart w:id="46" w:name="_Toc20647965"/>
      <w:r w:rsidRPr="00F00F8B">
        <w:rPr>
          <w:rFonts w:ascii="黑体" w:eastAsia="黑体" w:hAnsi="黑体"/>
          <w:sz w:val="24"/>
          <w:szCs w:val="24"/>
          <w:lang w:eastAsia="zh-CN"/>
        </w:rPr>
        <w:t>8.8特殊工艺环节设计要求</w:t>
      </w:r>
      <w:bookmarkEnd w:id="46"/>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8.8.1</w:t>
      </w:r>
      <w:r w:rsidRPr="00F00F8B">
        <w:rPr>
          <w:rFonts w:ascii="Calibri" w:eastAsia="宋体" w:hAnsi="Calibri" w:cs="Times New Roman" w:hint="eastAsia"/>
          <w:kern w:val="2"/>
          <w:sz w:val="24"/>
          <w:szCs w:val="21"/>
          <w:lang w:eastAsia="zh-CN"/>
        </w:rPr>
        <w:t>各类制品生产过程中涉及一、二类病原微生物操作，其空气净化系统等设施还应符合农业部第公告</w:t>
      </w:r>
      <w:r w:rsidRPr="00F00F8B">
        <w:rPr>
          <w:rFonts w:ascii="Calibri" w:eastAsia="宋体" w:hAnsi="Calibri" w:cs="Times New Roman"/>
          <w:kern w:val="2"/>
          <w:sz w:val="24"/>
          <w:szCs w:val="21"/>
          <w:lang w:eastAsia="zh-CN"/>
        </w:rPr>
        <w:t>2573</w:t>
      </w:r>
      <w:r w:rsidRPr="00F00F8B">
        <w:rPr>
          <w:rFonts w:ascii="Calibri" w:eastAsia="宋体" w:hAnsi="Calibri" w:cs="Times New Roman" w:hint="eastAsia"/>
          <w:kern w:val="2"/>
          <w:sz w:val="24"/>
          <w:szCs w:val="21"/>
          <w:lang w:eastAsia="zh-CN"/>
        </w:rPr>
        <w:t>号《兽用疫苗生产企业生物安全三级防护标准》。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8.8.2</w:t>
      </w:r>
      <w:r w:rsidRPr="00F00F8B">
        <w:rPr>
          <w:rFonts w:ascii="Calibri" w:eastAsia="宋体" w:hAnsi="Calibri" w:cs="Times New Roman" w:hint="eastAsia"/>
          <w:kern w:val="2"/>
          <w:sz w:val="24"/>
          <w:szCs w:val="21"/>
          <w:lang w:eastAsia="zh-CN"/>
        </w:rPr>
        <w:t>操作一、二类病原微生物、人兽共患病病原微生物、芽孢菌以及特定微生物（如高致病性禽流感灭活疫苗生产用毒株）应在独立的建筑物内进行，其生产设备须专用，并有符合相应规定的防护措施和消毒灭菌、防散毒设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8.8.3</w:t>
      </w:r>
      <w:r w:rsidRPr="00F00F8B">
        <w:rPr>
          <w:rFonts w:ascii="Calibri" w:eastAsia="宋体" w:hAnsi="Calibri" w:cs="Times New Roman" w:hint="eastAsia"/>
          <w:kern w:val="2"/>
          <w:sz w:val="24"/>
          <w:szCs w:val="21"/>
          <w:lang w:eastAsia="zh-CN"/>
        </w:rPr>
        <w:t>操作烈性传染病病原、人兽共患病病原、芽孢菌应在专门的绝对负压厂房内的隔离或密闭系统内进行；操作区应与相邻区域保持相对负压；应有独立的空气净化系统；排出的空气应经双高效过滤，滤器的性能应定期检查；灭活完成之前应使用专用设备。</w:t>
      </w:r>
    </w:p>
    <w:p w:rsidR="00BE268F" w:rsidRPr="00D647DD" w:rsidRDefault="00BE268F">
      <w:pPr>
        <w:tabs>
          <w:tab w:val="left" w:pos="961"/>
          <w:tab w:val="left" w:pos="962"/>
        </w:tabs>
        <w:ind w:left="220"/>
        <w:rPr>
          <w:rFonts w:asciiTheme="minorEastAsia" w:hAnsiTheme="minorEastAsia"/>
          <w:bCs/>
          <w:sz w:val="24"/>
          <w:szCs w:val="24"/>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47" w:name="_Toc20647966"/>
      <w:r w:rsidRPr="00F00F8B">
        <w:rPr>
          <w:szCs w:val="32"/>
          <w:lang w:eastAsia="zh-CN"/>
        </w:rPr>
        <w:lastRenderedPageBreak/>
        <w:t xml:space="preserve">9 </w:t>
      </w:r>
      <w:r w:rsidRPr="00F00F8B">
        <w:rPr>
          <w:rFonts w:hint="eastAsia"/>
          <w:szCs w:val="32"/>
          <w:lang w:eastAsia="zh-CN"/>
        </w:rPr>
        <w:t>给水排水</w:t>
      </w:r>
      <w:bookmarkEnd w:id="47"/>
    </w:p>
    <w:p w:rsidR="00BE268F" w:rsidRPr="00D647DD" w:rsidRDefault="00F00F8B">
      <w:pPr>
        <w:pStyle w:val="2"/>
        <w:jc w:val="center"/>
        <w:rPr>
          <w:rFonts w:ascii="黑体" w:eastAsia="黑体" w:hAnsi="黑体"/>
          <w:sz w:val="24"/>
          <w:szCs w:val="24"/>
          <w:lang w:eastAsia="zh-CN"/>
        </w:rPr>
      </w:pPr>
      <w:bookmarkStart w:id="48" w:name="_Toc20647967"/>
      <w:r w:rsidRPr="00F00F8B">
        <w:rPr>
          <w:rFonts w:ascii="黑体" w:eastAsia="黑体" w:hAnsi="黑体"/>
          <w:sz w:val="24"/>
          <w:szCs w:val="24"/>
          <w:lang w:eastAsia="zh-CN"/>
        </w:rPr>
        <w:t>9.1一般规定</w:t>
      </w:r>
      <w:bookmarkEnd w:id="48"/>
    </w:p>
    <w:p w:rsidR="002C3750" w:rsidRPr="00D647DD" w:rsidRDefault="00F00F8B" w:rsidP="002C3750">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9.1.1</w:t>
      </w:r>
      <w:r w:rsidRPr="00F00F8B">
        <w:rPr>
          <w:rFonts w:ascii="Calibri" w:eastAsia="宋体" w:hAnsi="Calibri" w:cs="Times New Roman" w:hint="eastAsia"/>
          <w:kern w:val="2"/>
          <w:sz w:val="24"/>
          <w:szCs w:val="21"/>
          <w:lang w:eastAsia="zh-CN"/>
        </w:rPr>
        <w:t>给排水系统的设计和管道的材料需满足</w:t>
      </w:r>
      <w:r w:rsidRPr="00F00F8B">
        <w:rPr>
          <w:rFonts w:ascii="Calibri" w:eastAsia="宋体" w:hAnsi="Calibri" w:cs="Times New Roman"/>
          <w:kern w:val="2"/>
          <w:sz w:val="24"/>
          <w:szCs w:val="21"/>
          <w:lang w:eastAsia="zh-CN"/>
        </w:rPr>
        <w:t>GB50011</w:t>
      </w:r>
      <w:r w:rsidRPr="00F00F8B">
        <w:rPr>
          <w:rFonts w:ascii="Calibri" w:eastAsia="宋体" w:hAnsi="Calibri" w:cs="Times New Roman" w:hint="eastAsia"/>
          <w:kern w:val="2"/>
          <w:sz w:val="24"/>
          <w:szCs w:val="21"/>
          <w:lang w:eastAsia="zh-CN"/>
        </w:rPr>
        <w:t>中的抗震要求。</w:t>
      </w:r>
    </w:p>
    <w:p w:rsidR="002C3750" w:rsidRPr="00D647DD" w:rsidRDefault="00F00F8B" w:rsidP="00D647DD">
      <w:pPr>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9.1.2</w:t>
      </w:r>
      <w:r w:rsidRPr="00F00F8B">
        <w:rPr>
          <w:rFonts w:ascii="Calibri" w:eastAsia="宋体" w:hAnsi="Calibri" w:cs="Times New Roman" w:hint="eastAsia"/>
          <w:kern w:val="2"/>
          <w:sz w:val="24"/>
          <w:szCs w:val="21"/>
          <w:lang w:eastAsia="zh-CN"/>
        </w:rPr>
        <w:t>兽药工业洁净厂房洁净室内的管道外表面应采取防结露措施。防结露层外表面应光滑，易于清洗，不应对兽药工业洁净厂房洁净室造成污染。</w:t>
      </w:r>
    </w:p>
    <w:p w:rsidR="002C3750" w:rsidRPr="00D647DD" w:rsidRDefault="00F00F8B" w:rsidP="00D647DD">
      <w:pPr>
        <w:spacing w:after="0" w:line="400" w:lineRule="atLeast"/>
        <w:ind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9.1.3</w:t>
      </w:r>
      <w:r w:rsidRPr="00F00F8B">
        <w:rPr>
          <w:rFonts w:ascii="Calibri" w:eastAsia="宋体" w:hAnsi="Calibri" w:cs="Times New Roman" w:hint="eastAsia"/>
          <w:kern w:val="2"/>
          <w:sz w:val="24"/>
          <w:szCs w:val="21"/>
          <w:lang w:eastAsia="zh-CN"/>
        </w:rPr>
        <w:t>管道穿过洁净室墙壁、楼板和顶棚时应设置套管，管道与套管之间应密封，无法设置套管的部位应采取密封措施，密封装置的严密性应能满足所在区域的严密性要求。</w:t>
      </w:r>
    </w:p>
    <w:p w:rsidR="00BE268F" w:rsidRPr="00D647DD" w:rsidRDefault="00F00F8B">
      <w:pPr>
        <w:pStyle w:val="2"/>
        <w:jc w:val="center"/>
        <w:rPr>
          <w:rFonts w:ascii="黑体" w:eastAsia="黑体" w:hAnsi="黑体"/>
          <w:sz w:val="24"/>
          <w:szCs w:val="24"/>
          <w:lang w:eastAsia="zh-CN"/>
        </w:rPr>
      </w:pPr>
      <w:bookmarkStart w:id="49" w:name="_Toc20647968"/>
      <w:r w:rsidRPr="00F00F8B">
        <w:rPr>
          <w:rFonts w:ascii="黑体" w:eastAsia="黑体" w:hAnsi="黑体"/>
          <w:sz w:val="24"/>
          <w:szCs w:val="24"/>
          <w:lang w:eastAsia="zh-CN"/>
        </w:rPr>
        <w:t>9.2给水</w:t>
      </w:r>
      <w:bookmarkEnd w:id="49"/>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9.2.1</w:t>
      </w:r>
      <w:r w:rsidRPr="00F00F8B">
        <w:rPr>
          <w:rFonts w:ascii="Calibri" w:eastAsia="宋体" w:hAnsi="Calibri" w:cs="Times New Roman" w:hint="eastAsia"/>
          <w:kern w:val="2"/>
          <w:sz w:val="24"/>
          <w:szCs w:val="21"/>
          <w:lang w:eastAsia="zh-CN"/>
        </w:rPr>
        <w:t>给水系统用水量定额应符合下列规定：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）生活用水定额宜取</w:t>
      </w:r>
      <w:r w:rsidRPr="00F00F8B">
        <w:rPr>
          <w:rFonts w:ascii="Calibri" w:eastAsia="宋体" w:hAnsi="Calibri" w:cs="Times New Roman"/>
          <w:kern w:val="2"/>
          <w:sz w:val="24"/>
          <w:szCs w:val="21"/>
          <w:lang w:eastAsia="zh-CN"/>
        </w:rPr>
        <w:t>30</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50L/</w:t>
      </w:r>
      <w:r w:rsidRPr="00F00F8B">
        <w:rPr>
          <w:rFonts w:ascii="Calibri" w:eastAsia="宋体" w:hAnsi="Calibri" w:cs="Times New Roman" w:hint="eastAsia"/>
          <w:kern w:val="2"/>
          <w:sz w:val="24"/>
          <w:szCs w:val="21"/>
          <w:lang w:eastAsia="zh-CN"/>
        </w:rPr>
        <w:t>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班</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用水时间按工艺要求确定，小时变化系数宜取</w:t>
      </w:r>
      <w:r w:rsidRPr="00F00F8B">
        <w:rPr>
          <w:rFonts w:ascii="Calibri" w:eastAsia="宋体" w:hAnsi="Calibri" w:cs="Times New Roman"/>
          <w:kern w:val="2"/>
          <w:sz w:val="24"/>
          <w:szCs w:val="21"/>
          <w:lang w:eastAsia="zh-CN"/>
        </w:rPr>
        <w:t>2.5</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1.5</w:t>
      </w:r>
      <w:r w:rsidRPr="00F00F8B">
        <w:rPr>
          <w:rFonts w:ascii="Calibri" w:eastAsia="宋体" w:hAnsi="Calibri" w:cs="Times New Roman" w:hint="eastAsia"/>
          <w:kern w:val="2"/>
          <w:sz w:val="24"/>
          <w:szCs w:val="21"/>
          <w:lang w:eastAsia="zh-CN"/>
        </w:rPr>
        <w:t>；淋浴用水定额宜取</w:t>
      </w:r>
      <w:r w:rsidRPr="00F00F8B">
        <w:rPr>
          <w:rFonts w:ascii="Calibri" w:eastAsia="宋体" w:hAnsi="Calibri" w:cs="Times New Roman"/>
          <w:kern w:val="2"/>
          <w:sz w:val="24"/>
          <w:szCs w:val="21"/>
          <w:lang w:eastAsia="zh-CN"/>
        </w:rPr>
        <w:t>40</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60L/</w:t>
      </w:r>
      <w:r w:rsidRPr="00F00F8B">
        <w:rPr>
          <w:rFonts w:ascii="Calibri" w:eastAsia="宋体" w:hAnsi="Calibri" w:cs="Times New Roman" w:hint="eastAsia"/>
          <w:kern w:val="2"/>
          <w:sz w:val="24"/>
          <w:szCs w:val="21"/>
          <w:lang w:eastAsia="zh-CN"/>
        </w:rPr>
        <w:t>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次</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连续供水时间宜取</w:t>
      </w:r>
      <w:r w:rsidRPr="00F00F8B">
        <w:rPr>
          <w:rFonts w:ascii="Calibri" w:eastAsia="宋体" w:hAnsi="Calibri" w:cs="Times New Roman"/>
          <w:kern w:val="2"/>
          <w:sz w:val="24"/>
          <w:szCs w:val="21"/>
          <w:lang w:eastAsia="zh-CN"/>
        </w:rPr>
        <w:t>1h</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）生产用水量按工艺要求确定。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）循环冷却水系统补水量应符合本标准冷却水系统章节的有关规定。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）消防用水量应符合本标准消防章节的有关规定。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9.2.2 </w:t>
      </w:r>
      <w:r w:rsidRPr="00F00F8B">
        <w:rPr>
          <w:rFonts w:ascii="Calibri" w:eastAsia="宋体" w:hAnsi="Calibri" w:cs="Times New Roman" w:hint="eastAsia"/>
          <w:kern w:val="2"/>
          <w:sz w:val="24"/>
          <w:szCs w:val="21"/>
          <w:lang w:eastAsia="zh-CN"/>
        </w:rPr>
        <w:t>给水系统的水质应符合下列规定：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）生活用水的水质应符合现行国家标准《生活饮用水卫生标准》</w:t>
      </w:r>
      <w:r w:rsidRPr="00F00F8B">
        <w:rPr>
          <w:rFonts w:ascii="Calibri" w:eastAsia="宋体" w:hAnsi="Calibri" w:cs="Times New Roman"/>
          <w:kern w:val="2"/>
          <w:sz w:val="24"/>
          <w:szCs w:val="21"/>
          <w:lang w:eastAsia="zh-CN"/>
        </w:rPr>
        <w:t>GB5749</w:t>
      </w:r>
      <w:r w:rsidRPr="00F00F8B">
        <w:rPr>
          <w:rFonts w:ascii="Calibri" w:eastAsia="宋体" w:hAnsi="Calibri" w:cs="Times New Roman" w:hint="eastAsia"/>
          <w:kern w:val="2"/>
          <w:sz w:val="24"/>
          <w:szCs w:val="21"/>
          <w:lang w:eastAsia="zh-CN"/>
        </w:rPr>
        <w:t>的规定。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）生产用水的水质按工艺要求确定。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）循环冷却水的水质应符合本标准循环冷却水章节的有关规定。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9.2.3</w:t>
      </w:r>
      <w:r w:rsidRPr="00F00F8B">
        <w:rPr>
          <w:rFonts w:ascii="Calibri" w:eastAsia="宋体" w:hAnsi="Calibri" w:cs="Times New Roman" w:hint="eastAsia"/>
          <w:kern w:val="2"/>
          <w:sz w:val="24"/>
          <w:szCs w:val="21"/>
          <w:lang w:eastAsia="zh-CN"/>
        </w:rPr>
        <w:t>给水系统的水压应符合下列规定：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）生活用水点供水压力不应大于</w:t>
      </w:r>
      <w:r w:rsidRPr="00F00F8B">
        <w:rPr>
          <w:rFonts w:ascii="Calibri" w:eastAsia="宋体" w:hAnsi="Calibri" w:cs="Times New Roman"/>
          <w:kern w:val="2"/>
          <w:sz w:val="24"/>
          <w:szCs w:val="21"/>
          <w:lang w:eastAsia="zh-CN"/>
        </w:rPr>
        <w:t>0.20MPa</w:t>
      </w:r>
      <w:r w:rsidRPr="00F00F8B">
        <w:rPr>
          <w:rFonts w:ascii="Calibri" w:eastAsia="宋体" w:hAnsi="Calibri" w:cs="Times New Roman" w:hint="eastAsia"/>
          <w:kern w:val="2"/>
          <w:sz w:val="24"/>
          <w:szCs w:val="21"/>
          <w:lang w:eastAsia="zh-CN"/>
        </w:rPr>
        <w:t>，且不应小于用水器具要求的最低压力。</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）生产用水的水压按工艺要求确定。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）消防用水的水压应符合本标准第</w:t>
      </w:r>
      <w:r w:rsidRPr="00F00F8B">
        <w:rPr>
          <w:rFonts w:ascii="Calibri" w:eastAsia="宋体" w:hAnsi="Calibri" w:cs="Times New Roman"/>
          <w:kern w:val="2"/>
          <w:sz w:val="24"/>
          <w:szCs w:val="21"/>
          <w:lang w:eastAsia="zh-CN"/>
        </w:rPr>
        <w:t>9.5</w:t>
      </w:r>
      <w:r w:rsidRPr="00F00F8B">
        <w:rPr>
          <w:rFonts w:ascii="Calibri" w:eastAsia="宋体" w:hAnsi="Calibri" w:cs="Times New Roman" w:hint="eastAsia"/>
          <w:kern w:val="2"/>
          <w:sz w:val="24"/>
          <w:szCs w:val="21"/>
          <w:lang w:eastAsia="zh-CN"/>
        </w:rPr>
        <w:t>节的有关规定。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9.2.4</w:t>
      </w:r>
      <w:r w:rsidRPr="00F00F8B">
        <w:rPr>
          <w:rFonts w:ascii="Calibri" w:eastAsia="宋体" w:hAnsi="Calibri" w:cs="Times New Roman" w:hint="eastAsia"/>
          <w:kern w:val="2"/>
          <w:sz w:val="24"/>
          <w:szCs w:val="21"/>
          <w:lang w:eastAsia="zh-CN"/>
        </w:rPr>
        <w:t>兽药工业洁净厂房内的给水系统应根据各种用途对水质、水温、水压和水量的要求确定，应按生产、生活与消防分别设置独立的给水系统。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9.2.5</w:t>
      </w:r>
      <w:r w:rsidRPr="00F00F8B">
        <w:rPr>
          <w:rFonts w:ascii="Calibri" w:eastAsia="宋体" w:hAnsi="Calibri" w:cs="Times New Roman" w:hint="eastAsia"/>
          <w:kern w:val="2"/>
          <w:sz w:val="24"/>
          <w:szCs w:val="21"/>
          <w:lang w:eastAsia="zh-CN"/>
        </w:rPr>
        <w:t>器材及附件的设置应符合下列规定：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）给水系统器材、器具宜采用低阻力、低水耗产品。</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）工艺用水管道按工艺要求确定。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）循环冷却水系统管道应符合本标准的有关规定。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lastRenderedPageBreak/>
        <w:t>【条文说明】</w:t>
      </w:r>
      <w:r w:rsidRPr="00F00F8B">
        <w:rPr>
          <w:sz w:val="24"/>
          <w:szCs w:val="24"/>
          <w:shd w:val="pct10" w:color="auto" w:fill="FFFFFF"/>
          <w:lang w:eastAsia="zh-CN"/>
        </w:rPr>
        <w:t>9.2.5</w:t>
      </w:r>
      <w:r w:rsidRPr="00F00F8B">
        <w:rPr>
          <w:rFonts w:hint="eastAsia"/>
          <w:sz w:val="24"/>
          <w:szCs w:val="24"/>
          <w:shd w:val="pct10" w:color="auto" w:fill="FFFFFF"/>
          <w:lang w:eastAsia="zh-CN"/>
        </w:rPr>
        <w:t>由于市场上可供选择的给水系统管材种类繁多，每种管材均有自己的专用管道配件及连接方法，故强调给水管道必须采用与管材相适应的管件，以确保工程质量。为防止生活饮用水在输送中受到二次污染，也强调了生活给水系统所涉及的材料必须达到饮用水卫生标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9.2.6</w:t>
      </w:r>
      <w:r w:rsidRPr="00F00F8B">
        <w:rPr>
          <w:rFonts w:ascii="Calibri" w:eastAsia="宋体" w:hAnsi="Calibri" w:cs="Times New Roman" w:hint="eastAsia"/>
          <w:kern w:val="2"/>
          <w:sz w:val="24"/>
          <w:szCs w:val="21"/>
          <w:lang w:eastAsia="zh-CN"/>
        </w:rPr>
        <w:t>兽药工业洁净厂房内淋浴间宜设置生活热水。热水用水量较小且用水量分散时，宜采用局部热水供应系统；热水用水量较大且用水点集中时，应采用集中热水供应系统，并应设置完善的热水循环系统。</w:t>
      </w:r>
    </w:p>
    <w:p w:rsidR="00BE268F" w:rsidRPr="00D647DD" w:rsidRDefault="00F00F8B">
      <w:pPr>
        <w:pStyle w:val="2"/>
        <w:jc w:val="center"/>
        <w:rPr>
          <w:rFonts w:ascii="黑体" w:eastAsia="黑体" w:hAnsi="黑体"/>
          <w:sz w:val="24"/>
          <w:szCs w:val="24"/>
          <w:lang w:eastAsia="zh-CN"/>
        </w:rPr>
      </w:pPr>
      <w:bookmarkStart w:id="50" w:name="_Toc20647969"/>
      <w:r w:rsidRPr="00F00F8B">
        <w:rPr>
          <w:rFonts w:ascii="黑体" w:eastAsia="黑体" w:hAnsi="黑体"/>
          <w:sz w:val="24"/>
          <w:szCs w:val="24"/>
          <w:lang w:eastAsia="zh-CN"/>
        </w:rPr>
        <w:t>9.3排水</w:t>
      </w:r>
      <w:bookmarkEnd w:id="50"/>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9.3.1</w:t>
      </w:r>
      <w:r w:rsidRPr="00F00F8B">
        <w:rPr>
          <w:rFonts w:ascii="Calibri" w:eastAsia="宋体" w:hAnsi="Calibri" w:cs="Times New Roman" w:hint="eastAsia"/>
          <w:kern w:val="2"/>
          <w:sz w:val="24"/>
          <w:szCs w:val="21"/>
          <w:lang w:eastAsia="zh-CN"/>
        </w:rPr>
        <w:t>兽药工业洁净厂房洁净室内的排水设备以及与重力排水管道相连的设备，应在其排出口以下部位设置水封装置，水封高度不应小于</w:t>
      </w:r>
      <w:r w:rsidRPr="00F00F8B">
        <w:rPr>
          <w:rFonts w:ascii="Calibri" w:eastAsia="宋体" w:hAnsi="Calibri" w:cs="Times New Roman"/>
          <w:kern w:val="2"/>
          <w:sz w:val="24"/>
          <w:szCs w:val="21"/>
          <w:lang w:eastAsia="zh-CN"/>
        </w:rPr>
        <w:t>50mm</w:t>
      </w:r>
      <w:r w:rsidRPr="00F00F8B">
        <w:rPr>
          <w:rFonts w:ascii="Calibri" w:eastAsia="宋体" w:hAnsi="Calibri" w:cs="Times New Roman" w:hint="eastAsia"/>
          <w:kern w:val="2"/>
          <w:sz w:val="24"/>
          <w:szCs w:val="21"/>
          <w:lang w:eastAsia="zh-CN"/>
        </w:rPr>
        <w:t>。排水系统应有通气系统。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9.3.2</w:t>
      </w:r>
      <w:r w:rsidRPr="00F00F8B">
        <w:rPr>
          <w:rFonts w:ascii="Calibri" w:eastAsia="宋体" w:hAnsi="Calibri" w:cs="Times New Roman" w:hint="eastAsia"/>
          <w:kern w:val="2"/>
          <w:sz w:val="24"/>
          <w:szCs w:val="21"/>
          <w:lang w:eastAsia="zh-CN"/>
        </w:rPr>
        <w:t>排水立管不应穿过空气洁净度</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 xml:space="preserve">B </w:t>
      </w:r>
      <w:r w:rsidRPr="00F00F8B">
        <w:rPr>
          <w:rFonts w:ascii="Calibri" w:eastAsia="宋体" w:hAnsi="Calibri" w:cs="Times New Roman" w:hint="eastAsia"/>
          <w:kern w:val="2"/>
          <w:sz w:val="24"/>
          <w:szCs w:val="21"/>
          <w:lang w:eastAsia="zh-CN"/>
        </w:rPr>
        <w:t>级的兽药工业洁净厂房洁净室；排水立管穿越其他兽药工业洁净厂房洁净室时，不应设置检查口。</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9.3.3</w:t>
      </w:r>
      <w:r w:rsidRPr="00F00F8B">
        <w:rPr>
          <w:rFonts w:ascii="Calibri" w:eastAsia="宋体" w:hAnsi="Calibri" w:cs="Times New Roman" w:hint="eastAsia"/>
          <w:kern w:val="2"/>
          <w:sz w:val="24"/>
          <w:szCs w:val="21"/>
          <w:lang w:eastAsia="zh-CN"/>
        </w:rPr>
        <w:t>兽药工业洁净厂房洁净室内地漏的设置，应符合下列要求：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）空气洁净度</w:t>
      </w: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 xml:space="preserve">B </w:t>
      </w:r>
      <w:r w:rsidRPr="00F00F8B">
        <w:rPr>
          <w:rFonts w:ascii="Calibri" w:eastAsia="宋体" w:hAnsi="Calibri" w:cs="Times New Roman" w:hint="eastAsia"/>
          <w:kern w:val="2"/>
          <w:sz w:val="24"/>
          <w:szCs w:val="21"/>
          <w:lang w:eastAsia="zh-CN"/>
        </w:rPr>
        <w:t>级的兽药工业洁净厂房洁净室内不应设置地漏，如有排水点应设有效密封措施。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）空气洁净度</w:t>
      </w:r>
      <w:r w:rsidRPr="00F00F8B">
        <w:rPr>
          <w:rFonts w:ascii="Calibri" w:eastAsia="宋体" w:hAnsi="Calibri" w:cs="Times New Roman"/>
          <w:kern w:val="2"/>
          <w:sz w:val="24"/>
          <w:szCs w:val="21"/>
          <w:lang w:eastAsia="zh-CN"/>
        </w:rPr>
        <w:t xml:space="preserve">C </w:t>
      </w:r>
      <w:r w:rsidRPr="00F00F8B">
        <w:rPr>
          <w:rFonts w:ascii="Calibri" w:eastAsia="宋体" w:hAnsi="Calibri" w:cs="Times New Roman" w:hint="eastAsia"/>
          <w:kern w:val="2"/>
          <w:sz w:val="24"/>
          <w:szCs w:val="21"/>
          <w:lang w:eastAsia="zh-CN"/>
        </w:rPr>
        <w:t>级、</w:t>
      </w:r>
      <w:r w:rsidRPr="00F00F8B">
        <w:rPr>
          <w:rFonts w:ascii="Calibri" w:eastAsia="宋体" w:hAnsi="Calibri" w:cs="Times New Roman"/>
          <w:kern w:val="2"/>
          <w:sz w:val="24"/>
          <w:szCs w:val="21"/>
          <w:lang w:eastAsia="zh-CN"/>
        </w:rPr>
        <w:t xml:space="preserve">D </w:t>
      </w:r>
      <w:r w:rsidRPr="00F00F8B">
        <w:rPr>
          <w:rFonts w:ascii="Calibri" w:eastAsia="宋体" w:hAnsi="Calibri" w:cs="Times New Roman" w:hint="eastAsia"/>
          <w:kern w:val="2"/>
          <w:sz w:val="24"/>
          <w:szCs w:val="21"/>
          <w:lang w:eastAsia="zh-CN"/>
        </w:rPr>
        <w:t>级的兽药工业洁净厂房洁净室内，应尽量减少地漏的设置；地漏材质应不易腐蚀，内表面光洁、易于清洗、有密封措施，并应耐消毒灭菌。</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）兽药工业洁净厂房洁净室内不应设置排水沟。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9.3.2</w:t>
      </w:r>
      <w:r w:rsidRPr="00F00F8B">
        <w:rPr>
          <w:rFonts w:hint="eastAsia"/>
          <w:sz w:val="24"/>
          <w:szCs w:val="24"/>
          <w:shd w:val="pct10" w:color="auto" w:fill="FFFFFF"/>
          <w:lang w:eastAsia="zh-CN"/>
        </w:rPr>
        <w:t>、</w:t>
      </w:r>
      <w:r w:rsidRPr="00F00F8B">
        <w:rPr>
          <w:sz w:val="24"/>
          <w:szCs w:val="24"/>
          <w:shd w:val="pct10" w:color="auto" w:fill="FFFFFF"/>
          <w:lang w:eastAsia="zh-CN"/>
        </w:rPr>
        <w:t>9.3.3</w:t>
      </w:r>
      <w:r w:rsidRPr="00F00F8B">
        <w:rPr>
          <w:rFonts w:hint="eastAsia"/>
          <w:sz w:val="24"/>
          <w:szCs w:val="24"/>
          <w:shd w:val="pct10" w:color="auto" w:fill="FFFFFF"/>
          <w:lang w:eastAsia="zh-CN"/>
        </w:rPr>
        <w:t>兽药工业洁净厂房内洁净室的重力排水系统的水封和透气对于维护洁净室内各项指标是极其重要的。洁净室排水系统若不能保持水封，除了臭气会进入外，还会带来细菌等污染物，影响室内环境。另外如洁净室内设有下水管道检查口，则当管道堵塞需要疏通时，下水道空气会污染洁净室，所以本条提出检查口不应设置在洁净室内。对于不经常从地面排水的兽药工业洁净厂房洁净室，应不设置或少设置地漏，避免由于地漏的水封干涸造成室内环境受到污染。我国《兽药生产质量管理规范》在附录一“无菌兽药”的第二十九条，明确规定了“无菌生产的</w:t>
      </w:r>
      <w:r w:rsidRPr="00F00F8B">
        <w:rPr>
          <w:sz w:val="24"/>
          <w:szCs w:val="24"/>
          <w:shd w:val="pct10" w:color="auto" w:fill="FFFFFF"/>
          <w:lang w:eastAsia="zh-CN"/>
        </w:rPr>
        <w:t xml:space="preserve">A/B </w:t>
      </w:r>
      <w:r w:rsidRPr="00F00F8B">
        <w:rPr>
          <w:rFonts w:hint="eastAsia"/>
          <w:sz w:val="24"/>
          <w:szCs w:val="24"/>
          <w:shd w:val="pct10" w:color="auto" w:fill="FFFFFF"/>
          <w:lang w:eastAsia="zh-CN"/>
        </w:rPr>
        <w:t>级洁净区内禁止设置水池和地漏”。对于</w:t>
      </w:r>
      <w:r w:rsidRPr="00F00F8B">
        <w:rPr>
          <w:sz w:val="24"/>
          <w:szCs w:val="24"/>
          <w:shd w:val="pct10" w:color="auto" w:fill="FFFFFF"/>
          <w:lang w:eastAsia="zh-CN"/>
        </w:rPr>
        <w:t>C/D</w:t>
      </w:r>
      <w:r w:rsidRPr="00F00F8B">
        <w:rPr>
          <w:rFonts w:hint="eastAsia"/>
          <w:sz w:val="24"/>
          <w:szCs w:val="24"/>
          <w:shd w:val="pct10" w:color="auto" w:fill="FFFFFF"/>
          <w:lang w:eastAsia="zh-CN"/>
        </w:rPr>
        <w:t>级兽药工业洁净厂房内洁净室，也因遵循尽量少设置地漏的原则。如生产需要必须通过地漏排水，则应采用洁净室专用的带有可靠水封功能的洁净地漏，以避免洁净环境被下水系统微生物污染的风险。</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由于排水沟不易清洁，其潮湿环境容易滋生微生物，所以兽药工业洁净厂房内洁净室不宜设置排水沟。如生产需要确需设置时，则排水沟内表面应平整光滑，</w:t>
      </w:r>
      <w:r w:rsidRPr="00F00F8B">
        <w:rPr>
          <w:rFonts w:hint="eastAsia"/>
          <w:sz w:val="24"/>
          <w:szCs w:val="24"/>
          <w:shd w:val="pct10" w:color="auto" w:fill="FFFFFF"/>
          <w:lang w:eastAsia="zh-CN"/>
        </w:rPr>
        <w:lastRenderedPageBreak/>
        <w:t>有足够坡度，内设洁净地漏，保持下水畅通，并且下水道与洁净室之间应有可靠的隔离措施。</w:t>
      </w:r>
    </w:p>
    <w:p w:rsidR="00BE268F" w:rsidRPr="00D647DD" w:rsidRDefault="00F00F8B">
      <w:pPr>
        <w:pStyle w:val="2"/>
        <w:jc w:val="center"/>
        <w:rPr>
          <w:rFonts w:ascii="黑体" w:eastAsia="黑体" w:hAnsi="黑体"/>
          <w:sz w:val="24"/>
          <w:szCs w:val="24"/>
          <w:lang w:eastAsia="zh-CN"/>
        </w:rPr>
      </w:pPr>
      <w:bookmarkStart w:id="51" w:name="_Toc20647970"/>
      <w:r w:rsidRPr="00F00F8B">
        <w:rPr>
          <w:rFonts w:ascii="黑体" w:eastAsia="黑体" w:hAnsi="黑体"/>
          <w:sz w:val="24"/>
          <w:szCs w:val="24"/>
          <w:lang w:eastAsia="zh-CN"/>
        </w:rPr>
        <w:t>9.4特殊工艺排水</w:t>
      </w:r>
      <w:bookmarkEnd w:id="51"/>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 xml:space="preserve">9.4.1 </w:t>
      </w:r>
      <w:r w:rsidRPr="00F00F8B">
        <w:rPr>
          <w:rFonts w:ascii="Calibri" w:eastAsia="宋体" w:hAnsi="Calibri" w:cs="Times New Roman" w:hint="eastAsia"/>
          <w:kern w:val="2"/>
          <w:sz w:val="24"/>
          <w:szCs w:val="21"/>
          <w:lang w:eastAsia="zh-CN"/>
        </w:rPr>
        <w:t>兽药工业洁净厂房各类生物制品生产过程中涉及一、二类病原微生物操作的房间，其排水等设施还应符合</w:t>
      </w:r>
      <w:r w:rsidRPr="00F00F8B">
        <w:rPr>
          <w:rFonts w:hint="eastAsia"/>
          <w:sz w:val="24"/>
          <w:szCs w:val="24"/>
          <w:shd w:val="pct10" w:color="auto" w:fill="FFFFFF"/>
          <w:lang w:eastAsia="zh-CN"/>
        </w:rPr>
        <w:t>农业部公告第</w:t>
      </w:r>
      <w:r w:rsidRPr="00F00F8B">
        <w:rPr>
          <w:sz w:val="24"/>
          <w:szCs w:val="24"/>
          <w:shd w:val="pct10" w:color="auto" w:fill="FFFFFF"/>
          <w:lang w:eastAsia="zh-CN"/>
        </w:rPr>
        <w:t>2573</w:t>
      </w:r>
      <w:r w:rsidRPr="00F00F8B">
        <w:rPr>
          <w:rFonts w:hint="eastAsia"/>
          <w:sz w:val="24"/>
          <w:szCs w:val="24"/>
          <w:shd w:val="pct10" w:color="auto" w:fill="FFFFFF"/>
          <w:lang w:eastAsia="zh-CN"/>
        </w:rPr>
        <w:t>号</w:t>
      </w:r>
      <w:r w:rsidRPr="00F00F8B">
        <w:rPr>
          <w:rFonts w:ascii="Calibri" w:eastAsia="宋体" w:hAnsi="Calibri" w:cs="Times New Roman" w:hint="eastAsia"/>
          <w:kern w:val="2"/>
          <w:sz w:val="24"/>
          <w:szCs w:val="21"/>
          <w:lang w:eastAsia="zh-CN"/>
        </w:rPr>
        <w:t>《兽用疫苗生产企业生物安全三级防护标准》或其它特殊要求。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）生产车间防护区内淋浴间的地面液体收集系统应有防液体回流的装置。</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）生产车间应设活毒废水处理系统，该系统应与生产规模相匹配，并设有备用处理装置。防护区内的排水系统应与建筑物的排水系统完全隔离；排水应直接通向本生产车间的活毒废水处理系统，</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）生产车间防护区内排水管道的关键节点应按需要安装防回流装置、存水弯（深度应适用于空气压差的变化）或密闭阀门等；</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）生产车间防护区排水系统上的通气管口应单独设置，不应接入空调通风系统的排风管道，应设可对高效过滤器进行原位消毒和检漏的装置或其他可靠的消毒装置，同时应使通气管口四周的通风良好。</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）生产车间防护区排水管线宜明设，并与墙壁保持一定距离便于检查维修。</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f</w:t>
      </w:r>
      <w:r w:rsidRPr="00F00F8B">
        <w:rPr>
          <w:rFonts w:ascii="Calibri" w:eastAsia="宋体" w:hAnsi="Calibri" w:cs="Times New Roman" w:hint="eastAsia"/>
          <w:kern w:val="2"/>
          <w:sz w:val="24"/>
          <w:szCs w:val="21"/>
          <w:lang w:eastAsia="zh-CN"/>
        </w:rPr>
        <w:t>）生产车间防护区排水管道宜采用不锈钢或其他合适的管材、管件。排水管材、管件应满足强度、温度、耐腐蚀等性能要求。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9.4.1 e</w:t>
      </w:r>
      <w:r w:rsidRPr="00F00F8B">
        <w:rPr>
          <w:rFonts w:hint="eastAsia"/>
          <w:sz w:val="24"/>
          <w:szCs w:val="24"/>
          <w:shd w:val="pct10" w:color="auto" w:fill="FFFFFF"/>
          <w:lang w:eastAsia="zh-CN"/>
        </w:rPr>
        <w:t>）为了防止排水系统和空调通风系统互相影响。排风系统的负压会破坏排水系统的水封，排水系统的气体也有可能污染排风系统。通气管应配备与排风高效过滤器相当的高效过滤器，且耐水性能好。高效过滤器可实现原位消毒，其设置位置应便于操作及结案秀，宜与管道垂直对接，便于冷凝液回流。</w:t>
      </w:r>
    </w:p>
    <w:p w:rsidR="00BE268F" w:rsidRPr="00D647DD" w:rsidRDefault="00F00F8B">
      <w:pPr>
        <w:pStyle w:val="2"/>
        <w:jc w:val="center"/>
        <w:rPr>
          <w:rFonts w:ascii="黑体" w:eastAsia="黑体" w:hAnsi="黑体"/>
          <w:sz w:val="24"/>
          <w:szCs w:val="24"/>
          <w:lang w:eastAsia="zh-CN"/>
        </w:rPr>
      </w:pPr>
      <w:bookmarkStart w:id="52" w:name="_Toc20647971"/>
      <w:r w:rsidRPr="00F00F8B">
        <w:rPr>
          <w:rFonts w:ascii="黑体" w:eastAsia="黑体" w:hAnsi="黑体"/>
          <w:sz w:val="24"/>
          <w:szCs w:val="24"/>
          <w:lang w:eastAsia="zh-CN"/>
        </w:rPr>
        <w:t>9.5消防设施</w:t>
      </w:r>
      <w:bookmarkEnd w:id="52"/>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9.5.1</w:t>
      </w:r>
      <w:r w:rsidRPr="00F00F8B">
        <w:rPr>
          <w:rFonts w:ascii="Calibri" w:eastAsia="宋体" w:hAnsi="Calibri" w:cs="Times New Roman" w:hint="eastAsia"/>
          <w:kern w:val="2"/>
          <w:sz w:val="24"/>
          <w:szCs w:val="21"/>
          <w:lang w:eastAsia="zh-CN"/>
        </w:rPr>
        <w:t>兽药工业洁净厂房消火栓的设置，应符合下列要求：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）消火栓的布置应满足同一平面有</w:t>
      </w: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支消防水枪的</w:t>
      </w: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股充实水柱同时到达任何部位的要求。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）室内消火栓应设置明显易于取用，以及便于火灾扑救的位置。</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9.5.1</w:t>
      </w:r>
      <w:r w:rsidRPr="00F00F8B">
        <w:rPr>
          <w:rFonts w:hint="eastAsia"/>
          <w:sz w:val="24"/>
          <w:szCs w:val="24"/>
          <w:shd w:val="pct10" w:color="auto" w:fill="FFFFFF"/>
          <w:lang w:eastAsia="zh-CN"/>
        </w:rPr>
        <w:t>为正确、合理设置兽药工业洁净厂房内的消火栓，本条对此作了规定。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尽管设在兽药洁净区的消火栓采用嵌入式安装，但对兽药工业洁净厂房内洁净室的洁净毕竟会有影响，为此，消火栓尽可能设置在非洁净区域或级别较低的</w:t>
      </w:r>
      <w:r w:rsidRPr="00F00F8B">
        <w:rPr>
          <w:rFonts w:hint="eastAsia"/>
          <w:sz w:val="24"/>
          <w:szCs w:val="24"/>
          <w:shd w:val="pct10" w:color="auto" w:fill="FFFFFF"/>
          <w:lang w:eastAsia="zh-CN"/>
        </w:rPr>
        <w:lastRenderedPageBreak/>
        <w:t>净化区。消火栓系统的设计应完全满足现行国家标准《消防给水及消火栓系统技术规范》</w:t>
      </w:r>
      <w:r w:rsidRPr="00F00F8B">
        <w:rPr>
          <w:sz w:val="24"/>
          <w:szCs w:val="24"/>
          <w:shd w:val="pct10" w:color="auto" w:fill="FFFFFF"/>
          <w:lang w:eastAsia="zh-CN"/>
        </w:rPr>
        <w:t>GB50974</w:t>
      </w:r>
      <w:r w:rsidRPr="00F00F8B">
        <w:rPr>
          <w:rFonts w:hint="eastAsia"/>
          <w:sz w:val="24"/>
          <w:szCs w:val="24"/>
          <w:shd w:val="pct10" w:color="auto" w:fill="FFFFFF"/>
          <w:lang w:eastAsia="zh-CN"/>
        </w:rPr>
        <w:t>关于室内消火栓的具体要求。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9.5.2</w:t>
      </w:r>
      <w:r w:rsidRPr="00F00F8B">
        <w:rPr>
          <w:rFonts w:ascii="Calibri" w:eastAsia="宋体" w:hAnsi="Calibri" w:cs="Times New Roman" w:hint="eastAsia"/>
          <w:kern w:val="2"/>
          <w:sz w:val="24"/>
          <w:szCs w:val="21"/>
          <w:lang w:eastAsia="zh-CN"/>
        </w:rPr>
        <w:t>消防给水管道材料的选择，应符合下列要求：</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9.5.2</w:t>
      </w:r>
      <w:r w:rsidRPr="00F00F8B">
        <w:rPr>
          <w:rFonts w:hint="eastAsia"/>
          <w:sz w:val="24"/>
          <w:szCs w:val="24"/>
          <w:shd w:val="pct10" w:color="auto" w:fill="FFFFFF"/>
          <w:lang w:eastAsia="zh-CN"/>
        </w:rPr>
        <w:t>消火栓系统可采用普通钢管，而自动喷水灭火系统为保证配水管道的质量，避免不必要的检修，故要求报警阀后的管道应采用内外热镀锌钢管，以及铜管、不锈钢管和相应的管件等。</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9.5.3</w:t>
      </w:r>
      <w:r w:rsidRPr="00F00F8B">
        <w:rPr>
          <w:rFonts w:ascii="Calibri" w:eastAsia="宋体" w:hAnsi="Calibri" w:cs="Times New Roman" w:hint="eastAsia"/>
          <w:kern w:val="2"/>
          <w:sz w:val="24"/>
          <w:szCs w:val="21"/>
          <w:lang w:eastAsia="zh-CN"/>
        </w:rPr>
        <w:t>兽药工业洁净厂房内设有自动喷淋灭火时宜设置消防排水设施，防护区内消防排水宜间接排入室外污水管道，室内消防排水设施应采取防止倒灌的技术措施。</w:t>
      </w:r>
    </w:p>
    <w:p w:rsidR="00BE268F" w:rsidRPr="00D647DD" w:rsidRDefault="00BE268F">
      <w:pPr>
        <w:spacing w:line="360" w:lineRule="auto"/>
        <w:ind w:firstLineChars="200" w:firstLine="440"/>
        <w:rPr>
          <w:rFonts w:ascii="Arial" w:hAnsi="Arial" w:cs="Arial"/>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53" w:name="_Toc20647972"/>
      <w:bookmarkStart w:id="54" w:name="_Toc338417811"/>
      <w:r w:rsidRPr="00F00F8B">
        <w:rPr>
          <w:szCs w:val="32"/>
          <w:lang w:eastAsia="zh-CN"/>
        </w:rPr>
        <w:lastRenderedPageBreak/>
        <w:t xml:space="preserve">10 </w:t>
      </w:r>
      <w:r w:rsidRPr="00F00F8B">
        <w:rPr>
          <w:rFonts w:hint="eastAsia"/>
          <w:szCs w:val="32"/>
          <w:lang w:eastAsia="zh-CN"/>
        </w:rPr>
        <w:t>动力与气体供应设计</w:t>
      </w:r>
      <w:bookmarkEnd w:id="53"/>
    </w:p>
    <w:p w:rsidR="00BE268F" w:rsidRPr="00D647DD" w:rsidRDefault="00F00F8B">
      <w:pPr>
        <w:pStyle w:val="2"/>
        <w:jc w:val="center"/>
        <w:rPr>
          <w:rFonts w:ascii="黑体" w:hAnsi="黑体"/>
          <w:lang w:eastAsia="zh-CN"/>
        </w:rPr>
      </w:pPr>
      <w:bookmarkStart w:id="55" w:name="_Toc20647973"/>
      <w:r w:rsidRPr="00F00F8B">
        <w:rPr>
          <w:rFonts w:ascii="黑体" w:eastAsia="黑体" w:hAnsi="黑体"/>
          <w:sz w:val="24"/>
          <w:szCs w:val="24"/>
          <w:lang w:eastAsia="zh-CN"/>
        </w:rPr>
        <w:t>10.1一般规定</w:t>
      </w:r>
      <w:bookmarkEnd w:id="55"/>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10.1.1</w:t>
      </w:r>
      <w:r w:rsidRPr="00F00F8B">
        <w:rPr>
          <w:rFonts w:ascii="Calibri" w:eastAsia="宋体" w:hAnsi="Calibri" w:cs="Times New Roman" w:hint="eastAsia"/>
          <w:kern w:val="2"/>
          <w:sz w:val="24"/>
          <w:szCs w:val="21"/>
          <w:lang w:eastAsia="zh-CN"/>
        </w:rPr>
        <w:t>供暖、通风、空调冷热源形式应根据建筑物规模、用途、冷热负荷，以及所在地区气象条件、能源结构、能源政策、能源价格、环保政策等情况，经技术经济比较论证确定。</w:t>
      </w:r>
      <w:r w:rsidRPr="00F00F8B">
        <w:rPr>
          <w:rFonts w:ascii="Calibri" w:eastAsia="宋体" w:hAnsi="Calibri" w:cs="Times New Roman"/>
          <w:kern w:val="2"/>
          <w:sz w:val="24"/>
          <w:szCs w:val="21"/>
          <w:lang w:eastAsia="zh-CN"/>
        </w:rPr>
        <w:t xml:space="preserve"> </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10.1.1</w:t>
      </w:r>
      <w:r w:rsidRPr="00F00F8B">
        <w:rPr>
          <w:rFonts w:hint="eastAsia"/>
          <w:sz w:val="24"/>
          <w:szCs w:val="24"/>
          <w:shd w:val="pct10" w:color="auto" w:fill="FFFFFF"/>
          <w:lang w:eastAsia="zh-CN"/>
        </w:rPr>
        <w:t>本条规定了选择空气调节冷热源的总原则。应符合《工业建筑供暖通风与空气调节设计规范》</w:t>
      </w:r>
      <w:r w:rsidRPr="00F00F8B">
        <w:rPr>
          <w:sz w:val="24"/>
          <w:szCs w:val="24"/>
          <w:shd w:val="pct10" w:color="auto" w:fill="FFFFFF"/>
          <w:lang w:eastAsia="zh-CN"/>
        </w:rPr>
        <w:t>GB50019</w:t>
      </w:r>
      <w:r w:rsidRPr="00F00F8B">
        <w:rPr>
          <w:rFonts w:hint="eastAsia"/>
          <w:sz w:val="24"/>
          <w:szCs w:val="24"/>
          <w:shd w:val="pct10" w:color="auto" w:fill="FFFFFF"/>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10.1.2</w:t>
      </w:r>
      <w:r w:rsidRPr="00F00F8B">
        <w:rPr>
          <w:rFonts w:ascii="Calibri" w:eastAsia="宋体" w:hAnsi="Calibri" w:cs="Times New Roman" w:hint="eastAsia"/>
          <w:kern w:val="2"/>
          <w:sz w:val="24"/>
          <w:szCs w:val="21"/>
          <w:lang w:eastAsia="zh-CN"/>
        </w:rPr>
        <w:t>兽药工业洁净厂房及其辅助建筑，除符合下列条件之一且无法利用热泵外，不应采用电直接加热设备作为空气调节系统的主要供热热源和空气加湿的热源：</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）远离集中供热的分散独立建筑，无法利用其它方式提供热源时；</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）无工业余热、区域热源及气源，采用燃油、燃煤设备受环保、消防严格限制时；</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）在电力供应充足和执行峰谷电价格的地区、在夜间低谷电时段蓄热，在供电高峰和平段不使用时；</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）不能采用热水或蒸汽供暖的重要电力用房；</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）利用可再生能源发电，且发电量满足电热供暖时。</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f</w:t>
      </w:r>
      <w:r w:rsidRPr="00F00F8B">
        <w:rPr>
          <w:rFonts w:ascii="Calibri" w:eastAsia="宋体" w:hAnsi="Calibri" w:cs="Times New Roman" w:hint="eastAsia"/>
          <w:kern w:val="2"/>
          <w:sz w:val="24"/>
          <w:szCs w:val="21"/>
          <w:lang w:eastAsia="zh-CN"/>
        </w:rPr>
        <w:t>）冬季无加湿用蒸汽源、且冬季室内相对湿度的要求较高时。</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10.1.2</w:t>
      </w:r>
      <w:r w:rsidRPr="00F00F8B">
        <w:rPr>
          <w:rFonts w:hint="eastAsia"/>
          <w:sz w:val="24"/>
          <w:szCs w:val="24"/>
          <w:shd w:val="pct10" w:color="auto" w:fill="FFFFFF"/>
          <w:lang w:eastAsia="zh-CN"/>
        </w:rPr>
        <w:t>本条规定了采用电直接加热设备作为热源的限制条件。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10.1.3</w:t>
      </w:r>
      <w:r w:rsidRPr="00F00F8B">
        <w:rPr>
          <w:rFonts w:ascii="Calibri" w:eastAsia="宋体" w:hAnsi="Calibri" w:cs="Times New Roman" w:hint="eastAsia"/>
          <w:kern w:val="2"/>
          <w:sz w:val="24"/>
          <w:szCs w:val="21"/>
          <w:lang w:eastAsia="zh-CN"/>
        </w:rPr>
        <w:t>选择电动压缩式机组时，其制冷剂必须符合国家现行有关环保的规定。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10.1.4</w:t>
      </w:r>
      <w:r w:rsidRPr="00F00F8B">
        <w:rPr>
          <w:rFonts w:ascii="Calibri" w:eastAsia="宋体" w:hAnsi="Calibri" w:cs="Times New Roman" w:hint="eastAsia"/>
          <w:kern w:val="2"/>
          <w:sz w:val="24"/>
          <w:szCs w:val="21"/>
          <w:lang w:eastAsia="zh-CN"/>
        </w:rPr>
        <w:t>可燃气体和氧气管道的末端或最高点应设放散管。放散管引至室外应高出屋脊</w:t>
      </w:r>
      <w:r w:rsidRPr="00F00F8B">
        <w:rPr>
          <w:rFonts w:ascii="Calibri" w:eastAsia="宋体" w:hAnsi="Calibri" w:cs="Times New Roman"/>
          <w:kern w:val="2"/>
          <w:sz w:val="24"/>
          <w:szCs w:val="21"/>
          <w:lang w:eastAsia="zh-CN"/>
        </w:rPr>
        <w:t>1m</w:t>
      </w:r>
      <w:r w:rsidRPr="00F00F8B">
        <w:rPr>
          <w:rFonts w:ascii="Calibri" w:eastAsia="宋体" w:hAnsi="Calibri" w:cs="Times New Roman" w:hint="eastAsia"/>
          <w:kern w:val="2"/>
          <w:sz w:val="24"/>
          <w:szCs w:val="21"/>
          <w:lang w:eastAsia="zh-CN"/>
        </w:rPr>
        <w:t>，并应有防雨、防杂物侵入的措施。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10.1.5</w:t>
      </w:r>
      <w:r w:rsidRPr="00F00F8B">
        <w:rPr>
          <w:rFonts w:ascii="Calibri" w:eastAsia="宋体" w:hAnsi="Calibri" w:cs="Times New Roman" w:hint="eastAsia"/>
          <w:kern w:val="2"/>
          <w:sz w:val="24"/>
          <w:szCs w:val="21"/>
          <w:lang w:eastAsia="zh-CN"/>
        </w:rPr>
        <w:t>气体净化装置应根据气源和生产工艺对气体纯度进行选择和配置。气体终端净化装置宜设在邻近用气点处。气体过滤器应根据生产工艺对气体洁净度要求进行选择和配置。高纯气体终端过滤器应设在邻近用气点处。</w:t>
      </w:r>
    </w:p>
    <w:p w:rsidR="008E67A7"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10.1.6</w:t>
      </w:r>
      <w:r w:rsidRPr="00F00F8B">
        <w:rPr>
          <w:rFonts w:ascii="Calibri" w:eastAsia="宋体" w:hAnsi="Calibri" w:cs="Times New Roman" w:hint="eastAsia"/>
          <w:kern w:val="2"/>
          <w:sz w:val="24"/>
          <w:szCs w:val="21"/>
          <w:lang w:eastAsia="zh-CN"/>
        </w:rPr>
        <w:t>洁净厂房内生产类别依据现行国家标准《建筑设计防火规范》</w:t>
      </w:r>
      <w:r w:rsidRPr="00F00F8B">
        <w:rPr>
          <w:rFonts w:ascii="Calibri" w:eastAsia="宋体" w:hAnsi="Calibri" w:cs="Times New Roman"/>
          <w:kern w:val="2"/>
          <w:sz w:val="24"/>
          <w:szCs w:val="21"/>
          <w:lang w:eastAsia="zh-CN"/>
        </w:rPr>
        <w:t>GB50016</w:t>
      </w:r>
      <w:r w:rsidRPr="00F00F8B">
        <w:rPr>
          <w:rFonts w:ascii="Calibri" w:eastAsia="宋体" w:hAnsi="Calibri" w:cs="Times New Roman" w:hint="eastAsia"/>
          <w:kern w:val="2"/>
          <w:sz w:val="24"/>
          <w:szCs w:val="21"/>
          <w:lang w:eastAsia="zh-CN"/>
        </w:rPr>
        <w:t>的规定，泄压设施和电气防爆应按现行国家标准《爆炸和火灾危险环境电力装置设计规范》</w:t>
      </w:r>
      <w:r w:rsidRPr="00F00F8B">
        <w:rPr>
          <w:rFonts w:ascii="Calibri" w:eastAsia="宋体" w:hAnsi="Calibri" w:cs="Times New Roman"/>
          <w:kern w:val="2"/>
          <w:sz w:val="24"/>
          <w:szCs w:val="21"/>
          <w:lang w:eastAsia="zh-CN"/>
        </w:rPr>
        <w:t>GB50058</w:t>
      </w:r>
      <w:r w:rsidRPr="00F00F8B">
        <w:rPr>
          <w:rFonts w:ascii="Calibri" w:eastAsia="宋体" w:hAnsi="Calibri" w:cs="Times New Roman" w:hint="eastAsia"/>
          <w:kern w:val="2"/>
          <w:sz w:val="24"/>
          <w:szCs w:val="21"/>
          <w:lang w:eastAsia="zh-CN"/>
        </w:rPr>
        <w:t>的有关规定执行。</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10.1.6</w:t>
      </w:r>
      <w:r w:rsidRPr="00F00F8B">
        <w:rPr>
          <w:rFonts w:hint="eastAsia"/>
          <w:sz w:val="24"/>
          <w:szCs w:val="24"/>
          <w:shd w:val="pct10" w:color="auto" w:fill="FFFFFF"/>
          <w:lang w:eastAsia="zh-CN"/>
        </w:rPr>
        <w:t>进入洁净厂房的气体、液体管道，一般管道上均设有总控制阀门、压力表、流量计、过滤器、调压装置、在线分析仪等，为安全可靠运行和方便管理，应将这些控制装置、附件集中设置在气体、液体入口室或分配室内。</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甲、乙类气体、液体入口室或分配室，应设在单层厂房靠外墙或多层厂房的最上一层靠外墙处，并应与相邻房间采用耐火极限大于</w:t>
      </w:r>
      <w:r w:rsidRPr="00F00F8B">
        <w:rPr>
          <w:sz w:val="24"/>
          <w:szCs w:val="24"/>
          <w:shd w:val="pct10" w:color="auto" w:fill="FFFFFF"/>
          <w:lang w:eastAsia="zh-CN"/>
        </w:rPr>
        <w:t>3.0h</w:t>
      </w:r>
      <w:r w:rsidRPr="00F00F8B">
        <w:rPr>
          <w:rFonts w:hint="eastAsia"/>
          <w:sz w:val="24"/>
          <w:szCs w:val="24"/>
          <w:shd w:val="pct10" w:color="auto" w:fill="FFFFFF"/>
          <w:lang w:eastAsia="zh-CN"/>
        </w:rPr>
        <w:t>的隔墙分隔。应有</w:t>
      </w:r>
      <w:r w:rsidRPr="00F00F8B">
        <w:rPr>
          <w:rFonts w:hint="eastAsia"/>
          <w:sz w:val="24"/>
          <w:szCs w:val="24"/>
          <w:shd w:val="pct10" w:color="auto" w:fill="FFFFFF"/>
          <w:lang w:eastAsia="zh-CN"/>
        </w:rPr>
        <w:lastRenderedPageBreak/>
        <w:t>良好的通风。泄压设施和电气防爆应按现行国家标准《建筑设计防火规范》</w:t>
      </w:r>
      <w:r w:rsidRPr="00F00F8B">
        <w:rPr>
          <w:sz w:val="24"/>
          <w:szCs w:val="24"/>
          <w:shd w:val="pct10" w:color="auto" w:fill="FFFFFF"/>
          <w:lang w:eastAsia="zh-CN"/>
        </w:rPr>
        <w:t>GB50016</w:t>
      </w:r>
      <w:r w:rsidRPr="00F00F8B">
        <w:rPr>
          <w:rFonts w:hint="eastAsia"/>
          <w:sz w:val="24"/>
          <w:szCs w:val="24"/>
          <w:shd w:val="pct10" w:color="auto" w:fill="FFFFFF"/>
          <w:lang w:eastAsia="zh-CN"/>
        </w:rPr>
        <w:t>、《爆炸和火灾危险环境电力装置设计规范》</w:t>
      </w:r>
      <w:r w:rsidRPr="00F00F8B">
        <w:rPr>
          <w:sz w:val="24"/>
          <w:szCs w:val="24"/>
          <w:shd w:val="pct10" w:color="auto" w:fill="FFFFFF"/>
          <w:lang w:eastAsia="zh-CN"/>
        </w:rPr>
        <w:t>GB50058</w:t>
      </w:r>
      <w:r w:rsidRPr="00F00F8B">
        <w:rPr>
          <w:rFonts w:hint="eastAsia"/>
          <w:sz w:val="24"/>
          <w:szCs w:val="24"/>
          <w:shd w:val="pct10" w:color="auto" w:fill="FFFFFF"/>
          <w:lang w:eastAsia="zh-CN"/>
        </w:rPr>
        <w:t>的有关规定执行。</w:t>
      </w:r>
    </w:p>
    <w:p w:rsidR="00BE268F" w:rsidRPr="00D647DD" w:rsidRDefault="00F00F8B">
      <w:pPr>
        <w:pStyle w:val="2"/>
        <w:jc w:val="center"/>
        <w:rPr>
          <w:rFonts w:ascii="黑体" w:eastAsia="黑体" w:hAnsi="黑体"/>
          <w:sz w:val="24"/>
          <w:szCs w:val="24"/>
          <w:lang w:eastAsia="zh-CN"/>
        </w:rPr>
      </w:pPr>
      <w:bookmarkStart w:id="56" w:name="_Toc20647974"/>
      <w:r w:rsidRPr="00F00F8B">
        <w:rPr>
          <w:rFonts w:ascii="黑体" w:eastAsia="黑体" w:hAnsi="黑体"/>
          <w:sz w:val="24"/>
          <w:szCs w:val="24"/>
          <w:lang w:eastAsia="zh-CN"/>
        </w:rPr>
        <w:t>10.2空调冷热源系统</w:t>
      </w:r>
      <w:bookmarkEnd w:id="56"/>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10.2.1</w:t>
      </w:r>
      <w:r w:rsidRPr="00F00F8B">
        <w:rPr>
          <w:rFonts w:ascii="Calibri" w:eastAsia="宋体" w:hAnsi="Calibri" w:cs="Times New Roman" w:hint="eastAsia"/>
          <w:kern w:val="2"/>
          <w:sz w:val="24"/>
          <w:szCs w:val="21"/>
          <w:lang w:eastAsia="zh-CN"/>
        </w:rPr>
        <w:t>兽药工业洁净厂房空调冷热源系统还应符合现行国家规范《工业建筑供暖通风与空气调节设计规范》</w:t>
      </w:r>
      <w:r w:rsidRPr="00F00F8B">
        <w:rPr>
          <w:rFonts w:ascii="Calibri" w:eastAsia="宋体" w:hAnsi="Calibri" w:cs="Times New Roman"/>
          <w:kern w:val="2"/>
          <w:sz w:val="24"/>
          <w:szCs w:val="21"/>
          <w:lang w:eastAsia="zh-CN"/>
        </w:rPr>
        <w:t>GB500196</w:t>
      </w:r>
      <w:r w:rsidRPr="00F00F8B">
        <w:rPr>
          <w:rFonts w:ascii="Calibri" w:eastAsia="宋体" w:hAnsi="Calibri" w:cs="Times New Roman" w:hint="eastAsia"/>
          <w:kern w:val="2"/>
          <w:sz w:val="24"/>
          <w:szCs w:val="21"/>
          <w:lang w:eastAsia="zh-CN"/>
        </w:rPr>
        <w:t>，和《工业建筑节能设计统一标准》</w:t>
      </w:r>
      <w:r w:rsidRPr="00F00F8B">
        <w:rPr>
          <w:rFonts w:ascii="Calibri" w:eastAsia="宋体" w:hAnsi="Calibri" w:cs="Times New Roman"/>
          <w:kern w:val="2"/>
          <w:sz w:val="24"/>
          <w:szCs w:val="21"/>
          <w:lang w:eastAsia="zh-CN"/>
        </w:rPr>
        <w:t xml:space="preserve"> GB51245</w:t>
      </w:r>
      <w:r w:rsidRPr="00F00F8B">
        <w:rPr>
          <w:rFonts w:ascii="Calibri" w:eastAsia="宋体" w:hAnsi="Calibri" w:cs="Times New Roman" w:hint="eastAsia"/>
          <w:kern w:val="2"/>
          <w:sz w:val="24"/>
          <w:szCs w:val="21"/>
          <w:lang w:eastAsia="zh-CN"/>
        </w:rPr>
        <w:t>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10.2.2</w:t>
      </w:r>
      <w:r w:rsidRPr="00F00F8B">
        <w:rPr>
          <w:rFonts w:ascii="Calibri" w:eastAsia="宋体" w:hAnsi="Calibri" w:cs="Times New Roman" w:hint="eastAsia"/>
          <w:kern w:val="2"/>
          <w:sz w:val="24"/>
          <w:szCs w:val="21"/>
          <w:lang w:eastAsia="zh-CN"/>
        </w:rPr>
        <w:t>冷水（热泵）机组单台容量及台数的选择应满足工况要求及空调部分负荷的需求。当冷负荷大于</w:t>
      </w:r>
      <w:r w:rsidRPr="00F00F8B">
        <w:rPr>
          <w:rFonts w:ascii="Calibri" w:eastAsia="宋体" w:hAnsi="Calibri" w:cs="Times New Roman"/>
          <w:kern w:val="2"/>
          <w:sz w:val="24"/>
          <w:szCs w:val="21"/>
          <w:lang w:eastAsia="zh-CN"/>
        </w:rPr>
        <w:t>528kW</w:t>
      </w:r>
      <w:r w:rsidRPr="00F00F8B">
        <w:rPr>
          <w:rFonts w:ascii="Calibri" w:eastAsia="宋体" w:hAnsi="Calibri" w:cs="Times New Roman" w:hint="eastAsia"/>
          <w:kern w:val="2"/>
          <w:sz w:val="24"/>
          <w:szCs w:val="21"/>
          <w:lang w:eastAsia="zh-CN"/>
        </w:rPr>
        <w:t>时，冷水机组不宜少于</w:t>
      </w: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台。</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10.2.3</w:t>
      </w:r>
      <w:r w:rsidRPr="00F00F8B">
        <w:rPr>
          <w:rFonts w:ascii="Calibri" w:eastAsia="宋体" w:hAnsi="Calibri" w:cs="Times New Roman" w:hint="eastAsia"/>
          <w:kern w:val="2"/>
          <w:sz w:val="24"/>
          <w:szCs w:val="21"/>
          <w:lang w:eastAsia="zh-CN"/>
        </w:rPr>
        <w:t>锅炉的选择与设计应满足《锅炉房设计规范》</w:t>
      </w:r>
      <w:r w:rsidRPr="00F00F8B">
        <w:rPr>
          <w:rFonts w:ascii="Calibri" w:eastAsia="宋体" w:hAnsi="Calibri" w:cs="Times New Roman"/>
          <w:kern w:val="2"/>
          <w:sz w:val="24"/>
          <w:szCs w:val="21"/>
          <w:lang w:eastAsia="zh-CN"/>
        </w:rPr>
        <w:t>GB50041</w:t>
      </w:r>
      <w:r w:rsidRPr="00F00F8B">
        <w:rPr>
          <w:rFonts w:ascii="Calibri" w:eastAsia="宋体" w:hAnsi="Calibri" w:cs="Times New Roman" w:hint="eastAsia"/>
          <w:kern w:val="2"/>
          <w:sz w:val="24"/>
          <w:szCs w:val="21"/>
          <w:lang w:eastAsia="zh-CN"/>
        </w:rPr>
        <w:t>的规定：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10.2.4</w:t>
      </w:r>
      <w:r w:rsidRPr="00F00F8B">
        <w:rPr>
          <w:rFonts w:ascii="Calibri" w:eastAsia="宋体" w:hAnsi="Calibri" w:cs="Times New Roman" w:hint="eastAsia"/>
          <w:kern w:val="2"/>
          <w:sz w:val="24"/>
          <w:szCs w:val="21"/>
          <w:lang w:eastAsia="zh-CN"/>
        </w:rPr>
        <w:t>冬季或过渡季有供冷需求时，可利用空调冷却塔提供冷水。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10.2.5</w:t>
      </w:r>
      <w:r w:rsidRPr="00F00F8B">
        <w:rPr>
          <w:rFonts w:ascii="Calibri" w:eastAsia="宋体" w:hAnsi="Calibri" w:cs="Times New Roman" w:hint="eastAsia"/>
          <w:kern w:val="2"/>
          <w:sz w:val="24"/>
          <w:szCs w:val="21"/>
          <w:lang w:eastAsia="zh-CN"/>
        </w:rPr>
        <w:t>兽药工业洁净厂房空调冷热源系统与工艺用冷热源系统宜分开设置。</w:t>
      </w:r>
    </w:p>
    <w:p w:rsidR="00BE268F" w:rsidRPr="00D647DD" w:rsidRDefault="00F00F8B">
      <w:pPr>
        <w:pStyle w:val="2"/>
        <w:jc w:val="center"/>
        <w:rPr>
          <w:rFonts w:ascii="黑体" w:eastAsia="黑体" w:hAnsi="黑体"/>
          <w:sz w:val="24"/>
          <w:szCs w:val="24"/>
          <w:lang w:eastAsia="zh-CN"/>
        </w:rPr>
      </w:pPr>
      <w:bookmarkStart w:id="57" w:name="_Toc20647975"/>
      <w:r w:rsidRPr="00F00F8B">
        <w:rPr>
          <w:rFonts w:ascii="黑体" w:eastAsia="黑体" w:hAnsi="黑体"/>
          <w:sz w:val="24"/>
          <w:szCs w:val="24"/>
          <w:lang w:eastAsia="zh-CN"/>
        </w:rPr>
        <w:t>10.3循环冷却水系统</w:t>
      </w:r>
      <w:bookmarkEnd w:id="57"/>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10.3.1</w:t>
      </w:r>
      <w:r w:rsidRPr="00F00F8B">
        <w:rPr>
          <w:rFonts w:ascii="Calibri" w:eastAsia="宋体" w:hAnsi="Calibri" w:cs="Times New Roman" w:hint="eastAsia"/>
          <w:kern w:val="2"/>
          <w:sz w:val="24"/>
          <w:szCs w:val="21"/>
          <w:lang w:eastAsia="zh-CN"/>
        </w:rPr>
        <w:t>空调及工艺冷却用水应采用循环水供应。</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10.3.2</w:t>
      </w:r>
      <w:r w:rsidRPr="00F00F8B">
        <w:rPr>
          <w:rFonts w:ascii="Calibri" w:eastAsia="宋体" w:hAnsi="Calibri" w:cs="Times New Roman" w:hint="eastAsia"/>
          <w:kern w:val="2"/>
          <w:sz w:val="24"/>
          <w:szCs w:val="21"/>
          <w:lang w:eastAsia="zh-CN"/>
        </w:rPr>
        <w:t>系统宜采用开式循环冷却水系统，当需要间接换热时，可采用闭式。</w:t>
      </w:r>
    </w:p>
    <w:p w:rsidR="008E67A7" w:rsidRPr="00D647DD" w:rsidRDefault="00F00F8B">
      <w:pPr>
        <w:pStyle w:val="af9"/>
        <w:spacing w:line="400" w:lineRule="atLeast"/>
        <w:jc w:val="both"/>
        <w:rPr>
          <w:rFonts w:ascii="Calibri" w:eastAsia="宋体" w:hAnsi="Calibri" w:cs="Times New Roman"/>
          <w:sz w:val="24"/>
          <w:szCs w:val="21"/>
        </w:rPr>
      </w:pPr>
      <w:r w:rsidRPr="00F00F8B">
        <w:rPr>
          <w:rFonts w:ascii="Calibri" w:eastAsia="宋体" w:hAnsi="Calibri" w:cs="Times New Roman"/>
          <w:sz w:val="24"/>
          <w:szCs w:val="21"/>
        </w:rPr>
        <w:t>10.3.3</w:t>
      </w:r>
      <w:r w:rsidRPr="00F00F8B">
        <w:rPr>
          <w:rFonts w:ascii="Calibri" w:eastAsia="宋体" w:hAnsi="Calibri" w:cs="Times New Roman" w:hint="eastAsia"/>
          <w:sz w:val="24"/>
          <w:szCs w:val="21"/>
        </w:rPr>
        <w:t>循环冷却水系统的设计，应符合《工业循环冷却水处理设计规范》</w:t>
      </w:r>
      <w:r w:rsidRPr="00F00F8B">
        <w:rPr>
          <w:rFonts w:ascii="Calibri" w:eastAsia="宋体" w:hAnsi="Calibri" w:cs="Times New Roman"/>
          <w:sz w:val="24"/>
          <w:szCs w:val="21"/>
        </w:rPr>
        <w:t>GB/T50050</w:t>
      </w:r>
      <w:r w:rsidRPr="00F00F8B">
        <w:rPr>
          <w:rFonts w:ascii="Calibri" w:eastAsia="宋体" w:hAnsi="Calibri" w:cs="Times New Roman" w:hint="eastAsia"/>
          <w:sz w:val="24"/>
          <w:szCs w:val="21"/>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10.3.4</w:t>
      </w:r>
      <w:r w:rsidRPr="00F00F8B">
        <w:rPr>
          <w:rFonts w:ascii="Calibri" w:eastAsia="宋体" w:hAnsi="Calibri" w:cs="Times New Roman" w:hint="eastAsia"/>
          <w:kern w:val="2"/>
          <w:sz w:val="24"/>
          <w:szCs w:val="21"/>
          <w:lang w:eastAsia="zh-CN"/>
        </w:rPr>
        <w:t>工艺用循环冷却水系统设计水量，应按工艺装置和辅助装置的最大小时用水量确定。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10.3.5</w:t>
      </w:r>
      <w:r w:rsidRPr="00F00F8B">
        <w:rPr>
          <w:rFonts w:ascii="Calibri" w:eastAsia="宋体" w:hAnsi="Calibri" w:cs="Times New Roman" w:hint="eastAsia"/>
          <w:kern w:val="2"/>
          <w:sz w:val="24"/>
          <w:szCs w:val="21"/>
          <w:lang w:eastAsia="zh-CN"/>
        </w:rPr>
        <w:t>间冷开式系统补水，宜优先选用再生水，当采用自来水补水时，应采取防水质污染的技术措施。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10.3.5</w:t>
      </w:r>
      <w:r w:rsidRPr="00F00F8B">
        <w:rPr>
          <w:rFonts w:hint="eastAsia"/>
          <w:sz w:val="24"/>
          <w:szCs w:val="24"/>
          <w:shd w:val="pct10" w:color="auto" w:fill="FFFFFF"/>
          <w:lang w:eastAsia="zh-CN"/>
        </w:rPr>
        <w:t>当循环水系统补水采用自来水时，应采取相应措施防止补水管道的水质污染，其补水管出口与溢流水位的空气间隙不小于补水管管径的</w:t>
      </w:r>
      <w:r w:rsidRPr="00F00F8B">
        <w:rPr>
          <w:sz w:val="24"/>
          <w:szCs w:val="24"/>
          <w:shd w:val="pct10" w:color="auto" w:fill="FFFFFF"/>
          <w:lang w:eastAsia="zh-CN"/>
        </w:rPr>
        <w:t>2.5</w:t>
      </w:r>
      <w:r w:rsidRPr="00F00F8B">
        <w:rPr>
          <w:rFonts w:hint="eastAsia"/>
          <w:sz w:val="24"/>
          <w:szCs w:val="24"/>
          <w:shd w:val="pct10" w:color="auto" w:fill="FFFFFF"/>
          <w:lang w:eastAsia="zh-CN"/>
        </w:rPr>
        <w:t>倍，当不能满足时，应在补水管上设置真空破坏器。</w:t>
      </w:r>
    </w:p>
    <w:p w:rsidR="00BE268F" w:rsidRPr="00D647DD" w:rsidRDefault="00F00F8B">
      <w:pPr>
        <w:pStyle w:val="2"/>
        <w:jc w:val="center"/>
        <w:rPr>
          <w:rFonts w:ascii="黑体" w:eastAsia="黑体" w:hAnsi="黑体"/>
          <w:sz w:val="24"/>
          <w:szCs w:val="24"/>
          <w:lang w:eastAsia="zh-CN"/>
        </w:rPr>
      </w:pPr>
      <w:bookmarkStart w:id="58" w:name="_Toc20647976"/>
      <w:r w:rsidRPr="00F00F8B">
        <w:rPr>
          <w:rFonts w:ascii="黑体" w:eastAsia="黑体" w:hAnsi="黑体"/>
          <w:sz w:val="24"/>
          <w:szCs w:val="24"/>
          <w:lang w:eastAsia="zh-CN"/>
        </w:rPr>
        <w:t>10.4</w:t>
      </w:r>
      <w:r w:rsidRPr="00F00F8B">
        <w:rPr>
          <w:rFonts w:ascii="黑体" w:eastAsia="黑体" w:hAnsi="黑体" w:hint="eastAsia"/>
          <w:sz w:val="24"/>
          <w:szCs w:val="24"/>
          <w:lang w:eastAsia="zh-CN"/>
        </w:rPr>
        <w:t>工业蒸汽系统</w:t>
      </w:r>
      <w:bookmarkEnd w:id="58"/>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10.4.1</w:t>
      </w:r>
      <w:r w:rsidRPr="00F00F8B">
        <w:rPr>
          <w:rFonts w:ascii="Calibri" w:eastAsia="宋体" w:hAnsi="Calibri" w:cs="Times New Roman" w:hint="eastAsia"/>
          <w:kern w:val="2"/>
          <w:sz w:val="24"/>
          <w:szCs w:val="21"/>
          <w:lang w:eastAsia="zh-CN"/>
        </w:rPr>
        <w:t>工业蒸汽系统宜设置蒸汽凝结水回收设施。当工业蒸汽源为过热蒸汽时，应设置蒸汽减温设施；当工业蒸汽源压力远大于使用用户压力时，应设置蒸汽减压设施。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10.4.1</w:t>
      </w:r>
      <w:r w:rsidRPr="00F00F8B">
        <w:rPr>
          <w:rFonts w:hint="eastAsia"/>
          <w:sz w:val="24"/>
          <w:szCs w:val="24"/>
          <w:shd w:val="pct10" w:color="auto" w:fill="FFFFFF"/>
          <w:lang w:eastAsia="zh-CN"/>
        </w:rPr>
        <w:t>从节能和环保的角度考虑，蒸汽凝结水应回收利用，但蒸汽凝结水的回收和利用方式应根据兽药工业洁净厂房工业蒸汽供应系统的需要确</w:t>
      </w:r>
      <w:r w:rsidRPr="00F00F8B">
        <w:rPr>
          <w:rFonts w:hint="eastAsia"/>
          <w:sz w:val="24"/>
          <w:szCs w:val="24"/>
          <w:shd w:val="pct10" w:color="auto" w:fill="FFFFFF"/>
          <w:lang w:eastAsia="zh-CN"/>
        </w:rPr>
        <w:lastRenderedPageBreak/>
        <w:t>定，也为了避免回收后对兽药工业洁净厂房造成负担，所以本条文仅为推荐做法。兽药工业洁净厂房使用的工业蒸汽一般为</w:t>
      </w:r>
      <w:r w:rsidRPr="00F00F8B">
        <w:rPr>
          <w:sz w:val="24"/>
          <w:szCs w:val="24"/>
          <w:shd w:val="pct10" w:color="auto" w:fill="FFFFFF"/>
          <w:lang w:eastAsia="zh-CN"/>
        </w:rPr>
        <w:t>0.6MPa</w:t>
      </w:r>
      <w:r w:rsidRPr="00F00F8B">
        <w:rPr>
          <w:rFonts w:hint="eastAsia"/>
          <w:sz w:val="24"/>
          <w:szCs w:val="24"/>
          <w:shd w:val="pct10" w:color="auto" w:fill="FFFFFF"/>
          <w:lang w:eastAsia="zh-CN"/>
        </w:rPr>
        <w:t>（表压）以下的饱和蒸汽。市政供汽、供汽公司或者热力站供汽考虑到热损失和经济性，一般采用过热形式供汽或者较高压力的形式供汽，设计者应根据接入兽药工业洁净厂房的蒸汽参数进行相应的减温、减压设计，来满足使用用户的需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10.4.2</w:t>
      </w:r>
      <w:r w:rsidRPr="00F00F8B">
        <w:rPr>
          <w:rFonts w:ascii="Calibri" w:eastAsia="宋体" w:hAnsi="Calibri" w:cs="Times New Roman" w:hint="eastAsia"/>
          <w:kern w:val="2"/>
          <w:sz w:val="24"/>
          <w:szCs w:val="21"/>
          <w:lang w:eastAsia="zh-CN"/>
        </w:rPr>
        <w:t>兽药工业洁净厂房内蒸汽管道在管道的低点应设置疏水阀。</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10.4.2</w:t>
      </w:r>
      <w:r w:rsidRPr="00F00F8B">
        <w:rPr>
          <w:rFonts w:hint="eastAsia"/>
          <w:sz w:val="24"/>
          <w:szCs w:val="24"/>
          <w:shd w:val="pct10" w:color="auto" w:fill="FFFFFF"/>
          <w:lang w:eastAsia="zh-CN"/>
        </w:rPr>
        <w:t>工业蒸汽管道内的蒸汽在输送过程中，随着热量的损失，会逐渐有蒸汽凝结水凝出，为了节约蒸汽的热能，避免更多的热损失，要求在管道的低点设置疏水阀。为保证管道内有大量水时，能及时排出，并考虑疏水阀的检修等因素，建议设置输水阀组。</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10.4.3</w:t>
      </w:r>
      <w:r w:rsidRPr="00F00F8B">
        <w:rPr>
          <w:rFonts w:ascii="Calibri" w:eastAsia="宋体" w:hAnsi="Calibri" w:cs="Times New Roman" w:hint="eastAsia"/>
          <w:kern w:val="2"/>
          <w:sz w:val="24"/>
          <w:szCs w:val="21"/>
          <w:lang w:eastAsia="zh-CN"/>
        </w:rPr>
        <w:t>兽药工业洁净厂房内蒸汽管道公称直径≥</w:t>
      </w:r>
      <w:r w:rsidRPr="00F00F8B">
        <w:rPr>
          <w:rFonts w:ascii="Calibri" w:eastAsia="宋体" w:hAnsi="Calibri" w:cs="Times New Roman"/>
          <w:kern w:val="2"/>
          <w:sz w:val="24"/>
          <w:szCs w:val="21"/>
          <w:lang w:eastAsia="zh-CN"/>
        </w:rPr>
        <w:t>DN50</w:t>
      </w:r>
      <w:r w:rsidRPr="00F00F8B">
        <w:rPr>
          <w:rFonts w:ascii="Calibri" w:eastAsia="宋体" w:hAnsi="Calibri" w:cs="Times New Roman" w:hint="eastAsia"/>
          <w:kern w:val="2"/>
          <w:sz w:val="24"/>
          <w:szCs w:val="21"/>
          <w:lang w:eastAsia="zh-CN"/>
        </w:rPr>
        <w:t>、系统压力≥</w:t>
      </w:r>
      <w:r w:rsidRPr="00F00F8B">
        <w:rPr>
          <w:rFonts w:ascii="Calibri" w:eastAsia="宋体" w:hAnsi="Calibri" w:cs="Times New Roman"/>
          <w:kern w:val="2"/>
          <w:sz w:val="24"/>
          <w:szCs w:val="21"/>
          <w:lang w:eastAsia="zh-CN"/>
        </w:rPr>
        <w:t>0.1MPa</w:t>
      </w:r>
      <w:r w:rsidRPr="00F00F8B">
        <w:rPr>
          <w:rFonts w:ascii="Calibri" w:eastAsia="宋体" w:hAnsi="Calibri" w:cs="Times New Roman" w:hint="eastAsia"/>
          <w:kern w:val="2"/>
          <w:sz w:val="24"/>
          <w:szCs w:val="21"/>
          <w:lang w:eastAsia="zh-CN"/>
        </w:rPr>
        <w:t>时，宜根据《压力管道规范</w:t>
      </w:r>
      <w:r w:rsidRPr="00F00F8B">
        <w:rPr>
          <w:rFonts w:ascii="Calibri" w:eastAsia="宋体" w:hAnsi="Calibri" w:cs="Times New Roman"/>
          <w:kern w:val="2"/>
          <w:sz w:val="24"/>
          <w:szCs w:val="21"/>
          <w:lang w:eastAsia="zh-CN"/>
        </w:rPr>
        <w:t xml:space="preserve"> </w:t>
      </w:r>
      <w:r w:rsidRPr="00F00F8B">
        <w:rPr>
          <w:rFonts w:ascii="Calibri" w:eastAsia="宋体" w:hAnsi="Calibri" w:cs="Times New Roman" w:hint="eastAsia"/>
          <w:kern w:val="2"/>
          <w:sz w:val="24"/>
          <w:szCs w:val="21"/>
          <w:lang w:eastAsia="zh-CN"/>
        </w:rPr>
        <w:t>工业管道》</w:t>
      </w:r>
      <w:r w:rsidRPr="00F00F8B">
        <w:rPr>
          <w:rFonts w:ascii="Calibri" w:eastAsia="宋体" w:hAnsi="Calibri" w:cs="Times New Roman"/>
          <w:kern w:val="2"/>
          <w:sz w:val="24"/>
          <w:szCs w:val="21"/>
          <w:lang w:eastAsia="zh-CN"/>
        </w:rPr>
        <w:t>GB/T-20801.3</w:t>
      </w:r>
      <w:r w:rsidRPr="00F00F8B">
        <w:rPr>
          <w:rFonts w:ascii="Calibri" w:eastAsia="宋体" w:hAnsi="Calibri" w:cs="Times New Roman" w:hint="eastAsia"/>
          <w:kern w:val="2"/>
          <w:sz w:val="24"/>
          <w:szCs w:val="21"/>
          <w:lang w:eastAsia="zh-CN"/>
        </w:rPr>
        <w:t>的要求进行设计计算和管道应力分析，并根据应力分析结果设置补偿器。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10.4.3</w:t>
      </w:r>
      <w:r w:rsidRPr="00F00F8B">
        <w:rPr>
          <w:rFonts w:hint="eastAsia"/>
          <w:sz w:val="24"/>
          <w:szCs w:val="24"/>
          <w:shd w:val="pct10" w:color="auto" w:fill="FFFFFF"/>
          <w:lang w:eastAsia="zh-CN"/>
        </w:rPr>
        <w:t>根据质检总局</w:t>
      </w:r>
      <w:r w:rsidRPr="00F00F8B">
        <w:rPr>
          <w:sz w:val="24"/>
          <w:szCs w:val="24"/>
          <w:shd w:val="pct10" w:color="auto" w:fill="FFFFFF"/>
          <w:lang w:eastAsia="zh-CN"/>
        </w:rPr>
        <w:t>2014</w:t>
      </w:r>
      <w:r w:rsidRPr="00F00F8B">
        <w:rPr>
          <w:rFonts w:hint="eastAsia"/>
          <w:sz w:val="24"/>
          <w:szCs w:val="24"/>
          <w:shd w:val="pct10" w:color="auto" w:fill="FFFFFF"/>
          <w:lang w:eastAsia="zh-CN"/>
        </w:rPr>
        <w:t>年第</w:t>
      </w:r>
      <w:r w:rsidRPr="00F00F8B">
        <w:rPr>
          <w:sz w:val="24"/>
          <w:szCs w:val="24"/>
          <w:shd w:val="pct10" w:color="auto" w:fill="FFFFFF"/>
          <w:lang w:eastAsia="zh-CN"/>
        </w:rPr>
        <w:t>114</w:t>
      </w:r>
      <w:r w:rsidRPr="00F00F8B">
        <w:rPr>
          <w:rFonts w:hint="eastAsia"/>
          <w:sz w:val="24"/>
          <w:szCs w:val="24"/>
          <w:shd w:val="pct10" w:color="auto" w:fill="FFFFFF"/>
          <w:lang w:eastAsia="zh-CN"/>
        </w:rPr>
        <w:t>号文附件《特种设备目录》，公称直径≥</w:t>
      </w:r>
      <w:r w:rsidRPr="00F00F8B">
        <w:rPr>
          <w:sz w:val="24"/>
          <w:szCs w:val="24"/>
          <w:shd w:val="pct10" w:color="auto" w:fill="FFFFFF"/>
          <w:lang w:eastAsia="zh-CN"/>
        </w:rPr>
        <w:t>DN50</w:t>
      </w:r>
      <w:r w:rsidRPr="00F00F8B">
        <w:rPr>
          <w:rFonts w:hint="eastAsia"/>
          <w:sz w:val="24"/>
          <w:szCs w:val="24"/>
          <w:shd w:val="pct10" w:color="auto" w:fill="FFFFFF"/>
          <w:lang w:eastAsia="zh-CN"/>
        </w:rPr>
        <w:t>蒸汽管道属于压力管道，在正常运行中，会有热胀冷缩发生，为避免热胀冷缩带来的不良影响，本条建议通过应力分析结果设置补偿器。</w:t>
      </w:r>
    </w:p>
    <w:p w:rsidR="00BE268F" w:rsidRPr="00D647DD" w:rsidRDefault="00F00F8B">
      <w:pPr>
        <w:pStyle w:val="2"/>
        <w:jc w:val="center"/>
        <w:rPr>
          <w:rFonts w:ascii="黑体" w:eastAsia="黑体" w:hAnsi="黑体"/>
          <w:sz w:val="24"/>
          <w:szCs w:val="24"/>
          <w:lang w:eastAsia="zh-CN"/>
        </w:rPr>
      </w:pPr>
      <w:bookmarkStart w:id="59" w:name="_Toc20647977"/>
      <w:r w:rsidRPr="00F00F8B">
        <w:rPr>
          <w:rFonts w:ascii="黑体" w:eastAsia="黑体" w:hAnsi="黑体"/>
          <w:sz w:val="24"/>
          <w:szCs w:val="24"/>
          <w:lang w:eastAsia="zh-CN"/>
        </w:rPr>
        <w:t>10.5压缩空气系统</w:t>
      </w:r>
      <w:bookmarkEnd w:id="59"/>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10.5.1</w:t>
      </w:r>
      <w:r w:rsidRPr="00F00F8B">
        <w:rPr>
          <w:rFonts w:ascii="Calibri" w:eastAsia="宋体" w:hAnsi="Calibri" w:cs="Times New Roman" w:hint="eastAsia"/>
          <w:kern w:val="2"/>
          <w:sz w:val="24"/>
          <w:szCs w:val="21"/>
          <w:lang w:eastAsia="zh-CN"/>
        </w:rPr>
        <w:t>兽药工业洁净厂房内使用的压缩空气，其供气品质应根据生产工艺对含水量、含油量、微粒粒径及其浓度等要求确定。常用质量指标应符合下列要求：</w:t>
      </w:r>
      <w:r w:rsidRPr="00F00F8B">
        <w:rPr>
          <w:rFonts w:ascii="Calibri" w:eastAsia="宋体" w:hAnsi="Calibri" w:cs="Times New Roman"/>
          <w:kern w:val="2"/>
          <w:sz w:val="24"/>
          <w:szCs w:val="21"/>
          <w:lang w:eastAsia="zh-CN"/>
        </w:rPr>
        <w:t xml:space="preserve"> </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）无菌操作的微生物限度应小于</w:t>
      </w:r>
      <w:r w:rsidRPr="00F00F8B">
        <w:rPr>
          <w:rFonts w:ascii="Calibri" w:eastAsia="宋体" w:hAnsi="Calibri" w:cs="Times New Roman"/>
          <w:kern w:val="2"/>
          <w:sz w:val="24"/>
          <w:szCs w:val="21"/>
          <w:lang w:eastAsia="zh-CN"/>
        </w:rPr>
        <w:t>1 cfu/Nm</w:t>
      </w:r>
      <w:r w:rsidRPr="00F00F8B">
        <w:rPr>
          <w:rFonts w:ascii="Calibri" w:eastAsia="宋体" w:hAnsi="Calibri" w:cs="Times New Roman"/>
          <w:kern w:val="2"/>
          <w:sz w:val="24"/>
          <w:szCs w:val="21"/>
          <w:vertAlign w:val="superscript"/>
          <w:lang w:eastAsia="zh-CN"/>
        </w:rPr>
        <w:t>3</w:t>
      </w:r>
      <w:r w:rsidRPr="00F00F8B">
        <w:rPr>
          <w:rFonts w:ascii="Calibri" w:eastAsia="宋体" w:hAnsi="Calibri" w:cs="Times New Roman" w:hint="eastAsia"/>
          <w:kern w:val="2"/>
          <w:sz w:val="24"/>
          <w:szCs w:val="21"/>
          <w:lang w:eastAsia="zh-CN"/>
        </w:rPr>
        <w:t>，非无菌操作的微生物限度与药品一致；</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）悬浮粒子限度与生产环境的静态指标一致；</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）压力露点不超过</w:t>
      </w:r>
      <w:r w:rsidRPr="00F00F8B">
        <w:rPr>
          <w:rFonts w:ascii="Calibri" w:eastAsia="宋体" w:hAnsi="Calibri" w:cs="Times New Roman"/>
          <w:kern w:val="2"/>
          <w:sz w:val="24"/>
          <w:szCs w:val="21"/>
          <w:lang w:eastAsia="zh-CN"/>
        </w:rPr>
        <w:t>-20</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）含油量不超过</w:t>
      </w:r>
      <w:r w:rsidRPr="00F00F8B">
        <w:rPr>
          <w:rFonts w:ascii="Calibri" w:eastAsia="宋体" w:hAnsi="Calibri" w:cs="Times New Roman"/>
          <w:kern w:val="2"/>
          <w:sz w:val="24"/>
          <w:szCs w:val="21"/>
          <w:lang w:eastAsia="zh-CN"/>
        </w:rPr>
        <w:t>0.1 mg/Nm</w:t>
      </w:r>
      <w:r w:rsidRPr="00F00F8B">
        <w:rPr>
          <w:rFonts w:ascii="Calibri" w:eastAsia="宋体" w:hAnsi="Calibri" w:cs="Times New Roman"/>
          <w:kern w:val="2"/>
          <w:sz w:val="24"/>
          <w:szCs w:val="21"/>
          <w:vertAlign w:val="superscript"/>
          <w:lang w:eastAsia="zh-CN"/>
        </w:rPr>
        <w:t>3</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10.5.1</w:t>
      </w:r>
      <w:r w:rsidRPr="00F00F8B">
        <w:rPr>
          <w:rFonts w:hint="eastAsia"/>
          <w:sz w:val="24"/>
          <w:szCs w:val="24"/>
          <w:shd w:val="pct10" w:color="auto" w:fill="FFFFFF"/>
          <w:lang w:eastAsia="zh-CN"/>
        </w:rPr>
        <w:t>本条是通用性要求。</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无菌药品生产，气体的微生物限度与药品暴露的生产环境一致。进入无菌区的压缩空气应经过除菌过滤，至少达到</w:t>
      </w:r>
      <w:r w:rsidRPr="00F00F8B">
        <w:rPr>
          <w:sz w:val="24"/>
          <w:szCs w:val="24"/>
          <w:shd w:val="pct10" w:color="auto" w:fill="FFFFFF"/>
          <w:lang w:eastAsia="zh-CN"/>
        </w:rPr>
        <w:t xml:space="preserve"> A </w:t>
      </w:r>
      <w:r w:rsidRPr="00F00F8B">
        <w:rPr>
          <w:rFonts w:hint="eastAsia"/>
          <w:sz w:val="24"/>
          <w:szCs w:val="24"/>
          <w:shd w:val="pct10" w:color="auto" w:fill="FFFFFF"/>
          <w:lang w:eastAsia="zh-CN"/>
        </w:rPr>
        <w:t>级层流空气的微生物限度水平，即小于</w:t>
      </w:r>
      <w:r w:rsidRPr="00F00F8B">
        <w:rPr>
          <w:sz w:val="24"/>
          <w:szCs w:val="24"/>
          <w:shd w:val="pct10" w:color="auto" w:fill="FFFFFF"/>
          <w:lang w:eastAsia="zh-CN"/>
        </w:rPr>
        <w:t xml:space="preserve"> 1 cfu/m</w:t>
      </w:r>
      <w:r w:rsidRPr="00F00F8B">
        <w:rPr>
          <w:sz w:val="24"/>
          <w:szCs w:val="24"/>
          <w:shd w:val="pct10" w:color="auto" w:fill="FFFFFF"/>
          <w:vertAlign w:val="superscript"/>
          <w:lang w:eastAsia="zh-CN"/>
        </w:rPr>
        <w:t>3</w:t>
      </w:r>
      <w:r w:rsidRPr="00F00F8B">
        <w:rPr>
          <w:rFonts w:hint="eastAsia"/>
          <w:sz w:val="24"/>
          <w:szCs w:val="24"/>
          <w:shd w:val="pct10" w:color="auto" w:fill="FFFFFF"/>
          <w:lang w:eastAsia="zh-CN"/>
        </w:rPr>
        <w:t>。在除菌过滤前，通常应规定一个带菌量限度作为控制目标，如</w:t>
      </w:r>
      <w:r w:rsidRPr="00F00F8B">
        <w:rPr>
          <w:sz w:val="24"/>
          <w:szCs w:val="24"/>
          <w:shd w:val="pct10" w:color="auto" w:fill="FFFFFF"/>
          <w:lang w:eastAsia="zh-CN"/>
        </w:rPr>
        <w:t xml:space="preserve"> 30 cfu /m</w:t>
      </w:r>
      <w:r w:rsidRPr="00F00F8B">
        <w:rPr>
          <w:sz w:val="24"/>
          <w:szCs w:val="24"/>
          <w:shd w:val="pct10" w:color="auto" w:fill="FFFFFF"/>
          <w:vertAlign w:val="superscript"/>
          <w:lang w:eastAsia="zh-CN"/>
        </w:rPr>
        <w:t>3</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非无菌药品生产，气体的微生物限度与药品一致。若无特殊要求，应与医药洁净室环境微生物要求一致，见表</w:t>
      </w:r>
      <w:r w:rsidRPr="00F00F8B">
        <w:rPr>
          <w:sz w:val="24"/>
          <w:szCs w:val="24"/>
          <w:shd w:val="pct10" w:color="auto" w:fill="FFFFFF"/>
          <w:lang w:eastAsia="zh-CN"/>
        </w:rPr>
        <w:t>3.3.2</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考虑到水分对气体输送管道可能的腐蚀性（视管道的材质），压力露点不超过</w:t>
      </w:r>
      <w:r w:rsidRPr="00F00F8B">
        <w:rPr>
          <w:rFonts w:hint="eastAsia"/>
          <w:sz w:val="24"/>
          <w:szCs w:val="24"/>
          <w:shd w:val="pct10" w:color="auto" w:fill="FFFFFF"/>
          <w:lang w:eastAsia="zh-CN"/>
        </w:rPr>
        <w:t>-20</w:t>
      </w:r>
      <w:r w:rsidRPr="00F00F8B">
        <w:rPr>
          <w:rFonts w:hint="eastAsia"/>
          <w:sz w:val="24"/>
          <w:szCs w:val="24"/>
          <w:shd w:val="pct10" w:color="auto" w:fill="FFFFFF"/>
          <w:lang w:eastAsia="zh-CN"/>
        </w:rPr>
        <w:t>℃能满足大多数药品的需求。</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lastRenderedPageBreak/>
        <w:t>从费用和效果的平衡角度，使压缩空气中的含油量低于常规监测方法的限度不难做到。常规监测方法通常采用显色反应管。其原理为一定量的空气通过吸附了浓硫酸的载体后，润滑油和浓硫酸反应后会显黑色。显色反应管的检测限可达</w:t>
      </w:r>
      <w:r w:rsidRPr="00F00F8B">
        <w:rPr>
          <w:sz w:val="24"/>
          <w:szCs w:val="24"/>
          <w:shd w:val="pct10" w:color="auto" w:fill="FFFFFF"/>
          <w:lang w:eastAsia="zh-CN"/>
        </w:rPr>
        <w:t>0.1mg/m</w:t>
      </w:r>
      <w:r w:rsidRPr="00F00F8B">
        <w:rPr>
          <w:sz w:val="24"/>
          <w:szCs w:val="24"/>
          <w:shd w:val="pct10" w:color="auto" w:fill="FFFFFF"/>
          <w:vertAlign w:val="superscript"/>
          <w:lang w:eastAsia="zh-CN"/>
        </w:rPr>
        <w:t>3</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规定只是最低标准，是否需要更加严格的用气质量标准取决于药品的生产工艺。因此做了本条规定。</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特殊生产工艺举例：好氧发酵用压缩空气约为</w:t>
      </w:r>
      <w:r w:rsidRPr="00F00F8B">
        <w:rPr>
          <w:sz w:val="24"/>
          <w:szCs w:val="24"/>
          <w:shd w:val="pct10" w:color="auto" w:fill="FFFFFF"/>
          <w:lang w:eastAsia="zh-CN"/>
        </w:rPr>
        <w:t>0.1~0.2MPa</w:t>
      </w:r>
      <w:r w:rsidRPr="00F00F8B">
        <w:rPr>
          <w:rFonts w:hint="eastAsia"/>
          <w:sz w:val="24"/>
          <w:szCs w:val="24"/>
          <w:shd w:val="pct10" w:color="auto" w:fill="FFFFFF"/>
          <w:lang w:eastAsia="zh-CN"/>
        </w:rPr>
        <w:t>，需用过滤保证无菌，温度湿度根据工艺需求确定，相对湿度的要求为在使用条件下不结露。</w:t>
      </w:r>
    </w:p>
    <w:p w:rsidR="0032058A"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10.5.2</w:t>
      </w:r>
      <w:r w:rsidRPr="00F00F8B">
        <w:rPr>
          <w:rFonts w:ascii="Calibri" w:eastAsia="宋体" w:hAnsi="Calibri" w:cs="Times New Roman" w:hint="eastAsia"/>
          <w:kern w:val="2"/>
          <w:sz w:val="24"/>
          <w:szCs w:val="21"/>
          <w:lang w:eastAsia="zh-CN"/>
        </w:rPr>
        <w:t>根据生产工艺对压缩空质量指标的要求确定压缩空气净化处理流程。</w:t>
      </w:r>
    </w:p>
    <w:p w:rsidR="008E67A7"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10.5.2</w:t>
      </w:r>
      <w:r w:rsidRPr="00F00F8B">
        <w:rPr>
          <w:rFonts w:hint="eastAsia"/>
          <w:sz w:val="24"/>
          <w:szCs w:val="24"/>
          <w:shd w:val="pct10" w:color="auto" w:fill="FFFFFF"/>
          <w:lang w:eastAsia="zh-CN"/>
        </w:rPr>
        <w:t>不同产品、不同生产工艺对气体质量要求不同，建议根据实际情况进行合理的系统划分，避免不同气体质量要求之间的不良影响。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10.5.3</w:t>
      </w:r>
      <w:r w:rsidRPr="00F00F8B">
        <w:rPr>
          <w:rFonts w:ascii="Calibri" w:eastAsia="宋体" w:hAnsi="Calibri" w:cs="Times New Roman" w:hint="eastAsia"/>
          <w:kern w:val="2"/>
          <w:sz w:val="24"/>
          <w:szCs w:val="21"/>
          <w:lang w:eastAsia="zh-CN"/>
        </w:rPr>
        <w:t>压缩空气系统宜采用生产效率高、节能、环保、安全的设备，宜选用无油润滑空气压缩机。当负荷变化较频繁时，宜选用</w:t>
      </w:r>
      <w:r w:rsidRPr="00F00F8B">
        <w:rPr>
          <w:rFonts w:ascii="Calibri" w:eastAsia="宋体" w:hAnsi="Calibri" w:cs="Times New Roman"/>
          <w:kern w:val="2"/>
          <w:sz w:val="24"/>
          <w:szCs w:val="21"/>
          <w:lang w:eastAsia="zh-CN"/>
        </w:rPr>
        <w:t>1</w:t>
      </w:r>
      <w:r w:rsidRPr="00F00F8B">
        <w:rPr>
          <w:rFonts w:ascii="Calibri" w:eastAsia="宋体" w:hAnsi="Calibri" w:cs="Times New Roman" w:hint="eastAsia"/>
          <w:kern w:val="2"/>
          <w:sz w:val="24"/>
          <w:szCs w:val="21"/>
          <w:lang w:eastAsia="zh-CN"/>
        </w:rPr>
        <w:t>台～</w:t>
      </w:r>
      <w:r w:rsidRPr="00F00F8B">
        <w:rPr>
          <w:rFonts w:ascii="Calibri" w:eastAsia="宋体" w:hAnsi="Calibri" w:cs="Times New Roman"/>
          <w:kern w:val="2"/>
          <w:sz w:val="24"/>
          <w:szCs w:val="21"/>
          <w:lang w:eastAsia="zh-CN"/>
        </w:rPr>
        <w:t>2</w:t>
      </w:r>
      <w:r w:rsidRPr="00F00F8B">
        <w:rPr>
          <w:rFonts w:ascii="Calibri" w:eastAsia="宋体" w:hAnsi="Calibri" w:cs="Times New Roman" w:hint="eastAsia"/>
          <w:kern w:val="2"/>
          <w:sz w:val="24"/>
          <w:szCs w:val="21"/>
          <w:lang w:eastAsia="zh-CN"/>
        </w:rPr>
        <w:t>台具有变容或变频等节能型气量调节功能的空气压缩机。</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10.5.3</w:t>
      </w:r>
      <w:r w:rsidRPr="00F00F8B">
        <w:rPr>
          <w:rFonts w:hint="eastAsia"/>
          <w:sz w:val="24"/>
          <w:szCs w:val="24"/>
          <w:shd w:val="pct10" w:color="auto" w:fill="FFFFFF"/>
          <w:lang w:eastAsia="zh-CN"/>
        </w:rPr>
        <w:t>在压缩空气系统的设备满足生产效率高、节能、环保、安全的前提下，在设计选型时也应考虑其维修保养是否便捷等因素。此外，本标准对于采用模块化设计且具有可通过模块化组合扩大兽药压缩空气系统供气能力等新工艺和新设备也予以推荐。</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含油量作为压缩空气的气体质量指标之一，应满足相应的药品生产要求。为了减少对后续过滤器的负荷，本标准推荐采用无油型空气压缩机。</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通常系统设计和压缩机选型配置原则都是按最大负荷条件</w:t>
      </w:r>
      <w:r w:rsidRPr="00F00F8B">
        <w:rPr>
          <w:sz w:val="24"/>
          <w:szCs w:val="24"/>
          <w:shd w:val="pct10" w:color="auto" w:fill="FFFFFF"/>
          <w:lang w:eastAsia="zh-CN"/>
        </w:rPr>
        <w:t>(</w:t>
      </w:r>
      <w:r w:rsidRPr="00F00F8B">
        <w:rPr>
          <w:rFonts w:hint="eastAsia"/>
          <w:sz w:val="24"/>
          <w:szCs w:val="24"/>
          <w:shd w:val="pct10" w:color="auto" w:fill="FFFFFF"/>
          <w:lang w:eastAsia="zh-CN"/>
        </w:rPr>
        <w:t>即</w:t>
      </w:r>
      <w:r w:rsidRPr="00F00F8B">
        <w:rPr>
          <w:sz w:val="24"/>
          <w:szCs w:val="24"/>
          <w:shd w:val="pct10" w:color="auto" w:fill="FFFFFF"/>
          <w:lang w:eastAsia="zh-CN"/>
        </w:rPr>
        <w:t>100%</w:t>
      </w:r>
      <w:r w:rsidRPr="00F00F8B">
        <w:rPr>
          <w:rFonts w:hint="eastAsia"/>
          <w:sz w:val="24"/>
          <w:szCs w:val="24"/>
          <w:shd w:val="pct10" w:color="auto" w:fill="FFFFFF"/>
          <w:lang w:eastAsia="zh-CN"/>
        </w:rPr>
        <w:t>负荷</w:t>
      </w:r>
      <w:r w:rsidRPr="00F00F8B">
        <w:rPr>
          <w:sz w:val="24"/>
          <w:szCs w:val="24"/>
          <w:shd w:val="pct10" w:color="auto" w:fill="FFFFFF"/>
          <w:lang w:eastAsia="zh-CN"/>
        </w:rPr>
        <w:t>)</w:t>
      </w:r>
      <w:r w:rsidRPr="00F00F8B">
        <w:rPr>
          <w:rFonts w:hint="eastAsia"/>
          <w:sz w:val="24"/>
          <w:szCs w:val="24"/>
          <w:shd w:val="pct10" w:color="auto" w:fill="FFFFFF"/>
          <w:lang w:eastAsia="zh-CN"/>
        </w:rPr>
        <w:t>并且给予一定余量考虑的。但在实际生产使用中，几乎所有的系统都是在偏离设计工况负荷下运行的。调查和资料显示：一般压缩空气系统的负荷率为</w:t>
      </w:r>
      <w:r w:rsidRPr="00F00F8B">
        <w:rPr>
          <w:sz w:val="24"/>
          <w:szCs w:val="24"/>
          <w:shd w:val="pct10" w:color="auto" w:fill="FFFFFF"/>
          <w:lang w:eastAsia="zh-CN"/>
        </w:rPr>
        <w:t>60%</w:t>
      </w:r>
      <w:r w:rsidRPr="00F00F8B">
        <w:rPr>
          <w:rFonts w:hint="eastAsia"/>
          <w:sz w:val="24"/>
          <w:szCs w:val="24"/>
          <w:shd w:val="pct10" w:color="auto" w:fill="FFFFFF"/>
          <w:lang w:eastAsia="zh-CN"/>
        </w:rPr>
        <w:t>～</w:t>
      </w:r>
      <w:r w:rsidRPr="00F00F8B">
        <w:rPr>
          <w:sz w:val="24"/>
          <w:szCs w:val="24"/>
          <w:shd w:val="pct10" w:color="auto" w:fill="FFFFFF"/>
          <w:lang w:eastAsia="zh-CN"/>
        </w:rPr>
        <w:t>70%</w:t>
      </w:r>
      <w:r w:rsidRPr="00F00F8B">
        <w:rPr>
          <w:rFonts w:hint="eastAsia"/>
          <w:sz w:val="24"/>
          <w:szCs w:val="24"/>
          <w:shd w:val="pct10" w:color="auto" w:fill="FFFFFF"/>
          <w:lang w:eastAsia="zh-CN"/>
        </w:rPr>
        <w:t>。根据美国能源部的调查数据，我国工业行业空气压缩机的负荷率比全球平均水平还要低十多个百分点。现有的绝大多数空气压缩机的负荷率调节装置采用的是进气节流方式，这种调节方式是以多耗能为代价的。以普通螺杆空气压缩机为例，在低负荷状况下运行时，效率会大幅降低，若在</w:t>
      </w:r>
      <w:r w:rsidRPr="00F00F8B">
        <w:rPr>
          <w:sz w:val="24"/>
          <w:szCs w:val="24"/>
          <w:shd w:val="pct10" w:color="auto" w:fill="FFFFFF"/>
          <w:lang w:eastAsia="zh-CN"/>
        </w:rPr>
        <w:t>70%</w:t>
      </w:r>
      <w:r w:rsidRPr="00F00F8B">
        <w:rPr>
          <w:rFonts w:hint="eastAsia"/>
          <w:sz w:val="24"/>
          <w:szCs w:val="24"/>
          <w:shd w:val="pct10" w:color="auto" w:fill="FFFFFF"/>
          <w:lang w:eastAsia="zh-CN"/>
        </w:rPr>
        <w:t>负荷下运行，能耗是正常的</w:t>
      </w:r>
      <w:r w:rsidRPr="00F00F8B">
        <w:rPr>
          <w:sz w:val="24"/>
          <w:szCs w:val="24"/>
          <w:shd w:val="pct10" w:color="auto" w:fill="FFFFFF"/>
          <w:lang w:eastAsia="zh-CN"/>
        </w:rPr>
        <w:t>1.3</w:t>
      </w:r>
      <w:r w:rsidRPr="00F00F8B">
        <w:rPr>
          <w:rFonts w:hint="eastAsia"/>
          <w:sz w:val="24"/>
          <w:szCs w:val="24"/>
          <w:shd w:val="pct10" w:color="auto" w:fill="FFFFFF"/>
          <w:lang w:eastAsia="zh-CN"/>
        </w:rPr>
        <w:t>倍，在</w:t>
      </w:r>
      <w:r w:rsidRPr="00F00F8B">
        <w:rPr>
          <w:sz w:val="24"/>
          <w:szCs w:val="24"/>
          <w:shd w:val="pct10" w:color="auto" w:fill="FFFFFF"/>
          <w:lang w:eastAsia="zh-CN"/>
        </w:rPr>
        <w:t>50%</w:t>
      </w:r>
      <w:r w:rsidRPr="00F00F8B">
        <w:rPr>
          <w:rFonts w:hint="eastAsia"/>
          <w:sz w:val="24"/>
          <w:szCs w:val="24"/>
          <w:shd w:val="pct10" w:color="auto" w:fill="FFFFFF"/>
          <w:lang w:eastAsia="zh-CN"/>
        </w:rPr>
        <w:t>负荷下运行，能耗是正常的</w:t>
      </w:r>
      <w:r w:rsidRPr="00F00F8B">
        <w:rPr>
          <w:sz w:val="24"/>
          <w:szCs w:val="24"/>
          <w:shd w:val="pct10" w:color="auto" w:fill="FFFFFF"/>
          <w:lang w:eastAsia="zh-CN"/>
        </w:rPr>
        <w:t>1.7</w:t>
      </w:r>
      <w:r w:rsidRPr="00F00F8B">
        <w:rPr>
          <w:rFonts w:hint="eastAsia"/>
          <w:sz w:val="24"/>
          <w:szCs w:val="24"/>
          <w:shd w:val="pct10" w:color="auto" w:fill="FFFFFF"/>
          <w:lang w:eastAsia="zh-CN"/>
        </w:rPr>
        <w:t>倍，若负荷进一步降低，效率将急剧下降。按我国现有空气压缩机负载率为</w:t>
      </w:r>
      <w:r w:rsidRPr="00F00F8B">
        <w:rPr>
          <w:sz w:val="24"/>
          <w:szCs w:val="24"/>
          <w:shd w:val="pct10" w:color="auto" w:fill="FFFFFF"/>
          <w:lang w:eastAsia="zh-CN"/>
        </w:rPr>
        <w:t>66%</w:t>
      </w:r>
      <w:r w:rsidRPr="00F00F8B">
        <w:rPr>
          <w:rFonts w:hint="eastAsia"/>
          <w:sz w:val="24"/>
          <w:szCs w:val="24"/>
          <w:shd w:val="pct10" w:color="auto" w:fill="FFFFFF"/>
          <w:lang w:eastAsia="zh-CN"/>
        </w:rPr>
        <w:t>计算，能耗约是正常情况的</w:t>
      </w:r>
      <w:r w:rsidRPr="00F00F8B">
        <w:rPr>
          <w:sz w:val="24"/>
          <w:szCs w:val="24"/>
          <w:shd w:val="pct10" w:color="auto" w:fill="FFFFFF"/>
          <w:lang w:eastAsia="zh-CN"/>
        </w:rPr>
        <w:t>1.4</w:t>
      </w:r>
      <w:r w:rsidRPr="00F00F8B">
        <w:rPr>
          <w:rFonts w:hint="eastAsia"/>
          <w:sz w:val="24"/>
          <w:szCs w:val="24"/>
          <w:shd w:val="pct10" w:color="auto" w:fill="FFFFFF"/>
          <w:lang w:eastAsia="zh-CN"/>
        </w:rPr>
        <w:t>倍。实际运行中，用户用气量经常是变化的，从而引起管网和空气压缩机出口压力的波动。为了保证使用压力，通常控制这个压力使其向上波动，使得压力平均值高于需求值，也带来了额外的能耗。解决问题的关键是实现空气压缩机的高效变负荷运行。现在常见的比较节能的变负荷调节方式有调速、变容、进气导叶调节等。变频螺杆空气压缩机调速基本上能够保证空气压缩机的比功率变化不大，</w:t>
      </w:r>
      <w:r w:rsidRPr="00F00F8B">
        <w:rPr>
          <w:rFonts w:hint="eastAsia"/>
          <w:sz w:val="24"/>
          <w:szCs w:val="24"/>
          <w:shd w:val="pct10" w:color="auto" w:fill="FFFFFF"/>
          <w:lang w:eastAsia="zh-CN"/>
        </w:rPr>
        <w:lastRenderedPageBreak/>
        <w:t>从而维持高效运行。另外，其调速响应比较快，通过智能控制能够使得空气压缩机的额定容积流量与用气量很快地保持一致，使得管网压力波动幅度很小，通常为</w:t>
      </w:r>
      <w:r w:rsidRPr="00F00F8B">
        <w:rPr>
          <w:sz w:val="24"/>
          <w:szCs w:val="24"/>
          <w:shd w:val="pct10" w:color="auto" w:fill="FFFFFF"/>
          <w:lang w:eastAsia="zh-CN"/>
        </w:rPr>
        <w:t>0.01MPa</w:t>
      </w:r>
      <w:r w:rsidRPr="00F00F8B">
        <w:rPr>
          <w:rFonts w:hint="eastAsia"/>
          <w:sz w:val="24"/>
          <w:szCs w:val="24"/>
          <w:shd w:val="pct10" w:color="auto" w:fill="FFFFFF"/>
          <w:lang w:eastAsia="zh-CN"/>
        </w:rPr>
        <w:t>～</w:t>
      </w:r>
      <w:r w:rsidRPr="00F00F8B">
        <w:rPr>
          <w:sz w:val="24"/>
          <w:szCs w:val="24"/>
          <w:shd w:val="pct10" w:color="auto" w:fill="FFFFFF"/>
          <w:lang w:eastAsia="zh-CN"/>
        </w:rPr>
        <w:t>0.03MPa</w:t>
      </w:r>
      <w:r w:rsidRPr="00F00F8B">
        <w:rPr>
          <w:rFonts w:hint="eastAsia"/>
          <w:sz w:val="24"/>
          <w:szCs w:val="24"/>
          <w:shd w:val="pct10" w:color="auto" w:fill="FFFFFF"/>
          <w:lang w:eastAsia="zh-CN"/>
        </w:rPr>
        <w:t>，这样能够降低管网平均压力，使系统高效运行，一般能够节约</w:t>
      </w:r>
      <w:r w:rsidRPr="00F00F8B">
        <w:rPr>
          <w:sz w:val="24"/>
          <w:szCs w:val="24"/>
          <w:shd w:val="pct10" w:color="auto" w:fill="FFFFFF"/>
          <w:lang w:eastAsia="zh-CN"/>
        </w:rPr>
        <w:t>3%</w:t>
      </w:r>
      <w:r w:rsidRPr="00F00F8B">
        <w:rPr>
          <w:rFonts w:hint="eastAsia"/>
          <w:sz w:val="24"/>
          <w:szCs w:val="24"/>
          <w:shd w:val="pct10" w:color="auto" w:fill="FFFFFF"/>
          <w:lang w:eastAsia="zh-CN"/>
        </w:rPr>
        <w:t>～</w:t>
      </w:r>
      <w:r w:rsidRPr="00F00F8B">
        <w:rPr>
          <w:sz w:val="24"/>
          <w:szCs w:val="24"/>
          <w:shd w:val="pct10" w:color="auto" w:fill="FFFFFF"/>
          <w:lang w:eastAsia="zh-CN"/>
        </w:rPr>
        <w:t>5%</w:t>
      </w:r>
      <w:r w:rsidRPr="00F00F8B">
        <w:rPr>
          <w:rFonts w:hint="eastAsia"/>
          <w:sz w:val="24"/>
          <w:szCs w:val="24"/>
          <w:shd w:val="pct10" w:color="auto" w:fill="FFFFFF"/>
          <w:lang w:eastAsia="zh-CN"/>
        </w:rPr>
        <w:t>的系统能耗。因此，规范提出空气压缩机组的工作应保证压缩空气站供气流量能够连续变化，在正常负荷下的供气压力波动幅度</w:t>
      </w:r>
      <w:r w:rsidRPr="00F00F8B">
        <w:rPr>
          <w:sz w:val="24"/>
          <w:szCs w:val="24"/>
          <w:shd w:val="pct10" w:color="auto" w:fill="FFFFFF"/>
          <w:lang w:eastAsia="zh-CN"/>
        </w:rPr>
        <w:t>(</w:t>
      </w:r>
      <w:r w:rsidRPr="00F00F8B">
        <w:rPr>
          <w:rFonts w:hint="eastAsia"/>
          <w:sz w:val="24"/>
          <w:szCs w:val="24"/>
          <w:shd w:val="pct10" w:color="auto" w:fill="FFFFFF"/>
          <w:lang w:eastAsia="zh-CN"/>
        </w:rPr>
        <w:t>即最大值与最小值之差</w:t>
      </w:r>
      <w:r w:rsidRPr="00F00F8B">
        <w:rPr>
          <w:sz w:val="24"/>
          <w:szCs w:val="24"/>
          <w:shd w:val="pct10" w:color="auto" w:fill="FFFFFF"/>
          <w:lang w:eastAsia="zh-CN"/>
        </w:rPr>
        <w:t>)</w:t>
      </w:r>
      <w:r w:rsidRPr="00F00F8B">
        <w:rPr>
          <w:rFonts w:hint="eastAsia"/>
          <w:sz w:val="24"/>
          <w:szCs w:val="24"/>
          <w:shd w:val="pct10" w:color="auto" w:fill="FFFFFF"/>
          <w:lang w:eastAsia="zh-CN"/>
        </w:rPr>
        <w:t>不宜超过</w:t>
      </w:r>
      <w:r w:rsidRPr="00F00F8B">
        <w:rPr>
          <w:sz w:val="24"/>
          <w:szCs w:val="24"/>
          <w:shd w:val="pct10" w:color="auto" w:fill="FFFFFF"/>
          <w:lang w:eastAsia="zh-CN"/>
        </w:rPr>
        <w:t>0.05MPa</w:t>
      </w:r>
      <w:r w:rsidRPr="00F00F8B">
        <w:rPr>
          <w:rFonts w:hint="eastAsia"/>
          <w:sz w:val="24"/>
          <w:szCs w:val="24"/>
          <w:shd w:val="pct10" w:color="auto" w:fill="FFFFFF"/>
          <w:lang w:eastAsia="zh-CN"/>
        </w:rPr>
        <w:t>，当负荷变化较频繁时，宜选用</w:t>
      </w:r>
      <w:r w:rsidRPr="00F00F8B">
        <w:rPr>
          <w:sz w:val="24"/>
          <w:szCs w:val="24"/>
          <w:shd w:val="pct10" w:color="auto" w:fill="FFFFFF"/>
          <w:lang w:eastAsia="zh-CN"/>
        </w:rPr>
        <w:t>1</w:t>
      </w:r>
      <w:r w:rsidRPr="00F00F8B">
        <w:rPr>
          <w:rFonts w:hint="eastAsia"/>
          <w:sz w:val="24"/>
          <w:szCs w:val="24"/>
          <w:shd w:val="pct10" w:color="auto" w:fill="FFFFFF"/>
          <w:lang w:eastAsia="zh-CN"/>
        </w:rPr>
        <w:t>台～</w:t>
      </w:r>
      <w:r w:rsidRPr="00F00F8B">
        <w:rPr>
          <w:sz w:val="24"/>
          <w:szCs w:val="24"/>
          <w:shd w:val="pct10" w:color="auto" w:fill="FFFFFF"/>
          <w:lang w:eastAsia="zh-CN"/>
        </w:rPr>
        <w:t>2</w:t>
      </w:r>
      <w:r w:rsidRPr="00F00F8B">
        <w:rPr>
          <w:rFonts w:hint="eastAsia"/>
          <w:sz w:val="24"/>
          <w:szCs w:val="24"/>
          <w:shd w:val="pct10" w:color="auto" w:fill="FFFFFF"/>
          <w:lang w:eastAsia="zh-CN"/>
        </w:rPr>
        <w:t>台具有变容或变频等气量调节功能的节能型空气压缩机。</w:t>
      </w:r>
      <w:r w:rsidRPr="00F00F8B">
        <w:rPr>
          <w:sz w:val="24"/>
          <w:szCs w:val="24"/>
          <w:shd w:val="pct10" w:color="auto" w:fill="FFFFFF"/>
          <w:lang w:eastAsia="zh-CN"/>
        </w:rPr>
        <w:t xml:space="preserve">10.5.7 </w:t>
      </w:r>
      <w:r w:rsidRPr="00F00F8B">
        <w:rPr>
          <w:rFonts w:hint="eastAsia"/>
          <w:sz w:val="24"/>
          <w:szCs w:val="24"/>
          <w:shd w:val="pct10" w:color="auto" w:fill="FFFFFF"/>
          <w:lang w:eastAsia="zh-CN"/>
        </w:rPr>
        <w:t>目前常见的压缩空气干燥装置有两种基本型式：冷冻式和吸附式。吸附式又分为加热再生吸附式、无热再生吸附式、微热再生吸附式、压缩热再生吸附式等，它们各具特点并有一定的使用范围，在工程设计中主要是根据用户对压缩空气干燥程度的要求及处理空气量和压力的要求，经技术经济比较后确定。</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空气干燥装置系静置设备，只要操作维护得当可连续长期运转，一般可不设备用。当用户有不能中断供气的要求时，为防止装置的温度控制或自动操作系统突然失灵，设置备用空气干燥装置是必要的。</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目前国内压缩空气系统常常低负荷运行，从而造成压缩空气后处理设备的低效率运行。在设计选型时，压缩空气干燥装置通常是按照系统最大负荷来配置的，而且普遍没有变负荷调节功能，当系统低负荷运行时，干燥装置依然按照满负荷方式运转，耗电、耗气不变，从而造成系统运行效率的下降。如果系统配置大型干燥器进行集中干燥，系统的运行效率将更低。因此，要求压缩空气干燥装置的总处理容量，应能根据站房实际运行负荷进行调节。通常做法是压缩空气干燥装置与空气压缩机采用一一对应的配置，当部分空气压缩机停机时，相应台数的压缩空气干燥装置也停止运行。另外，目前冷冻式干燥装置、吸附式干燥装置均已有变负荷技术，为保证压缩空气系统在部分负荷工况下的高效运行，在系统设计时，推荐采用带负荷调节功能的压缩空气干燥装置。</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目前常见的压缩空气干燥装置中，干燥装置能耗与压缩机能耗的比例，冷冻式约为</w:t>
      </w:r>
      <w:r w:rsidRPr="00F00F8B">
        <w:rPr>
          <w:sz w:val="24"/>
          <w:szCs w:val="24"/>
          <w:shd w:val="pct10" w:color="auto" w:fill="FFFFFF"/>
          <w:lang w:eastAsia="zh-CN"/>
        </w:rPr>
        <w:t>3%</w:t>
      </w:r>
      <w:r w:rsidRPr="00F00F8B">
        <w:rPr>
          <w:rFonts w:hint="eastAsia"/>
          <w:sz w:val="24"/>
          <w:szCs w:val="24"/>
          <w:shd w:val="pct10" w:color="auto" w:fill="FFFFFF"/>
          <w:lang w:eastAsia="zh-CN"/>
        </w:rPr>
        <w:t>～</w:t>
      </w:r>
      <w:r w:rsidRPr="00F00F8B">
        <w:rPr>
          <w:sz w:val="24"/>
          <w:szCs w:val="24"/>
          <w:shd w:val="pct10" w:color="auto" w:fill="FFFFFF"/>
          <w:lang w:eastAsia="zh-CN"/>
        </w:rPr>
        <w:t>5%</w:t>
      </w:r>
      <w:r w:rsidRPr="00F00F8B">
        <w:rPr>
          <w:rFonts w:hint="eastAsia"/>
          <w:sz w:val="24"/>
          <w:szCs w:val="24"/>
          <w:shd w:val="pct10" w:color="auto" w:fill="FFFFFF"/>
          <w:lang w:eastAsia="zh-CN"/>
        </w:rPr>
        <w:t>，加热再生吸附式约为</w:t>
      </w:r>
      <w:r w:rsidRPr="00F00F8B">
        <w:rPr>
          <w:sz w:val="24"/>
          <w:szCs w:val="24"/>
          <w:shd w:val="pct10" w:color="auto" w:fill="FFFFFF"/>
          <w:lang w:eastAsia="zh-CN"/>
        </w:rPr>
        <w:t>8%</w:t>
      </w:r>
      <w:r w:rsidRPr="00F00F8B">
        <w:rPr>
          <w:rFonts w:hint="eastAsia"/>
          <w:sz w:val="24"/>
          <w:szCs w:val="24"/>
          <w:shd w:val="pct10" w:color="auto" w:fill="FFFFFF"/>
          <w:lang w:eastAsia="zh-CN"/>
        </w:rPr>
        <w:t>～</w:t>
      </w:r>
      <w:r w:rsidRPr="00F00F8B">
        <w:rPr>
          <w:sz w:val="24"/>
          <w:szCs w:val="24"/>
          <w:shd w:val="pct10" w:color="auto" w:fill="FFFFFF"/>
          <w:lang w:eastAsia="zh-CN"/>
        </w:rPr>
        <w:t>10%</w:t>
      </w:r>
      <w:r w:rsidRPr="00F00F8B">
        <w:rPr>
          <w:rFonts w:hint="eastAsia"/>
          <w:sz w:val="24"/>
          <w:szCs w:val="24"/>
          <w:shd w:val="pct10" w:color="auto" w:fill="FFFFFF"/>
          <w:lang w:eastAsia="zh-CN"/>
        </w:rPr>
        <w:t>，无热再生吸附式、微热再生吸附式约为</w:t>
      </w:r>
      <w:r w:rsidRPr="00F00F8B">
        <w:rPr>
          <w:sz w:val="24"/>
          <w:szCs w:val="24"/>
          <w:shd w:val="pct10" w:color="auto" w:fill="FFFFFF"/>
          <w:lang w:eastAsia="zh-CN"/>
        </w:rPr>
        <w:t>18%</w:t>
      </w:r>
      <w:r w:rsidRPr="00F00F8B">
        <w:rPr>
          <w:rFonts w:hint="eastAsia"/>
          <w:sz w:val="24"/>
          <w:szCs w:val="24"/>
          <w:shd w:val="pct10" w:color="auto" w:fill="FFFFFF"/>
          <w:lang w:eastAsia="zh-CN"/>
        </w:rPr>
        <w:t>，压缩热再生吸附式为</w:t>
      </w:r>
      <w:r w:rsidRPr="00F00F8B">
        <w:rPr>
          <w:sz w:val="24"/>
          <w:szCs w:val="24"/>
          <w:shd w:val="pct10" w:color="auto" w:fill="FFFFFF"/>
          <w:lang w:eastAsia="zh-CN"/>
        </w:rPr>
        <w:t>1%</w:t>
      </w:r>
      <w:r w:rsidRPr="00F00F8B">
        <w:rPr>
          <w:rFonts w:hint="eastAsia"/>
          <w:sz w:val="24"/>
          <w:szCs w:val="24"/>
          <w:shd w:val="pct10" w:color="auto" w:fill="FFFFFF"/>
          <w:lang w:eastAsia="zh-CN"/>
        </w:rPr>
        <w:t>～</w:t>
      </w:r>
      <w:r w:rsidRPr="00F00F8B">
        <w:rPr>
          <w:sz w:val="24"/>
          <w:szCs w:val="24"/>
          <w:shd w:val="pct10" w:color="auto" w:fill="FFFFFF"/>
          <w:lang w:eastAsia="zh-CN"/>
        </w:rPr>
        <w:t>2%</w:t>
      </w:r>
      <w:r w:rsidRPr="00F00F8B">
        <w:rPr>
          <w:rFonts w:hint="eastAsia"/>
          <w:sz w:val="24"/>
          <w:szCs w:val="24"/>
          <w:shd w:val="pct10" w:color="auto" w:fill="FFFFFF"/>
          <w:lang w:eastAsia="zh-CN"/>
        </w:rPr>
        <w:t>。一般情况下，为节约能耗，干燥装置选型时应尽可能选用能耗少的。</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10.5.4</w:t>
      </w:r>
      <w:r w:rsidRPr="00F00F8B">
        <w:rPr>
          <w:rFonts w:ascii="Calibri" w:eastAsia="宋体" w:hAnsi="Calibri" w:cs="Times New Roman" w:hint="eastAsia"/>
          <w:kern w:val="2"/>
          <w:sz w:val="24"/>
          <w:szCs w:val="21"/>
          <w:lang w:eastAsia="zh-CN"/>
        </w:rPr>
        <w:t>当采用压力罐输送危险化学品时，不得采用压缩空气。</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10.5.4 </w:t>
      </w:r>
      <w:r w:rsidRPr="00F00F8B">
        <w:rPr>
          <w:rFonts w:hint="eastAsia"/>
          <w:sz w:val="24"/>
          <w:szCs w:val="24"/>
          <w:shd w:val="pct10" w:color="auto" w:fill="FFFFFF"/>
          <w:lang w:eastAsia="zh-CN"/>
        </w:rPr>
        <w:t>本条是参考《电子工业洁净厂房设计规范》</w:t>
      </w:r>
      <w:r w:rsidRPr="00F00F8B">
        <w:rPr>
          <w:sz w:val="24"/>
          <w:szCs w:val="24"/>
          <w:shd w:val="pct10" w:color="auto" w:fill="FFFFFF"/>
          <w:lang w:eastAsia="zh-CN"/>
        </w:rPr>
        <w:t>GB 50472</w:t>
      </w:r>
      <w:r w:rsidRPr="00F00F8B">
        <w:rPr>
          <w:rFonts w:hint="eastAsia"/>
          <w:sz w:val="24"/>
          <w:szCs w:val="24"/>
          <w:shd w:val="pct10" w:color="auto" w:fill="FFFFFF"/>
          <w:lang w:eastAsia="zh-CN"/>
        </w:rPr>
        <w:t>的相关条文制定的。危险化学品采用管道输送时，一般采用气泵增压输送，增压气体为氮气。</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10.5.5</w:t>
      </w:r>
      <w:r w:rsidRPr="00F00F8B">
        <w:rPr>
          <w:rFonts w:ascii="Calibri" w:eastAsia="宋体" w:hAnsi="Calibri" w:cs="Times New Roman" w:hint="eastAsia"/>
          <w:kern w:val="2"/>
          <w:sz w:val="24"/>
          <w:szCs w:val="21"/>
          <w:lang w:eastAsia="zh-CN"/>
        </w:rPr>
        <w:t>与药品直接接触的压缩空气的终端净化装置，应根据气源和生产工艺对气体质量要求选择。压缩空气终端净化装置宜靠近用气点设置。与无菌药品及其内</w:t>
      </w:r>
      <w:r w:rsidRPr="00F00F8B">
        <w:rPr>
          <w:rFonts w:ascii="Calibri" w:eastAsia="宋体" w:hAnsi="Calibri" w:cs="Times New Roman" w:hint="eastAsia"/>
          <w:kern w:val="2"/>
          <w:sz w:val="24"/>
          <w:szCs w:val="21"/>
          <w:lang w:eastAsia="zh-CN"/>
        </w:rPr>
        <w:lastRenderedPageBreak/>
        <w:t>包材直接接触的工艺用气应在使用点前加装除菌过滤器。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10.5.5</w:t>
      </w:r>
      <w:r w:rsidRPr="00F00F8B">
        <w:rPr>
          <w:rFonts w:hint="eastAsia"/>
          <w:sz w:val="24"/>
          <w:szCs w:val="24"/>
          <w:shd w:val="pct10" w:color="auto" w:fill="FFFFFF"/>
          <w:lang w:eastAsia="zh-CN"/>
        </w:rPr>
        <w:t>将压缩空气终端净化装置设在靠近用气点附近，可以避免输气管道污染，保证与药品直接接触的要锁空气符合药品生产的需要。</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为了保证无菌药品的质量，直接接触无菌药品的生产设备其结构、材料等必须能耐受相应的灭菌条件，不会造成结构变形，材料变性等不良后果。如采用热力灭菌法，则设备应能耐受高温高压的作用。如采用</w:t>
      </w:r>
      <w:r w:rsidRPr="00F00F8B">
        <w:rPr>
          <w:sz w:val="24"/>
          <w:szCs w:val="24"/>
          <w:shd w:val="pct10" w:color="auto" w:fill="FFFFFF"/>
          <w:lang w:eastAsia="zh-CN"/>
        </w:rPr>
        <w:t>VHP</w:t>
      </w:r>
      <w:r w:rsidRPr="00F00F8B">
        <w:rPr>
          <w:rFonts w:hint="eastAsia"/>
          <w:sz w:val="24"/>
          <w:szCs w:val="24"/>
          <w:shd w:val="pct10" w:color="auto" w:fill="FFFFFF"/>
          <w:lang w:eastAsia="zh-CN"/>
        </w:rPr>
        <w:t>灭菌或</w:t>
      </w:r>
      <w:r w:rsidRPr="00F00F8B">
        <w:rPr>
          <w:sz w:val="24"/>
          <w:szCs w:val="24"/>
          <w:shd w:val="pct10" w:color="auto" w:fill="FFFFFF"/>
          <w:lang w:eastAsia="zh-CN"/>
        </w:rPr>
        <w:t>γ</w:t>
      </w:r>
      <w:r w:rsidRPr="00F00F8B">
        <w:rPr>
          <w:rFonts w:hint="eastAsia"/>
          <w:sz w:val="24"/>
          <w:szCs w:val="24"/>
          <w:shd w:val="pct10" w:color="auto" w:fill="FFFFFF"/>
          <w:lang w:eastAsia="zh-CN"/>
        </w:rPr>
        <w:t>射线灭菌法，则设备材料本身不能有变形或产生化学反应等后果。</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10.5.6</w:t>
      </w:r>
      <w:r w:rsidRPr="00F00F8B">
        <w:rPr>
          <w:rFonts w:ascii="Calibri" w:eastAsia="宋体" w:hAnsi="Calibri" w:cs="Times New Roman" w:hint="eastAsia"/>
          <w:kern w:val="2"/>
          <w:sz w:val="24"/>
          <w:szCs w:val="21"/>
          <w:lang w:eastAsia="zh-CN"/>
        </w:rPr>
        <w:t>压缩空气系统设计应符合现行国家标准《工业金属管道设计规范》</w:t>
      </w:r>
      <w:r w:rsidRPr="00F00F8B">
        <w:rPr>
          <w:rFonts w:ascii="Calibri" w:eastAsia="宋体" w:hAnsi="Calibri" w:cs="Times New Roman"/>
          <w:kern w:val="2"/>
          <w:sz w:val="24"/>
          <w:szCs w:val="21"/>
          <w:lang w:eastAsia="zh-CN"/>
        </w:rPr>
        <w:t>GB50316</w:t>
      </w:r>
      <w:r w:rsidRPr="00F00F8B">
        <w:rPr>
          <w:rFonts w:ascii="Calibri" w:eastAsia="宋体" w:hAnsi="Calibri" w:cs="Times New Roman" w:hint="eastAsia"/>
          <w:kern w:val="2"/>
          <w:sz w:val="24"/>
          <w:szCs w:val="21"/>
          <w:lang w:eastAsia="zh-CN"/>
        </w:rPr>
        <w:t>、《压缩空气站设计规范》</w:t>
      </w:r>
      <w:r w:rsidRPr="00F00F8B">
        <w:rPr>
          <w:rFonts w:ascii="Calibri" w:eastAsia="宋体" w:hAnsi="Calibri" w:cs="Times New Roman"/>
          <w:kern w:val="2"/>
          <w:sz w:val="24"/>
          <w:szCs w:val="21"/>
          <w:lang w:eastAsia="zh-CN"/>
        </w:rPr>
        <w:t>GB50029</w:t>
      </w:r>
      <w:r w:rsidRPr="00F00F8B">
        <w:rPr>
          <w:rFonts w:ascii="Calibri" w:eastAsia="宋体" w:hAnsi="Calibri" w:cs="Times New Roman" w:hint="eastAsia"/>
          <w:kern w:val="2"/>
          <w:sz w:val="24"/>
          <w:szCs w:val="21"/>
          <w:lang w:eastAsia="zh-CN"/>
        </w:rPr>
        <w:t>的有关规定。</w:t>
      </w:r>
    </w:p>
    <w:p w:rsidR="00BE268F" w:rsidRPr="00D647DD" w:rsidRDefault="00F00F8B">
      <w:pPr>
        <w:pStyle w:val="2"/>
        <w:jc w:val="center"/>
        <w:rPr>
          <w:rFonts w:ascii="黑体" w:eastAsia="黑体" w:hAnsi="黑体"/>
          <w:sz w:val="24"/>
          <w:szCs w:val="24"/>
          <w:lang w:eastAsia="zh-CN"/>
        </w:rPr>
      </w:pPr>
      <w:bookmarkStart w:id="60" w:name="_Toc20647978"/>
      <w:r w:rsidRPr="00F00F8B">
        <w:rPr>
          <w:rFonts w:ascii="黑体" w:eastAsia="黑体" w:hAnsi="黑体"/>
          <w:sz w:val="24"/>
          <w:szCs w:val="24"/>
          <w:lang w:eastAsia="zh-CN"/>
        </w:rPr>
        <w:t>10.6</w:t>
      </w:r>
      <w:r w:rsidRPr="00F00F8B">
        <w:rPr>
          <w:rFonts w:ascii="黑体" w:eastAsia="黑体" w:hAnsi="黑体" w:hint="eastAsia"/>
          <w:sz w:val="24"/>
          <w:szCs w:val="24"/>
          <w:lang w:eastAsia="zh-CN"/>
        </w:rPr>
        <w:t>管道材料、阀门和附件</w:t>
      </w:r>
      <w:bookmarkEnd w:id="60"/>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10.6.1</w:t>
      </w:r>
      <w:r w:rsidRPr="00F00F8B">
        <w:rPr>
          <w:rFonts w:ascii="Calibri" w:eastAsia="宋体" w:hAnsi="Calibri" w:cs="Times New Roman" w:hint="eastAsia"/>
          <w:kern w:val="2"/>
          <w:sz w:val="24"/>
          <w:szCs w:val="21"/>
          <w:lang w:eastAsia="zh-CN"/>
        </w:rPr>
        <w:t>输送动力和气体的管道材料、附件材料和阀门应根据所输送物料的物化性质和使用工况选用，并应满足生产工艺的要求和使用特点，经技术经济比较后确定。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10.6.1</w:t>
      </w:r>
      <w:r w:rsidRPr="00F00F8B">
        <w:rPr>
          <w:rFonts w:hint="eastAsia"/>
          <w:sz w:val="24"/>
          <w:szCs w:val="24"/>
          <w:shd w:val="pct10" w:color="auto" w:fill="FFFFFF"/>
          <w:lang w:eastAsia="zh-CN"/>
        </w:rPr>
        <w:t>输送动力和气体的管道材料、附件材料和阀门的选用，由于所输送的物料品种多样，它们的物化性质不同，具体工程中各种物料的使用工况（压力、温度、流量等）也是不同的，所以本条规定工业管道的材料和阀门应根据所输送物料的物化性质和使用工况，在满足不同的生产工艺要求的前提下，经技术经济比较选择合适的材质和大小。</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10.6.2</w:t>
      </w:r>
      <w:r w:rsidRPr="00F00F8B">
        <w:rPr>
          <w:rFonts w:ascii="Calibri" w:eastAsia="宋体" w:hAnsi="Calibri" w:cs="Times New Roman" w:hint="eastAsia"/>
          <w:kern w:val="2"/>
          <w:sz w:val="24"/>
          <w:szCs w:val="21"/>
          <w:lang w:eastAsia="zh-CN"/>
        </w:rPr>
        <w:t>引入兽药工业洁净厂房洁净室内的明敷管道、管件、阀门，没有隔热措施的应采用不锈钢或其他不污染环境的材料，有隔热措施的可采用与洁净室外相同的材料，但隔热措施外应采用不锈钢或其他不污染环境的材料包封。直接暴露在洁净室内的管道、管件、阀门、包封材料等外壁均应采取防锈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10.6.2</w:t>
      </w:r>
      <w:r w:rsidRPr="00F00F8B">
        <w:rPr>
          <w:rFonts w:hint="eastAsia"/>
          <w:sz w:val="24"/>
          <w:szCs w:val="24"/>
          <w:shd w:val="pct10" w:color="auto" w:fill="FFFFFF"/>
          <w:lang w:eastAsia="zh-CN"/>
        </w:rPr>
        <w:t>兽药工业洁净厂房洁净室对室内的空气悬浮粒子和微生物均有监测标准和要求，暴露在洁净室的管道、管件、阀门、包封材料等会对兽药工业洁净厂房内洁净室环境造成影响，使得洁净室内环境不满足规范要求。为了规避此类风险，本条特作此规定。为了防止直接暴露在兽药工业洁净厂房洁净室的管道、管件、阀门、包封材料等的外壁生锈，对洁净室的环境造成不良影响，同时规定其外壁应采取防锈措施。</w:t>
      </w:r>
    </w:p>
    <w:p w:rsidR="00BE268F" w:rsidRPr="00D647DD" w:rsidRDefault="00F00F8B">
      <w:pPr>
        <w:pStyle w:val="2"/>
        <w:jc w:val="center"/>
        <w:rPr>
          <w:rFonts w:ascii="黑体" w:eastAsia="黑体" w:hAnsi="黑体"/>
          <w:sz w:val="24"/>
          <w:szCs w:val="24"/>
          <w:lang w:eastAsia="zh-CN"/>
        </w:rPr>
      </w:pPr>
      <w:bookmarkStart w:id="61" w:name="_Toc20647979"/>
      <w:r w:rsidRPr="00F00F8B">
        <w:rPr>
          <w:rFonts w:ascii="黑体" w:eastAsia="黑体" w:hAnsi="黑体"/>
          <w:sz w:val="24"/>
          <w:szCs w:val="24"/>
          <w:lang w:eastAsia="zh-CN"/>
        </w:rPr>
        <w:t>10.7</w:t>
      </w:r>
      <w:r w:rsidRPr="00F00F8B">
        <w:rPr>
          <w:rFonts w:ascii="黑体" w:eastAsia="黑体" w:hAnsi="黑体" w:hint="eastAsia"/>
          <w:sz w:val="24"/>
          <w:szCs w:val="24"/>
          <w:lang w:eastAsia="zh-CN"/>
        </w:rPr>
        <w:t>管道的保温和连接</w:t>
      </w:r>
      <w:bookmarkEnd w:id="61"/>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10.7.1</w:t>
      </w:r>
      <w:r w:rsidRPr="00F00F8B">
        <w:rPr>
          <w:rFonts w:ascii="Calibri" w:eastAsia="宋体" w:hAnsi="Calibri" w:cs="Times New Roman" w:hint="eastAsia"/>
          <w:kern w:val="2"/>
          <w:sz w:val="24"/>
          <w:szCs w:val="21"/>
          <w:lang w:eastAsia="zh-CN"/>
        </w:rPr>
        <w:t>输送动力和气体管道的连接宜采用焊接。不锈钢管应采用内壁无斑痕的对接氩弧焊。管道与阀门连接宜采用法兰、螺纹或其他密封性能优良的连接件。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lastRenderedPageBreak/>
        <w:t>【条文说明】</w:t>
      </w:r>
      <w:r w:rsidRPr="00F00F8B">
        <w:rPr>
          <w:sz w:val="24"/>
          <w:szCs w:val="24"/>
          <w:shd w:val="pct10" w:color="auto" w:fill="FFFFFF"/>
          <w:lang w:eastAsia="zh-CN"/>
        </w:rPr>
        <w:t>10.7.1</w:t>
      </w:r>
      <w:r w:rsidRPr="00F00F8B">
        <w:rPr>
          <w:rFonts w:hint="eastAsia"/>
          <w:sz w:val="24"/>
          <w:szCs w:val="24"/>
          <w:shd w:val="pct10" w:color="auto" w:fill="FFFFFF"/>
          <w:lang w:eastAsia="zh-CN"/>
        </w:rPr>
        <w:t>兽药工业洁净厂房内的动力和气体管道连接，要根据不同介质要求加以选择。为确保管道连接的严密性，一般采用焊接方式。需要拆卸的管道以及管道与阀门的连接，宜采用法兰、螺纹连接。不锈钢管采用对接氩弧焊接时不施加不锈钢焊丝，它利用焊件本身熔化填满焊缝，从而保证内壁无焊缝、光滑，不存在死角。</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10.7.2</w:t>
      </w:r>
      <w:r w:rsidRPr="00F00F8B">
        <w:rPr>
          <w:rFonts w:ascii="Calibri" w:eastAsia="宋体" w:hAnsi="Calibri" w:cs="Times New Roman" w:hint="eastAsia"/>
          <w:kern w:val="2"/>
          <w:sz w:val="24"/>
          <w:szCs w:val="21"/>
          <w:lang w:eastAsia="zh-CN"/>
        </w:rPr>
        <w:t>穿越兽药工业洁净厂房洁净室墙、楼板、顶棚的管道应敷设套管，套管内的管段不应有焊缝、螺纹和法兰。管道与套管之间应有密封措施。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10.7.2</w:t>
      </w:r>
      <w:r w:rsidRPr="00F00F8B">
        <w:rPr>
          <w:rFonts w:hint="eastAsia"/>
          <w:sz w:val="24"/>
          <w:szCs w:val="24"/>
          <w:shd w:val="pct10" w:color="auto" w:fill="FFFFFF"/>
          <w:lang w:eastAsia="zh-CN"/>
        </w:rPr>
        <w:t>为了防止因振动、热胀冷缩而影响墙、楼板和顶棚的整体性，所以穿越兽药工业洁净厂房洁净室墙、楼板和顶棚的管道要敷设套管。套管内的管段不应有焊缝，保证不会发生因有焊缝而出现的泄漏。管道与套管之间应用柔性、无毒的密封材料填堵，常用的有硅橡胶等。在墙面或顶棚管道穿出处宜加垫料压盖，以防填充物脱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10.7.3</w:t>
      </w:r>
      <w:r w:rsidRPr="00F00F8B">
        <w:rPr>
          <w:rFonts w:ascii="Calibri" w:eastAsia="宋体" w:hAnsi="Calibri" w:cs="Times New Roman" w:hint="eastAsia"/>
          <w:kern w:val="2"/>
          <w:sz w:val="24"/>
          <w:szCs w:val="21"/>
          <w:lang w:eastAsia="zh-CN"/>
        </w:rPr>
        <w:t>兽药工业洁净厂房内洁净室内的管道，应根据管道的表面温度、发热或吸热量及环境的温度和湿度确定保温形式。冷保温管道的外壁温度不得低于环境的露点温度。管道保温层表面应平整和光洁，不得有颗粒性物质脱落，并宜采用不锈钢或其他金属外壳保护。</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10.7.3</w:t>
      </w:r>
      <w:r w:rsidRPr="00F00F8B">
        <w:rPr>
          <w:rFonts w:hint="eastAsia"/>
          <w:sz w:val="24"/>
          <w:szCs w:val="24"/>
          <w:shd w:val="pct10" w:color="auto" w:fill="FFFFFF"/>
          <w:lang w:eastAsia="zh-CN"/>
        </w:rPr>
        <w:t>为方便清洁沉降在管道表面的微粒和微生物，兽药工业洁净厂房洁净室内明敷管道保护层的外壳宜采用不锈钢材料。</w:t>
      </w:r>
    </w:p>
    <w:p w:rsidR="00BE268F" w:rsidRPr="00D647DD" w:rsidRDefault="00BE268F">
      <w:pPr>
        <w:pStyle w:val="23"/>
        <w:snapToGrid w:val="0"/>
        <w:spacing w:line="360" w:lineRule="auto"/>
        <w:ind w:firstLineChars="0" w:firstLine="0"/>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62" w:name="_Toc20647980"/>
      <w:r w:rsidRPr="00F00F8B">
        <w:rPr>
          <w:szCs w:val="32"/>
          <w:lang w:eastAsia="zh-CN"/>
        </w:rPr>
        <w:lastRenderedPageBreak/>
        <w:t xml:space="preserve">11 </w:t>
      </w:r>
      <w:r w:rsidRPr="00F00F8B">
        <w:rPr>
          <w:rFonts w:hint="eastAsia"/>
          <w:szCs w:val="32"/>
          <w:lang w:eastAsia="zh-CN"/>
        </w:rPr>
        <w:t>电气</w:t>
      </w:r>
      <w:bookmarkEnd w:id="62"/>
    </w:p>
    <w:p w:rsidR="00BE268F" w:rsidRPr="00D647DD" w:rsidRDefault="00F00F8B">
      <w:pPr>
        <w:pStyle w:val="2"/>
        <w:jc w:val="center"/>
        <w:rPr>
          <w:rFonts w:ascii="黑体" w:eastAsia="黑体" w:hAnsi="黑体"/>
          <w:sz w:val="24"/>
          <w:szCs w:val="24"/>
          <w:lang w:eastAsia="zh-CN"/>
        </w:rPr>
      </w:pPr>
      <w:bookmarkStart w:id="63" w:name="_Toc20647981"/>
      <w:r w:rsidRPr="00F00F8B">
        <w:rPr>
          <w:rFonts w:ascii="黑体" w:eastAsia="黑体" w:hAnsi="黑体"/>
          <w:sz w:val="24"/>
          <w:szCs w:val="24"/>
          <w:lang w:eastAsia="zh-CN"/>
        </w:rPr>
        <w:t>11.1配电</w:t>
      </w:r>
      <w:bookmarkEnd w:id="63"/>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11.1.1</w:t>
      </w:r>
      <w:r w:rsidRPr="00F00F8B">
        <w:rPr>
          <w:rFonts w:ascii="Calibri" w:eastAsia="宋体" w:hAnsi="Calibri" w:cs="Times New Roman" w:hint="eastAsia"/>
          <w:kern w:val="2"/>
          <w:sz w:val="24"/>
          <w:szCs w:val="21"/>
          <w:lang w:eastAsia="zh-CN"/>
        </w:rPr>
        <w:t>兽药工业洁净厂房的用电负荷等级和供电要求，应根据兽药产品生产工艺、生产过程中的生物安全防护等级和设备要求，按照现行国家标准《供配电系统设计规范》</w:t>
      </w:r>
      <w:r w:rsidRPr="00F00F8B">
        <w:rPr>
          <w:rFonts w:ascii="Calibri" w:eastAsia="宋体" w:hAnsi="Calibri" w:cs="Times New Roman"/>
          <w:kern w:val="2"/>
          <w:sz w:val="24"/>
          <w:szCs w:val="21"/>
          <w:lang w:eastAsia="zh-CN"/>
        </w:rPr>
        <w:t>GB50052</w:t>
      </w:r>
      <w:r w:rsidRPr="00F00F8B">
        <w:rPr>
          <w:rFonts w:ascii="Calibri" w:eastAsia="宋体" w:hAnsi="Calibri" w:cs="Times New Roman" w:hint="eastAsia"/>
          <w:kern w:val="2"/>
          <w:sz w:val="24"/>
          <w:szCs w:val="21"/>
          <w:lang w:eastAsia="zh-CN"/>
        </w:rPr>
        <w:t>的有关规定确定。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11.1.1</w:t>
      </w:r>
      <w:r w:rsidRPr="00F00F8B">
        <w:rPr>
          <w:rFonts w:hint="eastAsia"/>
          <w:sz w:val="24"/>
          <w:szCs w:val="24"/>
          <w:shd w:val="pct10" w:color="auto" w:fill="FFFFFF"/>
          <w:lang w:eastAsia="zh-CN"/>
        </w:rPr>
        <w:t>现行国家标准《供配电系统设计规范》</w:t>
      </w:r>
      <w:r w:rsidRPr="00F00F8B">
        <w:rPr>
          <w:sz w:val="24"/>
          <w:szCs w:val="24"/>
          <w:shd w:val="pct10" w:color="auto" w:fill="FFFFFF"/>
          <w:lang w:eastAsia="zh-CN"/>
        </w:rPr>
        <w:t>GB50052</w:t>
      </w:r>
      <w:r w:rsidRPr="00F00F8B">
        <w:rPr>
          <w:rFonts w:hint="eastAsia"/>
          <w:sz w:val="24"/>
          <w:szCs w:val="24"/>
          <w:shd w:val="pct10" w:color="auto" w:fill="FFFFFF"/>
          <w:lang w:eastAsia="zh-CN"/>
        </w:rPr>
        <w:t>是供配电系统设计的基础性规范，对负荷分级及供电要求有着明确的规定和要求。负荷分级主要是从安全和经济损失两个方面来确定。安全包括了人身生命安全和生产过程、生产装备的安全。对于不同等级的负荷规范了更为具体的供电要求。兽药工业洁净厂房的工艺设备用电的负荷等级应由其对供电可靠性的要求来确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11.1.2</w:t>
      </w:r>
      <w:r w:rsidRPr="00F00F8B">
        <w:rPr>
          <w:rFonts w:ascii="Calibri" w:eastAsia="宋体" w:hAnsi="Calibri" w:cs="Times New Roman" w:hint="eastAsia"/>
          <w:kern w:val="2"/>
          <w:sz w:val="24"/>
          <w:szCs w:val="21"/>
          <w:lang w:eastAsia="zh-CN"/>
        </w:rPr>
        <w:t>兽药工业洁净厂房的低压配电电压等级应符合生产工艺设备用电要求。电源端变压器安装于建筑单体内系统接地型式应采用</w:t>
      </w:r>
      <w:r w:rsidRPr="00F00F8B">
        <w:rPr>
          <w:rFonts w:ascii="Calibri" w:eastAsia="宋体" w:hAnsi="Calibri" w:cs="Times New Roman"/>
          <w:kern w:val="2"/>
          <w:sz w:val="24"/>
          <w:szCs w:val="21"/>
          <w:lang w:eastAsia="zh-CN"/>
        </w:rPr>
        <w:t>TN-S</w:t>
      </w:r>
      <w:r w:rsidRPr="00F00F8B">
        <w:rPr>
          <w:rFonts w:ascii="Calibri" w:eastAsia="宋体" w:hAnsi="Calibri" w:cs="Times New Roman" w:hint="eastAsia"/>
          <w:kern w:val="2"/>
          <w:sz w:val="24"/>
          <w:szCs w:val="21"/>
          <w:lang w:eastAsia="zh-CN"/>
        </w:rPr>
        <w:t>，电源端变压器安装于建筑单体外系统接地型式宜采用</w:t>
      </w:r>
      <w:r w:rsidRPr="00F00F8B">
        <w:rPr>
          <w:rFonts w:ascii="Calibri" w:eastAsia="宋体" w:hAnsi="Calibri" w:cs="Times New Roman"/>
          <w:kern w:val="2"/>
          <w:sz w:val="24"/>
          <w:szCs w:val="21"/>
          <w:lang w:eastAsia="zh-CN"/>
        </w:rPr>
        <w:t>TN-C-S</w:t>
      </w:r>
      <w:r w:rsidRPr="00F00F8B">
        <w:rPr>
          <w:rFonts w:ascii="Calibri" w:eastAsia="宋体" w:hAnsi="Calibri" w:cs="Times New Roman" w:hint="eastAsia"/>
          <w:kern w:val="2"/>
          <w:sz w:val="24"/>
          <w:szCs w:val="21"/>
          <w:lang w:eastAsia="zh-CN"/>
        </w:rPr>
        <w:t>或</w:t>
      </w:r>
      <w:r w:rsidRPr="00F00F8B">
        <w:rPr>
          <w:rFonts w:ascii="Calibri" w:eastAsia="宋体" w:hAnsi="Calibri" w:cs="Times New Roman"/>
          <w:kern w:val="2"/>
          <w:sz w:val="24"/>
          <w:szCs w:val="21"/>
          <w:lang w:eastAsia="zh-CN"/>
        </w:rPr>
        <w:t>TN-S</w:t>
      </w:r>
      <w:r w:rsidRPr="00F00F8B">
        <w:rPr>
          <w:rFonts w:ascii="Calibri" w:eastAsia="宋体" w:hAnsi="Calibri" w:cs="Times New Roman" w:hint="eastAsia"/>
          <w:kern w:val="2"/>
          <w:sz w:val="24"/>
          <w:szCs w:val="21"/>
          <w:lang w:eastAsia="zh-CN"/>
        </w:rPr>
        <w:t>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11.1.2</w:t>
      </w:r>
      <w:r w:rsidRPr="00F00F8B">
        <w:rPr>
          <w:rFonts w:hint="eastAsia"/>
          <w:sz w:val="24"/>
          <w:szCs w:val="24"/>
          <w:shd w:val="pct10" w:color="auto" w:fill="FFFFFF"/>
          <w:lang w:eastAsia="zh-CN"/>
        </w:rPr>
        <w:t>兽药生产工艺设备有一些是从国外引进，电压等级会有所不同。同时，电压等级又与为净化空调系统正常运行的用电负荷，如送风机、回风机、排风机等有密切的联系。对这些用电设备的可靠供电是保证生产的前提。</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TN-S </w:t>
      </w:r>
      <w:r w:rsidRPr="00F00F8B">
        <w:rPr>
          <w:rFonts w:hint="eastAsia"/>
          <w:sz w:val="24"/>
          <w:szCs w:val="24"/>
          <w:shd w:val="pct10" w:color="auto" w:fill="FFFFFF"/>
          <w:lang w:eastAsia="zh-CN"/>
        </w:rPr>
        <w:t>或</w:t>
      </w:r>
      <w:r w:rsidRPr="00F00F8B">
        <w:rPr>
          <w:sz w:val="24"/>
          <w:szCs w:val="24"/>
          <w:shd w:val="pct10" w:color="auto" w:fill="FFFFFF"/>
          <w:lang w:eastAsia="zh-CN"/>
        </w:rPr>
        <w:t xml:space="preserve">TN-C-S </w:t>
      </w:r>
      <w:r w:rsidRPr="00F00F8B">
        <w:rPr>
          <w:rFonts w:hint="eastAsia"/>
          <w:sz w:val="24"/>
          <w:szCs w:val="24"/>
          <w:shd w:val="pct10" w:color="auto" w:fill="FFFFFF"/>
          <w:lang w:eastAsia="zh-CN"/>
        </w:rPr>
        <w:t>接地系统中有专用不带电的保护接地线，供电系统正常运行时，专用保护线上没有电流，只是工作的中性线上有</w:t>
      </w:r>
      <w:hyperlink r:id="rId15" w:tgtFrame="_blank" w:history="1">
        <w:r w:rsidRPr="00F00F8B">
          <w:rPr>
            <w:rFonts w:hint="eastAsia"/>
            <w:sz w:val="24"/>
            <w:szCs w:val="24"/>
            <w:shd w:val="pct10" w:color="auto" w:fill="FFFFFF"/>
            <w:lang w:eastAsia="zh-CN"/>
          </w:rPr>
          <w:t>不平衡电流</w:t>
        </w:r>
      </w:hyperlink>
      <w:r w:rsidRPr="00F00F8B">
        <w:rPr>
          <w:rFonts w:hint="eastAsia"/>
          <w:sz w:val="24"/>
          <w:szCs w:val="24"/>
          <w:shd w:val="pct10" w:color="auto" w:fill="FFFFFF"/>
          <w:lang w:eastAsia="zh-CN"/>
        </w:rPr>
        <w:t>。</w:t>
      </w:r>
      <w:r w:rsidRPr="00F00F8B">
        <w:rPr>
          <w:sz w:val="24"/>
          <w:szCs w:val="24"/>
          <w:shd w:val="pct10" w:color="auto" w:fill="FFFFFF"/>
          <w:lang w:eastAsia="zh-CN"/>
        </w:rPr>
        <w:t>PE</w:t>
      </w:r>
      <w:r w:rsidRPr="00F00F8B">
        <w:rPr>
          <w:rFonts w:hint="eastAsia"/>
          <w:sz w:val="24"/>
          <w:szCs w:val="24"/>
          <w:shd w:val="pct10" w:color="auto" w:fill="FFFFFF"/>
          <w:lang w:eastAsia="zh-CN"/>
        </w:rPr>
        <w:t>线对地没有电压，电气设备金属外壳接在专用的保护线</w:t>
      </w:r>
      <w:r w:rsidRPr="00F00F8B">
        <w:rPr>
          <w:sz w:val="24"/>
          <w:szCs w:val="24"/>
          <w:shd w:val="pct10" w:color="auto" w:fill="FFFFFF"/>
          <w:lang w:eastAsia="zh-CN"/>
        </w:rPr>
        <w:t>PE</w:t>
      </w:r>
      <w:r w:rsidRPr="00F00F8B">
        <w:rPr>
          <w:rFonts w:hint="eastAsia"/>
          <w:sz w:val="24"/>
          <w:szCs w:val="24"/>
          <w:shd w:val="pct10" w:color="auto" w:fill="FFFFFF"/>
          <w:lang w:eastAsia="zh-CN"/>
        </w:rPr>
        <w:t>上，相对于其他接地型式安全可靠。电源端变压器安装于建筑单体内系统接地型式应采用</w:t>
      </w:r>
      <w:r w:rsidRPr="00F00F8B">
        <w:rPr>
          <w:sz w:val="24"/>
          <w:szCs w:val="24"/>
          <w:shd w:val="pct10" w:color="auto" w:fill="FFFFFF"/>
          <w:lang w:eastAsia="zh-CN"/>
        </w:rPr>
        <w:t>TN-S</w:t>
      </w:r>
      <w:r w:rsidRPr="00F00F8B">
        <w:rPr>
          <w:rFonts w:hint="eastAsia"/>
          <w:sz w:val="24"/>
          <w:szCs w:val="24"/>
          <w:shd w:val="pct10" w:color="auto" w:fill="FFFFFF"/>
          <w:lang w:eastAsia="zh-CN"/>
        </w:rPr>
        <w:t>，电源端变压器安装于建筑单体外系统接地型式宜采用</w:t>
      </w:r>
      <w:r w:rsidRPr="00F00F8B">
        <w:rPr>
          <w:sz w:val="24"/>
          <w:szCs w:val="24"/>
          <w:shd w:val="pct10" w:color="auto" w:fill="FFFFFF"/>
          <w:lang w:eastAsia="zh-CN"/>
        </w:rPr>
        <w:t>TN-C-S</w:t>
      </w:r>
      <w:r w:rsidRPr="00F00F8B">
        <w:rPr>
          <w:rFonts w:hint="eastAsia"/>
          <w:sz w:val="24"/>
          <w:szCs w:val="24"/>
          <w:shd w:val="pct10" w:color="auto" w:fill="FFFFFF"/>
          <w:lang w:eastAsia="zh-CN"/>
        </w:rPr>
        <w:t>或</w:t>
      </w:r>
      <w:r w:rsidRPr="00F00F8B">
        <w:rPr>
          <w:sz w:val="24"/>
          <w:szCs w:val="24"/>
          <w:shd w:val="pct10" w:color="auto" w:fill="FFFFFF"/>
          <w:lang w:eastAsia="zh-CN"/>
        </w:rPr>
        <w:t>TN-S</w:t>
      </w:r>
      <w:r w:rsidRPr="00F00F8B">
        <w:rPr>
          <w:rFonts w:hint="eastAsia"/>
          <w:sz w:val="24"/>
          <w:szCs w:val="24"/>
          <w:shd w:val="pct10" w:color="auto" w:fill="FFFFFF"/>
          <w:lang w:eastAsia="zh-CN"/>
        </w:rPr>
        <w:t>系统，采用</w:t>
      </w:r>
      <w:r w:rsidRPr="00F00F8B">
        <w:rPr>
          <w:sz w:val="24"/>
          <w:szCs w:val="24"/>
          <w:shd w:val="pct10" w:color="auto" w:fill="FFFFFF"/>
          <w:lang w:eastAsia="zh-CN"/>
        </w:rPr>
        <w:t>TN-S</w:t>
      </w:r>
      <w:r w:rsidRPr="00F00F8B">
        <w:rPr>
          <w:rFonts w:hint="eastAsia"/>
          <w:sz w:val="24"/>
          <w:szCs w:val="24"/>
          <w:shd w:val="pct10" w:color="auto" w:fill="FFFFFF"/>
          <w:lang w:eastAsia="zh-CN"/>
        </w:rPr>
        <w:t>系统时应考虑变电站至建筑单体的距离超过</w:t>
      </w:r>
      <w:r w:rsidRPr="00F00F8B">
        <w:rPr>
          <w:sz w:val="24"/>
          <w:szCs w:val="24"/>
          <w:shd w:val="pct10" w:color="auto" w:fill="FFFFFF"/>
          <w:lang w:eastAsia="zh-CN"/>
        </w:rPr>
        <w:t>20m</w:t>
      </w:r>
      <w:r w:rsidRPr="00F00F8B">
        <w:rPr>
          <w:rFonts w:hint="eastAsia"/>
          <w:sz w:val="24"/>
          <w:szCs w:val="24"/>
          <w:shd w:val="pct10" w:color="auto" w:fill="FFFFFF"/>
          <w:lang w:eastAsia="zh-CN"/>
        </w:rPr>
        <w:t>时接地环流对接地系统的影响。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11.1.3</w:t>
      </w:r>
      <w:r w:rsidRPr="00F00F8B">
        <w:rPr>
          <w:rFonts w:ascii="Calibri" w:eastAsia="宋体" w:hAnsi="Calibri" w:cs="Times New Roman" w:hint="eastAsia"/>
          <w:kern w:val="2"/>
          <w:sz w:val="24"/>
          <w:szCs w:val="21"/>
          <w:lang w:eastAsia="zh-CN"/>
        </w:rPr>
        <w:t>兽药工业洁净厂房的消防系统用电设备的供电设计，应符合现行国家标准《建筑设计防火规范》</w:t>
      </w:r>
      <w:r w:rsidRPr="00F00F8B">
        <w:rPr>
          <w:rFonts w:ascii="Calibri" w:eastAsia="宋体" w:hAnsi="Calibri" w:cs="Times New Roman"/>
          <w:kern w:val="2"/>
          <w:sz w:val="24"/>
          <w:szCs w:val="21"/>
          <w:lang w:eastAsia="zh-CN"/>
        </w:rPr>
        <w:t>GB50016</w:t>
      </w:r>
      <w:r w:rsidRPr="00F00F8B">
        <w:rPr>
          <w:rFonts w:ascii="Calibri" w:eastAsia="宋体" w:hAnsi="Calibri" w:cs="Times New Roman" w:hint="eastAsia"/>
          <w:kern w:val="2"/>
          <w:sz w:val="24"/>
          <w:szCs w:val="21"/>
          <w:lang w:eastAsia="zh-CN"/>
        </w:rPr>
        <w:t>及《火灾自动报警系统设计规范》</w:t>
      </w:r>
      <w:r w:rsidRPr="00F00F8B">
        <w:rPr>
          <w:rFonts w:ascii="Calibri" w:eastAsia="宋体" w:hAnsi="Calibri" w:cs="Times New Roman"/>
          <w:kern w:val="2"/>
          <w:sz w:val="24"/>
          <w:szCs w:val="21"/>
          <w:lang w:eastAsia="zh-CN"/>
        </w:rPr>
        <w:t>GB50116</w:t>
      </w:r>
      <w:r w:rsidRPr="00F00F8B">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11.1.3</w:t>
      </w:r>
      <w:r w:rsidRPr="00F00F8B">
        <w:rPr>
          <w:rFonts w:hint="eastAsia"/>
          <w:sz w:val="24"/>
          <w:szCs w:val="24"/>
          <w:shd w:val="pct10" w:color="auto" w:fill="FFFFFF"/>
          <w:lang w:eastAsia="zh-CN"/>
        </w:rPr>
        <w:t>消防用电设备供配电设计有严格要求，并在现行国家标准《建筑设计防火规范》</w:t>
      </w:r>
      <w:r w:rsidRPr="00F00F8B">
        <w:rPr>
          <w:sz w:val="24"/>
          <w:szCs w:val="24"/>
          <w:shd w:val="pct10" w:color="auto" w:fill="FFFFFF"/>
          <w:lang w:eastAsia="zh-CN"/>
        </w:rPr>
        <w:t>GB50016</w:t>
      </w:r>
      <w:r w:rsidRPr="00F00F8B">
        <w:rPr>
          <w:rFonts w:hint="eastAsia"/>
          <w:sz w:val="24"/>
          <w:szCs w:val="24"/>
          <w:shd w:val="pct10" w:color="auto" w:fill="FFFFFF"/>
          <w:lang w:eastAsia="zh-CN"/>
        </w:rPr>
        <w:t>中作了明确规定。兽药工业洁净厂房从工程投资规模和厂房的独特环境等方面考虑，消防用电设备的供配电及控制系统设计尤显重要，故单独一条提出。</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11.1.4</w:t>
      </w:r>
      <w:r w:rsidRPr="00F00F8B">
        <w:rPr>
          <w:rFonts w:ascii="Calibri" w:eastAsia="宋体" w:hAnsi="Calibri" w:cs="Times New Roman" w:hint="eastAsia"/>
          <w:kern w:val="2"/>
          <w:sz w:val="24"/>
          <w:szCs w:val="21"/>
          <w:lang w:eastAsia="zh-CN"/>
        </w:rPr>
        <w:t>电力供应应满足生产车间的所有用电要求，并应有不低于</w:t>
      </w:r>
      <w:r w:rsidRPr="00F00F8B">
        <w:rPr>
          <w:rFonts w:ascii="Calibri" w:eastAsia="宋体" w:hAnsi="Calibri" w:cs="Times New Roman"/>
          <w:kern w:val="2"/>
          <w:sz w:val="24"/>
          <w:szCs w:val="21"/>
          <w:lang w:eastAsia="zh-CN"/>
        </w:rPr>
        <w:t>20%</w:t>
      </w:r>
      <w:r w:rsidRPr="00F00F8B">
        <w:rPr>
          <w:rFonts w:ascii="Calibri" w:eastAsia="宋体" w:hAnsi="Calibri" w:cs="Times New Roman" w:hint="eastAsia"/>
          <w:kern w:val="2"/>
          <w:sz w:val="24"/>
          <w:szCs w:val="21"/>
          <w:lang w:eastAsia="zh-CN"/>
        </w:rPr>
        <w:t>冗余。除车间内部设备的电控设备之外，车间区域的专用配电箱应设置在辅助区域的安全位置，便于维护人员检修维护。</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11.1.5</w:t>
      </w:r>
      <w:r w:rsidRPr="00F00F8B">
        <w:rPr>
          <w:rFonts w:ascii="Calibri" w:eastAsia="宋体" w:hAnsi="Calibri" w:cs="Times New Roman" w:hint="eastAsia"/>
          <w:kern w:val="2"/>
          <w:sz w:val="24"/>
          <w:szCs w:val="21"/>
          <w:lang w:eastAsia="zh-CN"/>
        </w:rPr>
        <w:t>须满足三级防护标准的兽药工业洁净厂房应满足一级负荷供电要求。其中生物安全柜、送风机和排风机、自控系统、监视和报警系统应配备不间断电源，不间断电源的电力供应应至少维持</w:t>
      </w:r>
      <w:r w:rsidRPr="00F00F8B">
        <w:rPr>
          <w:rFonts w:ascii="Calibri" w:eastAsia="宋体" w:hAnsi="Calibri" w:cs="Times New Roman"/>
          <w:kern w:val="2"/>
          <w:sz w:val="24"/>
          <w:szCs w:val="21"/>
          <w:lang w:eastAsia="zh-CN"/>
        </w:rPr>
        <w:t>30min</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11.1.6</w:t>
      </w:r>
      <w:r w:rsidRPr="00F00F8B">
        <w:rPr>
          <w:rFonts w:ascii="Calibri" w:eastAsia="宋体" w:hAnsi="Calibri" w:cs="Times New Roman" w:hint="eastAsia"/>
          <w:kern w:val="2"/>
          <w:sz w:val="24"/>
          <w:szCs w:val="21"/>
          <w:lang w:eastAsia="zh-CN"/>
        </w:rPr>
        <w:t>冗余设计的洁净空调系统，应由变电所专线供电。涉及三级、四级生物安全风险的用电设备宜由具备故障冗余互备的不间断电源系统供电。</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11.1.6</w:t>
      </w:r>
      <w:r w:rsidRPr="00F00F8B">
        <w:rPr>
          <w:rFonts w:hint="eastAsia"/>
          <w:sz w:val="24"/>
          <w:szCs w:val="24"/>
          <w:shd w:val="pct10" w:color="auto" w:fill="FFFFFF"/>
          <w:lang w:eastAsia="zh-CN"/>
        </w:rPr>
        <w:t>对冗余设计的洁净空调系统的供电可靠性要求更高，由变电所专线供电是为了避免其他动力设备运行对其供电可靠性产生干扰，保证其供电电源的可靠性和稳定性。涉及三级、四级生物安全风险的用电设备，由具有故障冗余互备的不间断电源系统供电，主要是基于供电故障对高生物安全风险的评估而采取的供电措施，避免单一</w:t>
      </w:r>
      <w:r w:rsidRPr="00F00F8B">
        <w:rPr>
          <w:sz w:val="24"/>
          <w:szCs w:val="24"/>
          <w:shd w:val="pct10" w:color="auto" w:fill="FFFFFF"/>
          <w:lang w:eastAsia="zh-CN"/>
        </w:rPr>
        <w:t>UPS</w:t>
      </w:r>
      <w:r w:rsidRPr="00F00F8B">
        <w:rPr>
          <w:rFonts w:hint="eastAsia"/>
          <w:sz w:val="24"/>
          <w:szCs w:val="24"/>
          <w:shd w:val="pct10" w:color="auto" w:fill="FFFFFF"/>
          <w:lang w:eastAsia="zh-CN"/>
        </w:rPr>
        <w:t>设备故障时对高安全风险所要求的供电可靠性的影响。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11.1.7</w:t>
      </w:r>
      <w:r w:rsidRPr="00F00F8B">
        <w:rPr>
          <w:rFonts w:ascii="Calibri" w:eastAsia="宋体" w:hAnsi="Calibri" w:cs="Times New Roman" w:hint="eastAsia"/>
          <w:kern w:val="2"/>
          <w:sz w:val="24"/>
          <w:szCs w:val="21"/>
          <w:lang w:eastAsia="zh-CN"/>
        </w:rPr>
        <w:t>兽药工业洁净厂房洁净区域内的配电设备，应选择不易积尘、便于清洁和外壳不易锈蚀的小型暗装配电箱或插座箱。同时采取密闭措施，以满足安全防护要求。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11.1.8</w:t>
      </w:r>
      <w:r w:rsidRPr="00F00F8B">
        <w:rPr>
          <w:rFonts w:ascii="Calibri" w:eastAsia="宋体" w:hAnsi="Calibri" w:cs="Times New Roman" w:hint="eastAsia"/>
          <w:kern w:val="2"/>
          <w:sz w:val="24"/>
          <w:szCs w:val="21"/>
          <w:lang w:eastAsia="zh-CN"/>
        </w:rPr>
        <w:t>冗余设计的洁净空调系统，应由变电所专线供电。涉及三级、四级生物安全风险的用电设备宜由具备故障冗余互备的不间断电源系统供电。</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11.1.8</w:t>
      </w:r>
      <w:r w:rsidRPr="00F00F8B">
        <w:rPr>
          <w:rFonts w:hint="eastAsia"/>
          <w:sz w:val="24"/>
          <w:szCs w:val="24"/>
          <w:shd w:val="pct10" w:color="auto" w:fill="FFFFFF"/>
          <w:lang w:eastAsia="zh-CN"/>
        </w:rPr>
        <w:t>对冗余设计的洁净空调系统的供电可靠性要求更高，由变电所专线供电是为了避免其他动力设备运行对其供电可靠性产生干扰，保证其供电电源的可靠性和稳定性。涉及三级、四级生物安全风险的用电设备，由具有故障冗余互备的不间断电源系统供电，主要是基于供电故障对高生物安全风险的评估而采取的供电措施，避免单一</w:t>
      </w:r>
      <w:r w:rsidRPr="00F00F8B">
        <w:rPr>
          <w:sz w:val="24"/>
          <w:szCs w:val="24"/>
          <w:shd w:val="pct10" w:color="auto" w:fill="FFFFFF"/>
          <w:lang w:eastAsia="zh-CN"/>
        </w:rPr>
        <w:t>UPS</w:t>
      </w:r>
      <w:r w:rsidRPr="00F00F8B">
        <w:rPr>
          <w:rFonts w:hint="eastAsia"/>
          <w:sz w:val="24"/>
          <w:szCs w:val="24"/>
          <w:shd w:val="pct10" w:color="auto" w:fill="FFFFFF"/>
          <w:lang w:eastAsia="zh-CN"/>
        </w:rPr>
        <w:t>设备故障时对高安全风险所要求的供电可靠性的影响。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11.1.9</w:t>
      </w:r>
      <w:r w:rsidRPr="00F00F8B">
        <w:rPr>
          <w:rFonts w:ascii="Calibri" w:eastAsia="宋体" w:hAnsi="Calibri" w:cs="Times New Roman" w:hint="eastAsia"/>
          <w:kern w:val="2"/>
          <w:sz w:val="24"/>
          <w:szCs w:val="21"/>
          <w:lang w:eastAsia="zh-CN"/>
        </w:rPr>
        <w:t>兽药工业洁净厂房洁净区域内的配电设备，应选择不易积尘、便于清洁和外壳不易锈蚀的小型暗装配电箱或插座箱。同时采取密闭措施，以满足安全防护要求。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11.1.10</w:t>
      </w:r>
      <w:r w:rsidRPr="00F00F8B">
        <w:rPr>
          <w:rFonts w:ascii="Calibri" w:eastAsia="宋体" w:hAnsi="Calibri" w:cs="Times New Roman" w:hint="eastAsia"/>
          <w:kern w:val="2"/>
          <w:sz w:val="24"/>
          <w:szCs w:val="21"/>
          <w:lang w:eastAsia="zh-CN"/>
        </w:rPr>
        <w:t>兽药工业洁净厂房的电气管线宜敷设在技术夹层或技术夹道内，管材应采用不燃材料。洁净区内的电气管线宜暗敷，电气管线管口及安装于墙上的各种电器设备与墙体接缝处应采用有效密封措施。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11.1.10</w:t>
      </w:r>
      <w:r w:rsidRPr="00F00F8B">
        <w:rPr>
          <w:rFonts w:hint="eastAsia"/>
          <w:sz w:val="24"/>
          <w:szCs w:val="24"/>
          <w:shd w:val="pct10" w:color="auto" w:fill="FFFFFF"/>
          <w:lang w:eastAsia="zh-CN"/>
        </w:rPr>
        <w:t>考虑防火要求，管材应采用不燃材料。当净化空调系统停止运行，该系统又未设值班送风时，为防止由于压差而使尘粒通过管线空隙渗入洁净室，所以由非洁净区进入洁净区，不同级别洁净室之间电气管线口应做密封处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11.1.11</w:t>
      </w:r>
      <w:r w:rsidRPr="00F00F8B">
        <w:rPr>
          <w:rFonts w:ascii="Calibri" w:eastAsia="宋体" w:hAnsi="Calibri" w:cs="Times New Roman" w:hint="eastAsia"/>
          <w:kern w:val="2"/>
          <w:sz w:val="24"/>
          <w:szCs w:val="21"/>
          <w:lang w:eastAsia="zh-CN"/>
        </w:rPr>
        <w:t>兽药工业洁净厂房内，可燃气体或液体的储存、分配间的电气设计，应根据可燃气体或液体的特性确定，并应符合现行国家标准《爆炸危险环境电力装</w:t>
      </w:r>
      <w:r w:rsidRPr="00F00F8B">
        <w:rPr>
          <w:rFonts w:ascii="Calibri" w:eastAsia="宋体" w:hAnsi="Calibri" w:cs="Times New Roman" w:hint="eastAsia"/>
          <w:kern w:val="2"/>
          <w:sz w:val="24"/>
          <w:szCs w:val="21"/>
          <w:lang w:eastAsia="zh-CN"/>
        </w:rPr>
        <w:lastRenderedPageBreak/>
        <w:t>置设计规范》</w:t>
      </w:r>
      <w:r w:rsidRPr="00F00F8B">
        <w:rPr>
          <w:rFonts w:ascii="Calibri" w:eastAsia="宋体" w:hAnsi="Calibri" w:cs="Times New Roman"/>
          <w:kern w:val="2"/>
          <w:sz w:val="24"/>
          <w:szCs w:val="21"/>
          <w:lang w:eastAsia="zh-CN"/>
        </w:rPr>
        <w:t>GB50058</w:t>
      </w:r>
      <w:r w:rsidRPr="00F00F8B">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11.1.11</w:t>
      </w:r>
      <w:r w:rsidRPr="00F00F8B">
        <w:rPr>
          <w:rFonts w:hint="eastAsia"/>
          <w:sz w:val="24"/>
          <w:szCs w:val="24"/>
          <w:shd w:val="pct10" w:color="auto" w:fill="FFFFFF"/>
          <w:lang w:eastAsia="zh-CN"/>
        </w:rPr>
        <w:t>兽药工业洁净厂房内使用的可燃气体、液体、危险化学品的种类较多，各自的物理化学特性不同和供应系统配置不同，且具体工程中的系统、设备和安防设施的配置不同，所以电气设计应按照现行国家标准《爆炸危险环境电力装置设计规范》</w:t>
      </w:r>
      <w:r w:rsidRPr="00F00F8B">
        <w:rPr>
          <w:sz w:val="24"/>
          <w:szCs w:val="24"/>
          <w:shd w:val="pct10" w:color="auto" w:fill="FFFFFF"/>
          <w:lang w:eastAsia="zh-CN"/>
        </w:rPr>
        <w:t>GB50058</w:t>
      </w:r>
      <w:r w:rsidRPr="00F00F8B">
        <w:rPr>
          <w:rFonts w:hint="eastAsia"/>
          <w:sz w:val="24"/>
          <w:szCs w:val="24"/>
          <w:shd w:val="pct10" w:color="auto" w:fill="FFFFFF"/>
          <w:lang w:eastAsia="zh-CN"/>
        </w:rPr>
        <w:t>的规定，由工艺专业等确定其设防等级。</w:t>
      </w:r>
    </w:p>
    <w:p w:rsidR="00BE268F" w:rsidRPr="00D647DD" w:rsidRDefault="00F00F8B">
      <w:pPr>
        <w:pStyle w:val="2"/>
        <w:jc w:val="center"/>
        <w:rPr>
          <w:rFonts w:ascii="黑体" w:eastAsia="黑体" w:hAnsi="黑体"/>
          <w:sz w:val="24"/>
          <w:szCs w:val="24"/>
          <w:lang w:eastAsia="zh-CN"/>
        </w:rPr>
      </w:pPr>
      <w:bookmarkStart w:id="64" w:name="_Toc20647982"/>
      <w:r w:rsidRPr="00F00F8B">
        <w:rPr>
          <w:rFonts w:ascii="黑体" w:eastAsia="黑体" w:hAnsi="黑体"/>
          <w:sz w:val="24"/>
          <w:szCs w:val="24"/>
          <w:lang w:eastAsia="zh-CN"/>
        </w:rPr>
        <w:t>11.2照明</w:t>
      </w:r>
      <w:bookmarkEnd w:id="64"/>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11.2.1</w:t>
      </w:r>
      <w:r w:rsidRPr="00F00F8B">
        <w:rPr>
          <w:rFonts w:ascii="Calibri" w:eastAsia="宋体" w:hAnsi="Calibri" w:cs="Times New Roman" w:hint="eastAsia"/>
          <w:kern w:val="2"/>
          <w:sz w:val="24"/>
          <w:szCs w:val="21"/>
          <w:lang w:eastAsia="zh-CN"/>
        </w:rPr>
        <w:t>兽药工业洁净厂房洁净室内照明光源宜采用高效荧光灯。若工艺有特殊要求，照度值或光的技术指标达不到设计要求时，可采用其他形式光源。</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11.2.1 </w:t>
      </w:r>
      <w:r w:rsidRPr="00F00F8B">
        <w:rPr>
          <w:rFonts w:hint="eastAsia"/>
          <w:sz w:val="24"/>
          <w:szCs w:val="24"/>
          <w:shd w:val="pct10" w:color="auto" w:fill="FFFFFF"/>
          <w:lang w:eastAsia="zh-CN"/>
        </w:rPr>
        <w:t>洁净室的照明一般要求照度高，但灯具安装的数量受到送风口数量和位置等条件的限制，这就要求在达到同一照度值情况下，安装灯具的个数最少。普通三基色荧光灯的发光效率目前已经达到了</w:t>
      </w:r>
      <w:r w:rsidRPr="00F00F8B">
        <w:rPr>
          <w:sz w:val="24"/>
          <w:szCs w:val="24"/>
          <w:shd w:val="pct10" w:color="auto" w:fill="FFFFFF"/>
          <w:lang w:eastAsia="zh-CN"/>
        </w:rPr>
        <w:t>96lm/w</w:t>
      </w:r>
      <w:r w:rsidRPr="00F00F8B">
        <w:rPr>
          <w:rFonts w:hint="eastAsia"/>
          <w:sz w:val="24"/>
          <w:szCs w:val="24"/>
          <w:shd w:val="pct10" w:color="auto" w:fill="FFFFFF"/>
          <w:lang w:eastAsia="zh-CN"/>
        </w:rPr>
        <w:t>以上，采用超高频电子整流器的荧光灯发光效率已经达到了</w:t>
      </w:r>
      <w:r w:rsidRPr="00F00F8B">
        <w:rPr>
          <w:sz w:val="24"/>
          <w:szCs w:val="24"/>
          <w:shd w:val="pct10" w:color="auto" w:fill="FFFFFF"/>
          <w:lang w:eastAsia="zh-CN"/>
        </w:rPr>
        <w:t>140-160lm/w</w:t>
      </w:r>
      <w:r w:rsidRPr="00F00F8B">
        <w:rPr>
          <w:rFonts w:hint="eastAsia"/>
          <w:sz w:val="24"/>
          <w:szCs w:val="24"/>
          <w:shd w:val="pct10" w:color="auto" w:fill="FFFFFF"/>
          <w:lang w:eastAsia="zh-CN"/>
        </w:rPr>
        <w:t>，荧光灯具的显色一致性好、色偏差小，发热量小，有利于空调节能。此外，洁净室天然采光少，在选用光源时还需考虑它的光谱分布尽量接近于天然光，荧光灯基本能够满足这一要求。</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目前国内外洁净室一般均采用荧光灯作为照明光源。当有些洁净室层高较高，采用一般荧光灯照明很难达到设计照度值，在此情况下，可采用其他光色好，光效高的光源。由于某些生产工艺对光源色有特殊要求，或荧光灯对生产工艺和测试设备有干扰时，也可采用其他形式光源。</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11.2.2</w:t>
      </w:r>
      <w:r w:rsidRPr="00F00F8B">
        <w:rPr>
          <w:rFonts w:ascii="Calibri" w:eastAsia="宋体" w:hAnsi="Calibri" w:cs="Times New Roman" w:hint="eastAsia"/>
          <w:kern w:val="2"/>
          <w:sz w:val="24"/>
          <w:szCs w:val="21"/>
          <w:lang w:eastAsia="zh-CN"/>
        </w:rPr>
        <w:t>在长时间工作或停留的场所使用的</w:t>
      </w:r>
      <w:r w:rsidRPr="00F00F8B">
        <w:rPr>
          <w:rFonts w:ascii="Calibri" w:eastAsia="宋体" w:hAnsi="Calibri" w:cs="Times New Roman"/>
          <w:kern w:val="2"/>
          <w:sz w:val="24"/>
          <w:szCs w:val="21"/>
          <w:lang w:eastAsia="zh-CN"/>
        </w:rPr>
        <w:t>LED</w:t>
      </w:r>
      <w:r w:rsidRPr="00F00F8B">
        <w:rPr>
          <w:rFonts w:ascii="Calibri" w:eastAsia="宋体" w:hAnsi="Calibri" w:cs="Times New Roman" w:hint="eastAsia"/>
          <w:kern w:val="2"/>
          <w:sz w:val="24"/>
          <w:szCs w:val="21"/>
          <w:lang w:eastAsia="zh-CN"/>
        </w:rPr>
        <w:t>灯具应能够同时满足以下技术指标：</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光源显色指数</w:t>
      </w:r>
      <w:r w:rsidRPr="00F00F8B">
        <w:rPr>
          <w:rFonts w:ascii="Calibri" w:eastAsia="宋体" w:hAnsi="Calibri" w:cs="Times New Roman" w:hint="eastAsia"/>
          <w:kern w:val="2"/>
          <w:sz w:val="24"/>
          <w:szCs w:val="21"/>
          <w:lang w:eastAsia="zh-CN"/>
        </w:rPr>
        <w:t>Ra</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hint="eastAsia"/>
          <w:kern w:val="2"/>
          <w:sz w:val="24"/>
          <w:szCs w:val="21"/>
          <w:lang w:eastAsia="zh-CN"/>
        </w:rPr>
        <w:t>80</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光源色容差不超过</w:t>
      </w:r>
      <w:r w:rsidRPr="00F00F8B">
        <w:rPr>
          <w:rFonts w:ascii="Calibri" w:eastAsia="宋体" w:hAnsi="Calibri" w:cs="Times New Roman"/>
          <w:kern w:val="2"/>
          <w:sz w:val="24"/>
          <w:szCs w:val="21"/>
          <w:lang w:eastAsia="zh-CN"/>
        </w:rPr>
        <w:t>5SDCM</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特殊显色指数Ｒ</w:t>
      </w:r>
      <w:r w:rsidRPr="00F00F8B">
        <w:rPr>
          <w:rFonts w:ascii="Calibri" w:eastAsia="宋体" w:hAnsi="Calibri" w:cs="Times New Roman"/>
          <w:kern w:val="2"/>
          <w:sz w:val="24"/>
          <w:szCs w:val="21"/>
          <w:lang w:eastAsia="zh-CN"/>
        </w:rPr>
        <w:t>9</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0(</w:t>
      </w:r>
      <w:r w:rsidRPr="00F00F8B">
        <w:rPr>
          <w:rFonts w:ascii="Calibri" w:eastAsia="宋体" w:hAnsi="Calibri" w:cs="Times New Roman" w:hint="eastAsia"/>
          <w:kern w:val="2"/>
          <w:sz w:val="24"/>
          <w:szCs w:val="21"/>
          <w:lang w:eastAsia="zh-CN"/>
        </w:rPr>
        <w:t>饱和红色</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不同方向的色偏差不超过</w:t>
      </w:r>
      <w:r w:rsidRPr="00F00F8B">
        <w:rPr>
          <w:rFonts w:ascii="Calibri" w:eastAsia="宋体" w:hAnsi="Calibri" w:cs="Times New Roman"/>
          <w:kern w:val="2"/>
          <w:sz w:val="24"/>
          <w:szCs w:val="21"/>
          <w:lang w:eastAsia="zh-CN"/>
        </w:rPr>
        <w:t>0.004</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hint="eastAsia"/>
          <w:kern w:val="2"/>
          <w:sz w:val="24"/>
          <w:szCs w:val="21"/>
          <w:lang w:eastAsia="zh-CN"/>
        </w:rPr>
        <w:t>在生产区域的设备或环境内不形成眩光和反射眩光；</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LED</w:t>
      </w:r>
      <w:r w:rsidRPr="00F00F8B">
        <w:rPr>
          <w:rFonts w:ascii="Calibri" w:eastAsia="宋体" w:hAnsi="Calibri" w:cs="Times New Roman" w:hint="eastAsia"/>
          <w:kern w:val="2"/>
          <w:sz w:val="24"/>
          <w:szCs w:val="21"/>
          <w:lang w:eastAsia="zh-CN"/>
        </w:rPr>
        <w:t>灯具的光生物安全性应满足国家标准《灯和灯系统的光生物安全性》</w:t>
      </w:r>
      <w:r w:rsidRPr="00F00F8B">
        <w:rPr>
          <w:rFonts w:ascii="Calibri" w:eastAsia="宋体" w:hAnsi="Calibri" w:cs="Times New Roman"/>
          <w:kern w:val="2"/>
          <w:sz w:val="24"/>
          <w:szCs w:val="21"/>
          <w:lang w:eastAsia="zh-CN"/>
        </w:rPr>
        <w:t>GB/T20145</w:t>
      </w:r>
      <w:r w:rsidRPr="00F00F8B">
        <w:rPr>
          <w:rFonts w:ascii="Calibri" w:eastAsia="宋体" w:hAnsi="Calibri" w:cs="Times New Roman" w:hint="eastAsia"/>
          <w:kern w:val="2"/>
          <w:sz w:val="24"/>
          <w:szCs w:val="21"/>
          <w:lang w:eastAsia="zh-CN"/>
        </w:rPr>
        <w:t>的要求；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LED</w:t>
      </w:r>
      <w:r w:rsidRPr="00F00F8B">
        <w:rPr>
          <w:rFonts w:ascii="Calibri" w:eastAsia="宋体" w:hAnsi="Calibri" w:cs="Times New Roman" w:hint="eastAsia"/>
          <w:kern w:val="2"/>
          <w:sz w:val="24"/>
          <w:szCs w:val="21"/>
          <w:lang w:eastAsia="zh-CN"/>
        </w:rPr>
        <w:t>灯具的安全应满足国家标准《普通照明用</w:t>
      </w:r>
      <w:r w:rsidRPr="00F00F8B">
        <w:rPr>
          <w:rFonts w:ascii="Calibri" w:eastAsia="宋体" w:hAnsi="Calibri" w:cs="Times New Roman"/>
          <w:kern w:val="2"/>
          <w:sz w:val="24"/>
          <w:szCs w:val="21"/>
          <w:lang w:eastAsia="zh-CN"/>
        </w:rPr>
        <w:t>50V</w:t>
      </w:r>
      <w:r w:rsidRPr="00F00F8B">
        <w:rPr>
          <w:rFonts w:ascii="Calibri" w:eastAsia="宋体" w:hAnsi="Calibri" w:cs="Times New Roman" w:hint="eastAsia"/>
          <w:kern w:val="2"/>
          <w:sz w:val="24"/>
          <w:szCs w:val="21"/>
          <w:lang w:eastAsia="zh-CN"/>
        </w:rPr>
        <w:t>以上自镇流</w:t>
      </w:r>
      <w:r w:rsidRPr="00F00F8B">
        <w:rPr>
          <w:rFonts w:ascii="Calibri" w:eastAsia="宋体" w:hAnsi="Calibri" w:cs="Times New Roman"/>
          <w:kern w:val="2"/>
          <w:sz w:val="24"/>
          <w:szCs w:val="21"/>
          <w:lang w:eastAsia="zh-CN"/>
        </w:rPr>
        <w:t>LED</w:t>
      </w:r>
      <w:r w:rsidRPr="00F00F8B">
        <w:rPr>
          <w:rFonts w:ascii="Calibri" w:eastAsia="宋体" w:hAnsi="Calibri" w:cs="Times New Roman" w:hint="eastAsia"/>
          <w:kern w:val="2"/>
          <w:sz w:val="24"/>
          <w:szCs w:val="21"/>
          <w:lang w:eastAsia="zh-CN"/>
        </w:rPr>
        <w:t>灯安全要求》</w:t>
      </w:r>
      <w:r w:rsidRPr="00F00F8B">
        <w:rPr>
          <w:rFonts w:ascii="Calibri" w:eastAsia="宋体" w:hAnsi="Calibri" w:cs="Times New Roman"/>
          <w:kern w:val="2"/>
          <w:sz w:val="24"/>
          <w:szCs w:val="21"/>
          <w:lang w:eastAsia="zh-CN"/>
        </w:rPr>
        <w:t>GB24906</w:t>
      </w:r>
      <w:r w:rsidRPr="00F00F8B">
        <w:rPr>
          <w:rFonts w:ascii="Calibri" w:eastAsia="宋体" w:hAnsi="Calibri" w:cs="Times New Roman" w:hint="eastAsia"/>
          <w:kern w:val="2"/>
          <w:sz w:val="24"/>
          <w:szCs w:val="21"/>
          <w:lang w:eastAsia="zh-CN"/>
        </w:rPr>
        <w:t>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11.2.2</w:t>
      </w:r>
      <w:r w:rsidRPr="00F00F8B">
        <w:rPr>
          <w:rFonts w:hint="eastAsia"/>
          <w:sz w:val="24"/>
          <w:szCs w:val="24"/>
          <w:shd w:val="pct10" w:color="auto" w:fill="FFFFFF"/>
          <w:lang w:eastAsia="zh-CN"/>
        </w:rPr>
        <w:t>随着</w:t>
      </w:r>
      <w:r w:rsidRPr="00F00F8B">
        <w:rPr>
          <w:sz w:val="24"/>
          <w:szCs w:val="24"/>
          <w:shd w:val="pct10" w:color="auto" w:fill="FFFFFF"/>
          <w:lang w:eastAsia="zh-CN"/>
        </w:rPr>
        <w:t>LED</w:t>
      </w:r>
      <w:r w:rsidRPr="00F00F8B">
        <w:rPr>
          <w:rFonts w:hint="eastAsia"/>
          <w:sz w:val="24"/>
          <w:szCs w:val="24"/>
          <w:shd w:val="pct10" w:color="auto" w:fill="FFFFFF"/>
          <w:lang w:eastAsia="zh-CN"/>
        </w:rPr>
        <w:t>技术的持续发展，很多</w:t>
      </w:r>
      <w:r w:rsidRPr="00F00F8B">
        <w:rPr>
          <w:sz w:val="24"/>
          <w:szCs w:val="24"/>
          <w:shd w:val="pct10" w:color="auto" w:fill="FFFFFF"/>
          <w:lang w:eastAsia="zh-CN"/>
        </w:rPr>
        <w:t>LED</w:t>
      </w:r>
      <w:r w:rsidRPr="00F00F8B">
        <w:rPr>
          <w:rFonts w:hint="eastAsia"/>
          <w:sz w:val="24"/>
          <w:szCs w:val="24"/>
          <w:shd w:val="pct10" w:color="auto" w:fill="FFFFFF"/>
          <w:lang w:eastAsia="zh-CN"/>
        </w:rPr>
        <w:t>产品逐渐替代了使用传统光源产品的市场。本条文着重强调国家标准《建筑照明设计标准》</w:t>
      </w:r>
      <w:r w:rsidRPr="00F00F8B">
        <w:rPr>
          <w:sz w:val="24"/>
          <w:szCs w:val="24"/>
          <w:shd w:val="pct10" w:color="auto" w:fill="FFFFFF"/>
          <w:lang w:eastAsia="zh-CN"/>
        </w:rPr>
        <w:t>GB50034</w:t>
      </w:r>
      <w:r w:rsidRPr="00F00F8B">
        <w:rPr>
          <w:rFonts w:hint="eastAsia"/>
          <w:sz w:val="24"/>
          <w:szCs w:val="24"/>
          <w:shd w:val="pct10" w:color="auto" w:fill="FFFFFF"/>
          <w:lang w:eastAsia="zh-CN"/>
        </w:rPr>
        <w:t>对</w:t>
      </w:r>
      <w:r w:rsidRPr="00F00F8B">
        <w:rPr>
          <w:sz w:val="24"/>
          <w:szCs w:val="24"/>
          <w:shd w:val="pct10" w:color="auto" w:fill="FFFFFF"/>
          <w:lang w:eastAsia="zh-CN"/>
        </w:rPr>
        <w:t>LED</w:t>
      </w:r>
      <w:r w:rsidRPr="00F00F8B">
        <w:rPr>
          <w:rFonts w:hint="eastAsia"/>
          <w:sz w:val="24"/>
          <w:szCs w:val="24"/>
          <w:shd w:val="pct10" w:color="auto" w:fill="FFFFFF"/>
          <w:lang w:eastAsia="zh-CN"/>
        </w:rPr>
        <w:t>光源灯具的各项关键的技术要求。国家标准《灯具</w:t>
      </w:r>
      <w:r w:rsidRPr="00F00F8B">
        <w:rPr>
          <w:sz w:val="24"/>
          <w:szCs w:val="24"/>
          <w:shd w:val="pct10" w:color="auto" w:fill="FFFFFF"/>
          <w:lang w:eastAsia="zh-CN"/>
        </w:rPr>
        <w:t>-</w:t>
      </w:r>
      <w:r w:rsidRPr="00F00F8B">
        <w:rPr>
          <w:rFonts w:hint="eastAsia"/>
          <w:sz w:val="24"/>
          <w:szCs w:val="24"/>
          <w:shd w:val="pct10" w:color="auto" w:fill="FFFFFF"/>
          <w:lang w:eastAsia="zh-CN"/>
        </w:rPr>
        <w:t>第</w:t>
      </w:r>
      <w:r w:rsidRPr="00F00F8B">
        <w:rPr>
          <w:sz w:val="24"/>
          <w:szCs w:val="24"/>
          <w:shd w:val="pct10" w:color="auto" w:fill="FFFFFF"/>
          <w:lang w:eastAsia="zh-CN"/>
        </w:rPr>
        <w:t>1</w:t>
      </w:r>
      <w:r w:rsidRPr="00F00F8B">
        <w:rPr>
          <w:rFonts w:hint="eastAsia"/>
          <w:sz w:val="24"/>
          <w:szCs w:val="24"/>
          <w:shd w:val="pct10" w:color="auto" w:fill="FFFFFF"/>
          <w:lang w:eastAsia="zh-CN"/>
        </w:rPr>
        <w:t>部分：一般要求与试验》</w:t>
      </w:r>
      <w:r w:rsidRPr="00F00F8B">
        <w:rPr>
          <w:sz w:val="24"/>
          <w:szCs w:val="24"/>
          <w:shd w:val="pct10" w:color="auto" w:fill="FFFFFF"/>
          <w:lang w:eastAsia="zh-CN"/>
        </w:rPr>
        <w:t>GB7000.1</w:t>
      </w:r>
      <w:r w:rsidRPr="00F00F8B">
        <w:rPr>
          <w:rFonts w:hint="eastAsia"/>
          <w:sz w:val="24"/>
          <w:szCs w:val="24"/>
          <w:shd w:val="pct10" w:color="auto" w:fill="FFFFFF"/>
          <w:lang w:eastAsia="zh-CN"/>
        </w:rPr>
        <w:t>，也增加了许多适应</w:t>
      </w:r>
      <w:r w:rsidRPr="00F00F8B">
        <w:rPr>
          <w:sz w:val="24"/>
          <w:szCs w:val="24"/>
          <w:shd w:val="pct10" w:color="auto" w:fill="FFFFFF"/>
          <w:lang w:eastAsia="zh-CN"/>
        </w:rPr>
        <w:t>LED</w:t>
      </w:r>
      <w:r w:rsidRPr="00F00F8B">
        <w:rPr>
          <w:rFonts w:hint="eastAsia"/>
          <w:sz w:val="24"/>
          <w:szCs w:val="24"/>
          <w:shd w:val="pct10" w:color="auto" w:fill="FFFFFF"/>
          <w:lang w:eastAsia="zh-CN"/>
        </w:rPr>
        <w:t>灯具的要求，这对我国</w:t>
      </w:r>
      <w:r w:rsidRPr="00F00F8B">
        <w:rPr>
          <w:sz w:val="24"/>
          <w:szCs w:val="24"/>
          <w:shd w:val="pct10" w:color="auto" w:fill="FFFFFF"/>
          <w:lang w:eastAsia="zh-CN"/>
        </w:rPr>
        <w:t>LED</w:t>
      </w:r>
      <w:r w:rsidRPr="00F00F8B">
        <w:rPr>
          <w:rFonts w:hint="eastAsia"/>
          <w:sz w:val="24"/>
          <w:szCs w:val="24"/>
          <w:shd w:val="pct10" w:color="auto" w:fill="FFFFFF"/>
          <w:lang w:eastAsia="zh-CN"/>
        </w:rPr>
        <w:t>灯具产品的认</w:t>
      </w:r>
      <w:r w:rsidRPr="00F00F8B">
        <w:rPr>
          <w:rFonts w:hint="eastAsia"/>
          <w:sz w:val="24"/>
          <w:szCs w:val="24"/>
          <w:shd w:val="pct10" w:color="auto" w:fill="FFFFFF"/>
          <w:lang w:eastAsia="zh-CN"/>
        </w:rPr>
        <w:lastRenderedPageBreak/>
        <w:t>证检测、国际互认起到了很大的作用。</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对于固定式</w:t>
      </w:r>
      <w:r w:rsidRPr="00F00F8B">
        <w:rPr>
          <w:sz w:val="24"/>
          <w:szCs w:val="24"/>
          <w:shd w:val="pct10" w:color="auto" w:fill="FFFFFF"/>
          <w:lang w:eastAsia="zh-CN"/>
        </w:rPr>
        <w:t>LED</w:t>
      </w:r>
      <w:r w:rsidRPr="00F00F8B">
        <w:rPr>
          <w:rFonts w:hint="eastAsia"/>
          <w:sz w:val="24"/>
          <w:szCs w:val="24"/>
          <w:shd w:val="pct10" w:color="auto" w:fill="FFFFFF"/>
          <w:lang w:eastAsia="zh-CN"/>
        </w:rPr>
        <w:t>灯具，蓝光危害，一直是人们关注的热点问题。根据标准</w:t>
      </w:r>
      <w:r w:rsidRPr="00F00F8B">
        <w:rPr>
          <w:sz w:val="24"/>
          <w:szCs w:val="24"/>
          <w:shd w:val="pct10" w:color="auto" w:fill="FFFFFF"/>
          <w:lang w:eastAsia="zh-CN"/>
        </w:rPr>
        <w:t>IEC 62471</w:t>
      </w:r>
      <w:r w:rsidRPr="00F00F8B">
        <w:rPr>
          <w:rFonts w:hint="eastAsia"/>
          <w:sz w:val="24"/>
          <w:szCs w:val="24"/>
          <w:shd w:val="pct10" w:color="auto" w:fill="FFFFFF"/>
          <w:lang w:eastAsia="zh-CN"/>
        </w:rPr>
        <w:t>，蓝光危害主要是指</w:t>
      </w:r>
      <w:r w:rsidRPr="00F00F8B">
        <w:rPr>
          <w:sz w:val="24"/>
          <w:szCs w:val="24"/>
          <w:shd w:val="pct10" w:color="auto" w:fill="FFFFFF"/>
          <w:lang w:eastAsia="zh-CN"/>
        </w:rPr>
        <w:t>300nm-700nm</w:t>
      </w:r>
      <w:r w:rsidRPr="00F00F8B">
        <w:rPr>
          <w:rFonts w:hint="eastAsia"/>
          <w:sz w:val="24"/>
          <w:szCs w:val="24"/>
          <w:shd w:val="pct10" w:color="auto" w:fill="FFFFFF"/>
          <w:lang w:eastAsia="zh-CN"/>
        </w:rPr>
        <w:t>之间的光辐射所引起的光化学反应，从而导致视网膜损伤的危害。如果在</w:t>
      </w:r>
      <w:r w:rsidRPr="00F00F8B">
        <w:rPr>
          <w:sz w:val="24"/>
          <w:szCs w:val="24"/>
          <w:shd w:val="pct10" w:color="auto" w:fill="FFFFFF"/>
          <w:lang w:eastAsia="zh-CN"/>
        </w:rPr>
        <w:t>200mm</w:t>
      </w:r>
      <w:r w:rsidRPr="00F00F8B">
        <w:rPr>
          <w:rFonts w:hint="eastAsia"/>
          <w:sz w:val="24"/>
          <w:szCs w:val="24"/>
          <w:shd w:val="pct10" w:color="auto" w:fill="FFFFFF"/>
          <w:lang w:eastAsia="zh-CN"/>
        </w:rPr>
        <w:t>距离处测得的蓝光危害等级超过</w:t>
      </w:r>
      <w:r w:rsidRPr="00F00F8B">
        <w:rPr>
          <w:sz w:val="24"/>
          <w:szCs w:val="24"/>
          <w:shd w:val="pct10" w:color="auto" w:fill="FFFFFF"/>
          <w:lang w:eastAsia="zh-CN"/>
        </w:rPr>
        <w:t>RG1</w:t>
      </w:r>
      <w:r w:rsidRPr="00F00F8B">
        <w:rPr>
          <w:rFonts w:hint="eastAsia"/>
          <w:sz w:val="24"/>
          <w:szCs w:val="24"/>
          <w:shd w:val="pct10" w:color="auto" w:fill="FFFFFF"/>
          <w:lang w:eastAsia="zh-CN"/>
        </w:rPr>
        <w:t>，则需要通过试验确定灯具刚好处在</w:t>
      </w:r>
      <w:r w:rsidRPr="00F00F8B">
        <w:rPr>
          <w:sz w:val="24"/>
          <w:szCs w:val="24"/>
          <w:shd w:val="pct10" w:color="auto" w:fill="FFFFFF"/>
          <w:lang w:eastAsia="zh-CN"/>
        </w:rPr>
        <w:t>RG1</w:t>
      </w:r>
      <w:r w:rsidRPr="00F00F8B">
        <w:rPr>
          <w:rFonts w:hint="eastAsia"/>
          <w:sz w:val="24"/>
          <w:szCs w:val="24"/>
          <w:shd w:val="pct10" w:color="auto" w:fill="FFFFFF"/>
          <w:lang w:eastAsia="zh-CN"/>
        </w:rPr>
        <w:t>时的临界距离。由于</w:t>
      </w:r>
      <w:r w:rsidRPr="00F00F8B">
        <w:rPr>
          <w:sz w:val="24"/>
          <w:szCs w:val="24"/>
          <w:shd w:val="pct10" w:color="auto" w:fill="FFFFFF"/>
          <w:lang w:eastAsia="zh-CN"/>
        </w:rPr>
        <w:t>LED</w:t>
      </w:r>
      <w:r w:rsidRPr="00F00F8B">
        <w:rPr>
          <w:rFonts w:hint="eastAsia"/>
          <w:sz w:val="24"/>
          <w:szCs w:val="24"/>
          <w:shd w:val="pct10" w:color="auto" w:fill="FFFFFF"/>
          <w:lang w:eastAsia="zh-CN"/>
        </w:rPr>
        <w:t>产品中蓝光成分较为丰富，而且裸露的</w:t>
      </w:r>
      <w:r w:rsidRPr="00F00F8B">
        <w:rPr>
          <w:sz w:val="24"/>
          <w:szCs w:val="24"/>
          <w:shd w:val="pct10" w:color="auto" w:fill="FFFFFF"/>
          <w:lang w:eastAsia="zh-CN"/>
        </w:rPr>
        <w:t>LED</w:t>
      </w:r>
      <w:r w:rsidRPr="00F00F8B">
        <w:rPr>
          <w:rFonts w:hint="eastAsia"/>
          <w:sz w:val="24"/>
          <w:szCs w:val="24"/>
          <w:shd w:val="pct10" w:color="auto" w:fill="FFFFFF"/>
          <w:lang w:eastAsia="zh-CN"/>
        </w:rPr>
        <w:t>光源亮度往往很高，因此</w:t>
      </w:r>
      <w:r w:rsidRPr="00F00F8B">
        <w:rPr>
          <w:sz w:val="24"/>
          <w:szCs w:val="24"/>
          <w:shd w:val="pct10" w:color="auto" w:fill="FFFFFF"/>
          <w:lang w:eastAsia="zh-CN"/>
        </w:rPr>
        <w:t>LED</w:t>
      </w:r>
      <w:r w:rsidRPr="00F00F8B">
        <w:rPr>
          <w:rFonts w:hint="eastAsia"/>
          <w:sz w:val="24"/>
          <w:szCs w:val="24"/>
          <w:shd w:val="pct10" w:color="auto" w:fill="FFFFFF"/>
          <w:lang w:eastAsia="zh-CN"/>
        </w:rPr>
        <w:t>灯具可能存在蓝光危害的风险隐患。蓝光危害评价指标，由于关系到人体健康问题，国内外各大标准化组织对蓝光问题进行了大量的研究，在标准《</w:t>
      </w:r>
      <w:r w:rsidRPr="00F00F8B">
        <w:rPr>
          <w:lang w:eastAsia="zh-CN"/>
        </w:rPr>
        <w:t xml:space="preserve"> </w:t>
      </w:r>
      <w:r w:rsidRPr="00F00F8B">
        <w:rPr>
          <w:sz w:val="24"/>
          <w:szCs w:val="24"/>
          <w:shd w:val="pct10" w:color="auto" w:fill="FFFFFF"/>
          <w:lang w:eastAsia="zh-CN"/>
        </w:rPr>
        <w:t>Photobiological safety of lamps and lamp systems</w:t>
      </w:r>
      <w:r w:rsidRPr="00F00F8B">
        <w:rPr>
          <w:rFonts w:hint="eastAsia"/>
          <w:sz w:val="24"/>
          <w:szCs w:val="24"/>
          <w:shd w:val="pct10" w:color="auto" w:fill="FFFFFF"/>
          <w:lang w:eastAsia="zh-CN"/>
        </w:rPr>
        <w:t>》</w:t>
      </w:r>
      <w:r w:rsidRPr="00F00F8B">
        <w:rPr>
          <w:sz w:val="24"/>
          <w:szCs w:val="24"/>
          <w:shd w:val="pct10" w:color="auto" w:fill="FFFFFF"/>
          <w:lang w:eastAsia="zh-CN"/>
        </w:rPr>
        <w:t>IEC 62471</w:t>
      </w:r>
      <w:r w:rsidRPr="00F00F8B">
        <w:rPr>
          <w:rFonts w:hint="eastAsia"/>
          <w:sz w:val="24"/>
          <w:szCs w:val="24"/>
          <w:shd w:val="pct10" w:color="auto" w:fill="FFFFFF"/>
          <w:lang w:eastAsia="zh-CN"/>
        </w:rPr>
        <w:t>等同国家标准《灯和灯系统的光生物安全性》</w:t>
      </w:r>
      <w:r w:rsidRPr="00F00F8B">
        <w:rPr>
          <w:sz w:val="24"/>
          <w:szCs w:val="24"/>
          <w:shd w:val="pct10" w:color="auto" w:fill="FFFFFF"/>
          <w:lang w:eastAsia="zh-CN"/>
        </w:rPr>
        <w:t>GB/T20145-2006</w:t>
      </w:r>
      <w:r w:rsidRPr="00F00F8B">
        <w:rPr>
          <w:rFonts w:hint="eastAsia"/>
          <w:sz w:val="24"/>
          <w:szCs w:val="24"/>
          <w:shd w:val="pct10" w:color="auto" w:fill="FFFFFF"/>
          <w:lang w:eastAsia="zh-CN"/>
        </w:rPr>
        <w:t>和《</w:t>
      </w:r>
      <w:r w:rsidRPr="00F00F8B">
        <w:rPr>
          <w:sz w:val="24"/>
          <w:szCs w:val="24"/>
          <w:shd w:val="pct10" w:color="auto" w:fill="FFFFFF"/>
          <w:lang w:eastAsia="zh-CN"/>
        </w:rPr>
        <w:t>Application of IEC 62471 for the assessment of blue light hazard to light sources and luminaires</w:t>
      </w:r>
      <w:r w:rsidRPr="00F00F8B">
        <w:rPr>
          <w:rFonts w:hint="eastAsia"/>
          <w:sz w:val="24"/>
          <w:szCs w:val="24"/>
          <w:shd w:val="pct10" w:color="auto" w:fill="FFFFFF"/>
          <w:lang w:eastAsia="zh-CN"/>
        </w:rPr>
        <w:t>》</w:t>
      </w:r>
      <w:r w:rsidRPr="00F00F8B">
        <w:rPr>
          <w:sz w:val="24"/>
          <w:szCs w:val="24"/>
          <w:shd w:val="pct10" w:color="auto" w:fill="FFFFFF"/>
          <w:lang w:eastAsia="zh-CN"/>
        </w:rPr>
        <w:t>IECTR62778</w:t>
      </w:r>
      <w:r w:rsidRPr="00F00F8B">
        <w:rPr>
          <w:rFonts w:hint="eastAsia"/>
          <w:sz w:val="24"/>
          <w:szCs w:val="24"/>
          <w:shd w:val="pct10" w:color="auto" w:fill="FFFFFF"/>
          <w:lang w:eastAsia="zh-CN"/>
        </w:rPr>
        <w:t>中详细介绍了蓝光危害的评价方法，并对蓝光危害的等级进行了划分。一般用于蓝光危害评价的参数主要包括视网膜蓝光危害加权辐亮度，蓝光危害效率来表征。</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IEC/EN 62471 </w:t>
      </w:r>
      <w:r w:rsidRPr="00F00F8B">
        <w:rPr>
          <w:rFonts w:hint="eastAsia"/>
          <w:sz w:val="24"/>
          <w:szCs w:val="24"/>
          <w:shd w:val="pct10" w:color="auto" w:fill="FFFFFF"/>
          <w:lang w:eastAsia="zh-CN"/>
        </w:rPr>
        <w:t>的目的是为了评估与不同灯和灯系统相关的光辐射危害，并全面取代</w:t>
      </w:r>
      <w:r w:rsidRPr="00F00F8B">
        <w:rPr>
          <w:sz w:val="24"/>
          <w:szCs w:val="24"/>
          <w:shd w:val="pct10" w:color="auto" w:fill="FFFFFF"/>
          <w:lang w:eastAsia="zh-CN"/>
        </w:rPr>
        <w:t xml:space="preserve"> IEC/EN60825 </w:t>
      </w:r>
      <w:r w:rsidRPr="00F00F8B">
        <w:rPr>
          <w:rFonts w:hint="eastAsia"/>
          <w:sz w:val="24"/>
          <w:szCs w:val="24"/>
          <w:shd w:val="pct10" w:color="auto" w:fill="FFFFFF"/>
          <w:lang w:eastAsia="zh-CN"/>
        </w:rPr>
        <w:t>标准中关于</w:t>
      </w:r>
      <w:r w:rsidRPr="00F00F8B">
        <w:rPr>
          <w:sz w:val="24"/>
          <w:szCs w:val="24"/>
          <w:shd w:val="pct10" w:color="auto" w:fill="FFFFFF"/>
          <w:lang w:eastAsia="zh-CN"/>
        </w:rPr>
        <w:t xml:space="preserve">LED </w:t>
      </w:r>
      <w:r w:rsidRPr="00F00F8B">
        <w:rPr>
          <w:rFonts w:hint="eastAsia"/>
          <w:sz w:val="24"/>
          <w:szCs w:val="24"/>
          <w:shd w:val="pct10" w:color="auto" w:fill="FFFFFF"/>
          <w:lang w:eastAsia="zh-CN"/>
        </w:rPr>
        <w:t>产品能量等级的要求，增加了光生物方面的要求，包括辐射强度，辐射亮度等，并根据测试数据对产品进行危害分级，包括豁免级，低危害，中等危害，高危害级别。其中欧盟部分的标准</w:t>
      </w:r>
      <w:r w:rsidRPr="00F00F8B">
        <w:rPr>
          <w:sz w:val="24"/>
          <w:szCs w:val="24"/>
          <w:shd w:val="pct10" w:color="auto" w:fill="FFFFFF"/>
          <w:lang w:eastAsia="zh-CN"/>
        </w:rPr>
        <w:t>EN62471</w:t>
      </w:r>
      <w:r w:rsidRPr="00F00F8B">
        <w:rPr>
          <w:rFonts w:hint="eastAsia"/>
          <w:sz w:val="24"/>
          <w:szCs w:val="24"/>
          <w:shd w:val="pct10" w:color="auto" w:fill="FFFFFF"/>
          <w:lang w:eastAsia="zh-CN"/>
        </w:rPr>
        <w:t>：</w:t>
      </w:r>
      <w:r w:rsidRPr="00F00F8B">
        <w:rPr>
          <w:sz w:val="24"/>
          <w:szCs w:val="24"/>
          <w:shd w:val="pct10" w:color="auto" w:fill="FFFFFF"/>
          <w:lang w:eastAsia="zh-CN"/>
        </w:rPr>
        <w:t xml:space="preserve">2008 </w:t>
      </w:r>
      <w:r w:rsidRPr="00F00F8B">
        <w:rPr>
          <w:rFonts w:hint="eastAsia"/>
          <w:sz w:val="24"/>
          <w:szCs w:val="24"/>
          <w:shd w:val="pct10" w:color="auto" w:fill="FFFFFF"/>
          <w:lang w:eastAsia="zh-CN"/>
        </w:rPr>
        <w:t>已于</w:t>
      </w:r>
      <w:r w:rsidRPr="00F00F8B">
        <w:rPr>
          <w:sz w:val="24"/>
          <w:szCs w:val="24"/>
          <w:shd w:val="pct10" w:color="auto" w:fill="FFFFFF"/>
          <w:lang w:eastAsia="zh-CN"/>
        </w:rPr>
        <w:t xml:space="preserve"> 2009.09.01 </w:t>
      </w:r>
      <w:r w:rsidRPr="00F00F8B">
        <w:rPr>
          <w:rFonts w:hint="eastAsia"/>
          <w:sz w:val="24"/>
          <w:szCs w:val="24"/>
          <w:shd w:val="pct10" w:color="auto" w:fill="FFFFFF"/>
          <w:lang w:eastAsia="zh-CN"/>
        </w:rPr>
        <w:t>开始执行，目前已有部分国外客户要求国内供应商必须提供</w:t>
      </w:r>
      <w:r w:rsidRPr="00F00F8B">
        <w:rPr>
          <w:sz w:val="24"/>
          <w:szCs w:val="24"/>
          <w:shd w:val="pct10" w:color="auto" w:fill="FFFFFF"/>
          <w:lang w:eastAsia="zh-CN"/>
        </w:rPr>
        <w:t>EN62471</w:t>
      </w:r>
      <w:r w:rsidRPr="00F00F8B">
        <w:rPr>
          <w:rFonts w:hint="eastAsia"/>
          <w:sz w:val="24"/>
          <w:szCs w:val="24"/>
          <w:shd w:val="pct10" w:color="auto" w:fill="FFFFFF"/>
          <w:lang w:eastAsia="zh-CN"/>
        </w:rPr>
        <w:t>的测试报告才准予在其市场销售。</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IEC/EN62471 </w:t>
      </w:r>
      <w:r w:rsidRPr="00F00F8B">
        <w:rPr>
          <w:rFonts w:hint="eastAsia"/>
          <w:sz w:val="24"/>
          <w:szCs w:val="24"/>
          <w:shd w:val="pct10" w:color="auto" w:fill="FFFFFF"/>
          <w:lang w:eastAsia="zh-CN"/>
        </w:rPr>
        <w:t>主要是对宽波段的光进行测量，并综合人眼及皮肤对光反应的时间，角度，敏感度等方面进行计算。</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测试的参数：</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1. </w:t>
      </w:r>
      <w:r w:rsidRPr="00F00F8B">
        <w:rPr>
          <w:rFonts w:hint="eastAsia"/>
          <w:sz w:val="24"/>
          <w:szCs w:val="24"/>
          <w:shd w:val="pct10" w:color="auto" w:fill="FFFFFF"/>
          <w:lang w:eastAsia="zh-CN"/>
        </w:rPr>
        <w:t>辐照度（辐射通量除以单元面积，单位：</w:t>
      </w:r>
      <w:r w:rsidRPr="00F00F8B">
        <w:rPr>
          <w:sz w:val="24"/>
          <w:szCs w:val="24"/>
          <w:shd w:val="pct10" w:color="auto" w:fill="FFFFFF"/>
          <w:lang w:eastAsia="zh-CN"/>
        </w:rPr>
        <w:t>W/m</w:t>
      </w:r>
      <w:r w:rsidRPr="00F00F8B">
        <w:rPr>
          <w:sz w:val="24"/>
          <w:szCs w:val="24"/>
          <w:shd w:val="pct10" w:color="auto" w:fill="FFFFFF"/>
          <w:vertAlign w:val="superscript"/>
          <w:lang w:eastAsia="zh-CN"/>
        </w:rPr>
        <w:t>2</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2. </w:t>
      </w:r>
      <w:r w:rsidRPr="00F00F8B">
        <w:rPr>
          <w:rFonts w:hint="eastAsia"/>
          <w:sz w:val="24"/>
          <w:szCs w:val="24"/>
          <w:shd w:val="pct10" w:color="auto" w:fill="FFFFFF"/>
          <w:lang w:eastAsia="zh-CN"/>
        </w:rPr>
        <w:t>辐亮度（辐照度除以视场，可以通过辐照度转换）</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测试对象</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1. </w:t>
      </w:r>
      <w:r w:rsidRPr="00F00F8B">
        <w:rPr>
          <w:rFonts w:hint="eastAsia"/>
          <w:sz w:val="24"/>
          <w:szCs w:val="24"/>
          <w:shd w:val="pct10" w:color="auto" w:fill="FFFFFF"/>
          <w:lang w:eastAsia="zh-CN"/>
        </w:rPr>
        <w:t>皮肤和眼睛的紫外危害</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2. </w:t>
      </w:r>
      <w:r w:rsidRPr="00F00F8B">
        <w:rPr>
          <w:rFonts w:hint="eastAsia"/>
          <w:sz w:val="24"/>
          <w:szCs w:val="24"/>
          <w:shd w:val="pct10" w:color="auto" w:fill="FFFFFF"/>
          <w:lang w:eastAsia="zh-CN"/>
        </w:rPr>
        <w:t>眼睛的近紫外危害（</w:t>
      </w:r>
      <w:r w:rsidRPr="00F00F8B">
        <w:rPr>
          <w:sz w:val="24"/>
          <w:szCs w:val="24"/>
          <w:shd w:val="pct10" w:color="auto" w:fill="FFFFFF"/>
          <w:lang w:eastAsia="zh-CN"/>
        </w:rPr>
        <w:t>315nm-400nm</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3. </w:t>
      </w:r>
      <w:r w:rsidRPr="00F00F8B">
        <w:rPr>
          <w:rFonts w:hint="eastAsia"/>
          <w:sz w:val="24"/>
          <w:szCs w:val="24"/>
          <w:shd w:val="pct10" w:color="auto" w:fill="FFFFFF"/>
          <w:lang w:eastAsia="zh-CN"/>
        </w:rPr>
        <w:t>视网膜蓝光危害</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4. </w:t>
      </w:r>
      <w:r w:rsidRPr="00F00F8B">
        <w:rPr>
          <w:rFonts w:hint="eastAsia"/>
          <w:sz w:val="24"/>
          <w:szCs w:val="24"/>
          <w:shd w:val="pct10" w:color="auto" w:fill="FFFFFF"/>
          <w:lang w:eastAsia="zh-CN"/>
        </w:rPr>
        <w:t>视网膜蓝光危害（小光源）</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5. </w:t>
      </w:r>
      <w:r w:rsidRPr="00F00F8B">
        <w:rPr>
          <w:rFonts w:hint="eastAsia"/>
          <w:sz w:val="24"/>
          <w:szCs w:val="24"/>
          <w:shd w:val="pct10" w:color="auto" w:fill="FFFFFF"/>
          <w:lang w:eastAsia="zh-CN"/>
        </w:rPr>
        <w:t>视网膜热危害</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6. </w:t>
      </w:r>
      <w:r w:rsidRPr="00F00F8B">
        <w:rPr>
          <w:rFonts w:hint="eastAsia"/>
          <w:sz w:val="24"/>
          <w:szCs w:val="24"/>
          <w:shd w:val="pct10" w:color="auto" w:fill="FFFFFF"/>
          <w:lang w:eastAsia="zh-CN"/>
        </w:rPr>
        <w:t>视网膜热危害（对微弱视觉刺激）（</w:t>
      </w:r>
      <w:r w:rsidRPr="00F00F8B">
        <w:rPr>
          <w:sz w:val="24"/>
          <w:szCs w:val="24"/>
          <w:shd w:val="pct10" w:color="auto" w:fill="FFFFFF"/>
          <w:lang w:eastAsia="zh-CN"/>
        </w:rPr>
        <w:t xml:space="preserve"> 780nm-1400nm</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7. </w:t>
      </w:r>
      <w:r w:rsidRPr="00F00F8B">
        <w:rPr>
          <w:rFonts w:hint="eastAsia"/>
          <w:sz w:val="24"/>
          <w:szCs w:val="24"/>
          <w:shd w:val="pct10" w:color="auto" w:fill="FFFFFF"/>
          <w:lang w:eastAsia="zh-CN"/>
        </w:rPr>
        <w:t>眼睛的红外辐射危害（</w:t>
      </w:r>
      <w:r w:rsidRPr="00F00F8B">
        <w:rPr>
          <w:sz w:val="24"/>
          <w:szCs w:val="24"/>
          <w:shd w:val="pct10" w:color="auto" w:fill="FFFFFF"/>
          <w:lang w:eastAsia="zh-CN"/>
        </w:rPr>
        <w:t>780nm-3000nm</w:t>
      </w:r>
      <w:r w:rsidRPr="00F00F8B">
        <w:rPr>
          <w:rFonts w:hint="eastAsia"/>
          <w:sz w:val="24"/>
          <w:szCs w:val="24"/>
          <w:shd w:val="pct10" w:color="auto" w:fill="FFFFFF"/>
          <w:lang w:eastAsia="zh-CN"/>
        </w:rPr>
        <w:t>）</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 xml:space="preserve">8. </w:t>
      </w:r>
      <w:r w:rsidRPr="00F00F8B">
        <w:rPr>
          <w:rFonts w:hint="eastAsia"/>
          <w:sz w:val="24"/>
          <w:szCs w:val="24"/>
          <w:shd w:val="pct10" w:color="auto" w:fill="FFFFFF"/>
          <w:lang w:eastAsia="zh-CN"/>
        </w:rPr>
        <w:t>皮肤热危害（</w:t>
      </w:r>
      <w:r w:rsidRPr="00F00F8B">
        <w:rPr>
          <w:sz w:val="24"/>
          <w:szCs w:val="24"/>
          <w:shd w:val="pct10" w:color="auto" w:fill="FFFFFF"/>
          <w:lang w:eastAsia="zh-CN"/>
        </w:rPr>
        <w:t>380nm-3000nm</w:t>
      </w:r>
      <w:r w:rsidRPr="00F00F8B">
        <w:rPr>
          <w:rFonts w:hint="eastAsia"/>
          <w:sz w:val="24"/>
          <w:szCs w:val="24"/>
          <w:shd w:val="pct10" w:color="auto" w:fill="FFFFFF"/>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11.2.3</w:t>
      </w:r>
      <w:r w:rsidRPr="00F00F8B">
        <w:rPr>
          <w:rFonts w:ascii="Calibri" w:eastAsia="宋体" w:hAnsi="Calibri" w:cs="Times New Roman" w:hint="eastAsia"/>
          <w:kern w:val="2"/>
          <w:sz w:val="24"/>
          <w:szCs w:val="21"/>
          <w:lang w:eastAsia="zh-CN"/>
        </w:rPr>
        <w:t>兽药工业洁净厂房洁净室内应选用外部造型简单、不易积尘、便于擦拭、</w:t>
      </w:r>
      <w:r w:rsidRPr="00F00F8B">
        <w:rPr>
          <w:rFonts w:ascii="Calibri" w:eastAsia="宋体" w:hAnsi="Calibri" w:cs="Times New Roman" w:hint="eastAsia"/>
          <w:kern w:val="2"/>
          <w:sz w:val="24"/>
          <w:szCs w:val="21"/>
          <w:lang w:eastAsia="zh-CN"/>
        </w:rPr>
        <w:lastRenderedPageBreak/>
        <w:t>密封良好、表面易于清洁消毒的照明灯具。</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11.2.4</w:t>
      </w:r>
      <w:r w:rsidRPr="00F00F8B">
        <w:rPr>
          <w:rFonts w:ascii="Calibri" w:eastAsia="宋体" w:hAnsi="Calibri" w:cs="Times New Roman" w:hint="eastAsia"/>
          <w:kern w:val="2"/>
          <w:sz w:val="24"/>
          <w:szCs w:val="21"/>
          <w:lang w:eastAsia="zh-CN"/>
        </w:rPr>
        <w:t>兽药工业洁净厂房洁净室内需设置紫外线消毒灯的房间，其控制开关应设置在房间外，并应在消毒房间外设置消毒警示标志灯。</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11.2.3~11.2.4</w:t>
      </w:r>
      <w:r w:rsidRPr="00F00F8B">
        <w:rPr>
          <w:rFonts w:hint="eastAsia"/>
          <w:sz w:val="24"/>
          <w:szCs w:val="24"/>
          <w:shd w:val="pct10" w:color="auto" w:fill="FFFFFF"/>
          <w:lang w:eastAsia="zh-CN"/>
        </w:rPr>
        <w:t>众所周知，照明灯具并不是兽药工业洁净厂房内洁净室主要污染来源，但若灯具结构不合理以及安装方式不妥，外界的污染物将会通过灯具缝隙渗入尘粒，从而破坏洁净环境。因此照明灯具采用造型简单，密封良好，易于清洁消毒的形式。</w:t>
      </w:r>
    </w:p>
    <w:p w:rsidR="00BE268F" w:rsidRPr="00D647DD" w:rsidRDefault="00F00F8B">
      <w:pPr>
        <w:spacing w:after="0" w:line="400" w:lineRule="atLeast"/>
        <w:jc w:val="both"/>
        <w:rPr>
          <w:sz w:val="24"/>
          <w:szCs w:val="24"/>
          <w:shd w:val="pct10" w:color="auto" w:fill="FFFFFF"/>
          <w:lang w:eastAsia="zh-CN"/>
        </w:rPr>
      </w:pPr>
      <w:r w:rsidRPr="00F00F8B">
        <w:rPr>
          <w:rFonts w:hint="eastAsia"/>
          <w:sz w:val="24"/>
          <w:szCs w:val="24"/>
          <w:shd w:val="pct10" w:color="auto" w:fill="FFFFFF"/>
          <w:lang w:eastAsia="zh-CN"/>
        </w:rPr>
        <w:t>由于紫外线对人体皮肤有伤害，因此需要设置紫外消毒灯的房间，紫外灯的控制开关应设在房间外，设置警示标志灯是加强对室外人员的警示和提醒。</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11.2.5</w:t>
      </w:r>
      <w:r w:rsidRPr="00F00F8B">
        <w:rPr>
          <w:rFonts w:ascii="Calibri" w:eastAsia="宋体" w:hAnsi="Calibri" w:cs="Times New Roman" w:hint="eastAsia"/>
          <w:kern w:val="2"/>
          <w:sz w:val="24"/>
          <w:szCs w:val="21"/>
          <w:lang w:eastAsia="zh-CN"/>
        </w:rPr>
        <w:t>兽药工业洁净厂房洁净室内严禁使用</w:t>
      </w:r>
      <w:r w:rsidRPr="00F00F8B">
        <w:rPr>
          <w:sz w:val="24"/>
          <w:szCs w:val="24"/>
          <w:shd w:val="pct10" w:color="auto" w:fill="FFFFFF"/>
          <w:lang w:eastAsia="zh-CN"/>
        </w:rPr>
        <w:t>GB7000.1</w:t>
      </w:r>
      <w:r w:rsidRPr="00F00F8B">
        <w:rPr>
          <w:rFonts w:hint="eastAsia"/>
          <w:sz w:val="24"/>
          <w:szCs w:val="24"/>
          <w:shd w:val="pct10" w:color="auto" w:fill="FFFFFF"/>
          <w:lang w:eastAsia="zh-CN"/>
        </w:rPr>
        <w:t>中定义的</w:t>
      </w:r>
      <w:r w:rsidRPr="00F00F8B">
        <w:rPr>
          <w:rFonts w:ascii="Calibri" w:eastAsia="宋体" w:hAnsi="Calibri" w:cs="Times New Roman"/>
          <w:kern w:val="2"/>
          <w:sz w:val="24"/>
          <w:szCs w:val="21"/>
          <w:lang w:eastAsia="zh-CN"/>
        </w:rPr>
        <w:t>0</w:t>
      </w:r>
      <w:r w:rsidRPr="00F00F8B">
        <w:rPr>
          <w:rFonts w:ascii="Calibri" w:eastAsia="宋体" w:hAnsi="Calibri" w:cs="Times New Roman" w:hint="eastAsia"/>
          <w:kern w:val="2"/>
          <w:sz w:val="24"/>
          <w:szCs w:val="21"/>
          <w:lang w:eastAsia="zh-CN"/>
        </w:rPr>
        <w:t>类灯具。严禁使用不可替换光源或非用户替换光源的灯具。</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11.2.5  0</w:t>
      </w:r>
      <w:r w:rsidRPr="00F00F8B">
        <w:rPr>
          <w:rFonts w:hint="eastAsia"/>
          <w:sz w:val="24"/>
          <w:szCs w:val="24"/>
          <w:shd w:val="pct10" w:color="auto" w:fill="FFFFFF"/>
          <w:lang w:eastAsia="zh-CN"/>
        </w:rPr>
        <w:t>类灯具是指依靠基本绝缘作为防触电保护。如果基本绝缘失效，防触电保护就只能依赖环境的灯具，国家标准《灯具</w:t>
      </w:r>
      <w:r w:rsidRPr="00F00F8B">
        <w:rPr>
          <w:sz w:val="24"/>
          <w:szCs w:val="24"/>
          <w:shd w:val="pct10" w:color="auto" w:fill="FFFFFF"/>
          <w:lang w:eastAsia="zh-CN"/>
        </w:rPr>
        <w:t>-</w:t>
      </w:r>
      <w:r w:rsidRPr="00F00F8B">
        <w:rPr>
          <w:rFonts w:hint="eastAsia"/>
          <w:sz w:val="24"/>
          <w:szCs w:val="24"/>
          <w:shd w:val="pct10" w:color="auto" w:fill="FFFFFF"/>
          <w:lang w:eastAsia="zh-CN"/>
        </w:rPr>
        <w:t>第</w:t>
      </w:r>
      <w:r w:rsidRPr="00F00F8B">
        <w:rPr>
          <w:sz w:val="24"/>
          <w:szCs w:val="24"/>
          <w:shd w:val="pct10" w:color="auto" w:fill="FFFFFF"/>
          <w:lang w:eastAsia="zh-CN"/>
        </w:rPr>
        <w:t>1</w:t>
      </w:r>
      <w:r w:rsidRPr="00F00F8B">
        <w:rPr>
          <w:rFonts w:hint="eastAsia"/>
          <w:sz w:val="24"/>
          <w:szCs w:val="24"/>
          <w:shd w:val="pct10" w:color="auto" w:fill="FFFFFF"/>
          <w:lang w:eastAsia="zh-CN"/>
        </w:rPr>
        <w:t>部分：一般要求与试验》</w:t>
      </w:r>
      <w:r w:rsidRPr="00F00F8B">
        <w:rPr>
          <w:sz w:val="24"/>
          <w:szCs w:val="24"/>
          <w:shd w:val="pct10" w:color="auto" w:fill="FFFFFF"/>
          <w:lang w:eastAsia="zh-CN"/>
        </w:rPr>
        <w:t>GB7000.1</w:t>
      </w:r>
      <w:r w:rsidRPr="00F00F8B">
        <w:rPr>
          <w:rFonts w:hint="eastAsia"/>
          <w:sz w:val="24"/>
          <w:szCs w:val="24"/>
          <w:shd w:val="pct10" w:color="auto" w:fill="FFFFFF"/>
          <w:lang w:eastAsia="zh-CN"/>
        </w:rPr>
        <w:t>定义的</w:t>
      </w:r>
      <w:r w:rsidRPr="00F00F8B">
        <w:rPr>
          <w:sz w:val="24"/>
          <w:szCs w:val="24"/>
          <w:shd w:val="pct10" w:color="auto" w:fill="FFFFFF"/>
          <w:lang w:eastAsia="zh-CN"/>
        </w:rPr>
        <w:t>0</w:t>
      </w:r>
      <w:r w:rsidRPr="00F00F8B">
        <w:rPr>
          <w:rFonts w:hint="eastAsia"/>
          <w:sz w:val="24"/>
          <w:szCs w:val="24"/>
          <w:shd w:val="pct10" w:color="auto" w:fill="FFFFFF"/>
          <w:lang w:eastAsia="zh-CN"/>
        </w:rPr>
        <w:t>类灯具，灯具易触及导电部件（如有这种部件）没有连接到设施的固定布线中的保护导体，万一基本绝缘失效，就只能依靠环境的绝缘了。如使用此类灯具，会对灯具维护、检修人员的电气安全造成隐患。目前从检验的兽药工程中仍然有大量使用</w:t>
      </w:r>
      <w:r w:rsidRPr="00F00F8B">
        <w:rPr>
          <w:sz w:val="24"/>
          <w:szCs w:val="24"/>
          <w:shd w:val="pct10" w:color="auto" w:fill="FFFFFF"/>
          <w:lang w:eastAsia="zh-CN"/>
        </w:rPr>
        <w:t>0</w:t>
      </w:r>
      <w:r w:rsidRPr="00F00F8B">
        <w:rPr>
          <w:rFonts w:hint="eastAsia"/>
          <w:sz w:val="24"/>
          <w:szCs w:val="24"/>
          <w:shd w:val="pct10" w:color="auto" w:fill="FFFFFF"/>
          <w:lang w:eastAsia="zh-CN"/>
        </w:rPr>
        <w:t>类灯具的情形，用户很少去甄别认证，故特定提出。</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不可替换光源灯具是指光源是灯具的不可替换的部件，不打破或损坏灯具它就不能替换，或因为被封闭在一个用螺钉或类似固定方式固定，设计成只使用一次并且不能被打开的罩子内。光源和灯具是一体式的，光源到寿终时应替换整个灯具；非用户替换光源灯具是指仅由制造者、服务代理商、或有类似资质的人替换光源或灯具。这两类灯具在更换后，需要重新做气密性检查或相关区域的生物安全验证，增加了用户的维护难度和照明的维护成本，严禁在兽药工业洁净区内使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11.2.6</w:t>
      </w:r>
      <w:r w:rsidRPr="00F00F8B">
        <w:rPr>
          <w:rFonts w:ascii="Calibri" w:eastAsia="宋体" w:hAnsi="Calibri" w:cs="Times New Roman" w:hint="eastAsia"/>
          <w:kern w:val="2"/>
          <w:sz w:val="24"/>
          <w:szCs w:val="21"/>
          <w:lang w:eastAsia="zh-CN"/>
        </w:rPr>
        <w:t>无采光窗的洁净室（区）的生产用房主操作区域照明的平均照度标准值不小于</w:t>
      </w:r>
      <w:r w:rsidRPr="00F00F8B">
        <w:rPr>
          <w:rFonts w:ascii="Calibri" w:eastAsia="宋体" w:hAnsi="Calibri" w:cs="Times New Roman"/>
          <w:kern w:val="2"/>
          <w:sz w:val="24"/>
          <w:szCs w:val="21"/>
          <w:lang w:eastAsia="zh-CN"/>
        </w:rPr>
        <w:t>300lx</w:t>
      </w:r>
      <w:r w:rsidRPr="00F00F8B">
        <w:rPr>
          <w:rFonts w:ascii="Calibri" w:eastAsia="宋体" w:hAnsi="Calibri" w:cs="Times New Roman" w:hint="eastAsia"/>
          <w:kern w:val="2"/>
          <w:sz w:val="24"/>
          <w:szCs w:val="21"/>
          <w:lang w:eastAsia="zh-CN"/>
        </w:rPr>
        <w:t>，辅助用房，人员净化和物料净化用室，气闸室，走廊等平均照度值不小于</w:t>
      </w:r>
      <w:r w:rsidRPr="00F00F8B">
        <w:rPr>
          <w:rFonts w:ascii="Calibri" w:eastAsia="宋体" w:hAnsi="Calibri" w:cs="Times New Roman"/>
          <w:kern w:val="2"/>
          <w:sz w:val="24"/>
          <w:szCs w:val="21"/>
          <w:lang w:eastAsia="zh-CN"/>
        </w:rPr>
        <w:t>150lx</w:t>
      </w:r>
      <w:r w:rsidRPr="00F00F8B">
        <w:rPr>
          <w:rFonts w:ascii="Calibri" w:eastAsia="宋体" w:hAnsi="Calibri" w:cs="Times New Roman" w:hint="eastAsia"/>
          <w:kern w:val="2"/>
          <w:sz w:val="24"/>
          <w:szCs w:val="21"/>
          <w:lang w:eastAsia="zh-CN"/>
        </w:rPr>
        <w:t>。同时应按现行国家标准《建筑照明设计标准》</w:t>
      </w:r>
      <w:r w:rsidRPr="00F00F8B">
        <w:rPr>
          <w:rFonts w:ascii="Calibri" w:eastAsia="宋体" w:hAnsi="Calibri" w:cs="Times New Roman"/>
          <w:kern w:val="2"/>
          <w:sz w:val="24"/>
          <w:szCs w:val="21"/>
          <w:lang w:eastAsia="zh-CN"/>
        </w:rPr>
        <w:t>GB 50034</w:t>
      </w:r>
      <w:r w:rsidRPr="00F00F8B">
        <w:rPr>
          <w:rFonts w:ascii="Calibri" w:eastAsia="宋体" w:hAnsi="Calibri" w:cs="Times New Roman" w:hint="eastAsia"/>
          <w:kern w:val="2"/>
          <w:sz w:val="24"/>
          <w:szCs w:val="21"/>
          <w:lang w:eastAsia="zh-CN"/>
        </w:rPr>
        <w:t>的有关规定执行。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11.2.6</w:t>
      </w:r>
      <w:r w:rsidRPr="00F00F8B">
        <w:rPr>
          <w:rFonts w:hint="eastAsia"/>
          <w:sz w:val="24"/>
          <w:szCs w:val="24"/>
          <w:shd w:val="pct10" w:color="auto" w:fill="FFFFFF"/>
          <w:lang w:eastAsia="zh-CN"/>
        </w:rPr>
        <w:t>本条中的无采光窗洁净室（区）是指在建筑物的围护结构上不设置窗，或有窗而全部遮挡，或窗面积很小起不到采光窗作用的洁净厂房。参照现行国家标准《建筑照明设计标准》</w:t>
      </w:r>
      <w:r w:rsidRPr="00F00F8B">
        <w:rPr>
          <w:sz w:val="24"/>
          <w:szCs w:val="24"/>
          <w:shd w:val="pct10" w:color="auto" w:fill="FFFFFF"/>
          <w:lang w:eastAsia="zh-CN"/>
        </w:rPr>
        <w:t>GB50034</w:t>
      </w:r>
      <w:r w:rsidRPr="00F00F8B">
        <w:rPr>
          <w:rFonts w:hint="eastAsia"/>
          <w:sz w:val="24"/>
          <w:szCs w:val="24"/>
          <w:shd w:val="pct10" w:color="auto" w:fill="FFFFFF"/>
          <w:lang w:eastAsia="zh-CN"/>
        </w:rPr>
        <w:t>中的有关规定对本条文进行了修改，下表是摘录该标准的相关内容。</w:t>
      </w:r>
    </w:p>
    <w:tbl>
      <w:tblPr>
        <w:tblStyle w:val="aff3"/>
        <w:tblW w:w="8522" w:type="dxa"/>
        <w:tblLayout w:type="fixed"/>
        <w:tblLook w:val="04A0"/>
      </w:tblPr>
      <w:tblGrid>
        <w:gridCol w:w="3485"/>
        <w:gridCol w:w="1848"/>
        <w:gridCol w:w="1154"/>
        <w:gridCol w:w="709"/>
        <w:gridCol w:w="733"/>
        <w:gridCol w:w="593"/>
      </w:tblGrid>
      <w:tr w:rsidR="00BE268F" w:rsidRPr="00D647DD">
        <w:trPr>
          <w:tblHeader/>
        </w:trPr>
        <w:tc>
          <w:tcPr>
            <w:tcW w:w="3485"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lastRenderedPageBreak/>
              <w:t>房间或场所</w:t>
            </w:r>
          </w:p>
        </w:tc>
        <w:tc>
          <w:tcPr>
            <w:tcW w:w="1848"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参考平面及其高度</w:t>
            </w:r>
          </w:p>
        </w:tc>
        <w:tc>
          <w:tcPr>
            <w:tcW w:w="1154"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照度标准值（</w:t>
            </w:r>
            <w:r w:rsidRPr="00F00F8B">
              <w:rPr>
                <w:rFonts w:ascii="Arial" w:hAnsi="Arial" w:cs="Arial"/>
                <w:sz w:val="18"/>
                <w:szCs w:val="18"/>
              </w:rPr>
              <w:t>lx</w:t>
            </w:r>
            <w:r w:rsidRPr="00F00F8B">
              <w:rPr>
                <w:rFonts w:ascii="Arial" w:hAnsiTheme="minorEastAsia" w:cs="Arial"/>
                <w:sz w:val="18"/>
                <w:szCs w:val="18"/>
              </w:rPr>
              <w:t>）</w:t>
            </w:r>
          </w:p>
        </w:tc>
        <w:tc>
          <w:tcPr>
            <w:tcW w:w="709"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UGR</w:t>
            </w:r>
          </w:p>
        </w:tc>
        <w:tc>
          <w:tcPr>
            <w:tcW w:w="73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U</w:t>
            </w:r>
            <w:r w:rsidRPr="00F00F8B">
              <w:rPr>
                <w:rFonts w:ascii="Arial" w:hAnsi="Arial" w:cs="Arial"/>
                <w:sz w:val="18"/>
                <w:szCs w:val="18"/>
                <w:vertAlign w:val="subscript"/>
              </w:rPr>
              <w:t>0</w:t>
            </w:r>
          </w:p>
        </w:tc>
        <w:tc>
          <w:tcPr>
            <w:tcW w:w="59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R</w:t>
            </w:r>
            <w:r w:rsidRPr="00F00F8B">
              <w:rPr>
                <w:rFonts w:ascii="Arial" w:hAnsi="Arial" w:cs="Arial"/>
                <w:sz w:val="18"/>
                <w:szCs w:val="18"/>
                <w:vertAlign w:val="subscript"/>
              </w:rPr>
              <w:t>a</w:t>
            </w:r>
          </w:p>
        </w:tc>
      </w:tr>
      <w:tr w:rsidR="00BE268F" w:rsidRPr="00D647DD">
        <w:tc>
          <w:tcPr>
            <w:tcW w:w="3485"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 xml:space="preserve">4 </w:t>
            </w:r>
            <w:r w:rsidRPr="00F00F8B">
              <w:rPr>
                <w:rFonts w:ascii="Arial" w:hAnsiTheme="minorEastAsia" w:cs="Arial"/>
                <w:sz w:val="18"/>
                <w:szCs w:val="18"/>
              </w:rPr>
              <w:t>制药工业</w:t>
            </w:r>
          </w:p>
        </w:tc>
        <w:tc>
          <w:tcPr>
            <w:tcW w:w="1848" w:type="dxa"/>
            <w:vAlign w:val="center"/>
          </w:tcPr>
          <w:p w:rsidR="00BE268F" w:rsidRPr="00D647DD" w:rsidRDefault="00BE268F">
            <w:pPr>
              <w:jc w:val="center"/>
              <w:rPr>
                <w:rFonts w:ascii="Arial" w:hAnsi="Arial" w:cs="Arial"/>
                <w:sz w:val="18"/>
                <w:szCs w:val="18"/>
              </w:rPr>
            </w:pPr>
          </w:p>
        </w:tc>
        <w:tc>
          <w:tcPr>
            <w:tcW w:w="1154" w:type="dxa"/>
            <w:vAlign w:val="center"/>
          </w:tcPr>
          <w:p w:rsidR="00BE268F" w:rsidRPr="00D647DD" w:rsidRDefault="00BE268F">
            <w:pPr>
              <w:jc w:val="center"/>
              <w:rPr>
                <w:rFonts w:ascii="Arial" w:hAnsi="Arial" w:cs="Arial"/>
                <w:sz w:val="18"/>
                <w:szCs w:val="18"/>
              </w:rPr>
            </w:pPr>
          </w:p>
        </w:tc>
        <w:tc>
          <w:tcPr>
            <w:tcW w:w="709" w:type="dxa"/>
            <w:vAlign w:val="center"/>
          </w:tcPr>
          <w:p w:rsidR="00BE268F" w:rsidRPr="00D647DD" w:rsidRDefault="00BE268F">
            <w:pPr>
              <w:jc w:val="center"/>
              <w:rPr>
                <w:rFonts w:ascii="Arial" w:hAnsi="Arial" w:cs="Arial"/>
                <w:sz w:val="18"/>
                <w:szCs w:val="18"/>
              </w:rPr>
            </w:pPr>
          </w:p>
        </w:tc>
        <w:tc>
          <w:tcPr>
            <w:tcW w:w="733" w:type="dxa"/>
            <w:vAlign w:val="center"/>
          </w:tcPr>
          <w:p w:rsidR="00BE268F" w:rsidRPr="00D647DD" w:rsidRDefault="00BE268F">
            <w:pPr>
              <w:jc w:val="center"/>
              <w:rPr>
                <w:rFonts w:ascii="Arial" w:hAnsi="Arial" w:cs="Arial"/>
                <w:sz w:val="18"/>
                <w:szCs w:val="18"/>
              </w:rPr>
            </w:pPr>
          </w:p>
        </w:tc>
        <w:tc>
          <w:tcPr>
            <w:tcW w:w="593" w:type="dxa"/>
            <w:vAlign w:val="center"/>
          </w:tcPr>
          <w:p w:rsidR="00BE268F" w:rsidRPr="00D647DD" w:rsidRDefault="00BE268F">
            <w:pPr>
              <w:jc w:val="center"/>
              <w:rPr>
                <w:rFonts w:ascii="Arial" w:hAnsi="Arial" w:cs="Arial"/>
                <w:sz w:val="18"/>
                <w:szCs w:val="18"/>
              </w:rPr>
            </w:pPr>
          </w:p>
        </w:tc>
      </w:tr>
      <w:tr w:rsidR="00BE268F" w:rsidRPr="00D647DD">
        <w:tc>
          <w:tcPr>
            <w:tcW w:w="3485" w:type="dxa"/>
            <w:vAlign w:val="center"/>
          </w:tcPr>
          <w:p w:rsidR="00BE268F" w:rsidRPr="00D647DD" w:rsidRDefault="00F00F8B">
            <w:pPr>
              <w:jc w:val="center"/>
              <w:rPr>
                <w:rFonts w:ascii="Arial" w:hAnsi="Arial" w:cs="Arial"/>
                <w:sz w:val="18"/>
                <w:szCs w:val="18"/>
                <w:lang w:eastAsia="zh-CN"/>
              </w:rPr>
            </w:pPr>
            <w:r w:rsidRPr="00F00F8B">
              <w:rPr>
                <w:rFonts w:ascii="Arial" w:hAnsiTheme="minorEastAsia" w:cs="Arial"/>
                <w:sz w:val="18"/>
                <w:szCs w:val="18"/>
                <w:lang w:eastAsia="zh-CN"/>
              </w:rPr>
              <w:t>制药生产：配制，清洗灭菌，超滤，制粒，压片，混匀，烘干，灌装，轧盖等</w:t>
            </w:r>
          </w:p>
        </w:tc>
        <w:tc>
          <w:tcPr>
            <w:tcW w:w="1848"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0.75m</w:t>
            </w:r>
            <w:r w:rsidRPr="00F00F8B">
              <w:rPr>
                <w:rFonts w:ascii="Arial" w:hAnsiTheme="minorEastAsia" w:cs="Arial"/>
                <w:sz w:val="18"/>
                <w:szCs w:val="18"/>
              </w:rPr>
              <w:t>水平面</w:t>
            </w:r>
          </w:p>
        </w:tc>
        <w:tc>
          <w:tcPr>
            <w:tcW w:w="1154"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300</w:t>
            </w:r>
          </w:p>
        </w:tc>
        <w:tc>
          <w:tcPr>
            <w:tcW w:w="709"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22</w:t>
            </w:r>
          </w:p>
        </w:tc>
        <w:tc>
          <w:tcPr>
            <w:tcW w:w="73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0.6</w:t>
            </w:r>
          </w:p>
        </w:tc>
        <w:tc>
          <w:tcPr>
            <w:tcW w:w="59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80</w:t>
            </w:r>
          </w:p>
        </w:tc>
      </w:tr>
      <w:tr w:rsidR="00BE268F" w:rsidRPr="00D647DD">
        <w:tc>
          <w:tcPr>
            <w:tcW w:w="3485"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制药生产流转通道</w:t>
            </w:r>
          </w:p>
        </w:tc>
        <w:tc>
          <w:tcPr>
            <w:tcW w:w="1848"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地面</w:t>
            </w:r>
          </w:p>
        </w:tc>
        <w:tc>
          <w:tcPr>
            <w:tcW w:w="1154"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200</w:t>
            </w:r>
          </w:p>
        </w:tc>
        <w:tc>
          <w:tcPr>
            <w:tcW w:w="709"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w:t>
            </w:r>
          </w:p>
        </w:tc>
        <w:tc>
          <w:tcPr>
            <w:tcW w:w="73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0.4</w:t>
            </w:r>
          </w:p>
        </w:tc>
        <w:tc>
          <w:tcPr>
            <w:tcW w:w="59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80</w:t>
            </w:r>
          </w:p>
        </w:tc>
      </w:tr>
      <w:tr w:rsidR="00BE268F" w:rsidRPr="00D647DD">
        <w:tc>
          <w:tcPr>
            <w:tcW w:w="3485"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更衣室</w:t>
            </w:r>
          </w:p>
        </w:tc>
        <w:tc>
          <w:tcPr>
            <w:tcW w:w="1848"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地面</w:t>
            </w:r>
          </w:p>
        </w:tc>
        <w:tc>
          <w:tcPr>
            <w:tcW w:w="1154"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200</w:t>
            </w:r>
          </w:p>
        </w:tc>
        <w:tc>
          <w:tcPr>
            <w:tcW w:w="709"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w:t>
            </w:r>
          </w:p>
        </w:tc>
        <w:tc>
          <w:tcPr>
            <w:tcW w:w="73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0.4</w:t>
            </w:r>
          </w:p>
        </w:tc>
        <w:tc>
          <w:tcPr>
            <w:tcW w:w="59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80</w:t>
            </w:r>
          </w:p>
        </w:tc>
      </w:tr>
      <w:tr w:rsidR="00BE268F" w:rsidRPr="00D647DD">
        <w:tc>
          <w:tcPr>
            <w:tcW w:w="3485"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技术夹层</w:t>
            </w:r>
          </w:p>
        </w:tc>
        <w:tc>
          <w:tcPr>
            <w:tcW w:w="1848" w:type="dxa"/>
            <w:vAlign w:val="center"/>
          </w:tcPr>
          <w:p w:rsidR="00BE268F" w:rsidRPr="00D647DD" w:rsidRDefault="00F00F8B">
            <w:pPr>
              <w:jc w:val="center"/>
              <w:rPr>
                <w:rFonts w:ascii="Arial" w:hAnsi="Arial" w:cs="Arial"/>
                <w:sz w:val="18"/>
                <w:szCs w:val="18"/>
              </w:rPr>
            </w:pPr>
            <w:r w:rsidRPr="00F00F8B">
              <w:rPr>
                <w:rFonts w:ascii="Arial" w:hAnsiTheme="minorEastAsia" w:cs="Arial"/>
                <w:sz w:val="18"/>
                <w:szCs w:val="18"/>
              </w:rPr>
              <w:t>地面</w:t>
            </w:r>
          </w:p>
        </w:tc>
        <w:tc>
          <w:tcPr>
            <w:tcW w:w="1154"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100</w:t>
            </w:r>
          </w:p>
        </w:tc>
        <w:tc>
          <w:tcPr>
            <w:tcW w:w="709"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w:t>
            </w:r>
          </w:p>
        </w:tc>
        <w:tc>
          <w:tcPr>
            <w:tcW w:w="73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0.4</w:t>
            </w:r>
          </w:p>
        </w:tc>
        <w:tc>
          <w:tcPr>
            <w:tcW w:w="593" w:type="dxa"/>
            <w:vAlign w:val="center"/>
          </w:tcPr>
          <w:p w:rsidR="00BE268F" w:rsidRPr="00D647DD" w:rsidRDefault="00F00F8B">
            <w:pPr>
              <w:jc w:val="center"/>
              <w:rPr>
                <w:rFonts w:ascii="Arial" w:hAnsi="Arial" w:cs="Arial"/>
                <w:sz w:val="18"/>
                <w:szCs w:val="18"/>
              </w:rPr>
            </w:pPr>
            <w:r w:rsidRPr="00F00F8B">
              <w:rPr>
                <w:rFonts w:ascii="Arial" w:hAnsi="Arial" w:cs="Arial"/>
                <w:sz w:val="18"/>
                <w:szCs w:val="18"/>
              </w:rPr>
              <w:t>40</w:t>
            </w:r>
          </w:p>
        </w:tc>
      </w:tr>
    </w:tbl>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11.2.7</w:t>
      </w:r>
      <w:r w:rsidRPr="00F00F8B">
        <w:rPr>
          <w:rFonts w:ascii="Calibri" w:eastAsia="宋体" w:hAnsi="Calibri" w:cs="Times New Roman" w:hint="eastAsia"/>
          <w:kern w:val="2"/>
          <w:sz w:val="24"/>
          <w:szCs w:val="21"/>
          <w:lang w:eastAsia="zh-CN"/>
        </w:rPr>
        <w:t>兽药工业洁净厂房内一般照明的照度均匀度不应小于</w:t>
      </w:r>
      <w:r w:rsidRPr="00F00F8B">
        <w:rPr>
          <w:rFonts w:ascii="Calibri" w:eastAsia="宋体" w:hAnsi="Calibri" w:cs="Times New Roman"/>
          <w:kern w:val="2"/>
          <w:sz w:val="24"/>
          <w:szCs w:val="21"/>
          <w:lang w:eastAsia="zh-CN"/>
        </w:rPr>
        <w:t>0.7</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11.2.7</w:t>
      </w:r>
      <w:r w:rsidRPr="00F00F8B">
        <w:rPr>
          <w:rFonts w:hint="eastAsia"/>
          <w:sz w:val="24"/>
          <w:szCs w:val="24"/>
          <w:shd w:val="pct10" w:color="auto" w:fill="FFFFFF"/>
          <w:lang w:eastAsia="zh-CN"/>
        </w:rPr>
        <w:t>根据对现有洁净厂房的照明调查，一般生产车间的照度均匀度都能达到</w:t>
      </w:r>
      <w:r w:rsidRPr="00F00F8B">
        <w:rPr>
          <w:sz w:val="24"/>
          <w:szCs w:val="24"/>
          <w:shd w:val="pct10" w:color="auto" w:fill="FFFFFF"/>
          <w:lang w:eastAsia="zh-CN"/>
        </w:rPr>
        <w:t>0.7</w:t>
      </w:r>
      <w:r w:rsidRPr="00F00F8B">
        <w:rPr>
          <w:rFonts w:hint="eastAsia"/>
          <w:sz w:val="24"/>
          <w:szCs w:val="24"/>
          <w:shd w:val="pct10" w:color="auto" w:fill="FFFFFF"/>
          <w:lang w:eastAsia="zh-CN"/>
        </w:rPr>
        <w:t>。经大量现场访问调研，认为此比值能满足兽药生产要求。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11.2.8</w:t>
      </w:r>
      <w:r w:rsidRPr="00F00F8B">
        <w:rPr>
          <w:rFonts w:ascii="Calibri" w:eastAsia="宋体" w:hAnsi="Calibri" w:cs="Times New Roman" w:hint="eastAsia"/>
          <w:kern w:val="2"/>
          <w:sz w:val="24"/>
          <w:szCs w:val="21"/>
          <w:lang w:eastAsia="zh-CN"/>
        </w:rPr>
        <w:t>兽药工业洁净厂房内备用照明的设置应符合下列规定：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）洁净厂房内应设置备用照明；</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）备用照明宜作为正常照明的一部分，且不应低于该场所一般照明照度值的</w:t>
      </w:r>
      <w:r w:rsidRPr="00F00F8B">
        <w:rPr>
          <w:rFonts w:ascii="Calibri" w:eastAsia="宋体" w:hAnsi="Calibri" w:cs="Times New Roman"/>
          <w:kern w:val="2"/>
          <w:sz w:val="24"/>
          <w:szCs w:val="21"/>
          <w:lang w:eastAsia="zh-CN"/>
        </w:rPr>
        <w:t>10%</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）备用照明应满足所需场所或部位进行必要活动和操作的最低照度。</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11.2.8</w:t>
      </w:r>
      <w:r w:rsidRPr="00F00F8B">
        <w:rPr>
          <w:rFonts w:hint="eastAsia"/>
          <w:sz w:val="24"/>
          <w:szCs w:val="24"/>
          <w:shd w:val="pct10" w:color="auto" w:fill="FFFFFF"/>
          <w:lang w:eastAsia="zh-CN"/>
        </w:rPr>
        <w:t>兽药工业洁净厂房的正常照明因电源故障而熄灭，不能进行必要的操作处置可能导致生产流程混乱；或由于不能进行必要的操作处置可能引起重大事故或重大损失，本条规定应设置备用照明，以防止上述事故和情况发生。</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备用照明应满足所需要的场所或部位进行各项活动和工作所需的最低照度值。一般场所备用照明的照度不应低于正常照明照度标准的</w:t>
      </w:r>
      <w:r w:rsidRPr="00F00F8B">
        <w:rPr>
          <w:sz w:val="24"/>
          <w:szCs w:val="24"/>
          <w:shd w:val="pct10" w:color="auto" w:fill="FFFFFF"/>
          <w:lang w:eastAsia="zh-CN"/>
        </w:rPr>
        <w:t>1/10</w:t>
      </w:r>
      <w:r w:rsidRPr="00F00F8B">
        <w:rPr>
          <w:rFonts w:hint="eastAsia"/>
          <w:sz w:val="24"/>
          <w:szCs w:val="24"/>
          <w:shd w:val="pct10" w:color="auto" w:fill="FFFFFF"/>
          <w:lang w:eastAsia="zh-CN"/>
        </w:rPr>
        <w:t>。为减少灯具重复设置，节省投资，并对提高洁净室的洁净度有利，备用照明宜作为正常照明的一部分。</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11.2.9</w:t>
      </w:r>
      <w:r w:rsidRPr="00F00F8B">
        <w:rPr>
          <w:rFonts w:ascii="Calibri" w:eastAsia="宋体" w:hAnsi="Calibri" w:cs="Times New Roman" w:hint="eastAsia"/>
          <w:kern w:val="2"/>
          <w:sz w:val="24"/>
          <w:szCs w:val="21"/>
          <w:lang w:eastAsia="zh-CN"/>
        </w:rPr>
        <w:t>洁净厂房内应急照明的设置应符合下列规定：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）洁净厂房内应设置供人员疏散用的应急照明，应急照明应满足《消防应急照明和疏散指示系统技术标准》</w:t>
      </w:r>
      <w:r w:rsidRPr="00F00F8B">
        <w:rPr>
          <w:rFonts w:ascii="Calibri" w:eastAsia="宋体" w:hAnsi="Calibri" w:cs="Times New Roman"/>
          <w:kern w:val="2"/>
          <w:sz w:val="24"/>
          <w:szCs w:val="21"/>
          <w:lang w:eastAsia="zh-CN"/>
        </w:rPr>
        <w:t>GB51309</w:t>
      </w:r>
      <w:r w:rsidRPr="00F00F8B">
        <w:rPr>
          <w:rFonts w:ascii="Calibri" w:eastAsia="宋体" w:hAnsi="Calibri" w:cs="Times New Roman" w:hint="eastAsia"/>
          <w:kern w:val="2"/>
          <w:sz w:val="24"/>
          <w:szCs w:val="21"/>
          <w:lang w:eastAsia="zh-CN"/>
        </w:rPr>
        <w:t>的要求；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）在安全出口，疏散口和疏散通道转角处应按国家标准《建筑设计防火规范》</w:t>
      </w:r>
      <w:r w:rsidRPr="00F00F8B">
        <w:rPr>
          <w:rFonts w:ascii="Calibri" w:eastAsia="宋体" w:hAnsi="Calibri" w:cs="Times New Roman"/>
          <w:kern w:val="2"/>
          <w:sz w:val="24"/>
          <w:szCs w:val="21"/>
          <w:lang w:eastAsia="zh-CN"/>
        </w:rPr>
        <w:t>GB50016</w:t>
      </w:r>
      <w:r w:rsidRPr="00F00F8B">
        <w:rPr>
          <w:rFonts w:ascii="Calibri" w:eastAsia="宋体" w:hAnsi="Calibri" w:cs="Times New Roman" w:hint="eastAsia"/>
          <w:kern w:val="2"/>
          <w:sz w:val="24"/>
          <w:szCs w:val="21"/>
          <w:lang w:eastAsia="zh-CN"/>
        </w:rPr>
        <w:t>的有关规定设置疏散标志；</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）疏散照明电源的连续供电时间及建筑内疏散照明的地面最低照度应满足国家标准《建筑设计防火规范》</w:t>
      </w:r>
      <w:r w:rsidRPr="00F00F8B">
        <w:rPr>
          <w:rFonts w:ascii="Calibri" w:eastAsia="宋体" w:hAnsi="Calibri" w:cs="Times New Roman"/>
          <w:kern w:val="2"/>
          <w:sz w:val="24"/>
          <w:szCs w:val="21"/>
          <w:lang w:eastAsia="zh-CN"/>
        </w:rPr>
        <w:t>GB50016</w:t>
      </w:r>
      <w:r w:rsidRPr="00F00F8B">
        <w:rPr>
          <w:rFonts w:ascii="Calibri" w:eastAsia="宋体" w:hAnsi="Calibri" w:cs="Times New Roman" w:hint="eastAsia"/>
          <w:kern w:val="2"/>
          <w:sz w:val="24"/>
          <w:szCs w:val="21"/>
          <w:lang w:eastAsia="zh-CN"/>
        </w:rPr>
        <w:t>和《消防应急照明和疏散指示系统》</w:t>
      </w:r>
      <w:r w:rsidRPr="00F00F8B">
        <w:rPr>
          <w:rFonts w:ascii="Calibri" w:eastAsia="宋体" w:hAnsi="Calibri" w:cs="Times New Roman"/>
          <w:kern w:val="2"/>
          <w:sz w:val="24"/>
          <w:szCs w:val="21"/>
          <w:lang w:eastAsia="zh-CN"/>
        </w:rPr>
        <w:t xml:space="preserve"> GB17945</w:t>
      </w:r>
      <w:r w:rsidRPr="00F00F8B">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11.2.9</w:t>
      </w:r>
      <w:r w:rsidRPr="00F00F8B">
        <w:rPr>
          <w:rFonts w:hint="eastAsia"/>
          <w:sz w:val="24"/>
          <w:szCs w:val="24"/>
          <w:shd w:val="pct10" w:color="auto" w:fill="FFFFFF"/>
          <w:lang w:eastAsia="zh-CN"/>
        </w:rPr>
        <w:t>兽药工业洁净厂房是一个相对的密闭体，内部分隔多，室内</w:t>
      </w:r>
      <w:r w:rsidRPr="00F00F8B">
        <w:rPr>
          <w:rFonts w:hint="eastAsia"/>
          <w:sz w:val="24"/>
          <w:szCs w:val="24"/>
          <w:shd w:val="pct10" w:color="auto" w:fill="FFFFFF"/>
          <w:lang w:eastAsia="zh-CN"/>
        </w:rPr>
        <w:lastRenderedPageBreak/>
        <w:t>人员流动路线复杂，出于通道迂回，为便于事故情况下人员的疏散，及火灾时能救灾灭火，所以洁净厂房应设置供人员疏散用的应急照明。</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在安全出口，疏散口和疏散通道转角处设置标志灯以便于疏散人员辨认通行方向，迅速撤离事故现场。</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当应急灯设置在洁净室时，灯具形式应满足净化要求。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11.2.10</w:t>
      </w:r>
      <w:r w:rsidRPr="00F00F8B">
        <w:rPr>
          <w:rFonts w:ascii="Calibri" w:eastAsia="宋体" w:hAnsi="Calibri" w:cs="Times New Roman" w:hint="eastAsia"/>
          <w:kern w:val="2"/>
          <w:sz w:val="24"/>
          <w:szCs w:val="21"/>
          <w:lang w:eastAsia="zh-CN"/>
        </w:rPr>
        <w:t>兽药工业洁净厂房洁净室中有爆炸危险的房间的照明灯具和电气线路的设计，照明灯具的选用和安装，应符合现行国家标准《爆炸危险环境电力装置设计规范》</w:t>
      </w:r>
      <w:r w:rsidRPr="00F00F8B">
        <w:rPr>
          <w:rFonts w:ascii="Calibri" w:eastAsia="宋体" w:hAnsi="Calibri" w:cs="Times New Roman"/>
          <w:kern w:val="2"/>
          <w:sz w:val="24"/>
          <w:szCs w:val="21"/>
          <w:lang w:eastAsia="zh-CN"/>
        </w:rPr>
        <w:t>GB 50058</w:t>
      </w:r>
      <w:r w:rsidRPr="00F00F8B">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11.2.10</w:t>
      </w:r>
      <w:r w:rsidRPr="00F00F8B">
        <w:rPr>
          <w:rFonts w:hint="eastAsia"/>
          <w:sz w:val="24"/>
          <w:szCs w:val="24"/>
          <w:shd w:val="pct10" w:color="auto" w:fill="FFFFFF"/>
          <w:lang w:eastAsia="zh-CN"/>
        </w:rPr>
        <w:t>一些兽药工业洁净厂房中设有面积不等的有爆炸性危险的房间，如可燃气体分配间，可燃液体（溶剂等）的储存分配间该类房间的照明灯具和电气线路的设计，照明灯具的选用和安装应考虑防爆的要求。原则上有防爆要求的医药洁净室，其照明器具的选择和安装，根据国家有关规定应首先满足防爆要求，同时再考虑满足洁净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11.2.11</w:t>
      </w:r>
      <w:r w:rsidRPr="00F00F8B">
        <w:rPr>
          <w:rFonts w:ascii="Calibri" w:eastAsia="宋体" w:hAnsi="Calibri" w:cs="Times New Roman" w:hint="eastAsia"/>
          <w:kern w:val="2"/>
          <w:sz w:val="24"/>
          <w:szCs w:val="21"/>
          <w:lang w:eastAsia="zh-CN"/>
        </w:rPr>
        <w:t>兽药工业洁净厂房洁净区的技术夹层、能进人的闷顶内应设置工作照明。在人员专用检修进出口附近应设置夹层整体照明的集中控制装置。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11.2.11</w:t>
      </w:r>
      <w:r w:rsidRPr="00F00F8B">
        <w:rPr>
          <w:rFonts w:hint="eastAsia"/>
          <w:sz w:val="24"/>
          <w:szCs w:val="24"/>
          <w:shd w:val="pct10" w:color="auto" w:fill="FFFFFF"/>
          <w:lang w:eastAsia="zh-CN"/>
        </w:rPr>
        <w:t>兽药生产洁净厂房的技术夹层、净空高度大于等于</w:t>
      </w:r>
      <w:r w:rsidRPr="00F00F8B">
        <w:rPr>
          <w:sz w:val="24"/>
          <w:szCs w:val="24"/>
          <w:shd w:val="pct10" w:color="auto" w:fill="FFFFFF"/>
          <w:lang w:eastAsia="zh-CN"/>
        </w:rPr>
        <w:t>800mm</w:t>
      </w:r>
      <w:r w:rsidRPr="00F00F8B">
        <w:rPr>
          <w:rFonts w:hint="eastAsia"/>
          <w:sz w:val="24"/>
          <w:szCs w:val="24"/>
          <w:shd w:val="pct10" w:color="auto" w:fill="FFFFFF"/>
          <w:lang w:eastAsia="zh-CN"/>
        </w:rPr>
        <w:t>，人能进入的闷顶内设置工作照明是为了设备维护和调试的工作需要。</w:t>
      </w:r>
    </w:p>
    <w:p w:rsidR="00BE268F" w:rsidRPr="00D647DD" w:rsidRDefault="00F00F8B">
      <w:pPr>
        <w:pStyle w:val="2"/>
        <w:jc w:val="center"/>
        <w:rPr>
          <w:rFonts w:ascii="黑体" w:eastAsia="黑体" w:hAnsi="黑体"/>
          <w:sz w:val="24"/>
          <w:szCs w:val="24"/>
          <w:lang w:eastAsia="zh-CN"/>
        </w:rPr>
      </w:pPr>
      <w:bookmarkStart w:id="65" w:name="_Toc20647983"/>
      <w:r w:rsidRPr="00F00F8B">
        <w:rPr>
          <w:rFonts w:ascii="黑体" w:eastAsia="黑体" w:hAnsi="黑体"/>
          <w:sz w:val="24"/>
          <w:szCs w:val="24"/>
          <w:lang w:eastAsia="zh-CN"/>
        </w:rPr>
        <w:t>11.3通信</w:t>
      </w:r>
      <w:bookmarkEnd w:id="65"/>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11.3.1</w:t>
      </w:r>
      <w:r w:rsidRPr="00F00F8B">
        <w:rPr>
          <w:rFonts w:ascii="Calibri" w:eastAsia="宋体" w:hAnsi="Calibri" w:cs="Times New Roman" w:hint="eastAsia"/>
          <w:kern w:val="2"/>
          <w:sz w:val="24"/>
          <w:szCs w:val="21"/>
          <w:lang w:eastAsia="zh-CN"/>
        </w:rPr>
        <w:t>兽药工业洁净厂房应设置通信装置。洁净区内宜选用洁净电话，防爆区内设置的电话应采取防爆隔离措施。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11.3.1</w:t>
      </w:r>
      <w:r w:rsidRPr="00F00F8B">
        <w:rPr>
          <w:rFonts w:hint="eastAsia"/>
          <w:sz w:val="24"/>
          <w:szCs w:val="24"/>
          <w:shd w:val="pct10" w:color="auto" w:fill="FFFFFF"/>
          <w:lang w:eastAsia="zh-CN"/>
        </w:rPr>
        <w:t>为保证兽药洁净区内外的正常联络，减少非洁净区工作人员进入洁净区，兽药工业洁净厂房应设置通信装置；由于兽药洁净区有洁净度的要求，洁净区需要定期清洁、消毒、灭菌，因此兽药洁净区内选用不易积尘，便于擦拭并可消毒灭菌的洁净电话。出于安全的要求，防爆区内设置的电话应采取防爆隔离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11.3.2</w:t>
      </w:r>
      <w:r w:rsidRPr="00F00F8B">
        <w:rPr>
          <w:rFonts w:ascii="Calibri" w:eastAsia="宋体" w:hAnsi="Calibri" w:cs="Times New Roman" w:hint="eastAsia"/>
          <w:kern w:val="2"/>
          <w:sz w:val="24"/>
          <w:szCs w:val="21"/>
          <w:lang w:eastAsia="zh-CN"/>
        </w:rPr>
        <w:t>须满足三级防护标准的生产车间防护区通信系统应符合以下要求：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）防护区内应设置向外部传输资料和数据的传真机或其他电子设备；</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）监控室和防护区内应安装语音通信系统。如果安装对讲系统，宜采用向内通话受控、向外通话非受控的选择性通话方式。</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）通信系统的复杂性应与防护区的规模和复杂程度相适应。</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11.3.3</w:t>
      </w:r>
      <w:r w:rsidRPr="00F00F8B">
        <w:rPr>
          <w:rFonts w:ascii="Calibri" w:eastAsia="宋体" w:hAnsi="Calibri" w:cs="Times New Roman" w:hint="eastAsia"/>
          <w:kern w:val="2"/>
          <w:sz w:val="24"/>
          <w:szCs w:val="21"/>
          <w:lang w:eastAsia="zh-CN"/>
        </w:rPr>
        <w:t>兽药工业洁净厂房可根据生产管理、生产工艺及安全防护的要求，应设置视频监视系统。安装于防爆区内的摄像机应采取防爆隔离措施。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11.3.3</w:t>
      </w:r>
      <w:r w:rsidRPr="00F00F8B">
        <w:rPr>
          <w:rFonts w:hint="eastAsia"/>
          <w:sz w:val="24"/>
          <w:szCs w:val="24"/>
          <w:shd w:val="pct10" w:color="auto" w:fill="FFFFFF"/>
          <w:lang w:eastAsia="zh-CN"/>
        </w:rPr>
        <w:t>为确保生产环境的空气洁净度级别，保证生产现场的安全规</w:t>
      </w:r>
      <w:r w:rsidRPr="00F00F8B">
        <w:rPr>
          <w:rFonts w:hint="eastAsia"/>
          <w:sz w:val="24"/>
          <w:szCs w:val="24"/>
          <w:shd w:val="pct10" w:color="auto" w:fill="FFFFFF"/>
          <w:lang w:eastAsia="zh-CN"/>
        </w:rPr>
        <w:lastRenderedPageBreak/>
        <w:t>范操作，防止药品生产环境受到不必要的污染，兽药工业洁净厂房应设置视频监控系统，对人流物流通道、重要的生产岗位进行必要的监视。同时视频监控系统的设立，对于保障兽药工业洁净厂房内洁净室的安全运行，及早发现火灾等也起到重要作用。出于安全的要求，防爆区内设置的摄像机应采取防爆隔离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11.3.4</w:t>
      </w:r>
      <w:r w:rsidRPr="00F00F8B">
        <w:rPr>
          <w:rFonts w:ascii="Calibri" w:eastAsia="宋体" w:hAnsi="Calibri" w:cs="Times New Roman" w:hint="eastAsia"/>
          <w:kern w:val="2"/>
          <w:sz w:val="24"/>
          <w:szCs w:val="21"/>
          <w:lang w:eastAsia="zh-CN"/>
        </w:rPr>
        <w:t>兽药工业洁净厂房内可能散发可燃气体或有毒气体的场所应设置可燃气体或有毒气体检测报警装置。报警信号应联动启动相应的事故排风机，并将报警信号送至消防控制室。</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11.3.4</w:t>
      </w:r>
      <w:r w:rsidRPr="00F00F8B">
        <w:rPr>
          <w:rFonts w:hint="eastAsia"/>
          <w:sz w:val="24"/>
          <w:szCs w:val="24"/>
          <w:shd w:val="pct10" w:color="auto" w:fill="FFFFFF"/>
          <w:lang w:eastAsia="zh-CN"/>
        </w:rPr>
        <w:t>兽药工业洁净厂房内，有不少使用和储存可燃、助燃气体和可燃液体的场所，这些物质容易发生燃烧爆炸事故，危害性大，造成的损失严重。为防止因这些物质泄漏而引起的燃烧爆炸事故，在这些场所应设置可燃气体探测器；兽药工业洁净厂房内，还有不少生产场所使用和储存有毒气体，在这些场所设置有毒气体检测器，是保障人身安全的重要措施；根据现行国家标准《火灾自动报警系统设计规范》</w:t>
      </w:r>
      <w:r w:rsidRPr="00F00F8B">
        <w:rPr>
          <w:sz w:val="24"/>
          <w:szCs w:val="24"/>
          <w:shd w:val="pct10" w:color="auto" w:fill="FFFFFF"/>
          <w:lang w:eastAsia="zh-CN"/>
        </w:rPr>
        <w:t>GB50116</w:t>
      </w:r>
      <w:r w:rsidRPr="00F00F8B">
        <w:rPr>
          <w:rFonts w:hint="eastAsia"/>
          <w:sz w:val="24"/>
          <w:szCs w:val="24"/>
          <w:shd w:val="pct10" w:color="auto" w:fill="FFFFFF"/>
          <w:lang w:eastAsia="zh-CN"/>
        </w:rPr>
        <w:t>的要求，可燃气体和有毒气体报警信号应接入消防控制室。</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11.3.5</w:t>
      </w:r>
      <w:r w:rsidRPr="00F00F8B">
        <w:rPr>
          <w:rFonts w:ascii="Calibri" w:eastAsia="宋体" w:hAnsi="Calibri" w:cs="Times New Roman" w:hint="eastAsia"/>
          <w:kern w:val="2"/>
          <w:sz w:val="24"/>
          <w:szCs w:val="21"/>
          <w:lang w:eastAsia="zh-CN"/>
        </w:rPr>
        <w:t>可燃气体和有毒气体探测器的安装高度，应根据工艺介质的特性确定。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11.3.5</w:t>
      </w:r>
      <w:r w:rsidRPr="00F00F8B">
        <w:rPr>
          <w:rFonts w:hint="eastAsia"/>
          <w:sz w:val="24"/>
          <w:szCs w:val="24"/>
          <w:shd w:val="pct10" w:color="auto" w:fill="FFFFFF"/>
          <w:lang w:eastAsia="zh-CN"/>
        </w:rPr>
        <w:t>根据现行国家标准《石油化工可燃气体和有毒气体检测报警设计规范》</w:t>
      </w:r>
      <w:r w:rsidRPr="00F00F8B">
        <w:rPr>
          <w:sz w:val="24"/>
          <w:szCs w:val="24"/>
          <w:shd w:val="pct10" w:color="auto" w:fill="FFFFFF"/>
          <w:lang w:eastAsia="zh-CN"/>
        </w:rPr>
        <w:t>GB50439</w:t>
      </w:r>
      <w:r w:rsidRPr="00F00F8B">
        <w:rPr>
          <w:rFonts w:hint="eastAsia"/>
          <w:sz w:val="24"/>
          <w:szCs w:val="24"/>
          <w:shd w:val="pct10" w:color="auto" w:fill="FFFFFF"/>
          <w:lang w:eastAsia="zh-CN"/>
        </w:rPr>
        <w:t>的要求，检测比重大于空气的可燃气体的探测器，其安装高度应距地坪（或楼地板）</w:t>
      </w:r>
      <w:r w:rsidRPr="00F00F8B">
        <w:rPr>
          <w:sz w:val="24"/>
          <w:szCs w:val="24"/>
          <w:shd w:val="pct10" w:color="auto" w:fill="FFFFFF"/>
          <w:lang w:eastAsia="zh-CN"/>
        </w:rPr>
        <w:t>0.3m~0.6m</w:t>
      </w:r>
      <w:r w:rsidRPr="00F00F8B">
        <w:rPr>
          <w:rFonts w:hint="eastAsia"/>
          <w:sz w:val="24"/>
          <w:szCs w:val="24"/>
          <w:shd w:val="pct10" w:color="auto" w:fill="FFFFFF"/>
          <w:lang w:eastAsia="zh-CN"/>
        </w:rPr>
        <w:t>。检测比重大于空气的有毒气体的探测器，应靠近泄漏点，其安装高度应距地坪（或楼地板）</w:t>
      </w:r>
      <w:r w:rsidRPr="00F00F8B">
        <w:rPr>
          <w:sz w:val="24"/>
          <w:szCs w:val="24"/>
          <w:shd w:val="pct10" w:color="auto" w:fill="FFFFFF"/>
          <w:lang w:eastAsia="zh-CN"/>
        </w:rPr>
        <w:t>0.3m~0.6m</w:t>
      </w:r>
      <w:r w:rsidRPr="00F00F8B">
        <w:rPr>
          <w:rFonts w:hint="eastAsia"/>
          <w:sz w:val="24"/>
          <w:szCs w:val="24"/>
          <w:shd w:val="pct10" w:color="auto" w:fill="FFFFFF"/>
          <w:lang w:eastAsia="zh-CN"/>
        </w:rPr>
        <w:t>；检测比重小于空气的可燃气体或有毒气体的探测器，其安装高度应高出释放源</w:t>
      </w:r>
      <w:r w:rsidRPr="00F00F8B">
        <w:rPr>
          <w:sz w:val="24"/>
          <w:szCs w:val="24"/>
          <w:shd w:val="pct10" w:color="auto" w:fill="FFFFFF"/>
          <w:lang w:eastAsia="zh-CN"/>
        </w:rPr>
        <w:t>0.5m~2m</w:t>
      </w:r>
      <w:r w:rsidRPr="00F00F8B">
        <w:rPr>
          <w:rFonts w:hint="eastAsia"/>
          <w:sz w:val="24"/>
          <w:szCs w:val="24"/>
          <w:shd w:val="pct10" w:color="auto" w:fill="FFFFFF"/>
          <w:lang w:eastAsia="zh-CN"/>
        </w:rPr>
        <w:t>。</w:t>
      </w:r>
    </w:p>
    <w:p w:rsidR="00BE268F" w:rsidRPr="00D647DD" w:rsidRDefault="00F00F8B">
      <w:pPr>
        <w:pStyle w:val="2"/>
        <w:jc w:val="center"/>
        <w:rPr>
          <w:rFonts w:ascii="黑体" w:eastAsia="黑体" w:hAnsi="黑体"/>
          <w:sz w:val="24"/>
          <w:szCs w:val="24"/>
          <w:lang w:eastAsia="zh-CN"/>
        </w:rPr>
      </w:pPr>
      <w:bookmarkStart w:id="66" w:name="_Toc20647984"/>
      <w:r w:rsidRPr="00F00F8B">
        <w:rPr>
          <w:rFonts w:ascii="黑体" w:eastAsia="黑体" w:hAnsi="黑体"/>
          <w:sz w:val="24"/>
          <w:szCs w:val="24"/>
          <w:lang w:eastAsia="zh-CN"/>
        </w:rPr>
        <w:t>11.4自动控制</w:t>
      </w:r>
      <w:bookmarkEnd w:id="66"/>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11.4.1</w:t>
      </w:r>
      <w:r w:rsidRPr="00F00F8B">
        <w:rPr>
          <w:rFonts w:ascii="Calibri" w:eastAsia="宋体" w:hAnsi="Calibri" w:cs="Times New Roman" w:hint="eastAsia"/>
          <w:kern w:val="2"/>
          <w:sz w:val="24"/>
          <w:szCs w:val="21"/>
          <w:lang w:eastAsia="zh-CN"/>
        </w:rPr>
        <w:t>兽药工业洁净厂房控制系统应依据生产工艺和环境的风险控制级别设计自动控制系统，对于有双机备份冗余设计的净化空调系统宜配置具备故障冗余备份的控制系统。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11.4.1</w:t>
      </w:r>
      <w:r w:rsidRPr="00F00F8B">
        <w:rPr>
          <w:rFonts w:hint="eastAsia"/>
          <w:sz w:val="24"/>
          <w:szCs w:val="24"/>
          <w:shd w:val="pct10" w:color="auto" w:fill="FFFFFF"/>
          <w:lang w:eastAsia="zh-CN"/>
        </w:rPr>
        <w:t>兽药工业洁净厂房设置一套较完整的自动监控装置，对确保洁净厂房的正常生产和提高运行管理水平十分有利，但建设投资增加。各类洁净厂房内包括洁净室空气洁净度、温度和湿度的监控，洁净室的压差监控，高纯气体、纯水的监控，气体纯度、纯水水质的监测等的要求不同，且各行业洁净室（区）规模、面积也不同，所以自动监控装置的功能应视工程具体情况确定，只有达到一定规模的兽药工业洁净厂房宜设计成集散式计算机控制和管理系统。</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对于有双机备份冗余设计的净化空调系统，宜设计具备故障冗余备份的控制系统，这是为了使工业控制系统与机电设备的故障备份冗余设计相配套，减少控制系统故障或崩溃时对洁净环境及生产造成严重影响。</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11.4.2</w:t>
      </w:r>
      <w:r w:rsidRPr="00F00F8B">
        <w:rPr>
          <w:rFonts w:ascii="Calibri" w:eastAsia="宋体" w:hAnsi="Calibri" w:cs="Times New Roman" w:hint="eastAsia"/>
          <w:kern w:val="2"/>
          <w:sz w:val="24"/>
          <w:szCs w:val="21"/>
          <w:lang w:eastAsia="zh-CN"/>
        </w:rPr>
        <w:t>化学制药洁净车间应设置有安全监控功能的控制系统。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11.4.2</w:t>
      </w:r>
      <w:r w:rsidRPr="00F00F8B">
        <w:rPr>
          <w:rFonts w:hint="eastAsia"/>
          <w:sz w:val="24"/>
          <w:szCs w:val="24"/>
          <w:shd w:val="pct10" w:color="auto" w:fill="FFFFFF"/>
          <w:lang w:eastAsia="zh-CN"/>
        </w:rPr>
        <w:t>依据国家安全监管总局、住房城乡建设部《关于进一步加强危险化学品建设项目安全设计管理的通知》安监总管三〔</w:t>
      </w:r>
      <w:r w:rsidRPr="00F00F8B">
        <w:rPr>
          <w:sz w:val="24"/>
          <w:szCs w:val="24"/>
          <w:shd w:val="pct10" w:color="auto" w:fill="FFFFFF"/>
          <w:lang w:eastAsia="zh-CN"/>
        </w:rPr>
        <w:t>2013</w:t>
      </w:r>
      <w:r w:rsidRPr="00F00F8B">
        <w:rPr>
          <w:rFonts w:hint="eastAsia"/>
          <w:sz w:val="24"/>
          <w:szCs w:val="24"/>
          <w:shd w:val="pct10" w:color="auto" w:fill="FFFFFF"/>
          <w:lang w:eastAsia="zh-CN"/>
        </w:rPr>
        <w:t>〕</w:t>
      </w:r>
      <w:r w:rsidRPr="00F00F8B">
        <w:rPr>
          <w:sz w:val="24"/>
          <w:szCs w:val="24"/>
          <w:shd w:val="pct10" w:color="auto" w:fill="FFFFFF"/>
          <w:lang w:eastAsia="zh-CN"/>
        </w:rPr>
        <w:t>76</w:t>
      </w:r>
      <w:r w:rsidRPr="00F00F8B">
        <w:rPr>
          <w:rFonts w:hint="eastAsia"/>
          <w:sz w:val="24"/>
          <w:szCs w:val="24"/>
          <w:shd w:val="pct10" w:color="auto" w:fill="FFFFFF"/>
          <w:lang w:eastAsia="zh-CN"/>
        </w:rPr>
        <w:t>号，应对于兽药生产车间的化学制药生产洁净车间应设置有安全监控功能的控制系统。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11.4.3</w:t>
      </w:r>
      <w:r w:rsidRPr="00F00F8B">
        <w:rPr>
          <w:rFonts w:ascii="Calibri" w:eastAsia="宋体" w:hAnsi="Calibri" w:cs="Times New Roman" w:hint="eastAsia"/>
          <w:kern w:val="2"/>
          <w:sz w:val="24"/>
          <w:szCs w:val="21"/>
          <w:lang w:eastAsia="zh-CN"/>
        </w:rPr>
        <w:t>兽药工业洁净厂房净化空调系统风机采用变频器驱动时，宜选用变频调速控制的专用变频电动机。</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11.4.3</w:t>
      </w:r>
      <w:r w:rsidRPr="00F00F8B">
        <w:rPr>
          <w:rFonts w:hint="eastAsia"/>
          <w:sz w:val="24"/>
          <w:szCs w:val="24"/>
          <w:shd w:val="pct10" w:color="auto" w:fill="FFFFFF"/>
          <w:lang w:eastAsia="zh-CN"/>
        </w:rPr>
        <w:t>净化空调系统的系统调试中，系统启动时为使风机空载启动，首先将风机出口处风阀关闭，风机启动后，由于风阀上承受压力很大，打开十分困难。当采用空气过滤器前后压力差的变化控制送风机的变频调速装置后，送风量的调节变动十分容易，送风压力稳定。同时洁净室净化空调系统的送风机采用变频调速后节能十分显著。</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选用变频调速控制的专用变频电动机有利于适应整套风机设备的完整调速范围，采用变频电动机能有效抵御变频器运行时的各类谐波温升和电磁振荡时的绝缘要求，保证变频调速电动机的寿命。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11.4.4</w:t>
      </w:r>
      <w:r w:rsidRPr="00F00F8B">
        <w:rPr>
          <w:rFonts w:ascii="Calibri" w:eastAsia="宋体" w:hAnsi="Calibri" w:cs="Times New Roman" w:hint="eastAsia"/>
          <w:kern w:val="2"/>
          <w:sz w:val="24"/>
          <w:szCs w:val="21"/>
          <w:lang w:eastAsia="zh-CN"/>
        </w:rPr>
        <w:t>空调净化自动控制系统应能保证各房间之间定向流方向的正确及压差的稳定。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11.4.4</w:t>
      </w:r>
      <w:r w:rsidRPr="00F00F8B">
        <w:rPr>
          <w:rFonts w:hint="eastAsia"/>
          <w:sz w:val="24"/>
          <w:szCs w:val="24"/>
          <w:shd w:val="pct10" w:color="auto" w:fill="FFFFFF"/>
          <w:lang w:eastAsia="zh-CN"/>
        </w:rPr>
        <w:t>空调净化自动控制系统应能保证各房间之间定向流方向的正确及压差的稳定是自动控制系统最根本的任务，也是需要任何时刻均能自动调节维护气流方向正确和压差的稳定，以保证兽药工业洁净厂房防护区内环境关键技术参数的满足兽药生产质量管理规范的工艺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11.4.5</w:t>
      </w:r>
      <w:r w:rsidRPr="00F00F8B">
        <w:rPr>
          <w:rFonts w:ascii="Calibri" w:eastAsia="宋体" w:hAnsi="Calibri" w:cs="Times New Roman" w:hint="eastAsia"/>
          <w:kern w:val="2"/>
          <w:sz w:val="24"/>
          <w:szCs w:val="21"/>
          <w:lang w:eastAsia="zh-CN"/>
        </w:rPr>
        <w:t>须满足三级防护标准的生产车间，进入防护区的门及监控室的门应有门禁系统。互锁门附近应设置紧急手动解除互锁的按钮，应急需要时，应可立即解除互锁系统，以保证生产车间应急出口安全畅通。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11.4.5</w:t>
      </w:r>
      <w:r w:rsidRPr="00F00F8B">
        <w:rPr>
          <w:rFonts w:hint="eastAsia"/>
          <w:sz w:val="24"/>
          <w:szCs w:val="24"/>
          <w:shd w:val="pct10" w:color="auto" w:fill="FFFFFF"/>
          <w:lang w:eastAsia="zh-CN"/>
        </w:rPr>
        <w:t>洁净厂房的门禁系统可以方便工作人员管理，防止外来人员误入工作区。缓冲间前后的门是不应同时开启的，为防止工作人员误操作，缓冲间的门宜设置互锁装置。互锁门附近应设置紧急手动解除互锁的按钮，在非消防报警状态下，应急需要时，应可立即解除互锁系统，以保证生产车间应急出口安全畅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11.4.6</w:t>
      </w:r>
      <w:r w:rsidRPr="00F00F8B">
        <w:rPr>
          <w:rFonts w:ascii="Calibri" w:eastAsia="宋体" w:hAnsi="Calibri" w:cs="Times New Roman" w:hint="eastAsia"/>
          <w:kern w:val="2"/>
          <w:sz w:val="24"/>
          <w:szCs w:val="21"/>
          <w:lang w:eastAsia="zh-CN"/>
        </w:rPr>
        <w:t>洁净厂房净化空调系统的送风和排风机必须可靠连锁，有正压要求的洁净室，送风应先于排风机开启，后于排风机关闭；有负压要求的洁净室，排风机应先于送风机开启，后于送风机关闭。</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11.4.6</w:t>
      </w:r>
      <w:r w:rsidRPr="00F00F8B">
        <w:rPr>
          <w:rFonts w:hint="eastAsia"/>
          <w:sz w:val="24"/>
          <w:szCs w:val="24"/>
          <w:shd w:val="pct10" w:color="auto" w:fill="FFFFFF"/>
          <w:lang w:eastAsia="zh-CN"/>
        </w:rPr>
        <w:t>目的是系统开启和关闭时，维护气流方向正确和压差的稳定，以保证兽药工业洁净厂房防护区内环境关键技术参数的满足兽药生产质量管理规范的工艺要求。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11.4.7</w:t>
      </w:r>
      <w:r w:rsidRPr="00F00F8B">
        <w:rPr>
          <w:rFonts w:ascii="Calibri" w:eastAsia="宋体" w:hAnsi="Calibri" w:cs="Times New Roman" w:hint="eastAsia"/>
          <w:kern w:val="2"/>
          <w:sz w:val="24"/>
          <w:szCs w:val="21"/>
          <w:lang w:eastAsia="zh-CN"/>
        </w:rPr>
        <w:t>洁净厂房的空调通风设备应能自动和手动控制，应急手动应有优先控制权，且应具备硬件连锁功能。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11.4.7</w:t>
      </w:r>
      <w:r w:rsidRPr="00F00F8B">
        <w:rPr>
          <w:rFonts w:hint="eastAsia"/>
          <w:sz w:val="24"/>
          <w:szCs w:val="24"/>
          <w:shd w:val="pct10" w:color="auto" w:fill="FFFFFF"/>
          <w:lang w:eastAsia="zh-CN"/>
        </w:rPr>
        <w:t>应急手动是用于立即停止空调通风系统的，应由监控系统的管理人员操作，因此宜设置在中控室，当发生紧急情况时，管理人员可以根据情况判断是否立即停止系统运行。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11.4.8</w:t>
      </w:r>
      <w:r w:rsidRPr="00F00F8B">
        <w:rPr>
          <w:rFonts w:ascii="Calibri" w:eastAsia="宋体" w:hAnsi="Calibri" w:cs="Times New Roman" w:hint="eastAsia"/>
          <w:kern w:val="2"/>
          <w:sz w:val="24"/>
          <w:szCs w:val="21"/>
          <w:lang w:eastAsia="zh-CN"/>
        </w:rPr>
        <w:t>空调系统的电加热器应与送风机联锁，并应设置无风断电、超温断电保护装置；电加热器供电回路应采取接地及剩余电流保护装置。当采用电加湿器时，应设置无水保护装置。</w:t>
      </w:r>
    </w:p>
    <w:p w:rsidR="00BE268F" w:rsidRPr="00D647DD" w:rsidRDefault="00F00F8B">
      <w:pPr>
        <w:spacing w:after="0" w:line="400" w:lineRule="atLeast"/>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11.4.8</w:t>
      </w:r>
      <w:r w:rsidRPr="00F00F8B">
        <w:rPr>
          <w:rFonts w:hint="eastAsia"/>
          <w:sz w:val="24"/>
          <w:szCs w:val="24"/>
          <w:shd w:val="pct10" w:color="auto" w:fill="FFFFFF"/>
          <w:lang w:eastAsia="zh-CN"/>
        </w:rPr>
        <w:t>本条引自《工业建筑供暖通风与空气调节设计规范》</w:t>
      </w:r>
      <w:r w:rsidRPr="00F00F8B">
        <w:rPr>
          <w:sz w:val="24"/>
          <w:szCs w:val="24"/>
          <w:shd w:val="pct10" w:color="auto" w:fill="FFFFFF"/>
          <w:lang w:eastAsia="zh-CN"/>
        </w:rPr>
        <w:t>GB50019-2015</w:t>
      </w:r>
      <w:r w:rsidRPr="00F00F8B">
        <w:rPr>
          <w:rFonts w:hint="eastAsia"/>
          <w:sz w:val="24"/>
          <w:szCs w:val="24"/>
          <w:shd w:val="pct10" w:color="auto" w:fill="FFFFFF"/>
          <w:lang w:eastAsia="zh-CN"/>
        </w:rPr>
        <w:t>第</w:t>
      </w:r>
      <w:r w:rsidRPr="00F00F8B">
        <w:rPr>
          <w:sz w:val="24"/>
          <w:szCs w:val="24"/>
          <w:shd w:val="pct10" w:color="auto" w:fill="FFFFFF"/>
          <w:lang w:eastAsia="zh-CN"/>
        </w:rPr>
        <w:t>11.6.7</w:t>
      </w:r>
      <w:r w:rsidRPr="00F00F8B">
        <w:rPr>
          <w:rFonts w:hint="eastAsia"/>
          <w:sz w:val="24"/>
          <w:szCs w:val="24"/>
          <w:shd w:val="pct10" w:color="auto" w:fill="FFFFFF"/>
          <w:lang w:eastAsia="zh-CN"/>
        </w:rPr>
        <w:t>条，规定了电加热器的联锁与保护主要是避免电加热器和电加湿器单独工作导致的火灾，保障其安全运行。</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11.4.9</w:t>
      </w:r>
      <w:r w:rsidRPr="00F00F8B">
        <w:rPr>
          <w:rFonts w:ascii="Calibri" w:eastAsia="宋体" w:hAnsi="Calibri" w:cs="Times New Roman" w:hint="eastAsia"/>
          <w:kern w:val="2"/>
          <w:sz w:val="24"/>
          <w:szCs w:val="21"/>
          <w:lang w:eastAsia="zh-CN"/>
        </w:rPr>
        <w:t>须满足三级防护标准的生产车间防护区应设装置连续监测送排风系统高效过滤器的阻力，需要时，及时更换高效过滤器。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11.4.9</w:t>
      </w:r>
      <w:r w:rsidRPr="00F00F8B">
        <w:rPr>
          <w:rFonts w:hint="eastAsia"/>
          <w:sz w:val="24"/>
          <w:szCs w:val="24"/>
          <w:shd w:val="pct10" w:color="auto" w:fill="FFFFFF"/>
          <w:lang w:eastAsia="zh-CN"/>
        </w:rPr>
        <w:t>高效过滤器是洁净厂房最重要的防护装备，保护环境受到污染，应保证其性能正常。通过监测三级防护区送排风系统高效过滤器的阻力，可实时发现高效过滤器的堵塞情况，便于及时更换高效过滤器。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11.4.10</w:t>
      </w:r>
      <w:r w:rsidRPr="00F00F8B">
        <w:rPr>
          <w:rFonts w:ascii="Calibri" w:eastAsia="宋体" w:hAnsi="Calibri" w:cs="Times New Roman" w:hint="eastAsia"/>
          <w:kern w:val="2"/>
          <w:sz w:val="24"/>
          <w:szCs w:val="21"/>
          <w:lang w:eastAsia="zh-CN"/>
        </w:rPr>
        <w:t>须满足三级防护标准的生产车间，中央控制系统应可以实时监控、记录和存储生产车间防护区内有控制要求的参数、关键设施设备的运行状态；应能监控、记录和存储故障的现象、发生时间和持续时间；应可以随时查看历史记录。</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11.4.11</w:t>
      </w:r>
      <w:r w:rsidRPr="00F00F8B">
        <w:rPr>
          <w:rFonts w:ascii="Calibri" w:eastAsia="宋体" w:hAnsi="Calibri" w:cs="Times New Roman" w:hint="eastAsia"/>
          <w:kern w:val="2"/>
          <w:sz w:val="24"/>
          <w:szCs w:val="21"/>
          <w:lang w:eastAsia="zh-CN"/>
        </w:rPr>
        <w:t>中央控制系统的信号采集间隔时间应不超过</w:t>
      </w:r>
      <w:r w:rsidRPr="00F00F8B">
        <w:rPr>
          <w:rFonts w:ascii="Calibri" w:eastAsia="宋体" w:hAnsi="Calibri" w:cs="Times New Roman"/>
          <w:kern w:val="2"/>
          <w:sz w:val="24"/>
          <w:szCs w:val="21"/>
          <w:lang w:eastAsia="zh-CN"/>
        </w:rPr>
        <w:t>1min</w:t>
      </w:r>
      <w:r w:rsidRPr="00F00F8B">
        <w:rPr>
          <w:rFonts w:ascii="Calibri" w:eastAsia="宋体" w:hAnsi="Calibri" w:cs="Times New Roman" w:hint="eastAsia"/>
          <w:kern w:val="2"/>
          <w:sz w:val="24"/>
          <w:szCs w:val="21"/>
          <w:lang w:eastAsia="zh-CN"/>
        </w:rPr>
        <w:t>，各参数应易于区分和识别。</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11.4.12</w:t>
      </w:r>
      <w:r w:rsidRPr="00F00F8B">
        <w:rPr>
          <w:rFonts w:ascii="Calibri" w:eastAsia="宋体" w:hAnsi="Calibri" w:cs="Times New Roman" w:hint="eastAsia"/>
          <w:kern w:val="2"/>
          <w:sz w:val="24"/>
          <w:szCs w:val="21"/>
          <w:lang w:eastAsia="zh-CN"/>
        </w:rPr>
        <w:t>中央控制系统应能对所有故障和控制指标进行报警，报警应区分一般报警和紧急报警。</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11.4.12</w:t>
      </w:r>
      <w:r w:rsidRPr="00F00F8B">
        <w:rPr>
          <w:rFonts w:hint="eastAsia"/>
          <w:sz w:val="24"/>
          <w:szCs w:val="24"/>
          <w:shd w:val="pct10" w:color="auto" w:fill="FFFFFF"/>
          <w:lang w:eastAsia="zh-CN"/>
        </w:rPr>
        <w:t>自控系统预留的接口包括安全防范系统、火灾自动报警系统、机电设备自备的控制系统等的接口。因为一旦其他弱电系统发生报警如入侵报警、火灾报警等，自控系统能及时有效地将此分类的报警信息通知设备管理人员，及时采取有效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11.4.13</w:t>
      </w:r>
      <w:r w:rsidRPr="00F00F8B">
        <w:rPr>
          <w:rFonts w:ascii="Calibri" w:eastAsia="宋体" w:hAnsi="Calibri" w:cs="Times New Roman" w:hint="eastAsia"/>
          <w:kern w:val="2"/>
          <w:sz w:val="24"/>
          <w:szCs w:val="21"/>
          <w:lang w:eastAsia="zh-CN"/>
        </w:rPr>
        <w:t>应在洁净厂房的关键部位设置监视设备，需要时，可实时监视并录制洁净厂房活动情况和洁净厂房周围情况。监视设备应有足够的分辨率，影像存储介质应有足够的数据存储容量。有关数据应保存至产品有效期后一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11.4.13</w:t>
      </w:r>
      <w:r w:rsidRPr="00F00F8B">
        <w:rPr>
          <w:rFonts w:hint="eastAsia"/>
          <w:sz w:val="24"/>
          <w:szCs w:val="24"/>
          <w:shd w:val="pct10" w:color="auto" w:fill="FFFFFF"/>
          <w:lang w:eastAsia="zh-CN"/>
        </w:rPr>
        <w:t>洁净厂房内活动的数据及影像资料室洁净厂房的重要档案资料，洁净厂房应及时转存、分析和整理录制的洁净厂房内活动的数据及影像资料，并归档保存。监视设备的性能和数据存储容量应满足要求。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11.4.14</w:t>
      </w:r>
      <w:r w:rsidRPr="00F00F8B">
        <w:rPr>
          <w:rFonts w:ascii="Calibri" w:eastAsia="宋体" w:hAnsi="Calibri" w:cs="Times New Roman" w:hint="eastAsia"/>
          <w:kern w:val="2"/>
          <w:sz w:val="24"/>
          <w:szCs w:val="21"/>
          <w:lang w:eastAsia="zh-CN"/>
        </w:rPr>
        <w:t>满足三级防护标准的生产车间的故障、监视与报警系统应符合下列规定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a</w:t>
      </w:r>
      <w:r w:rsidRPr="00F00F8B">
        <w:rPr>
          <w:rFonts w:ascii="Calibri" w:eastAsia="宋体" w:hAnsi="Calibri" w:cs="Times New Roman" w:hint="eastAsia"/>
          <w:kern w:val="2"/>
          <w:sz w:val="24"/>
          <w:szCs w:val="21"/>
          <w:lang w:eastAsia="zh-CN"/>
        </w:rPr>
        <w:t>）当排风系统出现故障时，应有机制避免防护区出现正压和影响定向气流。</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）当送风系统出现故障时，应有应急措施避免防护区内的负压影响生产车间人员的安全、影响生物安全柜等安全隔离装置的正常功能和围护结构的完整性。</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）应通过对可能造成防护区压力波动的设备和装置实行连锁控制等措施，并应在任何工况下保持防护区处于负压状态。</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d</w:t>
      </w:r>
      <w:r w:rsidRPr="00F00F8B">
        <w:rPr>
          <w:rFonts w:ascii="Calibri" w:eastAsia="宋体" w:hAnsi="Calibri" w:cs="Times New Roman" w:hint="eastAsia"/>
          <w:kern w:val="2"/>
          <w:sz w:val="24"/>
          <w:szCs w:val="21"/>
          <w:lang w:eastAsia="zh-CN"/>
        </w:rPr>
        <w:t>）应在有负压控制要求的工作间入口的显著位置，安装显示房间负压状况的压力显示装置和压力控制区间提示。</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e</w:t>
      </w:r>
      <w:r w:rsidRPr="00F00F8B">
        <w:rPr>
          <w:rFonts w:ascii="Calibri" w:eastAsia="宋体" w:hAnsi="Calibri" w:cs="Times New Roman" w:hint="eastAsia"/>
          <w:kern w:val="2"/>
          <w:sz w:val="24"/>
          <w:szCs w:val="21"/>
          <w:lang w:eastAsia="zh-CN"/>
        </w:rPr>
        <w:t>）紧急报警应为声光同时报警，应可以向生产车间内外人员同时发出紧急警报。</w:t>
      </w:r>
    </w:p>
    <w:p w:rsidR="00BE268F" w:rsidRPr="00D647DD" w:rsidRDefault="00F00F8B">
      <w:pPr>
        <w:pStyle w:val="2"/>
        <w:jc w:val="center"/>
        <w:rPr>
          <w:rFonts w:ascii="黑体" w:eastAsia="黑体" w:hAnsi="黑体"/>
          <w:sz w:val="24"/>
          <w:szCs w:val="24"/>
          <w:lang w:eastAsia="zh-CN"/>
        </w:rPr>
      </w:pPr>
      <w:bookmarkStart w:id="67" w:name="_Toc20647985"/>
      <w:r w:rsidRPr="00F00F8B">
        <w:rPr>
          <w:rFonts w:ascii="黑体" w:eastAsia="黑体" w:hAnsi="黑体"/>
          <w:sz w:val="24"/>
          <w:szCs w:val="24"/>
          <w:lang w:eastAsia="zh-CN"/>
        </w:rPr>
        <w:t>11.5静电防护及接地</w:t>
      </w:r>
      <w:bookmarkEnd w:id="67"/>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11.5.1</w:t>
      </w:r>
      <w:r w:rsidRPr="00F00F8B">
        <w:rPr>
          <w:rFonts w:ascii="Calibri" w:eastAsia="宋体" w:hAnsi="Calibri" w:cs="Times New Roman" w:hint="eastAsia"/>
          <w:kern w:val="2"/>
          <w:sz w:val="24"/>
          <w:szCs w:val="21"/>
          <w:lang w:eastAsia="zh-CN"/>
        </w:rPr>
        <w:t>兽药工业洁净厂房应根据工艺生产要求设计静电防护或静电防护装置。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11.5.1</w:t>
      </w:r>
      <w:r w:rsidRPr="00F00F8B">
        <w:rPr>
          <w:rFonts w:hint="eastAsia"/>
          <w:sz w:val="24"/>
          <w:szCs w:val="24"/>
          <w:shd w:val="pct10" w:color="auto" w:fill="FFFFFF"/>
          <w:lang w:eastAsia="zh-CN"/>
        </w:rPr>
        <w:t>兽药工业洁净厂房的室内环境中，许多场合存在着静电危害，从而导致：</w:t>
      </w:r>
      <w:r w:rsidRPr="00F00F8B">
        <w:rPr>
          <w:sz w:val="24"/>
          <w:szCs w:val="24"/>
          <w:shd w:val="pct10" w:color="auto" w:fill="FFFFFF"/>
          <w:lang w:eastAsia="zh-CN"/>
        </w:rPr>
        <w:t>(1)</w:t>
      </w:r>
      <w:r w:rsidRPr="00F00F8B">
        <w:rPr>
          <w:rFonts w:hint="eastAsia"/>
          <w:sz w:val="24"/>
          <w:szCs w:val="24"/>
          <w:shd w:val="pct10" w:color="auto" w:fill="FFFFFF"/>
          <w:lang w:eastAsia="zh-CN"/>
        </w:rPr>
        <w:t>电子器件、电子仪器和电子设备的损坏、性能下降；</w:t>
      </w:r>
      <w:r w:rsidRPr="00F00F8B">
        <w:rPr>
          <w:sz w:val="24"/>
          <w:szCs w:val="24"/>
          <w:shd w:val="pct10" w:color="auto" w:fill="FFFFFF"/>
          <w:lang w:eastAsia="zh-CN"/>
        </w:rPr>
        <w:t>(2)</w:t>
      </w:r>
      <w:r w:rsidRPr="00F00F8B">
        <w:rPr>
          <w:rFonts w:hint="eastAsia"/>
          <w:sz w:val="24"/>
          <w:szCs w:val="24"/>
          <w:shd w:val="pct10" w:color="auto" w:fill="FFFFFF"/>
          <w:lang w:eastAsia="zh-CN"/>
        </w:rPr>
        <w:t>人体遭受电击伤害；</w:t>
      </w:r>
      <w:r w:rsidRPr="00F00F8B">
        <w:rPr>
          <w:sz w:val="24"/>
          <w:szCs w:val="24"/>
          <w:shd w:val="pct10" w:color="auto" w:fill="FFFFFF"/>
          <w:lang w:eastAsia="zh-CN"/>
        </w:rPr>
        <w:t>(3)</w:t>
      </w:r>
      <w:r w:rsidRPr="00F00F8B">
        <w:rPr>
          <w:rFonts w:hint="eastAsia"/>
          <w:sz w:val="24"/>
          <w:szCs w:val="24"/>
          <w:shd w:val="pct10" w:color="auto" w:fill="FFFFFF"/>
          <w:lang w:eastAsia="zh-CN"/>
        </w:rPr>
        <w:t>引燃引爆易燃易爆物质；</w:t>
      </w:r>
      <w:r w:rsidRPr="00F00F8B">
        <w:rPr>
          <w:sz w:val="24"/>
          <w:szCs w:val="24"/>
          <w:shd w:val="pct10" w:color="auto" w:fill="FFFFFF"/>
          <w:lang w:eastAsia="zh-CN"/>
        </w:rPr>
        <w:t>(4)</w:t>
      </w:r>
      <w:r w:rsidRPr="00F00F8B">
        <w:rPr>
          <w:rFonts w:hint="eastAsia"/>
          <w:sz w:val="24"/>
          <w:szCs w:val="24"/>
          <w:shd w:val="pct10" w:color="auto" w:fill="FFFFFF"/>
          <w:lang w:eastAsia="zh-CN"/>
        </w:rPr>
        <w:t>因尘埃吸附影响环境空气洁净度。因此，兽药工业洁净厂房工程设计中要十分重视防静电环境设计。</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11.5.2</w:t>
      </w:r>
      <w:r w:rsidRPr="00F00F8B">
        <w:rPr>
          <w:rFonts w:ascii="Calibri" w:eastAsia="宋体" w:hAnsi="Calibri" w:cs="Times New Roman" w:hint="eastAsia"/>
          <w:kern w:val="2"/>
          <w:sz w:val="24"/>
          <w:szCs w:val="21"/>
          <w:lang w:eastAsia="zh-CN"/>
        </w:rPr>
        <w:t>兽药工业洁净厂房内洁净室</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内的防静电地面，其性能应符合下列要求：</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a</w:t>
      </w:r>
      <w:r w:rsidRPr="00F00F8B">
        <w:rPr>
          <w:rFonts w:ascii="Calibri" w:eastAsia="宋体" w:hAnsi="Calibri" w:cs="Times New Roman" w:hint="eastAsia"/>
          <w:kern w:val="2"/>
          <w:sz w:val="24"/>
          <w:szCs w:val="21"/>
          <w:lang w:eastAsia="zh-CN"/>
        </w:rPr>
        <w:t>）地面的面层应具有导电性能，并应保持长时间性能稳定；</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b</w:t>
      </w:r>
      <w:r w:rsidRPr="00F00F8B">
        <w:rPr>
          <w:rFonts w:ascii="Calibri" w:eastAsia="宋体" w:hAnsi="Calibri" w:cs="Times New Roman" w:hint="eastAsia"/>
          <w:kern w:val="2"/>
          <w:sz w:val="24"/>
          <w:szCs w:val="21"/>
          <w:lang w:eastAsia="zh-CN"/>
        </w:rPr>
        <w:t>）地面的表层应采用静电耗散性的材料，其表面电阻率应为</w:t>
      </w:r>
      <w:r w:rsidRPr="00F00F8B">
        <w:rPr>
          <w:rFonts w:ascii="Calibri" w:eastAsia="宋体" w:hAnsi="Calibri" w:cs="Times New Roman"/>
          <w:kern w:val="2"/>
          <w:sz w:val="24"/>
          <w:szCs w:val="21"/>
          <w:lang w:eastAsia="zh-CN"/>
        </w:rPr>
        <w:t>1.0×10</w:t>
      </w:r>
      <w:r w:rsidRPr="00F00F8B">
        <w:rPr>
          <w:rFonts w:ascii="Calibri" w:eastAsia="宋体" w:hAnsi="Calibri" w:cs="Times New Roman"/>
          <w:kern w:val="2"/>
          <w:sz w:val="24"/>
          <w:szCs w:val="21"/>
          <w:vertAlign w:val="superscript"/>
          <w:lang w:eastAsia="zh-CN"/>
        </w:rPr>
        <w:t>5</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1.0×10</w:t>
      </w:r>
      <w:r w:rsidRPr="00F00F8B">
        <w:rPr>
          <w:rFonts w:ascii="Calibri" w:eastAsia="宋体" w:hAnsi="Calibri" w:cs="Times New Roman"/>
          <w:kern w:val="2"/>
          <w:sz w:val="24"/>
          <w:szCs w:val="21"/>
          <w:vertAlign w:val="superscript"/>
          <w:lang w:eastAsia="zh-CN"/>
        </w:rPr>
        <w:t>12</w:t>
      </w:r>
      <w:r w:rsidRPr="00F00F8B">
        <w:rPr>
          <w:rFonts w:ascii="Calibri" w:eastAsia="宋体" w:hAnsi="Calibri" w:cs="Times New Roman"/>
          <w:kern w:val="2"/>
          <w:sz w:val="24"/>
          <w:szCs w:val="21"/>
          <w:lang w:eastAsia="zh-CN"/>
        </w:rPr>
        <w:t>Ω•cm</w:t>
      </w:r>
      <w:r w:rsidRPr="00F00F8B">
        <w:rPr>
          <w:rFonts w:ascii="Calibri" w:eastAsia="宋体" w:hAnsi="Calibri" w:cs="Times New Roman" w:hint="eastAsia"/>
          <w:kern w:val="2"/>
          <w:sz w:val="24"/>
          <w:szCs w:val="21"/>
          <w:lang w:eastAsia="zh-CN"/>
        </w:rPr>
        <w:t>或体积电阻率为</w:t>
      </w:r>
      <w:r w:rsidRPr="00F00F8B">
        <w:rPr>
          <w:rFonts w:ascii="Calibri" w:eastAsia="宋体" w:hAnsi="Calibri" w:cs="Times New Roman"/>
          <w:kern w:val="2"/>
          <w:sz w:val="24"/>
          <w:szCs w:val="21"/>
          <w:lang w:eastAsia="zh-CN"/>
        </w:rPr>
        <w:t>1.0×10</w:t>
      </w:r>
      <w:r w:rsidRPr="00F00F8B">
        <w:rPr>
          <w:rFonts w:ascii="Calibri" w:eastAsia="宋体" w:hAnsi="Calibri" w:cs="Times New Roman"/>
          <w:kern w:val="2"/>
          <w:sz w:val="24"/>
          <w:szCs w:val="21"/>
          <w:vertAlign w:val="superscript"/>
          <w:lang w:eastAsia="zh-CN"/>
        </w:rPr>
        <w:t>4</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1.0×10</w:t>
      </w:r>
      <w:r w:rsidRPr="00F00F8B">
        <w:rPr>
          <w:rFonts w:ascii="Calibri" w:eastAsia="宋体" w:hAnsi="Calibri" w:cs="Times New Roman"/>
          <w:kern w:val="2"/>
          <w:sz w:val="24"/>
          <w:szCs w:val="21"/>
          <w:vertAlign w:val="superscript"/>
          <w:lang w:eastAsia="zh-CN"/>
        </w:rPr>
        <w:t>11</w:t>
      </w:r>
      <w:r w:rsidRPr="00F00F8B">
        <w:rPr>
          <w:rFonts w:ascii="Calibri" w:eastAsia="宋体" w:hAnsi="Calibri" w:cs="Times New Roman"/>
          <w:kern w:val="2"/>
          <w:sz w:val="24"/>
          <w:szCs w:val="21"/>
          <w:lang w:eastAsia="zh-CN"/>
        </w:rPr>
        <w:t>Ω•cm</w:t>
      </w:r>
      <w:r w:rsidRPr="00F00F8B">
        <w:rPr>
          <w:rFonts w:ascii="Calibri" w:eastAsia="宋体" w:hAnsi="Calibri" w:cs="Times New Roman" w:hint="eastAsia"/>
          <w:kern w:val="2"/>
          <w:sz w:val="24"/>
          <w:szCs w:val="21"/>
          <w:lang w:eastAsia="zh-CN"/>
        </w:rPr>
        <w:t>；</w:t>
      </w:r>
    </w:p>
    <w:p w:rsidR="00BE268F" w:rsidRPr="00D647DD" w:rsidRDefault="00F00F8B" w:rsidP="00614ED9">
      <w:pPr>
        <w:spacing w:after="0" w:line="400" w:lineRule="atLeast"/>
        <w:ind w:firstLineChars="200" w:firstLine="480"/>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c</w:t>
      </w:r>
      <w:r w:rsidRPr="00F00F8B">
        <w:rPr>
          <w:rFonts w:ascii="Calibri" w:eastAsia="宋体" w:hAnsi="Calibri" w:cs="Times New Roman" w:hint="eastAsia"/>
          <w:kern w:val="2"/>
          <w:sz w:val="24"/>
          <w:szCs w:val="21"/>
          <w:lang w:eastAsia="zh-CN"/>
        </w:rPr>
        <w:t>）地面应采取导电泄放措施和接地构造，其对地泄放电阻值</w:t>
      </w:r>
      <w:r w:rsidRPr="00F00F8B">
        <w:rPr>
          <w:rFonts w:ascii="Calibri" w:eastAsia="宋体" w:hAnsi="Calibri" w:cs="Times New Roman"/>
          <w:kern w:val="2"/>
          <w:sz w:val="24"/>
          <w:szCs w:val="21"/>
          <w:lang w:eastAsia="zh-CN"/>
        </w:rPr>
        <w:t>1.0×10</w:t>
      </w:r>
      <w:r w:rsidRPr="00F00F8B">
        <w:rPr>
          <w:rFonts w:ascii="Calibri" w:eastAsia="宋体" w:hAnsi="Calibri" w:cs="Times New Roman"/>
          <w:kern w:val="2"/>
          <w:sz w:val="24"/>
          <w:szCs w:val="21"/>
          <w:vertAlign w:val="superscript"/>
          <w:lang w:eastAsia="zh-CN"/>
        </w:rPr>
        <w:t>5</w:t>
      </w:r>
      <w:r w:rsidRPr="00F00F8B">
        <w:rPr>
          <w:rFonts w:ascii="Calibri" w:eastAsia="宋体" w:hAnsi="Calibri" w:cs="Times New Roman" w:hint="eastAsia"/>
          <w:kern w:val="2"/>
          <w:sz w:val="24"/>
          <w:szCs w:val="21"/>
          <w:lang w:eastAsia="zh-CN"/>
        </w:rPr>
        <w:t>～</w:t>
      </w:r>
      <w:r w:rsidRPr="00F00F8B">
        <w:rPr>
          <w:rFonts w:ascii="Calibri" w:eastAsia="宋体" w:hAnsi="Calibri" w:cs="Times New Roman"/>
          <w:kern w:val="2"/>
          <w:sz w:val="24"/>
          <w:szCs w:val="21"/>
          <w:lang w:eastAsia="zh-CN"/>
        </w:rPr>
        <w:t>1.0×10</w:t>
      </w:r>
      <w:r w:rsidRPr="00F00F8B">
        <w:rPr>
          <w:rFonts w:ascii="Calibri" w:eastAsia="宋体" w:hAnsi="Calibri" w:cs="Times New Roman"/>
          <w:kern w:val="2"/>
          <w:sz w:val="24"/>
          <w:szCs w:val="21"/>
          <w:vertAlign w:val="superscript"/>
          <w:lang w:eastAsia="zh-CN"/>
        </w:rPr>
        <w:t>9</w:t>
      </w:r>
      <w:r w:rsidRPr="00F00F8B">
        <w:rPr>
          <w:rFonts w:ascii="Calibri" w:eastAsia="宋体" w:hAnsi="Calibri" w:cs="Times New Roman"/>
          <w:kern w:val="2"/>
          <w:sz w:val="24"/>
          <w:szCs w:val="21"/>
          <w:lang w:eastAsia="zh-CN"/>
        </w:rPr>
        <w:t>Ω</w:t>
      </w:r>
      <w:r w:rsidRPr="00F00F8B">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11.5.2</w:t>
      </w:r>
      <w:r w:rsidRPr="00F00F8B">
        <w:rPr>
          <w:rFonts w:hint="eastAsia"/>
          <w:sz w:val="24"/>
          <w:szCs w:val="24"/>
          <w:shd w:val="pct10" w:color="auto" w:fill="FFFFFF"/>
          <w:lang w:eastAsia="zh-CN"/>
        </w:rPr>
        <w:t>防静电地面采用具有导静电性能的材料，是防静电环境设计的基本要求。目前国内生产的防静电材料及制品有长效型、中效型和短效型。长效型材料能够长时间保持静电耗散性能，时间为</w:t>
      </w:r>
      <w:r w:rsidRPr="00F00F8B">
        <w:rPr>
          <w:sz w:val="24"/>
          <w:szCs w:val="24"/>
          <w:shd w:val="pct10" w:color="auto" w:fill="FFFFFF"/>
          <w:lang w:eastAsia="zh-CN"/>
        </w:rPr>
        <w:t>10</w:t>
      </w:r>
      <w:r w:rsidRPr="00F00F8B">
        <w:rPr>
          <w:rFonts w:hint="eastAsia"/>
          <w:sz w:val="24"/>
          <w:szCs w:val="24"/>
          <w:shd w:val="pct10" w:color="auto" w:fill="FFFFFF"/>
          <w:lang w:eastAsia="zh-CN"/>
        </w:rPr>
        <w:t>年以上；短效型材料能维持静电耗散性能</w:t>
      </w:r>
      <w:r w:rsidRPr="00F00F8B">
        <w:rPr>
          <w:sz w:val="24"/>
          <w:szCs w:val="24"/>
          <w:shd w:val="pct10" w:color="auto" w:fill="FFFFFF"/>
          <w:lang w:eastAsia="zh-CN"/>
        </w:rPr>
        <w:t>3</w:t>
      </w:r>
      <w:r w:rsidRPr="00F00F8B">
        <w:rPr>
          <w:rFonts w:hint="eastAsia"/>
          <w:sz w:val="24"/>
          <w:szCs w:val="24"/>
          <w:shd w:val="pct10" w:color="auto" w:fill="FFFFFF"/>
          <w:lang w:eastAsia="zh-CN"/>
        </w:rPr>
        <w:t>年以内；中效型材料为</w:t>
      </w:r>
      <w:r w:rsidRPr="00F00F8B">
        <w:rPr>
          <w:sz w:val="24"/>
          <w:szCs w:val="24"/>
          <w:shd w:val="pct10" w:color="auto" w:fill="FFFFFF"/>
          <w:lang w:eastAsia="zh-CN"/>
        </w:rPr>
        <w:t>3</w:t>
      </w:r>
      <w:r w:rsidRPr="00F00F8B">
        <w:rPr>
          <w:rFonts w:hint="eastAsia"/>
          <w:sz w:val="24"/>
          <w:szCs w:val="24"/>
          <w:shd w:val="pct10" w:color="auto" w:fill="FFFFFF"/>
          <w:lang w:eastAsia="zh-CN"/>
        </w:rPr>
        <w:t>～</w:t>
      </w:r>
      <w:r w:rsidRPr="00F00F8B">
        <w:rPr>
          <w:sz w:val="24"/>
          <w:szCs w:val="24"/>
          <w:shd w:val="pct10" w:color="auto" w:fill="FFFFFF"/>
          <w:lang w:eastAsia="zh-CN"/>
        </w:rPr>
        <w:t>10</w:t>
      </w:r>
      <w:r w:rsidRPr="00F00F8B">
        <w:rPr>
          <w:rFonts w:hint="eastAsia"/>
          <w:sz w:val="24"/>
          <w:szCs w:val="24"/>
          <w:shd w:val="pct10" w:color="auto" w:fill="FFFFFF"/>
          <w:lang w:eastAsia="zh-CN"/>
        </w:rPr>
        <w:t>年。兽药工业洁净厂房一般为永久性建筑，因此条文规定防静电地面应选用具有长效性静电耗散性能的材料。</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rFonts w:hint="eastAsia"/>
          <w:sz w:val="24"/>
          <w:szCs w:val="24"/>
          <w:shd w:val="pct10" w:color="auto" w:fill="FFFFFF"/>
          <w:lang w:eastAsia="zh-CN"/>
        </w:rPr>
        <w:t>本条第</w:t>
      </w:r>
      <w:r w:rsidRPr="00F00F8B">
        <w:rPr>
          <w:sz w:val="24"/>
          <w:szCs w:val="24"/>
          <w:shd w:val="pct10" w:color="auto" w:fill="FFFFFF"/>
          <w:lang w:eastAsia="zh-CN"/>
        </w:rPr>
        <w:t>2</w:t>
      </w:r>
      <w:r w:rsidRPr="00F00F8B">
        <w:rPr>
          <w:rFonts w:hint="eastAsia"/>
          <w:sz w:val="24"/>
          <w:szCs w:val="24"/>
          <w:shd w:val="pct10" w:color="auto" w:fill="FFFFFF"/>
          <w:lang w:eastAsia="zh-CN"/>
        </w:rPr>
        <w:t>、</w:t>
      </w:r>
      <w:r w:rsidRPr="00F00F8B">
        <w:rPr>
          <w:sz w:val="24"/>
          <w:szCs w:val="24"/>
          <w:shd w:val="pct10" w:color="auto" w:fill="FFFFFF"/>
          <w:lang w:eastAsia="zh-CN"/>
        </w:rPr>
        <w:t>3</w:t>
      </w:r>
      <w:r w:rsidRPr="00F00F8B">
        <w:rPr>
          <w:rFonts w:hint="eastAsia"/>
          <w:sz w:val="24"/>
          <w:szCs w:val="24"/>
          <w:shd w:val="pct10" w:color="auto" w:fill="FFFFFF"/>
          <w:lang w:eastAsia="zh-CN"/>
        </w:rPr>
        <w:t>款中规定的防静电地面的表面电阻率、体积电阻率和地面对地泄放电阻值，是参照电子行业标准《电子产品制造与应用系统防静电系统检测通用规范》</w:t>
      </w:r>
      <w:r w:rsidRPr="00F00F8B">
        <w:rPr>
          <w:sz w:val="24"/>
          <w:szCs w:val="24"/>
          <w:shd w:val="pct10" w:color="auto" w:fill="FFFFFF"/>
          <w:lang w:eastAsia="zh-CN"/>
        </w:rPr>
        <w:t>SJ/T 10694</w:t>
      </w:r>
      <w:r w:rsidRPr="00F00F8B">
        <w:rPr>
          <w:rFonts w:hint="eastAsia"/>
          <w:sz w:val="24"/>
          <w:szCs w:val="24"/>
          <w:shd w:val="pct10" w:color="auto" w:fill="FFFFFF"/>
          <w:lang w:eastAsia="zh-CN"/>
        </w:rPr>
        <w:t>制定的。</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11.5.3</w:t>
      </w:r>
      <w:r w:rsidRPr="00F00F8B">
        <w:rPr>
          <w:rFonts w:ascii="Calibri" w:eastAsia="宋体" w:hAnsi="Calibri" w:cs="Times New Roman" w:hint="eastAsia"/>
          <w:kern w:val="2"/>
          <w:sz w:val="24"/>
          <w:szCs w:val="21"/>
          <w:lang w:eastAsia="zh-CN"/>
        </w:rPr>
        <w:t>兽药工业洁净厂房洁净室</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的净化空气调节系统，应采取防静电接地措施。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11.5.3</w:t>
      </w:r>
      <w:r w:rsidRPr="00F00F8B">
        <w:rPr>
          <w:rFonts w:hint="eastAsia"/>
          <w:sz w:val="24"/>
          <w:szCs w:val="24"/>
          <w:shd w:val="pct10" w:color="auto" w:fill="FFFFFF"/>
          <w:lang w:eastAsia="zh-CN"/>
        </w:rPr>
        <w:t>净化空调系统的送回风口、风管和排风系统的排风管是易于产生静电的部位，因而规定了风口、风管的防静电接地的要求。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11.5.4</w:t>
      </w:r>
      <w:r w:rsidRPr="00F00F8B">
        <w:rPr>
          <w:rFonts w:ascii="Calibri" w:eastAsia="宋体" w:hAnsi="Calibri" w:cs="Times New Roman" w:hint="eastAsia"/>
          <w:kern w:val="2"/>
          <w:sz w:val="24"/>
          <w:szCs w:val="21"/>
          <w:lang w:eastAsia="zh-CN"/>
        </w:rPr>
        <w:t>兽药工业洁净厂房洁净室</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区</w:t>
      </w:r>
      <w:r w:rsidRPr="00F00F8B">
        <w:rPr>
          <w:rFonts w:ascii="Calibri" w:eastAsia="宋体" w:hAnsi="Calibri" w:cs="Times New Roman"/>
          <w:kern w:val="2"/>
          <w:sz w:val="24"/>
          <w:szCs w:val="21"/>
          <w:lang w:eastAsia="zh-CN"/>
        </w:rPr>
        <w:t>)</w:t>
      </w:r>
      <w:r w:rsidRPr="00F00F8B">
        <w:rPr>
          <w:rFonts w:ascii="Calibri" w:eastAsia="宋体" w:hAnsi="Calibri" w:cs="Times New Roman" w:hint="eastAsia"/>
          <w:kern w:val="2"/>
          <w:sz w:val="24"/>
          <w:szCs w:val="21"/>
          <w:lang w:eastAsia="zh-CN"/>
        </w:rPr>
        <w:t>产生静电危害的设备、流动液体、气体或粉体管道应采取防静电接地措施，其中有爆炸危险的设备和管道应符合现行国家标准《爆炸危险环境装置设计规范》</w:t>
      </w:r>
      <w:r w:rsidRPr="00F00F8B">
        <w:rPr>
          <w:rFonts w:ascii="Calibri" w:eastAsia="宋体" w:hAnsi="Calibri" w:cs="Times New Roman"/>
          <w:kern w:val="2"/>
          <w:sz w:val="24"/>
          <w:szCs w:val="21"/>
          <w:lang w:eastAsia="zh-CN"/>
        </w:rPr>
        <w:t>GB 50058</w:t>
      </w:r>
      <w:r w:rsidRPr="00F00F8B">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11.5.4</w:t>
      </w:r>
      <w:r w:rsidRPr="00F00F8B">
        <w:rPr>
          <w:rFonts w:hint="eastAsia"/>
          <w:sz w:val="24"/>
          <w:szCs w:val="24"/>
          <w:shd w:val="pct10" w:color="auto" w:fill="FFFFFF"/>
          <w:lang w:eastAsia="zh-CN"/>
        </w:rPr>
        <w:t>兽药工业洁净厂房内可能产生静电的生产设备</w:t>
      </w:r>
      <w:r w:rsidRPr="00F00F8B">
        <w:rPr>
          <w:sz w:val="24"/>
          <w:szCs w:val="24"/>
          <w:shd w:val="pct10" w:color="auto" w:fill="FFFFFF"/>
          <w:lang w:eastAsia="zh-CN"/>
        </w:rPr>
        <w:t>(</w:t>
      </w:r>
      <w:r w:rsidRPr="00F00F8B">
        <w:rPr>
          <w:rFonts w:hint="eastAsia"/>
          <w:sz w:val="24"/>
          <w:szCs w:val="24"/>
          <w:shd w:val="pct10" w:color="auto" w:fill="FFFFFF"/>
          <w:lang w:eastAsia="zh-CN"/>
        </w:rPr>
        <w:t>包括防静电安全工作台</w:t>
      </w:r>
      <w:r w:rsidRPr="00F00F8B">
        <w:rPr>
          <w:sz w:val="24"/>
          <w:szCs w:val="24"/>
          <w:shd w:val="pct10" w:color="auto" w:fill="FFFFFF"/>
          <w:lang w:eastAsia="zh-CN"/>
        </w:rPr>
        <w:t>)</w:t>
      </w:r>
      <w:r w:rsidRPr="00F00F8B">
        <w:rPr>
          <w:rFonts w:hint="eastAsia"/>
          <w:sz w:val="24"/>
          <w:szCs w:val="24"/>
          <w:shd w:val="pct10" w:color="auto" w:fill="FFFFFF"/>
          <w:lang w:eastAsia="zh-CN"/>
        </w:rPr>
        <w:t>和容易产生静电的流动液体、气体或粉体的管道，应采取防静电接地措施，将静电导除。当这些设备与管道处在爆炸和火灾危险环境中时，设备和管道的连接安装要求更加严格，以防发生严重灾害。因此，强调执行现行国家标准《爆炸危险环境电力装置设计规范》</w:t>
      </w:r>
      <w:r w:rsidRPr="00F00F8B">
        <w:rPr>
          <w:sz w:val="24"/>
          <w:szCs w:val="24"/>
          <w:shd w:val="pct10" w:color="auto" w:fill="FFFFFF"/>
          <w:lang w:eastAsia="zh-CN"/>
        </w:rPr>
        <w:t>GB 50058</w:t>
      </w:r>
      <w:r w:rsidRPr="00F00F8B">
        <w:rPr>
          <w:rFonts w:hint="eastAsia"/>
          <w:sz w:val="24"/>
          <w:szCs w:val="24"/>
          <w:shd w:val="pct10" w:color="auto" w:fill="FFFFFF"/>
          <w:lang w:eastAsia="zh-CN"/>
        </w:rPr>
        <w:t>的规定。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11.5.5</w:t>
      </w:r>
      <w:r w:rsidRPr="00F00F8B">
        <w:rPr>
          <w:rFonts w:ascii="Calibri" w:eastAsia="宋体" w:hAnsi="Calibri" w:cs="Times New Roman" w:hint="eastAsia"/>
          <w:kern w:val="2"/>
          <w:sz w:val="24"/>
          <w:szCs w:val="21"/>
          <w:lang w:eastAsia="zh-CN"/>
        </w:rPr>
        <w:t>接地系统宜采用综合接地方式，接地电阻值应小于</w:t>
      </w:r>
      <w:r w:rsidRPr="00F00F8B">
        <w:rPr>
          <w:rFonts w:ascii="Calibri" w:eastAsia="宋体" w:hAnsi="Calibri" w:cs="Times New Roman"/>
          <w:kern w:val="2"/>
          <w:sz w:val="24"/>
          <w:szCs w:val="21"/>
          <w:lang w:eastAsia="zh-CN"/>
        </w:rPr>
        <w:t>1Ω</w:t>
      </w:r>
      <w:r w:rsidRPr="00F00F8B">
        <w:rPr>
          <w:rFonts w:ascii="Calibri" w:eastAsia="宋体" w:hAnsi="Calibri" w:cs="Times New Roman" w:hint="eastAsia"/>
          <w:kern w:val="2"/>
          <w:sz w:val="24"/>
          <w:szCs w:val="21"/>
          <w:lang w:eastAsia="zh-CN"/>
        </w:rPr>
        <w:t>；选择分散接地方式时，各种功能接地系统的接地体与防雷接地系统的接地体之间的距离应大于</w:t>
      </w:r>
      <w:r w:rsidRPr="00F00F8B">
        <w:rPr>
          <w:rFonts w:ascii="Calibri" w:eastAsia="宋体" w:hAnsi="Calibri" w:cs="Times New Roman"/>
          <w:kern w:val="2"/>
          <w:sz w:val="24"/>
          <w:szCs w:val="21"/>
          <w:lang w:eastAsia="zh-CN"/>
        </w:rPr>
        <w:t>20m</w:t>
      </w:r>
      <w:r w:rsidRPr="00F00F8B">
        <w:rPr>
          <w:rFonts w:ascii="Calibri" w:eastAsia="宋体" w:hAnsi="Calibri" w:cs="Times New Roman" w:hint="eastAsia"/>
          <w:kern w:val="2"/>
          <w:sz w:val="24"/>
          <w:szCs w:val="21"/>
          <w:lang w:eastAsia="zh-CN"/>
        </w:rPr>
        <w:t>。兽药工业洁净厂房的防雷接地系统设计应符合现行国家标准《建筑物防雷设计规范》</w:t>
      </w:r>
      <w:r w:rsidRPr="00F00F8B">
        <w:rPr>
          <w:rFonts w:ascii="Calibri" w:eastAsia="宋体" w:hAnsi="Calibri" w:cs="Times New Roman"/>
          <w:kern w:val="2"/>
          <w:sz w:val="24"/>
          <w:szCs w:val="21"/>
          <w:lang w:eastAsia="zh-CN"/>
        </w:rPr>
        <w:t>GB50057</w:t>
      </w:r>
      <w:r w:rsidRPr="00F00F8B">
        <w:rPr>
          <w:rFonts w:ascii="Calibri" w:eastAsia="宋体" w:hAnsi="Calibri" w:cs="Times New Roman" w:hint="eastAsia"/>
          <w:kern w:val="2"/>
          <w:sz w:val="24"/>
          <w:szCs w:val="21"/>
          <w:lang w:eastAsia="zh-CN"/>
        </w:rPr>
        <w:t>的有关规定。</w:t>
      </w:r>
    </w:p>
    <w:p w:rsidR="00BE268F" w:rsidRPr="00D647DD" w:rsidRDefault="00F00F8B">
      <w:pPr>
        <w:pStyle w:val="23"/>
        <w:snapToGrid w:val="0"/>
        <w:spacing w:line="360" w:lineRule="auto"/>
        <w:ind w:firstLineChars="0" w:firstLine="0"/>
        <w:rPr>
          <w:b/>
        </w:rPr>
        <w:sectPr w:rsidR="00BE268F" w:rsidRPr="00D647DD">
          <w:pgSz w:w="11906" w:h="16838"/>
          <w:pgMar w:top="1440" w:right="1800" w:bottom="1440" w:left="1800" w:header="851" w:footer="992" w:gutter="0"/>
          <w:cols w:space="425"/>
          <w:docGrid w:type="lines" w:linePitch="312"/>
        </w:sectPr>
      </w:pPr>
      <w:r w:rsidRPr="00F00F8B">
        <w:rPr>
          <w:rFonts w:hint="eastAsia"/>
          <w:sz w:val="24"/>
          <w:shd w:val="pct10" w:color="auto" w:fill="FFFFFF"/>
        </w:rPr>
        <w:t>【条文说明】</w:t>
      </w:r>
      <w:r w:rsidRPr="00F00F8B">
        <w:rPr>
          <w:sz w:val="24"/>
          <w:shd w:val="pct10" w:color="auto" w:fill="FFFFFF"/>
        </w:rPr>
        <w:t>11.5.5</w:t>
      </w:r>
      <w:r w:rsidRPr="00F00F8B">
        <w:rPr>
          <w:rFonts w:hint="eastAsia"/>
          <w:sz w:val="24"/>
          <w:shd w:val="pct10" w:color="auto" w:fill="FFFFFF"/>
        </w:rPr>
        <w:t>为了解决好各个接地系统之间的相互关系，接地系统设计时，必须以防雷接地系统设计为基础。除有特殊要求的设备外，大多数情况下各种功能接地系统首先推荐采用综合接地方式，即各类不同功能的接地共用一个户外接地系统。因分散接地对接地体之间的间距要求，在许多工程中因受场地限制而无法实现。当条件允许并且工程有要求时，也可采用分散接地。</w:t>
      </w:r>
    </w:p>
    <w:p w:rsidR="00BE268F" w:rsidRPr="00D647DD" w:rsidRDefault="00F00F8B">
      <w:pPr>
        <w:pStyle w:val="1"/>
        <w:rPr>
          <w:szCs w:val="32"/>
          <w:lang w:eastAsia="zh-CN"/>
        </w:rPr>
      </w:pPr>
      <w:bookmarkStart w:id="68" w:name="_Toc20647986"/>
      <w:r w:rsidRPr="00F00F8B">
        <w:rPr>
          <w:szCs w:val="32"/>
          <w:lang w:eastAsia="zh-CN"/>
        </w:rPr>
        <w:lastRenderedPageBreak/>
        <w:t xml:space="preserve">12 </w:t>
      </w:r>
      <w:r w:rsidRPr="00F00F8B">
        <w:rPr>
          <w:rFonts w:hint="eastAsia"/>
          <w:szCs w:val="32"/>
          <w:lang w:eastAsia="zh-CN"/>
        </w:rPr>
        <w:t>生物安全</w:t>
      </w:r>
      <w:bookmarkEnd w:id="68"/>
    </w:p>
    <w:p w:rsidR="00BE268F" w:rsidRPr="00D647DD" w:rsidRDefault="00F00F8B">
      <w:pPr>
        <w:pStyle w:val="2"/>
        <w:jc w:val="center"/>
        <w:rPr>
          <w:rFonts w:ascii="黑体" w:eastAsia="黑体" w:hAnsi="黑体"/>
          <w:sz w:val="24"/>
          <w:szCs w:val="24"/>
          <w:lang w:eastAsia="zh-CN"/>
        </w:rPr>
      </w:pPr>
      <w:bookmarkStart w:id="69" w:name="_Toc20647987"/>
      <w:r w:rsidRPr="00F00F8B">
        <w:rPr>
          <w:rFonts w:ascii="黑体" w:eastAsia="黑体" w:hAnsi="黑体"/>
          <w:sz w:val="24"/>
          <w:szCs w:val="24"/>
          <w:lang w:eastAsia="zh-CN"/>
        </w:rPr>
        <w:t>12.1一般规定</w:t>
      </w:r>
      <w:bookmarkEnd w:id="69"/>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12.1.1</w:t>
      </w:r>
      <w:r w:rsidRPr="00F00F8B">
        <w:rPr>
          <w:rFonts w:ascii="Calibri" w:eastAsia="宋体" w:hAnsi="Calibri" w:cs="Times New Roman" w:hint="eastAsia"/>
          <w:kern w:val="2"/>
          <w:sz w:val="24"/>
          <w:szCs w:val="21"/>
          <w:lang w:eastAsia="zh-CN"/>
        </w:rPr>
        <w:t>生产车间涉及病原微生物的操作应根据风险评估确定其生物安全防护等级；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12.1.2</w:t>
      </w:r>
      <w:r w:rsidRPr="00F00F8B">
        <w:rPr>
          <w:rFonts w:ascii="Calibri" w:eastAsia="宋体" w:hAnsi="Calibri" w:cs="Times New Roman" w:hint="eastAsia"/>
          <w:kern w:val="2"/>
          <w:sz w:val="24"/>
          <w:szCs w:val="21"/>
          <w:lang w:eastAsia="zh-CN"/>
        </w:rPr>
        <w:t>生产车间中涉及生物安全风险的防护区应相对独立，并应有出入控制。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12.1.3</w:t>
      </w:r>
      <w:r w:rsidRPr="00F00F8B">
        <w:rPr>
          <w:rFonts w:ascii="Calibri" w:eastAsia="宋体" w:hAnsi="Calibri" w:cs="Times New Roman" w:hint="eastAsia"/>
          <w:kern w:val="2"/>
          <w:sz w:val="24"/>
          <w:szCs w:val="21"/>
          <w:lang w:eastAsia="zh-CN"/>
        </w:rPr>
        <w:t>防护区应至少包括防护服更换间、淋浴间、缓冲间、核心工作间、活毒废水处理间。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12.1.2/12.1.3</w:t>
      </w:r>
      <w:r w:rsidRPr="00F00F8B">
        <w:rPr>
          <w:rFonts w:hint="eastAsia"/>
          <w:sz w:val="24"/>
          <w:szCs w:val="24"/>
          <w:shd w:val="pct10" w:color="auto" w:fill="FFFFFF"/>
          <w:lang w:eastAsia="zh-CN"/>
        </w:rPr>
        <w:t>防护区是指“生物风险相对较大的区域，对围护结构的严密性、气流流向等有要求的区域”。防护区在建筑物中应自成隔离区或为独立建筑物，应有出入控制。在防护区的划分上，可做如下考虑：</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a</w:t>
      </w:r>
      <w:r w:rsidRPr="00F00F8B">
        <w:rPr>
          <w:rFonts w:hint="eastAsia"/>
          <w:sz w:val="24"/>
          <w:szCs w:val="24"/>
          <w:shd w:val="pct10" w:color="auto" w:fill="FFFFFF"/>
          <w:lang w:eastAsia="zh-CN"/>
        </w:rPr>
        <w:t>）防护区应包含所有涉及到活病毒或活细菌操作或贮存的区域；</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b</w:t>
      </w:r>
      <w:r w:rsidRPr="00F00F8B">
        <w:rPr>
          <w:rFonts w:hint="eastAsia"/>
          <w:sz w:val="24"/>
          <w:szCs w:val="24"/>
          <w:shd w:val="pct10" w:color="auto" w:fill="FFFFFF"/>
          <w:lang w:eastAsia="zh-CN"/>
        </w:rPr>
        <w:t>）除核心工作间（区）外，还应包含其相应的辅助房间，如更衣室、水淋浴室、走廊等；</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c</w:t>
      </w:r>
      <w:r w:rsidRPr="00F00F8B">
        <w:rPr>
          <w:rFonts w:hint="eastAsia"/>
          <w:sz w:val="24"/>
          <w:szCs w:val="24"/>
          <w:shd w:val="pct10" w:color="auto" w:fill="FFFFFF"/>
          <w:lang w:eastAsia="zh-CN"/>
        </w:rPr>
        <w:t>）淋浴室为防护区人员进出口边界，从淋浴室向内的所有房间均应为绝对负压环境；</w:t>
      </w:r>
    </w:p>
    <w:p w:rsidR="00BE268F" w:rsidRPr="00D647DD" w:rsidRDefault="00F00F8B" w:rsidP="00614ED9">
      <w:pPr>
        <w:spacing w:after="0" w:line="400" w:lineRule="atLeast"/>
        <w:ind w:firstLineChars="200" w:firstLine="480"/>
        <w:jc w:val="both"/>
        <w:rPr>
          <w:sz w:val="24"/>
          <w:szCs w:val="24"/>
          <w:shd w:val="pct10" w:color="auto" w:fill="FFFFFF"/>
          <w:lang w:eastAsia="zh-CN"/>
        </w:rPr>
      </w:pPr>
      <w:r w:rsidRPr="00F00F8B">
        <w:rPr>
          <w:sz w:val="24"/>
          <w:szCs w:val="24"/>
          <w:shd w:val="pct10" w:color="auto" w:fill="FFFFFF"/>
          <w:lang w:eastAsia="zh-CN"/>
        </w:rPr>
        <w:t>d</w:t>
      </w:r>
      <w:r w:rsidRPr="00F00F8B">
        <w:rPr>
          <w:rFonts w:hint="eastAsia"/>
          <w:sz w:val="24"/>
          <w:szCs w:val="24"/>
          <w:shd w:val="pct10" w:color="auto" w:fill="FFFFFF"/>
          <w:lang w:eastAsia="zh-CN"/>
        </w:rPr>
        <w:t>）生产车间防护区往往规模较大，且工艺平面布局各异，存在核心工作间或核心工作区，但在房间压力梯度及绝对压力值的要求上，二者是一致的。</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12.1.4</w:t>
      </w:r>
      <w:r w:rsidRPr="00F00F8B">
        <w:rPr>
          <w:rFonts w:ascii="Calibri" w:eastAsia="宋体" w:hAnsi="Calibri" w:cs="Times New Roman" w:hint="eastAsia"/>
          <w:kern w:val="2"/>
          <w:sz w:val="24"/>
          <w:szCs w:val="21"/>
          <w:lang w:eastAsia="zh-CN"/>
        </w:rPr>
        <w:t>防护区围护结构应符合现行防火规范的要求。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12.1.5</w:t>
      </w:r>
      <w:r w:rsidRPr="00F00F8B">
        <w:rPr>
          <w:rFonts w:ascii="Calibri" w:eastAsia="宋体" w:hAnsi="Calibri" w:cs="Times New Roman" w:hint="eastAsia"/>
          <w:kern w:val="2"/>
          <w:sz w:val="24"/>
          <w:szCs w:val="21"/>
          <w:lang w:eastAsia="zh-CN"/>
        </w:rPr>
        <w:t>防护区围护结构应具有可靠的严密性，并采用烟雾测试等目测方法检查，测试方法参见《实验室</w:t>
      </w:r>
      <w:r w:rsidRPr="00F00F8B">
        <w:rPr>
          <w:rFonts w:ascii="Calibri" w:eastAsia="宋体" w:hAnsi="Calibri" w:cs="Times New Roman"/>
          <w:kern w:val="2"/>
          <w:sz w:val="24"/>
          <w:szCs w:val="21"/>
          <w:lang w:eastAsia="zh-CN"/>
        </w:rPr>
        <w:t xml:space="preserve"> </w:t>
      </w:r>
      <w:r w:rsidRPr="00F00F8B">
        <w:rPr>
          <w:rFonts w:ascii="Calibri" w:eastAsia="宋体" w:hAnsi="Calibri" w:cs="Times New Roman" w:hint="eastAsia"/>
          <w:kern w:val="2"/>
          <w:sz w:val="24"/>
          <w:szCs w:val="21"/>
          <w:lang w:eastAsia="zh-CN"/>
        </w:rPr>
        <w:t>生物安全通用要求》</w:t>
      </w:r>
      <w:r w:rsidRPr="00F00F8B">
        <w:rPr>
          <w:rFonts w:ascii="Calibri" w:eastAsia="宋体" w:hAnsi="Calibri" w:cs="Times New Roman"/>
          <w:kern w:val="2"/>
          <w:sz w:val="24"/>
          <w:szCs w:val="21"/>
          <w:lang w:eastAsia="zh-CN"/>
        </w:rPr>
        <w:t>GB 19489</w:t>
      </w:r>
      <w:r w:rsidRPr="00F00F8B">
        <w:rPr>
          <w:rFonts w:ascii="Calibri" w:eastAsia="宋体" w:hAnsi="Calibri" w:cs="Times New Roman" w:hint="eastAsia"/>
          <w:kern w:val="2"/>
          <w:sz w:val="24"/>
          <w:szCs w:val="21"/>
          <w:lang w:eastAsia="zh-CN"/>
        </w:rPr>
        <w:t>附录。</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12.1.6</w:t>
      </w:r>
      <w:r w:rsidRPr="00F00F8B">
        <w:rPr>
          <w:rFonts w:ascii="Calibri" w:eastAsia="宋体" w:hAnsi="Calibri" w:cs="Times New Roman" w:hint="eastAsia"/>
          <w:kern w:val="2"/>
          <w:sz w:val="24"/>
          <w:szCs w:val="21"/>
          <w:lang w:eastAsia="zh-CN"/>
        </w:rPr>
        <w:t>防护区应设置独立送排风系统，应确保气流由低风险区向高风险区流动。</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12.1.7</w:t>
      </w:r>
      <w:r w:rsidRPr="00F00F8B">
        <w:rPr>
          <w:rFonts w:ascii="Calibri" w:eastAsia="宋体" w:hAnsi="Calibri" w:cs="Times New Roman" w:hint="eastAsia"/>
          <w:kern w:val="2"/>
          <w:sz w:val="24"/>
          <w:szCs w:val="21"/>
          <w:lang w:eastAsia="zh-CN"/>
        </w:rPr>
        <w:t>防护区内为应为绝对负压，相邻房间应保持有序的压力梯度。</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12.1.8</w:t>
      </w:r>
      <w:r w:rsidRPr="00F00F8B">
        <w:rPr>
          <w:rFonts w:ascii="Calibri" w:eastAsia="宋体" w:hAnsi="Calibri" w:cs="Times New Roman" w:hint="eastAsia"/>
          <w:kern w:val="2"/>
          <w:sz w:val="24"/>
          <w:szCs w:val="21"/>
          <w:lang w:eastAsia="zh-CN"/>
        </w:rPr>
        <w:t>防护区的给水系统应相对独立，并在关键节点设置防回流装置；排水系统应独立。</w:t>
      </w:r>
    </w:p>
    <w:p w:rsidR="00BE268F" w:rsidRPr="00D647DD" w:rsidRDefault="00F00F8B">
      <w:pPr>
        <w:pStyle w:val="2"/>
        <w:jc w:val="center"/>
        <w:rPr>
          <w:rFonts w:ascii="黑体" w:eastAsia="黑体" w:hAnsi="黑体"/>
          <w:sz w:val="24"/>
          <w:szCs w:val="24"/>
          <w:lang w:eastAsia="zh-CN"/>
        </w:rPr>
      </w:pPr>
      <w:bookmarkStart w:id="70" w:name="_Toc20647988"/>
      <w:r w:rsidRPr="00F00F8B">
        <w:rPr>
          <w:rFonts w:ascii="黑体" w:eastAsia="黑体" w:hAnsi="黑体"/>
          <w:sz w:val="24"/>
          <w:szCs w:val="24"/>
          <w:lang w:eastAsia="zh-CN"/>
        </w:rPr>
        <w:t>12.2非一</w:t>
      </w:r>
      <w:r w:rsidRPr="00F00F8B">
        <w:rPr>
          <w:rFonts w:ascii="黑体" w:eastAsia="黑体" w:hAnsi="黑体" w:hint="eastAsia"/>
          <w:sz w:val="24"/>
          <w:szCs w:val="24"/>
          <w:lang w:eastAsia="zh-CN"/>
        </w:rPr>
        <w:t>、</w:t>
      </w:r>
      <w:r w:rsidRPr="00F00F8B">
        <w:rPr>
          <w:rFonts w:ascii="黑体" w:eastAsia="黑体" w:hAnsi="黑体"/>
          <w:sz w:val="24"/>
          <w:szCs w:val="24"/>
          <w:lang w:eastAsia="zh-CN"/>
        </w:rPr>
        <w:t>二类病原微生物灭活疫苗车间防护要求</w:t>
      </w:r>
      <w:bookmarkEnd w:id="70"/>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12.2.1</w:t>
      </w:r>
      <w:r w:rsidRPr="00F00F8B">
        <w:rPr>
          <w:rFonts w:ascii="Calibri" w:eastAsia="宋体" w:hAnsi="Calibri" w:cs="Times New Roman" w:hint="eastAsia"/>
          <w:kern w:val="2"/>
          <w:sz w:val="24"/>
          <w:szCs w:val="21"/>
          <w:lang w:eastAsia="zh-CN"/>
        </w:rPr>
        <w:t>除更衣、人流、淋浴等隐秘空间外，其他房间的门宜设置可视窗，与公共洁净走廊相邻的墙宜设置观察窗。</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12.2.1</w:t>
      </w:r>
      <w:r w:rsidRPr="00F00F8B">
        <w:rPr>
          <w:rFonts w:hint="eastAsia"/>
          <w:sz w:val="24"/>
          <w:szCs w:val="24"/>
          <w:shd w:val="pct10" w:color="auto" w:fill="FFFFFF"/>
          <w:lang w:eastAsia="zh-CN"/>
        </w:rPr>
        <w:t>考虑车间平面布局的复杂性及工作人员的特殊性，建议车间内门及与公共洁净走廊相邻的墙设置观察窗，便于工作人员的工作，提高工作人员的安全性，同时为参观预留部分观察窗。</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12.2.2</w:t>
      </w:r>
      <w:r w:rsidRPr="00F00F8B">
        <w:rPr>
          <w:rFonts w:ascii="Calibri" w:eastAsia="宋体" w:hAnsi="Calibri" w:cs="Times New Roman" w:hint="eastAsia"/>
          <w:kern w:val="2"/>
          <w:sz w:val="24"/>
          <w:szCs w:val="21"/>
          <w:lang w:eastAsia="zh-CN"/>
        </w:rPr>
        <w:t>车间的墙壁、天花板、地面应有较好的密闭性及坚固性。</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lastRenderedPageBreak/>
        <w:t>12.2.3</w:t>
      </w:r>
      <w:r w:rsidRPr="00F00F8B">
        <w:rPr>
          <w:rFonts w:ascii="Calibri" w:eastAsia="宋体" w:hAnsi="Calibri" w:cs="Times New Roman" w:hint="eastAsia"/>
          <w:kern w:val="2"/>
          <w:sz w:val="24"/>
          <w:szCs w:val="21"/>
          <w:lang w:eastAsia="zh-CN"/>
        </w:rPr>
        <w:t>负压区空调系统应设置独立的送排风系统，确保满足车间正常运行时房间压力、气流流向的要求。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12.2.3 </w:t>
      </w:r>
      <w:r w:rsidRPr="00F00F8B">
        <w:rPr>
          <w:rFonts w:hint="eastAsia"/>
          <w:sz w:val="24"/>
          <w:szCs w:val="24"/>
          <w:shd w:val="pct10" w:color="auto" w:fill="FFFFFF"/>
          <w:lang w:eastAsia="zh-CN"/>
        </w:rPr>
        <w:t>本条是考虑车间净化房间均有正压或者负压的要求，围护结构应满足能承受房间压力的变化且不会由于相邻房间存在压差而产生变形。</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12.2.4</w:t>
      </w:r>
      <w:r w:rsidRPr="00F00F8B">
        <w:rPr>
          <w:rFonts w:ascii="Calibri" w:eastAsia="宋体" w:hAnsi="Calibri" w:cs="Times New Roman" w:hint="eastAsia"/>
          <w:kern w:val="2"/>
          <w:sz w:val="24"/>
          <w:szCs w:val="21"/>
          <w:lang w:eastAsia="zh-CN"/>
        </w:rPr>
        <w:t>负压区空调系统排风机宜备用，应经一道高效过滤器过滤后排出室外，排风宜高空排放。</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12.2.4 </w:t>
      </w:r>
      <w:r w:rsidRPr="00F00F8B">
        <w:rPr>
          <w:rFonts w:hint="eastAsia"/>
          <w:sz w:val="24"/>
          <w:szCs w:val="24"/>
          <w:shd w:val="pct10" w:color="auto" w:fill="FFFFFF"/>
          <w:lang w:eastAsia="zh-CN"/>
        </w:rPr>
        <w:t>为降低非一、二类病原微生物灭活疫苗车间负压区的排风对人员、环境产生影响，排风应经过一道高效过滤器过滤后高空排放至室外，从该建筑的屋顶排出。为降低由于风机硬件故障带来的系统正压逆转风险，建议在条件允许的情况下设置备用排风机。</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12.2.5</w:t>
      </w:r>
      <w:r w:rsidRPr="00F00F8B">
        <w:rPr>
          <w:rFonts w:ascii="Calibri" w:eastAsia="宋体" w:hAnsi="Calibri" w:cs="Times New Roman" w:hint="eastAsia"/>
          <w:kern w:val="2"/>
          <w:sz w:val="24"/>
          <w:szCs w:val="21"/>
          <w:lang w:eastAsia="zh-CN"/>
        </w:rPr>
        <w:t>排风高效过滤器应可进行原位消毒和检漏。</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12.2.6</w:t>
      </w:r>
      <w:r w:rsidRPr="00F00F8B">
        <w:rPr>
          <w:rFonts w:ascii="Calibri" w:eastAsia="宋体" w:hAnsi="Calibri" w:cs="Times New Roman" w:hint="eastAsia"/>
          <w:kern w:val="2"/>
          <w:sz w:val="24"/>
          <w:szCs w:val="21"/>
          <w:lang w:eastAsia="zh-CN"/>
        </w:rPr>
        <w:t>车间给水进口应设防回流装置。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12.2.7</w:t>
      </w:r>
      <w:r w:rsidRPr="00F00F8B">
        <w:rPr>
          <w:rFonts w:ascii="Calibri" w:eastAsia="宋体" w:hAnsi="Calibri" w:cs="Times New Roman" w:hint="eastAsia"/>
          <w:kern w:val="2"/>
          <w:sz w:val="24"/>
          <w:szCs w:val="21"/>
          <w:lang w:eastAsia="zh-CN"/>
        </w:rPr>
        <w:t>负压区排水应设置专用活毒废水处理装置，处理后排入园区污水管道或者市政污水管道。屋面排水通气管应设置高效过滤器，并可进行原位消毒和检漏</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12.2.8</w:t>
      </w:r>
      <w:r w:rsidRPr="00F00F8B">
        <w:rPr>
          <w:rFonts w:ascii="Calibri" w:eastAsia="宋体" w:hAnsi="Calibri" w:cs="Times New Roman" w:hint="eastAsia"/>
          <w:kern w:val="2"/>
          <w:sz w:val="24"/>
          <w:szCs w:val="21"/>
          <w:lang w:eastAsia="zh-CN"/>
        </w:rPr>
        <w:t>车间内负压区排水应与正压区排水分别设置。负压区排水管道的坡度、排量应适宜，确保管道不存水。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12.2.8 </w:t>
      </w:r>
      <w:r w:rsidRPr="00F00F8B">
        <w:rPr>
          <w:rFonts w:hint="eastAsia"/>
          <w:sz w:val="24"/>
          <w:szCs w:val="24"/>
          <w:shd w:val="pct10" w:color="auto" w:fill="FFFFFF"/>
          <w:lang w:eastAsia="zh-CN"/>
        </w:rPr>
        <w:t>活毒废水排水系统的通气管排气等同于负压生产房间内的排风，在活毒废水灭活未验证前其风险甚至高于房间排风，因此该类气体的排放应经过高效过滤器过滤，防止对人员、环境产生影响。</w:t>
      </w:r>
      <w:r w:rsidRPr="00F00F8B">
        <w:rPr>
          <w:rFonts w:ascii="Calibri" w:eastAsia="宋体" w:hAnsi="Calibri" w:cs="Times New Roman"/>
          <w:kern w:val="2"/>
          <w:sz w:val="24"/>
          <w:szCs w:val="21"/>
          <w:lang w:eastAsia="zh-CN"/>
        </w:rPr>
        <w:t xml:space="preserve"> </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12.2.9</w:t>
      </w:r>
      <w:r w:rsidRPr="00F00F8B">
        <w:rPr>
          <w:rFonts w:ascii="Calibri" w:eastAsia="宋体" w:hAnsi="Calibri" w:cs="Times New Roman" w:hint="eastAsia"/>
          <w:kern w:val="2"/>
          <w:sz w:val="24"/>
          <w:szCs w:val="21"/>
          <w:lang w:eastAsia="zh-CN"/>
        </w:rPr>
        <w:t>车间内高温高压排水与重力流排水管道应分别设置。</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 xml:space="preserve">12.2.9 </w:t>
      </w:r>
      <w:r w:rsidRPr="00F00F8B">
        <w:rPr>
          <w:rFonts w:hint="eastAsia"/>
          <w:sz w:val="24"/>
          <w:szCs w:val="24"/>
          <w:shd w:val="pct10" w:color="auto" w:fill="FFFFFF"/>
          <w:lang w:eastAsia="zh-CN"/>
        </w:rPr>
        <w:t>不同性质排水管道分别设置，以防止车间内部分地漏冒气现象发生。</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12.2.10</w:t>
      </w:r>
      <w:r w:rsidRPr="00F00F8B">
        <w:rPr>
          <w:rFonts w:ascii="Calibri" w:eastAsia="宋体" w:hAnsi="Calibri" w:cs="Times New Roman" w:hint="eastAsia"/>
          <w:kern w:val="2"/>
          <w:sz w:val="24"/>
          <w:szCs w:val="21"/>
          <w:lang w:eastAsia="zh-CN"/>
        </w:rPr>
        <w:t>应设置门禁系统，平时正常工作时，相关人员应通过门禁系统进出车间。</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12.2.11</w:t>
      </w:r>
      <w:r w:rsidRPr="00F00F8B">
        <w:rPr>
          <w:rFonts w:ascii="Calibri" w:eastAsia="宋体" w:hAnsi="Calibri" w:cs="Times New Roman" w:hint="eastAsia"/>
          <w:kern w:val="2"/>
          <w:sz w:val="24"/>
          <w:szCs w:val="21"/>
          <w:lang w:eastAsia="zh-CN"/>
        </w:rPr>
        <w:t>送风系统、排风系统均应设置报警系统，上传至上位机，便于监控人员及时作出响应。</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12.2.12</w:t>
      </w:r>
      <w:r w:rsidRPr="00F00F8B">
        <w:rPr>
          <w:rFonts w:ascii="Calibri" w:eastAsia="宋体" w:hAnsi="Calibri" w:cs="Times New Roman" w:hint="eastAsia"/>
          <w:kern w:val="2"/>
          <w:sz w:val="24"/>
          <w:szCs w:val="21"/>
          <w:lang w:eastAsia="zh-CN"/>
        </w:rPr>
        <w:t>负压区排风系统的高效过滤器阻力应连续监测并上传至上位机，须设置报警装置，便于及时更换高效过滤器。</w:t>
      </w:r>
    </w:p>
    <w:p w:rsidR="00BE268F" w:rsidRPr="00D647DD" w:rsidRDefault="00F00F8B">
      <w:pPr>
        <w:pStyle w:val="2"/>
        <w:jc w:val="center"/>
        <w:rPr>
          <w:rFonts w:ascii="黑体" w:eastAsia="黑体" w:hAnsi="黑体"/>
          <w:sz w:val="24"/>
          <w:szCs w:val="24"/>
          <w:lang w:eastAsia="zh-CN"/>
        </w:rPr>
      </w:pPr>
      <w:bookmarkStart w:id="71" w:name="_Toc20647989"/>
      <w:r w:rsidRPr="00F00F8B">
        <w:rPr>
          <w:rFonts w:ascii="黑体" w:eastAsia="黑体" w:hAnsi="黑体"/>
          <w:sz w:val="24"/>
          <w:szCs w:val="24"/>
          <w:lang w:eastAsia="zh-CN"/>
        </w:rPr>
        <w:t>12.3一</w:t>
      </w:r>
      <w:r w:rsidRPr="00F00F8B">
        <w:rPr>
          <w:rFonts w:ascii="黑体" w:eastAsia="黑体" w:hAnsi="黑体" w:hint="eastAsia"/>
          <w:sz w:val="24"/>
          <w:szCs w:val="24"/>
          <w:lang w:eastAsia="zh-CN"/>
        </w:rPr>
        <w:t>、</w:t>
      </w:r>
      <w:r w:rsidRPr="00F00F8B">
        <w:rPr>
          <w:rFonts w:ascii="黑体" w:eastAsia="黑体" w:hAnsi="黑体"/>
          <w:sz w:val="24"/>
          <w:szCs w:val="24"/>
          <w:lang w:eastAsia="zh-CN"/>
        </w:rPr>
        <w:t>二类病原微生物灭活疫苗车间的三级防护要求</w:t>
      </w:r>
      <w:bookmarkEnd w:id="71"/>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12.3.1</w:t>
      </w:r>
      <w:r w:rsidRPr="00F00F8B">
        <w:rPr>
          <w:rFonts w:ascii="Calibri" w:eastAsia="宋体" w:hAnsi="Calibri" w:cs="Times New Roman" w:hint="eastAsia"/>
          <w:kern w:val="2"/>
          <w:sz w:val="24"/>
          <w:szCs w:val="21"/>
          <w:lang w:eastAsia="zh-CN"/>
        </w:rPr>
        <w:t>一、二类病原微生物灭活疫苗车间应满足</w:t>
      </w:r>
      <w:r w:rsidRPr="00F00F8B">
        <w:rPr>
          <w:rFonts w:ascii="Calibri" w:eastAsia="宋体" w:hAnsi="Calibri" w:cs="Times New Roman"/>
          <w:kern w:val="2"/>
          <w:sz w:val="24"/>
          <w:szCs w:val="21"/>
          <w:lang w:eastAsia="zh-CN"/>
        </w:rPr>
        <w:t>12.2</w:t>
      </w:r>
      <w:r w:rsidRPr="00F00F8B">
        <w:rPr>
          <w:rFonts w:ascii="Calibri" w:eastAsia="宋体" w:hAnsi="Calibri" w:cs="Times New Roman" w:hint="eastAsia"/>
          <w:kern w:val="2"/>
          <w:sz w:val="24"/>
          <w:szCs w:val="21"/>
          <w:lang w:eastAsia="zh-CN"/>
        </w:rPr>
        <w:t>节的条件和要求。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12.3.2</w:t>
      </w:r>
      <w:r w:rsidRPr="00F00F8B">
        <w:rPr>
          <w:rFonts w:ascii="Calibri" w:eastAsia="宋体" w:hAnsi="Calibri" w:cs="Times New Roman" w:hint="eastAsia"/>
          <w:kern w:val="2"/>
          <w:sz w:val="24"/>
          <w:szCs w:val="21"/>
          <w:lang w:eastAsia="zh-CN"/>
        </w:rPr>
        <w:t>各类制品生产过程中涉及一、二类病原微生物操作，其空气净化系统等设施还应符合农业部公告第</w:t>
      </w:r>
      <w:r w:rsidRPr="00F00F8B">
        <w:rPr>
          <w:rFonts w:ascii="Calibri" w:eastAsia="宋体" w:hAnsi="Calibri" w:cs="Times New Roman"/>
          <w:kern w:val="2"/>
          <w:sz w:val="24"/>
          <w:szCs w:val="21"/>
          <w:lang w:eastAsia="zh-CN"/>
        </w:rPr>
        <w:t>2573</w:t>
      </w:r>
      <w:r w:rsidRPr="00F00F8B">
        <w:rPr>
          <w:rFonts w:ascii="Calibri" w:eastAsia="宋体" w:hAnsi="Calibri" w:cs="Times New Roman" w:hint="eastAsia"/>
          <w:kern w:val="2"/>
          <w:sz w:val="24"/>
          <w:szCs w:val="21"/>
          <w:lang w:eastAsia="zh-CN"/>
        </w:rPr>
        <w:t>号《兽用疫苗生产企业生物安全三级防护标准》或其它特殊要求。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ascii="Calibri" w:eastAsia="宋体" w:hAnsi="Calibri" w:cs="Times New Roman"/>
          <w:kern w:val="2"/>
          <w:sz w:val="24"/>
          <w:szCs w:val="21"/>
          <w:lang w:eastAsia="zh-CN"/>
        </w:rPr>
        <w:t>12.3.3</w:t>
      </w:r>
      <w:r w:rsidRPr="00F00F8B">
        <w:rPr>
          <w:rFonts w:ascii="Calibri" w:eastAsia="宋体" w:hAnsi="Calibri" w:cs="Times New Roman" w:hint="eastAsia"/>
          <w:kern w:val="2"/>
          <w:sz w:val="24"/>
          <w:szCs w:val="21"/>
          <w:lang w:eastAsia="zh-CN"/>
        </w:rPr>
        <w:t>生产车间应明确区分辅助工作区、防护区和一般工作区，应在建筑物中设</w:t>
      </w:r>
      <w:r w:rsidRPr="00F00F8B">
        <w:rPr>
          <w:rFonts w:ascii="Calibri" w:eastAsia="宋体" w:hAnsi="Calibri" w:cs="Times New Roman" w:hint="eastAsia"/>
          <w:kern w:val="2"/>
          <w:sz w:val="24"/>
          <w:szCs w:val="21"/>
          <w:lang w:eastAsia="zh-CN"/>
        </w:rPr>
        <w:lastRenderedPageBreak/>
        <w:t>置为相对独立区域或为独立建筑物，应有出入控制。</w:t>
      </w:r>
    </w:p>
    <w:p w:rsidR="00BE268F" w:rsidRPr="00D647DD" w:rsidRDefault="00F00F8B">
      <w:pPr>
        <w:spacing w:after="0" w:line="400" w:lineRule="atLeast"/>
        <w:jc w:val="both"/>
        <w:rPr>
          <w:rFonts w:ascii="Calibri" w:eastAsia="宋体" w:hAnsi="Calibri" w:cs="Times New Roman"/>
          <w:kern w:val="2"/>
          <w:sz w:val="24"/>
          <w:szCs w:val="21"/>
          <w:lang w:eastAsia="zh-CN"/>
        </w:rPr>
      </w:pPr>
      <w:r w:rsidRPr="00F00F8B">
        <w:rPr>
          <w:rFonts w:hint="eastAsia"/>
          <w:sz w:val="24"/>
          <w:szCs w:val="24"/>
          <w:shd w:val="pct10" w:color="auto" w:fill="FFFFFF"/>
          <w:lang w:eastAsia="zh-CN"/>
        </w:rPr>
        <w:t>【条文说明】</w:t>
      </w:r>
      <w:r w:rsidRPr="00F00F8B">
        <w:rPr>
          <w:sz w:val="24"/>
          <w:szCs w:val="24"/>
          <w:shd w:val="pct10" w:color="auto" w:fill="FFFFFF"/>
          <w:lang w:eastAsia="zh-CN"/>
        </w:rPr>
        <w:t>12.3.3</w:t>
      </w:r>
      <w:r w:rsidRPr="00F00F8B">
        <w:rPr>
          <w:rFonts w:hint="eastAsia"/>
          <w:sz w:val="24"/>
          <w:szCs w:val="24"/>
          <w:shd w:val="pct10" w:color="auto" w:fill="FFFFFF"/>
          <w:lang w:eastAsia="zh-CN"/>
        </w:rPr>
        <w:t>在车间平面防护区布局上，应根据生物安全的控制原则、生产工艺的风险评估及气流控制等因素进行确定。车间“防护区”划定原则示意图见图</w:t>
      </w:r>
      <w:r w:rsidRPr="00F00F8B">
        <w:rPr>
          <w:sz w:val="24"/>
          <w:szCs w:val="24"/>
          <w:shd w:val="pct10" w:color="auto" w:fill="FFFFFF"/>
          <w:lang w:eastAsia="zh-CN"/>
        </w:rPr>
        <w:t>12.3.3.1</w:t>
      </w:r>
      <w:r w:rsidRPr="00F00F8B">
        <w:rPr>
          <w:rFonts w:hint="eastAsia"/>
          <w:sz w:val="24"/>
          <w:szCs w:val="24"/>
          <w:shd w:val="pct10" w:color="auto" w:fill="FFFFFF"/>
          <w:lang w:eastAsia="zh-CN"/>
        </w:rPr>
        <w:t>。</w:t>
      </w:r>
    </w:p>
    <w:p w:rsidR="00BE268F" w:rsidRPr="00D647DD" w:rsidRDefault="000D6E1C">
      <w:pPr>
        <w:rPr>
          <w:rStyle w:val="op-calendar-hover-suit1"/>
          <w:rFonts w:ascii="Arial" w:hAnsi="Arial" w:cs="Arial"/>
        </w:rPr>
      </w:pPr>
      <w:r>
        <w:rPr>
          <w:rFonts w:ascii="Arial" w:hAnsi="Arial" w:cs="Arial"/>
          <w:noProof/>
          <w:lang w:eastAsia="zh-CN"/>
        </w:rPr>
        <w:drawing>
          <wp:inline distT="0" distB="0" distL="0" distR="0">
            <wp:extent cx="5267325" cy="1552575"/>
            <wp:effectExtent l="19050" t="0" r="9525" b="0"/>
            <wp:docPr id="6" name="图片 3" descr="C:\Users\1\AppData\Local\Temp\1490415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1\AppData\Local\Temp\1490415505(1).png"/>
                    <pic:cNvPicPr>
                      <a:picLocks noChangeAspect="1" noChangeArrowheads="1"/>
                    </pic:cNvPicPr>
                  </pic:nvPicPr>
                  <pic:blipFill>
                    <a:blip r:embed="rId16" cstate="print"/>
                    <a:srcRect/>
                    <a:stretch>
                      <a:fillRect/>
                    </a:stretch>
                  </pic:blipFill>
                  <pic:spPr>
                    <a:xfrm>
                      <a:off x="0" y="0"/>
                      <a:ext cx="5267325" cy="1552575"/>
                    </a:xfrm>
                    <a:prstGeom prst="rect">
                      <a:avLst/>
                    </a:prstGeom>
                    <a:noFill/>
                    <a:ln w="9525">
                      <a:noFill/>
                      <a:miter lim="800000"/>
                      <a:headEnd/>
                      <a:tailEnd/>
                    </a:ln>
                  </pic:spPr>
                </pic:pic>
              </a:graphicData>
            </a:graphic>
          </wp:inline>
        </w:drawing>
      </w:r>
    </w:p>
    <w:p w:rsidR="00BE268F" w:rsidRPr="00D647DD" w:rsidRDefault="00F00F8B" w:rsidP="000D1E77">
      <w:pPr>
        <w:spacing w:beforeLines="50" w:afterLines="50"/>
        <w:jc w:val="center"/>
        <w:rPr>
          <w:rStyle w:val="op-calendar-hover-suit1"/>
          <w:rFonts w:ascii="Arial" w:hAnsi="Arial" w:cs="Arial"/>
          <w:b/>
          <w:sz w:val="21"/>
          <w:szCs w:val="21"/>
          <w:lang w:eastAsia="zh-CN"/>
        </w:rPr>
      </w:pPr>
      <w:r>
        <w:rPr>
          <w:rStyle w:val="op-calendar-hover-suit1"/>
          <w:rFonts w:ascii="Arial" w:cs="Arial" w:hint="eastAsia"/>
          <w:b/>
          <w:sz w:val="21"/>
          <w:szCs w:val="21"/>
          <w:lang w:eastAsia="zh-CN"/>
        </w:rPr>
        <w:t>图</w:t>
      </w:r>
      <w:r>
        <w:rPr>
          <w:rStyle w:val="op-calendar-hover-suit1"/>
          <w:rFonts w:ascii="Arial" w:hAnsi="Arial" w:cs="Arial"/>
          <w:b/>
          <w:sz w:val="21"/>
          <w:szCs w:val="21"/>
          <w:lang w:eastAsia="zh-CN"/>
        </w:rPr>
        <w:t>12.3.3.1</w:t>
      </w:r>
      <w:r>
        <w:rPr>
          <w:rStyle w:val="op-calendar-hover-suit1"/>
          <w:rFonts w:ascii="Arial" w:cs="Arial" w:hint="eastAsia"/>
          <w:b/>
          <w:sz w:val="21"/>
          <w:szCs w:val="21"/>
          <w:lang w:eastAsia="zh-CN"/>
        </w:rPr>
        <w:t>车间防护区划定原则</w:t>
      </w:r>
    </w:p>
    <w:p w:rsidR="00BE268F" w:rsidRPr="00D647DD" w:rsidRDefault="00F00F8B">
      <w:pPr>
        <w:spacing w:after="0" w:line="400" w:lineRule="atLeast"/>
        <w:ind w:firstLineChars="200" w:firstLine="480"/>
        <w:jc w:val="both"/>
        <w:rPr>
          <w:sz w:val="24"/>
          <w:szCs w:val="24"/>
          <w:shd w:val="pct10" w:color="auto" w:fill="FFFFFF"/>
          <w:lang w:eastAsia="zh-CN"/>
        </w:rPr>
      </w:pPr>
      <w:r>
        <w:rPr>
          <w:rFonts w:hint="eastAsia"/>
          <w:sz w:val="24"/>
          <w:szCs w:val="24"/>
          <w:shd w:val="pct10" w:color="auto" w:fill="FFFFFF"/>
          <w:lang w:eastAsia="zh-CN"/>
        </w:rPr>
        <w:t>车间防护区的划分与实验室有较为明显的区别。首先，生产车间活病毒或细菌的操作量大，因此车间防护区涉及的范围更广，理论上凡存在活病毒或细菌停留情况的区域均应包含在防护区内。其次，不同工艺决定了防护区的防护等级。例如，采用全悬浮工艺的病毒操作区主要为密闭罐体，基本无开口暴露环节，因此虽然设置为防护区，但其防护措施可根据风险评估进行适当简化。最后，不同工艺操作模式决定了不同的平面布局，车间防护区内存在核心工作间（走廊带操作间的单元式布局，操作间即为核心工作间）和核心工作区（主要操作间为大开间且内设套间的客厅式布局，整个大开间及其套间区域定义为核心工作区）的区别，详见附录</w:t>
      </w:r>
      <w:r>
        <w:rPr>
          <w:sz w:val="24"/>
          <w:szCs w:val="24"/>
          <w:shd w:val="pct10" w:color="auto" w:fill="FFFFFF"/>
          <w:lang w:eastAsia="zh-CN"/>
        </w:rPr>
        <w:t>B</w:t>
      </w:r>
      <w:r>
        <w:rPr>
          <w:rFonts w:hint="eastAsia"/>
          <w:sz w:val="24"/>
          <w:szCs w:val="24"/>
          <w:shd w:val="pct10" w:color="auto" w:fill="FFFFFF"/>
          <w:lang w:eastAsia="zh-CN"/>
        </w:rPr>
        <w:t>。</w:t>
      </w:r>
    </w:p>
    <w:p w:rsidR="00BE268F" w:rsidRPr="00D647DD" w:rsidRDefault="00F00F8B">
      <w:pPr>
        <w:spacing w:after="0" w:line="400" w:lineRule="atLeast"/>
        <w:ind w:firstLineChars="200" w:firstLine="480"/>
        <w:jc w:val="both"/>
        <w:rPr>
          <w:sz w:val="24"/>
          <w:szCs w:val="24"/>
          <w:shd w:val="pct10" w:color="auto" w:fill="FFFFFF"/>
          <w:lang w:eastAsia="zh-CN"/>
        </w:rPr>
      </w:pPr>
      <w:r>
        <w:rPr>
          <w:rFonts w:hint="eastAsia"/>
          <w:sz w:val="24"/>
          <w:szCs w:val="24"/>
          <w:shd w:val="pct10" w:color="auto" w:fill="FFFFFF"/>
          <w:lang w:eastAsia="zh-CN"/>
        </w:rPr>
        <w:t>另外，车间生产工艺的上游和下游还有一定规模的非生物安全区（如口蹄疫车间的</w:t>
      </w:r>
      <w:r>
        <w:rPr>
          <w:sz w:val="24"/>
          <w:szCs w:val="24"/>
          <w:shd w:val="pct10" w:color="auto" w:fill="FFFFFF"/>
          <w:lang w:eastAsia="zh-CN"/>
        </w:rPr>
        <w:t>BHK-21</w:t>
      </w:r>
      <w:r>
        <w:rPr>
          <w:rFonts w:hint="eastAsia"/>
          <w:sz w:val="24"/>
          <w:szCs w:val="24"/>
          <w:shd w:val="pct10" w:color="auto" w:fill="FFFFFF"/>
          <w:lang w:eastAsia="zh-CN"/>
        </w:rPr>
        <w:t>细胞系培养、乳化、分装、轧盖等；禽流感车间的前孵、乳化、分装等），这些区域完全可以设置为正压，并非防护区。车间“防护区”示意图见图</w:t>
      </w:r>
      <w:r>
        <w:rPr>
          <w:sz w:val="24"/>
          <w:szCs w:val="24"/>
          <w:shd w:val="pct10" w:color="auto" w:fill="FFFFFF"/>
          <w:lang w:eastAsia="zh-CN"/>
        </w:rPr>
        <w:t>12.3.3.2</w:t>
      </w:r>
      <w:r>
        <w:rPr>
          <w:rFonts w:hint="eastAsia"/>
          <w:sz w:val="24"/>
          <w:szCs w:val="24"/>
          <w:shd w:val="pct10" w:color="auto" w:fill="FFFFFF"/>
          <w:lang w:eastAsia="zh-CN"/>
        </w:rPr>
        <w:t>。</w:t>
      </w:r>
    </w:p>
    <w:p w:rsidR="00BE268F" w:rsidRPr="00D647DD" w:rsidRDefault="000D6E1C">
      <w:pPr>
        <w:ind w:firstLineChars="200" w:firstLine="440"/>
        <w:jc w:val="center"/>
        <w:rPr>
          <w:rStyle w:val="op-calendar-hover-suit1"/>
          <w:rFonts w:ascii="Arial" w:hAnsi="Arial" w:cs="Arial"/>
          <w:szCs w:val="21"/>
        </w:rPr>
      </w:pPr>
      <w:r>
        <w:rPr>
          <w:rFonts w:ascii="Arial" w:hAnsi="Arial" w:cs="Arial"/>
          <w:noProof/>
          <w:szCs w:val="21"/>
          <w:lang w:eastAsia="zh-CN"/>
        </w:rPr>
        <w:drawing>
          <wp:inline distT="0" distB="0" distL="0" distR="0">
            <wp:extent cx="3095625" cy="1990725"/>
            <wp:effectExtent l="19050" t="0" r="9525" b="0"/>
            <wp:docPr id="8" name="图片 2" descr="C:\Users\1\AppData\Local\Temp\14904149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1\AppData\Local\Temp\1490414997(1).png"/>
                    <pic:cNvPicPr>
                      <a:picLocks noChangeAspect="1" noChangeArrowheads="1"/>
                    </pic:cNvPicPr>
                  </pic:nvPicPr>
                  <pic:blipFill>
                    <a:blip r:embed="rId17" cstate="print"/>
                    <a:srcRect/>
                    <a:stretch>
                      <a:fillRect/>
                    </a:stretch>
                  </pic:blipFill>
                  <pic:spPr>
                    <a:xfrm>
                      <a:off x="0" y="0"/>
                      <a:ext cx="3095625" cy="1990725"/>
                    </a:xfrm>
                    <a:prstGeom prst="rect">
                      <a:avLst/>
                    </a:prstGeom>
                    <a:noFill/>
                    <a:ln w="9525">
                      <a:noFill/>
                      <a:miter lim="800000"/>
                      <a:headEnd/>
                      <a:tailEnd/>
                    </a:ln>
                  </pic:spPr>
                </pic:pic>
              </a:graphicData>
            </a:graphic>
          </wp:inline>
        </w:drawing>
      </w:r>
    </w:p>
    <w:p w:rsidR="00BE268F" w:rsidRPr="00D647DD" w:rsidRDefault="00F00F8B" w:rsidP="000D1E77">
      <w:pPr>
        <w:spacing w:beforeLines="50" w:afterLines="50"/>
        <w:ind w:firstLineChars="200" w:firstLine="422"/>
        <w:jc w:val="center"/>
        <w:rPr>
          <w:rStyle w:val="op-calendar-hover-suit1"/>
          <w:rFonts w:ascii="Arial" w:cs="Arial"/>
          <w:b/>
          <w:sz w:val="21"/>
          <w:szCs w:val="21"/>
          <w:lang w:eastAsia="zh-CN"/>
        </w:rPr>
      </w:pPr>
      <w:r>
        <w:rPr>
          <w:rStyle w:val="op-calendar-hover-suit1"/>
          <w:rFonts w:ascii="Arial" w:cs="Arial" w:hint="eastAsia"/>
          <w:b/>
          <w:sz w:val="21"/>
          <w:szCs w:val="21"/>
          <w:lang w:eastAsia="zh-CN"/>
        </w:rPr>
        <w:lastRenderedPageBreak/>
        <w:t>图</w:t>
      </w:r>
      <w:r>
        <w:rPr>
          <w:rStyle w:val="op-calendar-hover-suit1"/>
          <w:rFonts w:ascii="Arial" w:hAnsi="Arial" w:cs="Arial"/>
          <w:b/>
          <w:sz w:val="21"/>
          <w:szCs w:val="21"/>
          <w:lang w:eastAsia="zh-CN"/>
        </w:rPr>
        <w:t>12.3.3.2</w:t>
      </w:r>
      <w:r>
        <w:rPr>
          <w:rStyle w:val="op-calendar-hover-suit1"/>
          <w:rFonts w:ascii="Arial" w:cs="Arial" w:hint="eastAsia"/>
          <w:b/>
          <w:sz w:val="21"/>
          <w:szCs w:val="21"/>
          <w:lang w:eastAsia="zh-CN"/>
        </w:rPr>
        <w:t>车间防护区示意图</w:t>
      </w:r>
    </w:p>
    <w:p w:rsidR="00BE268F" w:rsidRPr="00D647DD" w:rsidRDefault="00F00F8B">
      <w:pPr>
        <w:spacing w:after="0" w:line="400" w:lineRule="atLeast"/>
        <w:ind w:firstLineChars="200" w:firstLine="480"/>
        <w:jc w:val="both"/>
        <w:rPr>
          <w:sz w:val="24"/>
          <w:szCs w:val="24"/>
          <w:shd w:val="pct10" w:color="auto" w:fill="FFFFFF"/>
          <w:lang w:eastAsia="zh-CN"/>
        </w:rPr>
      </w:pPr>
      <w:r>
        <w:rPr>
          <w:rFonts w:hint="eastAsia"/>
          <w:sz w:val="24"/>
          <w:szCs w:val="24"/>
          <w:shd w:val="pct10" w:color="auto" w:fill="FFFFFF"/>
          <w:lang w:eastAsia="zh-CN"/>
        </w:rPr>
        <w:t>此处以口蹄疫车间为例，给出生产车间防护区的组成及不同生物安全等级的划分模型。</w:t>
      </w:r>
    </w:p>
    <w:p w:rsidR="00BE268F" w:rsidRPr="00D647DD" w:rsidRDefault="00F00F8B">
      <w:pPr>
        <w:spacing w:after="0" w:line="400" w:lineRule="atLeast"/>
        <w:ind w:firstLineChars="200" w:firstLine="480"/>
        <w:jc w:val="both"/>
        <w:rPr>
          <w:sz w:val="24"/>
          <w:szCs w:val="24"/>
          <w:shd w:val="pct10" w:color="auto" w:fill="FFFFFF"/>
          <w:lang w:eastAsia="zh-CN"/>
        </w:rPr>
      </w:pPr>
      <w:r>
        <w:rPr>
          <w:rFonts w:hint="eastAsia"/>
          <w:sz w:val="24"/>
          <w:szCs w:val="24"/>
          <w:shd w:val="pct10" w:color="auto" w:fill="FFFFFF"/>
          <w:lang w:eastAsia="zh-CN"/>
        </w:rPr>
        <w:t>首先，由于目前我国口蹄疫疫苗生产基本均采用全悬浮培养技术，生产过程中为密闭罐体和管道的连接，几乎没有暴露环节，因此最多将防护区定性为二级屏障环境。美国标准</w:t>
      </w:r>
      <w:r>
        <w:rPr>
          <w:sz w:val="24"/>
          <w:szCs w:val="24"/>
          <w:shd w:val="pct10" w:color="auto" w:fill="FFFFFF"/>
          <w:lang w:eastAsia="zh-CN"/>
        </w:rPr>
        <w:t>]</w:t>
      </w:r>
      <w:r>
        <w:rPr>
          <w:rFonts w:hint="eastAsia"/>
          <w:sz w:val="24"/>
          <w:szCs w:val="24"/>
          <w:shd w:val="pct10" w:color="auto" w:fill="FFFFFF"/>
          <w:lang w:eastAsia="zh-CN"/>
        </w:rPr>
        <w:t>和中国标准关于屏障的分类基本相似，结合生产工艺，可以认为生物安全区域（或俗称的负压区）为满足</w:t>
      </w:r>
      <w:r>
        <w:rPr>
          <w:sz w:val="24"/>
          <w:szCs w:val="24"/>
          <w:shd w:val="pct10" w:color="auto" w:fill="FFFFFF"/>
          <w:lang w:eastAsia="zh-CN"/>
        </w:rPr>
        <w:t>GB19489</w:t>
      </w:r>
      <w:r>
        <w:rPr>
          <w:rFonts w:hint="eastAsia"/>
          <w:sz w:val="24"/>
          <w:szCs w:val="24"/>
          <w:shd w:val="pct10" w:color="auto" w:fill="FFFFFF"/>
          <w:lang w:eastAsia="zh-CN"/>
        </w:rPr>
        <w:t>—</w:t>
      </w:r>
      <w:r>
        <w:rPr>
          <w:sz w:val="24"/>
          <w:szCs w:val="24"/>
          <w:shd w:val="pct10" w:color="auto" w:fill="FFFFFF"/>
          <w:lang w:eastAsia="zh-CN"/>
        </w:rPr>
        <w:t>2008</w:t>
      </w:r>
      <w:r>
        <w:rPr>
          <w:rFonts w:hint="eastAsia"/>
          <w:sz w:val="24"/>
          <w:szCs w:val="24"/>
          <w:shd w:val="pct10" w:color="auto" w:fill="FFFFFF"/>
          <w:lang w:eastAsia="zh-CN"/>
        </w:rPr>
        <w:t>中第</w:t>
      </w:r>
      <w:r>
        <w:rPr>
          <w:sz w:val="24"/>
          <w:szCs w:val="24"/>
          <w:shd w:val="pct10" w:color="auto" w:fill="FFFFFF"/>
          <w:lang w:eastAsia="zh-CN"/>
        </w:rPr>
        <w:t>4.4.2</w:t>
      </w:r>
      <w:r>
        <w:rPr>
          <w:rFonts w:hint="eastAsia"/>
          <w:sz w:val="24"/>
          <w:szCs w:val="24"/>
          <w:shd w:val="pct10" w:color="auto" w:fill="FFFFFF"/>
          <w:lang w:eastAsia="zh-CN"/>
        </w:rPr>
        <w:t>条的区域，包括病毒培养、浓缩纯化（灭活前）、灭活、</w:t>
      </w:r>
      <w:r>
        <w:rPr>
          <w:sz w:val="24"/>
          <w:szCs w:val="24"/>
          <w:shd w:val="pct10" w:color="auto" w:fill="FFFFFF"/>
          <w:lang w:eastAsia="zh-CN"/>
        </w:rPr>
        <w:t>QC</w:t>
      </w:r>
      <w:r>
        <w:rPr>
          <w:rFonts w:hint="eastAsia"/>
          <w:sz w:val="24"/>
          <w:szCs w:val="24"/>
          <w:shd w:val="pct10" w:color="auto" w:fill="FFFFFF"/>
          <w:lang w:eastAsia="zh-CN"/>
        </w:rPr>
        <w:t>质检等区域。</w:t>
      </w:r>
    </w:p>
    <w:p w:rsidR="00BE268F" w:rsidRPr="00D647DD" w:rsidRDefault="00F00F8B">
      <w:pPr>
        <w:spacing w:after="0" w:line="400" w:lineRule="atLeast"/>
        <w:ind w:firstLineChars="200" w:firstLine="480"/>
        <w:jc w:val="both"/>
        <w:rPr>
          <w:rFonts w:hAnsiTheme="minorEastAsia"/>
          <w:lang w:eastAsia="zh-CN"/>
        </w:rPr>
      </w:pPr>
      <w:r>
        <w:rPr>
          <w:rFonts w:hint="eastAsia"/>
          <w:sz w:val="24"/>
          <w:szCs w:val="24"/>
          <w:shd w:val="pct10" w:color="auto" w:fill="FFFFFF"/>
          <w:lang w:eastAsia="zh-CN"/>
        </w:rPr>
        <w:t>以</w:t>
      </w:r>
      <w:r>
        <w:rPr>
          <w:sz w:val="24"/>
          <w:szCs w:val="24"/>
          <w:shd w:val="pct10" w:color="auto" w:fill="FFFFFF"/>
          <w:lang w:eastAsia="zh-CN"/>
        </w:rPr>
        <w:t>OIE</w:t>
      </w:r>
      <w:r>
        <w:rPr>
          <w:rFonts w:hint="eastAsia"/>
          <w:sz w:val="24"/>
          <w:szCs w:val="24"/>
          <w:shd w:val="pct10" w:color="auto" w:fill="FFFFFF"/>
          <w:lang w:eastAsia="zh-CN"/>
        </w:rPr>
        <w:t>推荐的工艺方法作为分析基础。根据灭活动力学，采用</w:t>
      </w:r>
      <w:r>
        <w:rPr>
          <w:sz w:val="24"/>
          <w:szCs w:val="24"/>
          <w:shd w:val="pct10" w:color="auto" w:fill="FFFFFF"/>
          <w:lang w:eastAsia="zh-CN"/>
        </w:rPr>
        <w:t>OIE</w:t>
      </w:r>
      <w:r>
        <w:rPr>
          <w:rFonts w:hint="eastAsia"/>
          <w:sz w:val="24"/>
          <w:szCs w:val="24"/>
          <w:shd w:val="pct10" w:color="auto" w:fill="FFFFFF"/>
          <w:lang w:eastAsia="zh-CN"/>
        </w:rPr>
        <w:t>自</w:t>
      </w:r>
      <w:r>
        <w:rPr>
          <w:sz w:val="24"/>
          <w:szCs w:val="24"/>
          <w:shd w:val="pct10" w:color="auto" w:fill="FFFFFF"/>
          <w:lang w:eastAsia="zh-CN"/>
        </w:rPr>
        <w:t>2006</w:t>
      </w:r>
      <w:r>
        <w:rPr>
          <w:rFonts w:hint="eastAsia"/>
          <w:sz w:val="24"/>
          <w:szCs w:val="24"/>
          <w:shd w:val="pct10" w:color="auto" w:fill="FFFFFF"/>
          <w:lang w:eastAsia="zh-CN"/>
        </w:rPr>
        <w:t>年起推荐的</w:t>
      </w:r>
      <w:r>
        <w:rPr>
          <w:sz w:val="24"/>
          <w:szCs w:val="24"/>
          <w:shd w:val="pct10" w:color="auto" w:fill="FFFFFF"/>
          <w:lang w:eastAsia="zh-CN"/>
        </w:rPr>
        <w:t>3 mmol/L BEI</w:t>
      </w:r>
      <w:r>
        <w:rPr>
          <w:rFonts w:hint="eastAsia"/>
          <w:sz w:val="24"/>
          <w:szCs w:val="24"/>
          <w:shd w:val="pct10" w:color="auto" w:fill="FFFFFF"/>
          <w:lang w:eastAsia="zh-CN"/>
        </w:rPr>
        <w:t>两次灭活法，即</w:t>
      </w:r>
      <w:r>
        <w:rPr>
          <w:sz w:val="24"/>
          <w:szCs w:val="24"/>
          <w:shd w:val="pct10" w:color="auto" w:fill="FFFFFF"/>
          <w:lang w:eastAsia="zh-CN"/>
        </w:rPr>
        <w:t xml:space="preserve">26 </w:t>
      </w:r>
      <w:r>
        <w:rPr>
          <w:rFonts w:hint="eastAsia"/>
          <w:sz w:val="24"/>
          <w:szCs w:val="24"/>
          <w:shd w:val="pct10" w:color="auto" w:fill="FFFFFF"/>
          <w:lang w:eastAsia="zh-CN"/>
        </w:rPr>
        <w:t>℃分两次共灭活</w:t>
      </w:r>
      <w:r>
        <w:rPr>
          <w:sz w:val="24"/>
          <w:szCs w:val="24"/>
          <w:shd w:val="pct10" w:color="auto" w:fill="FFFFFF"/>
          <w:lang w:eastAsia="zh-CN"/>
        </w:rPr>
        <w:t>48 h</w:t>
      </w:r>
      <w:r>
        <w:rPr>
          <w:rFonts w:hint="eastAsia"/>
          <w:sz w:val="24"/>
          <w:szCs w:val="24"/>
          <w:shd w:val="pct10" w:color="auto" w:fill="FFFFFF"/>
          <w:lang w:eastAsia="zh-CN"/>
        </w:rPr>
        <w:t>的方法，使疫苗安全性更高，病毒粒子</w:t>
      </w:r>
      <w:r>
        <w:rPr>
          <w:sz w:val="24"/>
          <w:szCs w:val="24"/>
          <w:shd w:val="pct10" w:color="auto" w:fill="FFFFFF"/>
          <w:lang w:eastAsia="zh-CN"/>
        </w:rPr>
        <w:t>146S</w:t>
      </w:r>
      <w:r>
        <w:rPr>
          <w:rFonts w:hint="eastAsia"/>
          <w:sz w:val="24"/>
          <w:szCs w:val="24"/>
          <w:shd w:val="pct10" w:color="auto" w:fill="FFFFFF"/>
          <w:lang w:eastAsia="zh-CN"/>
        </w:rPr>
        <w:t>保持更完整。根据曲线推算最终灭活终点应为每</w:t>
      </w:r>
      <w:r>
        <w:rPr>
          <w:sz w:val="24"/>
          <w:szCs w:val="24"/>
          <w:shd w:val="pct10" w:color="auto" w:fill="FFFFFF"/>
          <w:lang w:eastAsia="zh-CN"/>
        </w:rPr>
        <w:t>10 000 L</w:t>
      </w:r>
      <w:r>
        <w:rPr>
          <w:rFonts w:hint="eastAsia"/>
          <w:sz w:val="24"/>
          <w:szCs w:val="24"/>
          <w:shd w:val="pct10" w:color="auto" w:fill="FFFFFF"/>
          <w:lang w:eastAsia="zh-CN"/>
        </w:rPr>
        <w:t>液体制备物中感染粒子少于</w:t>
      </w:r>
      <w:r>
        <w:rPr>
          <w:sz w:val="24"/>
          <w:szCs w:val="24"/>
          <w:shd w:val="pct10" w:color="auto" w:fill="FFFFFF"/>
          <w:lang w:eastAsia="zh-CN"/>
        </w:rPr>
        <w:t>1</w:t>
      </w:r>
      <w:r>
        <w:rPr>
          <w:rFonts w:hint="eastAsia"/>
          <w:sz w:val="24"/>
          <w:szCs w:val="24"/>
          <w:shd w:val="pct10" w:color="auto" w:fill="FFFFFF"/>
          <w:lang w:eastAsia="zh-CN"/>
        </w:rPr>
        <w:t>个。相对于</w:t>
      </w:r>
      <w:r>
        <w:rPr>
          <w:sz w:val="24"/>
          <w:szCs w:val="24"/>
          <w:shd w:val="pct10" w:color="auto" w:fill="FFFFFF"/>
          <w:lang w:eastAsia="zh-CN"/>
        </w:rPr>
        <w:t>OIE</w:t>
      </w:r>
      <w:r>
        <w:rPr>
          <w:rFonts w:hint="eastAsia"/>
          <w:sz w:val="24"/>
          <w:szCs w:val="24"/>
          <w:shd w:val="pct10" w:color="auto" w:fill="FFFFFF"/>
          <w:lang w:eastAsia="zh-CN"/>
        </w:rPr>
        <w:t>在</w:t>
      </w:r>
      <w:r>
        <w:rPr>
          <w:sz w:val="24"/>
          <w:szCs w:val="24"/>
          <w:shd w:val="pct10" w:color="auto" w:fill="FFFFFF"/>
          <w:lang w:eastAsia="zh-CN"/>
        </w:rPr>
        <w:t>2000</w:t>
      </w:r>
      <w:r>
        <w:rPr>
          <w:rFonts w:hint="eastAsia"/>
          <w:sz w:val="24"/>
          <w:szCs w:val="24"/>
          <w:shd w:val="pct10" w:color="auto" w:fill="FFFFFF"/>
          <w:lang w:eastAsia="zh-CN"/>
        </w:rPr>
        <w:t>年推荐的</w:t>
      </w:r>
      <w:r>
        <w:rPr>
          <w:sz w:val="24"/>
          <w:szCs w:val="24"/>
          <w:shd w:val="pct10" w:color="auto" w:fill="FFFFFF"/>
          <w:lang w:eastAsia="zh-CN"/>
        </w:rPr>
        <w:t>1 mmol/L BEI</w:t>
      </w:r>
      <w:r>
        <w:rPr>
          <w:rFonts w:hint="eastAsia"/>
          <w:sz w:val="24"/>
          <w:szCs w:val="24"/>
          <w:shd w:val="pct10" w:color="auto" w:fill="FFFFFF"/>
          <w:lang w:eastAsia="zh-CN"/>
        </w:rPr>
        <w:t>两次灭活法（效果已然较好），此方法由于加大了灭活剂用量，效果更好。因此在灭活Ⅱ段，其生物安全风险已大大降低。另外，抗原的浓缩纯化以沉淀法为例，考虑到灭活后的浓缩纯化主要为</w:t>
      </w:r>
      <w:r>
        <w:rPr>
          <w:sz w:val="24"/>
          <w:szCs w:val="24"/>
          <w:shd w:val="pct10" w:color="auto" w:fill="FFFFFF"/>
          <w:lang w:eastAsia="zh-CN"/>
        </w:rPr>
        <w:t>PEG</w:t>
      </w:r>
      <w:r>
        <w:rPr>
          <w:rFonts w:hint="eastAsia"/>
          <w:sz w:val="24"/>
          <w:szCs w:val="24"/>
          <w:shd w:val="pct10" w:color="auto" w:fill="FFFFFF"/>
          <w:lang w:eastAsia="zh-CN"/>
        </w:rPr>
        <w:t>（聚乙二醇）的沉淀，理论上甚至可以在正压区域进行，因此其生物安全风险也不高。综上所述，根据工艺及风险评估（见图</w:t>
      </w:r>
      <w:r>
        <w:rPr>
          <w:sz w:val="24"/>
          <w:szCs w:val="24"/>
          <w:shd w:val="pct10" w:color="auto" w:fill="FFFFFF"/>
          <w:lang w:eastAsia="zh-CN"/>
        </w:rPr>
        <w:t>12.3.3.3</w:t>
      </w:r>
      <w:r>
        <w:rPr>
          <w:rFonts w:hint="eastAsia"/>
          <w:sz w:val="24"/>
          <w:szCs w:val="24"/>
          <w:shd w:val="pct10" w:color="auto" w:fill="FFFFFF"/>
          <w:lang w:eastAsia="zh-CN"/>
        </w:rPr>
        <w:t>），这里提出口蹄疫生产环节生物安全等级划分模型，如表</w:t>
      </w:r>
      <w:r>
        <w:rPr>
          <w:sz w:val="24"/>
          <w:szCs w:val="24"/>
          <w:shd w:val="pct10" w:color="auto" w:fill="FFFFFF"/>
          <w:lang w:eastAsia="zh-CN"/>
        </w:rPr>
        <w:t>1</w:t>
      </w:r>
      <w:r>
        <w:rPr>
          <w:rFonts w:hint="eastAsia"/>
          <w:sz w:val="24"/>
          <w:szCs w:val="24"/>
          <w:shd w:val="pct10" w:color="auto" w:fill="FFFFFF"/>
          <w:lang w:eastAsia="zh-CN"/>
        </w:rPr>
        <w:t>所示。</w:t>
      </w:r>
    </w:p>
    <w:p w:rsidR="00BE268F" w:rsidRPr="00D647DD" w:rsidRDefault="000D6E1C">
      <w:pPr>
        <w:rPr>
          <w:rStyle w:val="op-calendar-hover-suit1"/>
          <w:rFonts w:ascii="Arial" w:hAnsi="Arial" w:cs="Arial"/>
        </w:rPr>
      </w:pPr>
      <w:r>
        <w:rPr>
          <w:rFonts w:ascii="Arial" w:hAnsi="Arial" w:cs="Arial"/>
          <w:noProof/>
          <w:lang w:eastAsia="zh-CN"/>
        </w:rPr>
        <w:drawing>
          <wp:inline distT="0" distB="0" distL="0" distR="0">
            <wp:extent cx="5038725" cy="3057525"/>
            <wp:effectExtent l="19050" t="0" r="9525" b="0"/>
            <wp:docPr id="4" name="图片 10" descr="1501991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1501991988(1)"/>
                    <pic:cNvPicPr>
                      <a:picLocks noChangeAspect="1" noChangeArrowheads="1"/>
                    </pic:cNvPicPr>
                  </pic:nvPicPr>
                  <pic:blipFill>
                    <a:blip r:embed="rId18" cstate="print"/>
                    <a:srcRect/>
                    <a:stretch>
                      <a:fillRect/>
                    </a:stretch>
                  </pic:blipFill>
                  <pic:spPr>
                    <a:xfrm>
                      <a:off x="0" y="0"/>
                      <a:ext cx="5038725" cy="3057525"/>
                    </a:xfrm>
                    <a:prstGeom prst="rect">
                      <a:avLst/>
                    </a:prstGeom>
                    <a:noFill/>
                    <a:ln w="9525">
                      <a:noFill/>
                      <a:miter lim="800000"/>
                      <a:headEnd/>
                      <a:tailEnd/>
                    </a:ln>
                  </pic:spPr>
                </pic:pic>
              </a:graphicData>
            </a:graphic>
          </wp:inline>
        </w:drawing>
      </w:r>
    </w:p>
    <w:p w:rsidR="00BE268F" w:rsidRPr="00D647DD" w:rsidRDefault="00F00F8B" w:rsidP="000D1E77">
      <w:pPr>
        <w:spacing w:beforeLines="50" w:afterLines="50"/>
        <w:jc w:val="center"/>
        <w:rPr>
          <w:rFonts w:asciiTheme="minorEastAsia" w:hAnsiTheme="minorEastAsia"/>
          <w:sz w:val="21"/>
          <w:szCs w:val="21"/>
          <w:shd w:val="pct10" w:color="auto" w:fill="FFFFFF"/>
          <w:lang w:eastAsia="zh-CN"/>
        </w:rPr>
      </w:pPr>
      <w:r>
        <w:rPr>
          <w:rFonts w:asciiTheme="minorEastAsia" w:hAnsiTheme="minorEastAsia"/>
          <w:sz w:val="21"/>
          <w:szCs w:val="21"/>
          <w:shd w:val="pct10" w:color="auto" w:fill="FFFFFF"/>
          <w:lang w:eastAsia="zh-CN"/>
        </w:rPr>
        <w:t>图12.3.3.3基于工艺流程的风险评估</w:t>
      </w:r>
    </w:p>
    <w:p w:rsidR="008E67A7" w:rsidRPr="00D647DD" w:rsidRDefault="00F00F8B" w:rsidP="000D1E77">
      <w:pPr>
        <w:spacing w:beforeLines="50" w:afterLines="50"/>
        <w:jc w:val="center"/>
        <w:rPr>
          <w:rFonts w:asciiTheme="minorEastAsia" w:hAnsiTheme="minorEastAsia"/>
          <w:sz w:val="21"/>
          <w:szCs w:val="21"/>
          <w:shd w:val="pct10" w:color="auto" w:fill="FFFFFF"/>
          <w:lang w:eastAsia="zh-CN"/>
        </w:rPr>
      </w:pPr>
      <w:r>
        <w:rPr>
          <w:rFonts w:asciiTheme="minorEastAsia" w:hAnsiTheme="minorEastAsia"/>
          <w:sz w:val="21"/>
          <w:szCs w:val="21"/>
          <w:shd w:val="pct10" w:color="auto" w:fill="FFFFFF"/>
          <w:lang w:eastAsia="zh-CN"/>
        </w:rPr>
        <w:t>表12.3.3口蹄疫灭活</w:t>
      </w:r>
      <w:r>
        <w:rPr>
          <w:rFonts w:asciiTheme="minorEastAsia" w:hAnsiTheme="minorEastAsia" w:hint="eastAsia"/>
          <w:sz w:val="21"/>
          <w:szCs w:val="21"/>
          <w:shd w:val="pct10" w:color="auto" w:fill="FFFFFF"/>
          <w:lang w:eastAsia="zh-CN"/>
        </w:rPr>
        <w:t>疫</w:t>
      </w:r>
      <w:r>
        <w:rPr>
          <w:rFonts w:asciiTheme="minorEastAsia" w:hAnsiTheme="minorEastAsia"/>
          <w:sz w:val="21"/>
          <w:szCs w:val="21"/>
          <w:shd w:val="pct10" w:color="auto" w:fill="FFFFFF"/>
          <w:lang w:eastAsia="zh-CN"/>
        </w:rPr>
        <w:t>苗生产车间生物安全等级划分模型</w:t>
      </w:r>
    </w:p>
    <w:tbl>
      <w:tblPr>
        <w:tblStyle w:val="aff3"/>
        <w:tblW w:w="8522" w:type="dxa"/>
        <w:tblLayout w:type="fixed"/>
        <w:tblLook w:val="04A0"/>
      </w:tblPr>
      <w:tblGrid>
        <w:gridCol w:w="2120"/>
        <w:gridCol w:w="1933"/>
        <w:gridCol w:w="4469"/>
      </w:tblGrid>
      <w:tr w:rsidR="00BE268F" w:rsidRPr="00D647DD">
        <w:trPr>
          <w:trHeight w:hRule="exact" w:val="397"/>
        </w:trPr>
        <w:tc>
          <w:tcPr>
            <w:tcW w:w="2120" w:type="dxa"/>
          </w:tcPr>
          <w:p w:rsidR="00BE268F" w:rsidRPr="00D647DD" w:rsidRDefault="00F00F8B">
            <w:pPr>
              <w:widowControl/>
              <w:jc w:val="center"/>
              <w:rPr>
                <w:rFonts w:ascii="Arial" w:hAnsi="Arial" w:cs="Arial"/>
                <w:color w:val="000000"/>
                <w:sz w:val="21"/>
                <w:szCs w:val="21"/>
              </w:rPr>
            </w:pPr>
            <w:r>
              <w:rPr>
                <w:rFonts w:ascii="Arial" w:hAnsi="Arial" w:cs="Arial" w:hint="eastAsia"/>
                <w:color w:val="000000"/>
                <w:sz w:val="21"/>
                <w:szCs w:val="21"/>
              </w:rPr>
              <w:t>功能区域</w:t>
            </w:r>
          </w:p>
        </w:tc>
        <w:tc>
          <w:tcPr>
            <w:tcW w:w="1933" w:type="dxa"/>
          </w:tcPr>
          <w:p w:rsidR="00BE268F" w:rsidRPr="00D647DD" w:rsidRDefault="00F00F8B">
            <w:pPr>
              <w:widowControl/>
              <w:jc w:val="center"/>
              <w:rPr>
                <w:rFonts w:ascii="Arial" w:hAnsi="Arial" w:cs="Arial"/>
                <w:color w:val="000000"/>
                <w:sz w:val="21"/>
                <w:szCs w:val="21"/>
              </w:rPr>
            </w:pPr>
            <w:r>
              <w:rPr>
                <w:rFonts w:ascii="Arial" w:hAnsi="Arial" w:cs="Arial" w:hint="eastAsia"/>
                <w:color w:val="000000"/>
                <w:sz w:val="21"/>
                <w:szCs w:val="21"/>
              </w:rPr>
              <w:t>级别划分</w:t>
            </w:r>
          </w:p>
        </w:tc>
        <w:tc>
          <w:tcPr>
            <w:tcW w:w="4469" w:type="dxa"/>
          </w:tcPr>
          <w:p w:rsidR="00BE268F" w:rsidRPr="00D647DD" w:rsidRDefault="00F00F8B">
            <w:pPr>
              <w:widowControl/>
              <w:jc w:val="center"/>
              <w:rPr>
                <w:rFonts w:ascii="Arial" w:hAnsi="Arial" w:cs="Arial"/>
                <w:color w:val="000000"/>
                <w:sz w:val="21"/>
                <w:szCs w:val="21"/>
              </w:rPr>
            </w:pPr>
            <w:r>
              <w:rPr>
                <w:rFonts w:ascii="Arial" w:hAnsi="Arial" w:cs="Arial" w:hint="eastAsia"/>
                <w:color w:val="000000"/>
                <w:sz w:val="21"/>
                <w:szCs w:val="21"/>
              </w:rPr>
              <w:t>备注</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lastRenderedPageBreak/>
              <w:t>细胞培养</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无风险区</w:t>
            </w:r>
          </w:p>
        </w:tc>
        <w:tc>
          <w:tcPr>
            <w:tcW w:w="4469" w:type="dxa"/>
          </w:tcPr>
          <w:p w:rsidR="00BE268F" w:rsidRPr="00D647DD" w:rsidRDefault="00F00F8B">
            <w:pPr>
              <w:widowControl/>
              <w:rPr>
                <w:rFonts w:ascii="Arial" w:hAnsi="Arial" w:cs="Arial"/>
                <w:color w:val="000000"/>
                <w:sz w:val="21"/>
                <w:szCs w:val="21"/>
              </w:rPr>
            </w:pPr>
            <w:r>
              <w:rPr>
                <w:rFonts w:ascii="Arial" w:hAnsi="Arial" w:cs="Arial"/>
                <w:color w:val="000000"/>
                <w:sz w:val="21"/>
                <w:szCs w:val="21"/>
              </w:rPr>
              <w:t>BHK-21</w:t>
            </w:r>
            <w:r>
              <w:rPr>
                <w:rFonts w:ascii="Arial" w:hAnsi="Arial" w:cs="Arial" w:hint="eastAsia"/>
                <w:color w:val="000000"/>
                <w:sz w:val="21"/>
                <w:szCs w:val="21"/>
              </w:rPr>
              <w:t>细胞系培养</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乳化</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无风险区</w:t>
            </w:r>
          </w:p>
        </w:tc>
        <w:tc>
          <w:tcPr>
            <w:tcW w:w="4469"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 xml:space="preserve">　</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分装</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无风险区</w:t>
            </w:r>
          </w:p>
        </w:tc>
        <w:tc>
          <w:tcPr>
            <w:tcW w:w="4469"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 xml:space="preserve">　</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轧盖</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无风险区</w:t>
            </w:r>
          </w:p>
        </w:tc>
        <w:tc>
          <w:tcPr>
            <w:tcW w:w="4469"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 xml:space="preserve">　</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其余上游环节</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无风险区</w:t>
            </w:r>
          </w:p>
        </w:tc>
        <w:tc>
          <w:tcPr>
            <w:tcW w:w="4469"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包含培养基制备等</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精洗区</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无风险区</w:t>
            </w:r>
          </w:p>
        </w:tc>
        <w:tc>
          <w:tcPr>
            <w:tcW w:w="4469"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 xml:space="preserve">　</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公共区（如果有）</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无风险区</w:t>
            </w:r>
          </w:p>
        </w:tc>
        <w:tc>
          <w:tcPr>
            <w:tcW w:w="4469" w:type="dxa"/>
          </w:tcPr>
          <w:p w:rsidR="00BE268F" w:rsidRPr="00D647DD" w:rsidRDefault="00F00F8B">
            <w:pPr>
              <w:widowControl/>
              <w:rPr>
                <w:rFonts w:ascii="Arial" w:hAnsi="Arial" w:cs="Arial"/>
                <w:color w:val="000000"/>
                <w:sz w:val="21"/>
                <w:szCs w:val="21"/>
                <w:lang w:eastAsia="zh-CN"/>
              </w:rPr>
            </w:pPr>
            <w:r>
              <w:rPr>
                <w:rFonts w:ascii="Arial" w:hAnsi="Arial" w:cs="Arial" w:hint="eastAsia"/>
                <w:color w:val="000000"/>
                <w:sz w:val="21"/>
                <w:szCs w:val="21"/>
                <w:lang w:eastAsia="zh-CN"/>
              </w:rPr>
              <w:t>包含公共走廊、洁物暂存、洁具等</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浓缩纯化（灭活后）</w:t>
            </w:r>
          </w:p>
        </w:tc>
        <w:tc>
          <w:tcPr>
            <w:tcW w:w="1933" w:type="dxa"/>
          </w:tcPr>
          <w:p w:rsidR="00BE268F" w:rsidRPr="00D647DD" w:rsidRDefault="00F00F8B">
            <w:pPr>
              <w:widowControl/>
              <w:jc w:val="center"/>
              <w:rPr>
                <w:rFonts w:ascii="Arial" w:hAnsi="Arial" w:cs="Arial"/>
                <w:color w:val="000000"/>
                <w:sz w:val="21"/>
                <w:szCs w:val="21"/>
              </w:rPr>
            </w:pPr>
            <w:r>
              <w:rPr>
                <w:rFonts w:ascii="Arial" w:hAnsi="Arial" w:cs="Arial" w:hint="eastAsia"/>
                <w:color w:val="000000"/>
                <w:sz w:val="21"/>
                <w:szCs w:val="21"/>
              </w:rPr>
              <w:t>低风险区（防护区）</w:t>
            </w:r>
          </w:p>
        </w:tc>
        <w:tc>
          <w:tcPr>
            <w:tcW w:w="4469" w:type="dxa"/>
          </w:tcPr>
          <w:p w:rsidR="00BE268F" w:rsidRPr="00D647DD" w:rsidRDefault="00F00F8B">
            <w:pPr>
              <w:widowControl/>
              <w:rPr>
                <w:rFonts w:ascii="Arial" w:hAnsi="Arial" w:cs="Arial"/>
                <w:color w:val="000000"/>
                <w:sz w:val="21"/>
                <w:szCs w:val="21"/>
                <w:lang w:eastAsia="zh-CN"/>
              </w:rPr>
            </w:pPr>
            <w:r>
              <w:rPr>
                <w:rFonts w:ascii="Arial" w:hAnsi="Arial" w:cs="Arial" w:hint="eastAsia"/>
                <w:color w:val="000000"/>
                <w:sz w:val="21"/>
                <w:szCs w:val="21"/>
                <w:lang w:eastAsia="zh-CN"/>
              </w:rPr>
              <w:t>包含其辅助人、物流环节</w:t>
            </w:r>
          </w:p>
        </w:tc>
      </w:tr>
      <w:tr w:rsidR="00BE268F" w:rsidRPr="00D647DD">
        <w:trPr>
          <w:trHeight w:hRule="exact" w:val="567"/>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灭活</w:t>
            </w:r>
            <w:r>
              <w:rPr>
                <w:rFonts w:ascii="Arial" w:hAnsi="宋体" w:cs="Arial"/>
                <w:color w:val="000000"/>
                <w:sz w:val="21"/>
                <w:szCs w:val="21"/>
              </w:rPr>
              <w:t>Ⅱ</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低风险区（防护区）</w:t>
            </w:r>
          </w:p>
        </w:tc>
        <w:tc>
          <w:tcPr>
            <w:tcW w:w="4469" w:type="dxa"/>
          </w:tcPr>
          <w:p w:rsidR="00BE268F" w:rsidRPr="00D647DD" w:rsidRDefault="00F00F8B">
            <w:pPr>
              <w:widowControl/>
              <w:rPr>
                <w:rFonts w:ascii="Arial" w:hAnsi="Arial" w:cs="Arial"/>
                <w:color w:val="000000"/>
                <w:sz w:val="21"/>
                <w:szCs w:val="21"/>
                <w:lang w:eastAsia="zh-CN"/>
              </w:rPr>
            </w:pPr>
            <w:r>
              <w:rPr>
                <w:rFonts w:ascii="Arial" w:hAnsi="Arial" w:cs="Arial" w:hint="eastAsia"/>
                <w:color w:val="000000"/>
                <w:sz w:val="21"/>
                <w:szCs w:val="21"/>
                <w:lang w:eastAsia="zh-CN"/>
              </w:rPr>
              <w:t>包含其辅助人、物流环节；如灭活未区分，则应在高风险区</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病毒培养</w:t>
            </w:r>
          </w:p>
        </w:tc>
        <w:tc>
          <w:tcPr>
            <w:tcW w:w="1933" w:type="dxa"/>
          </w:tcPr>
          <w:p w:rsidR="00BE268F" w:rsidRPr="00D647DD" w:rsidRDefault="00F00F8B">
            <w:pPr>
              <w:widowControl/>
              <w:jc w:val="center"/>
              <w:rPr>
                <w:rFonts w:ascii="Arial" w:hAnsi="Arial" w:cs="Arial"/>
                <w:color w:val="000000"/>
                <w:sz w:val="21"/>
                <w:szCs w:val="21"/>
              </w:rPr>
            </w:pPr>
            <w:r>
              <w:rPr>
                <w:rFonts w:ascii="Arial" w:hAnsi="Arial" w:cs="Arial" w:hint="eastAsia"/>
                <w:color w:val="000000"/>
                <w:sz w:val="21"/>
                <w:szCs w:val="21"/>
              </w:rPr>
              <w:t>高风险区（防护区）</w:t>
            </w:r>
          </w:p>
        </w:tc>
        <w:tc>
          <w:tcPr>
            <w:tcW w:w="4469" w:type="dxa"/>
          </w:tcPr>
          <w:p w:rsidR="00BE268F" w:rsidRPr="00D647DD" w:rsidRDefault="00F00F8B">
            <w:pPr>
              <w:widowControl/>
              <w:rPr>
                <w:rFonts w:ascii="Arial" w:hAnsi="Arial" w:cs="Arial"/>
                <w:color w:val="000000"/>
                <w:sz w:val="21"/>
                <w:szCs w:val="21"/>
                <w:lang w:eastAsia="zh-CN"/>
              </w:rPr>
            </w:pPr>
            <w:r>
              <w:rPr>
                <w:rFonts w:ascii="Arial" w:hAnsi="Arial" w:cs="Arial" w:hint="eastAsia"/>
                <w:color w:val="000000"/>
                <w:sz w:val="21"/>
                <w:szCs w:val="21"/>
                <w:lang w:eastAsia="zh-CN"/>
              </w:rPr>
              <w:t>包含其辅助人、物流环节</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离心机间</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高风险区（防护区）</w:t>
            </w:r>
          </w:p>
        </w:tc>
        <w:tc>
          <w:tcPr>
            <w:tcW w:w="4469"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房间必须降噪处理</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灭活</w:t>
            </w:r>
            <w:r>
              <w:rPr>
                <w:rFonts w:ascii="Arial" w:hAnsi="宋体" w:cs="Arial"/>
                <w:color w:val="000000"/>
                <w:sz w:val="21"/>
                <w:szCs w:val="21"/>
              </w:rPr>
              <w:t>Ⅰ</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高风险区（防护区）</w:t>
            </w:r>
          </w:p>
        </w:tc>
        <w:tc>
          <w:tcPr>
            <w:tcW w:w="4469" w:type="dxa"/>
          </w:tcPr>
          <w:p w:rsidR="00BE268F" w:rsidRPr="00D647DD" w:rsidRDefault="00F00F8B">
            <w:pPr>
              <w:widowControl/>
              <w:rPr>
                <w:rFonts w:ascii="Arial" w:hAnsi="Arial" w:cs="Arial"/>
                <w:color w:val="000000"/>
                <w:sz w:val="21"/>
                <w:szCs w:val="21"/>
                <w:lang w:eastAsia="zh-CN"/>
              </w:rPr>
            </w:pPr>
            <w:r>
              <w:rPr>
                <w:rFonts w:ascii="Arial" w:hAnsi="Arial" w:cs="Arial" w:hint="eastAsia"/>
                <w:color w:val="000000"/>
                <w:sz w:val="21"/>
                <w:szCs w:val="21"/>
                <w:lang w:eastAsia="zh-CN"/>
              </w:rPr>
              <w:t>如灭活未区分，则应在此高风险区</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活毒废水处理间</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高风险区（防护区）</w:t>
            </w:r>
          </w:p>
        </w:tc>
        <w:tc>
          <w:tcPr>
            <w:tcW w:w="4469" w:type="dxa"/>
          </w:tcPr>
          <w:p w:rsidR="00BE268F" w:rsidRPr="00D647DD" w:rsidRDefault="00F00F8B">
            <w:pPr>
              <w:widowControl/>
              <w:rPr>
                <w:rFonts w:ascii="Arial" w:hAnsi="Arial" w:cs="Arial"/>
                <w:color w:val="000000"/>
                <w:sz w:val="21"/>
                <w:szCs w:val="21"/>
                <w:lang w:eastAsia="zh-CN"/>
              </w:rPr>
            </w:pPr>
            <w:r>
              <w:rPr>
                <w:rFonts w:ascii="Arial" w:hAnsi="Arial" w:cs="Arial" w:hint="eastAsia"/>
                <w:color w:val="000000"/>
                <w:sz w:val="21"/>
                <w:szCs w:val="21"/>
                <w:lang w:eastAsia="zh-CN"/>
              </w:rPr>
              <w:t>生物安全等级与车间同</w:t>
            </w:r>
          </w:p>
        </w:tc>
      </w:tr>
      <w:tr w:rsidR="00BE268F" w:rsidRPr="00D647DD">
        <w:trPr>
          <w:trHeight w:hRule="exact" w:val="340"/>
        </w:trPr>
        <w:tc>
          <w:tcPr>
            <w:tcW w:w="2120" w:type="dxa"/>
          </w:tcPr>
          <w:p w:rsidR="00BE268F" w:rsidRPr="00D647DD" w:rsidRDefault="00F00F8B">
            <w:pPr>
              <w:widowControl/>
              <w:rPr>
                <w:rFonts w:ascii="Arial" w:hAnsi="Arial" w:cs="Arial"/>
                <w:color w:val="000000"/>
                <w:sz w:val="21"/>
                <w:szCs w:val="21"/>
              </w:rPr>
            </w:pPr>
            <w:r>
              <w:rPr>
                <w:rFonts w:ascii="Arial" w:hAnsi="Arial" w:cs="Arial"/>
                <w:color w:val="000000"/>
                <w:sz w:val="21"/>
                <w:szCs w:val="21"/>
              </w:rPr>
              <w:t>QC</w:t>
            </w:r>
            <w:r>
              <w:rPr>
                <w:rFonts w:ascii="Arial" w:hAnsi="Arial" w:cs="Arial" w:hint="eastAsia"/>
                <w:color w:val="000000"/>
                <w:sz w:val="21"/>
                <w:szCs w:val="21"/>
              </w:rPr>
              <w:t>检验</w:t>
            </w:r>
          </w:p>
        </w:tc>
        <w:tc>
          <w:tcPr>
            <w:tcW w:w="1933" w:type="dxa"/>
          </w:tcPr>
          <w:p w:rsidR="00BE268F" w:rsidRPr="00D647DD" w:rsidRDefault="00F00F8B">
            <w:pPr>
              <w:widowControl/>
              <w:rPr>
                <w:rFonts w:ascii="Arial" w:hAnsi="Arial" w:cs="Arial"/>
                <w:color w:val="000000"/>
                <w:sz w:val="21"/>
                <w:szCs w:val="21"/>
              </w:rPr>
            </w:pPr>
            <w:r>
              <w:rPr>
                <w:rFonts w:ascii="Arial" w:hAnsi="Arial" w:cs="Arial" w:hint="eastAsia"/>
                <w:color w:val="000000"/>
                <w:sz w:val="21"/>
                <w:szCs w:val="21"/>
              </w:rPr>
              <w:t>高风险区（防护区）</w:t>
            </w:r>
          </w:p>
        </w:tc>
        <w:tc>
          <w:tcPr>
            <w:tcW w:w="4469" w:type="dxa"/>
          </w:tcPr>
          <w:p w:rsidR="00BE268F" w:rsidRPr="00D647DD" w:rsidRDefault="00F00F8B">
            <w:pPr>
              <w:widowControl/>
              <w:rPr>
                <w:rFonts w:ascii="Arial" w:hAnsi="Arial" w:cs="Arial"/>
                <w:color w:val="000000"/>
                <w:sz w:val="21"/>
                <w:szCs w:val="21"/>
                <w:lang w:eastAsia="zh-CN"/>
              </w:rPr>
            </w:pPr>
            <w:r>
              <w:rPr>
                <w:rFonts w:ascii="Arial" w:hAnsi="Arial" w:cs="Arial" w:hint="eastAsia"/>
                <w:color w:val="000000"/>
                <w:sz w:val="21"/>
                <w:szCs w:val="21"/>
                <w:lang w:eastAsia="zh-CN"/>
              </w:rPr>
              <w:t>生物安全等级与车间同</w:t>
            </w:r>
          </w:p>
        </w:tc>
      </w:tr>
    </w:tbl>
    <w:p w:rsidR="00BE268F" w:rsidRPr="00D647DD" w:rsidRDefault="00F00F8B" w:rsidP="000D1E77">
      <w:pPr>
        <w:pStyle w:val="affb"/>
        <w:spacing w:beforeLines="50" w:line="400" w:lineRule="exact"/>
        <w:ind w:firstLineChars="0" w:firstLine="0"/>
        <w:rPr>
          <w:rFonts w:ascii="Arial" w:hAnsi="Arial" w:cs="Arial"/>
          <w:b/>
          <w:szCs w:val="21"/>
          <w:shd w:val="pct10" w:color="auto" w:fill="FFFFFF"/>
          <w:lang w:eastAsia="zh-CN"/>
        </w:rPr>
      </w:pPr>
      <w:r>
        <w:rPr>
          <w:rFonts w:ascii="Arial" w:hAnsi="Arial" w:cs="Arial"/>
          <w:b/>
          <w:szCs w:val="21"/>
          <w:shd w:val="pct10" w:color="auto" w:fill="FFFFFF"/>
          <w:lang w:eastAsia="zh-CN"/>
        </w:rPr>
        <w:t>“</w:t>
      </w:r>
      <w:r>
        <w:rPr>
          <w:rFonts w:ascii="Arial" w:cs="Arial" w:hint="eastAsia"/>
          <w:b/>
          <w:szCs w:val="21"/>
          <w:shd w:val="pct10" w:color="auto" w:fill="FFFFFF"/>
          <w:lang w:eastAsia="zh-CN"/>
        </w:rPr>
        <w:t>盒中盒</w:t>
      </w:r>
      <w:r>
        <w:rPr>
          <w:rFonts w:ascii="Arial" w:hAnsi="Arial" w:cs="Arial"/>
          <w:b/>
          <w:szCs w:val="21"/>
          <w:shd w:val="pct10" w:color="auto" w:fill="FFFFFF"/>
          <w:lang w:eastAsia="zh-CN"/>
        </w:rPr>
        <w:t>”</w:t>
      </w:r>
      <w:r>
        <w:rPr>
          <w:rFonts w:ascii="Arial" w:cs="Arial" w:hint="eastAsia"/>
          <w:b/>
          <w:szCs w:val="21"/>
          <w:shd w:val="pct10" w:color="auto" w:fill="FFFFFF"/>
          <w:lang w:eastAsia="zh-CN"/>
        </w:rPr>
        <w:t>的竖向布局</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hd w:val="pct10" w:color="auto" w:fill="FFFFFF"/>
          <w:lang w:eastAsia="zh-CN"/>
        </w:rPr>
        <w:t>在四级生物安全实验室设施的防护定义中经常可以见到</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盒中盒（</w:t>
      </w:r>
      <w:r>
        <w:rPr>
          <w:rFonts w:ascii="Calibri" w:eastAsia="宋体" w:hAnsi="Calibri" w:cs="Times New Roman"/>
          <w:kern w:val="2"/>
          <w:sz w:val="24"/>
          <w:shd w:val="pct10" w:color="auto" w:fill="FFFFFF"/>
          <w:lang w:eastAsia="zh-CN"/>
        </w:rPr>
        <w:t>box in box</w:t>
      </w:r>
      <w:r>
        <w:rPr>
          <w:rFonts w:ascii="Calibri" w:eastAsia="宋体" w:hAnsi="Calibri" w:cs="Times New Roman" w:hint="eastAsia"/>
          <w:kern w:val="2"/>
          <w:sz w:val="24"/>
          <w:shd w:val="pct10" w:color="auto" w:fill="FFFFFF"/>
          <w:lang w:eastAsia="zh-CN"/>
        </w:rPr>
        <w:t>）</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这一概念，它表示防护区总是由次级围墙或保护方式与外部分开。在车间竖向布局上，与实验室类似，应按照</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盒中盒</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理念考虑，即防护区设于车间的中心位置，其上为设备层，主要设置空调送、排风系统及袋进袋出（</w:t>
      </w:r>
      <w:r>
        <w:rPr>
          <w:rFonts w:ascii="Calibri" w:eastAsia="宋体" w:hAnsi="Calibri" w:cs="Times New Roman"/>
          <w:kern w:val="2"/>
          <w:sz w:val="24"/>
          <w:shd w:val="pct10" w:color="auto" w:fill="FFFFFF"/>
          <w:lang w:eastAsia="zh-CN"/>
        </w:rPr>
        <w:t>bag in bag out</w:t>
      </w:r>
      <w:r>
        <w:rPr>
          <w:rFonts w:ascii="Calibri" w:eastAsia="宋体" w:hAnsi="Calibri" w:cs="Times New Roman" w:hint="eastAsia"/>
          <w:kern w:val="2"/>
          <w:sz w:val="24"/>
          <w:shd w:val="pct10" w:color="auto" w:fill="FFFFFF"/>
          <w:lang w:eastAsia="zh-CN"/>
        </w:rPr>
        <w:t>，</w:t>
      </w:r>
      <w:r>
        <w:rPr>
          <w:rFonts w:ascii="Calibri" w:eastAsia="宋体" w:hAnsi="Calibri" w:cs="Times New Roman"/>
          <w:kern w:val="2"/>
          <w:sz w:val="24"/>
          <w:shd w:val="pct10" w:color="auto" w:fill="FFFFFF"/>
          <w:lang w:eastAsia="zh-CN"/>
        </w:rPr>
        <w:t>BIBO</w:t>
      </w:r>
      <w:r>
        <w:rPr>
          <w:rFonts w:ascii="Calibri" w:eastAsia="宋体" w:hAnsi="Calibri" w:cs="Times New Roman" w:hint="eastAsia"/>
          <w:kern w:val="2"/>
          <w:sz w:val="24"/>
          <w:shd w:val="pct10" w:color="auto" w:fill="FFFFFF"/>
          <w:lang w:eastAsia="zh-CN"/>
        </w:rPr>
        <w:t>）等高效过滤装置；其下层为污水处理及管道层。实际建设中，车间防护区往往设于地上首层，污水处理及管道层设于地下</w:t>
      </w:r>
      <w:r>
        <w:rPr>
          <w:rFonts w:ascii="Calibri" w:eastAsia="宋体" w:hAnsi="Calibri" w:cs="Times New Roman"/>
          <w:kern w:val="2"/>
          <w:sz w:val="24"/>
          <w:shd w:val="pct10" w:color="auto" w:fill="FFFFFF"/>
          <w:lang w:eastAsia="zh-CN"/>
        </w:rPr>
        <w:t>1</w:t>
      </w:r>
      <w:r>
        <w:rPr>
          <w:rFonts w:ascii="Calibri" w:eastAsia="宋体" w:hAnsi="Calibri" w:cs="Times New Roman" w:hint="eastAsia"/>
          <w:kern w:val="2"/>
          <w:sz w:val="24"/>
          <w:shd w:val="pct10" w:color="auto" w:fill="FFFFFF"/>
          <w:lang w:eastAsia="zh-CN"/>
        </w:rPr>
        <w:t>层。图</w:t>
      </w:r>
      <w:r>
        <w:rPr>
          <w:rFonts w:ascii="Calibri" w:eastAsia="宋体" w:hAnsi="Calibri" w:cs="Times New Roman"/>
          <w:kern w:val="2"/>
          <w:sz w:val="24"/>
          <w:shd w:val="pct10" w:color="auto" w:fill="FFFFFF"/>
          <w:lang w:eastAsia="zh-CN"/>
        </w:rPr>
        <w:t>12.4.2.4</w:t>
      </w:r>
      <w:r>
        <w:rPr>
          <w:rFonts w:ascii="Calibri" w:eastAsia="宋体" w:hAnsi="Calibri" w:cs="Times New Roman" w:hint="eastAsia"/>
          <w:kern w:val="2"/>
          <w:sz w:val="24"/>
          <w:shd w:val="pct10" w:color="auto" w:fill="FFFFFF"/>
          <w:lang w:eastAsia="zh-CN"/>
        </w:rPr>
        <w:t>为按</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三级防护</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要求设计的某口蹄疫疫苗生产车间竖向立面示意图，可以看出，车间防护区（</w:t>
      </w:r>
      <w:r>
        <w:rPr>
          <w:rFonts w:ascii="Calibri" w:eastAsia="宋体" w:hAnsi="Calibri" w:cs="Times New Roman" w:hint="eastAsia"/>
          <w:kern w:val="2"/>
          <w:sz w:val="24"/>
          <w:szCs w:val="21"/>
          <w:shd w:val="pct10" w:color="auto" w:fill="FFFFFF"/>
          <w:lang w:eastAsia="zh-CN"/>
        </w:rPr>
        <w:t>病毒培养、灭活Ⅰ及</w:t>
      </w:r>
      <w:r>
        <w:rPr>
          <w:rFonts w:ascii="Calibri" w:eastAsia="宋体" w:hAnsi="Calibri" w:cs="Times New Roman"/>
          <w:kern w:val="2"/>
          <w:sz w:val="24"/>
          <w:szCs w:val="21"/>
          <w:shd w:val="pct10" w:color="auto" w:fill="FFFFFF"/>
          <w:lang w:eastAsia="zh-CN"/>
        </w:rPr>
        <w:t>QC</w:t>
      </w:r>
      <w:r>
        <w:rPr>
          <w:rFonts w:ascii="Calibri" w:eastAsia="宋体" w:hAnsi="Calibri" w:cs="Times New Roman" w:hint="eastAsia"/>
          <w:kern w:val="2"/>
          <w:sz w:val="24"/>
          <w:szCs w:val="21"/>
          <w:shd w:val="pct10" w:color="auto" w:fill="FFFFFF"/>
          <w:lang w:eastAsia="zh-CN"/>
        </w:rPr>
        <w:t>区等</w:t>
      </w:r>
      <w:r>
        <w:rPr>
          <w:rFonts w:ascii="Calibri" w:eastAsia="宋体" w:hAnsi="Calibri" w:cs="Times New Roman" w:hint="eastAsia"/>
          <w:kern w:val="2"/>
          <w:sz w:val="24"/>
          <w:shd w:val="pct10" w:color="auto" w:fill="FFFFFF"/>
          <w:lang w:eastAsia="zh-CN"/>
        </w:rPr>
        <w:t>）设置于建筑单体的</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夹心层</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，具有较为理想的生物安全防护等级。</w:t>
      </w:r>
    </w:p>
    <w:p w:rsidR="00BE268F" w:rsidRPr="00D647DD" w:rsidRDefault="000D6E1C">
      <w:pPr>
        <w:jc w:val="center"/>
        <w:rPr>
          <w:rFonts w:ascii="Arial" w:hAnsi="Arial" w:cs="Arial"/>
        </w:rPr>
      </w:pPr>
      <w:r>
        <w:rPr>
          <w:rFonts w:ascii="Arial" w:hAnsi="Arial" w:cs="Arial"/>
          <w:noProof/>
          <w:lang w:eastAsia="zh-CN"/>
        </w:rPr>
        <w:drawing>
          <wp:inline distT="0" distB="0" distL="0" distR="0">
            <wp:extent cx="5553075" cy="1800225"/>
            <wp:effectExtent l="19050" t="0" r="9525" b="0"/>
            <wp:docPr id="11" name="图片 5" descr="C:\Users\1\AppData\Local\Temp\14904165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1\AppData\Local\Temp\1490416578(1).png"/>
                    <pic:cNvPicPr>
                      <a:picLocks noChangeAspect="1" noChangeArrowheads="1"/>
                    </pic:cNvPicPr>
                  </pic:nvPicPr>
                  <pic:blipFill>
                    <a:blip r:embed="rId19" cstate="print"/>
                    <a:srcRect/>
                    <a:stretch>
                      <a:fillRect/>
                    </a:stretch>
                  </pic:blipFill>
                  <pic:spPr>
                    <a:xfrm>
                      <a:off x="0" y="0"/>
                      <a:ext cx="5553075" cy="1800225"/>
                    </a:xfrm>
                    <a:prstGeom prst="rect">
                      <a:avLst/>
                    </a:prstGeom>
                    <a:noFill/>
                    <a:ln w="9525">
                      <a:noFill/>
                      <a:miter lim="800000"/>
                      <a:headEnd/>
                      <a:tailEnd/>
                    </a:ln>
                  </pic:spPr>
                </pic:pic>
              </a:graphicData>
            </a:graphic>
          </wp:inline>
        </w:drawing>
      </w:r>
    </w:p>
    <w:p w:rsidR="00BE268F" w:rsidRPr="00D647DD" w:rsidRDefault="00F00F8B" w:rsidP="000D1E77">
      <w:pPr>
        <w:spacing w:beforeLines="50" w:afterLines="50"/>
        <w:jc w:val="center"/>
        <w:rPr>
          <w:rFonts w:asciiTheme="minorEastAsia" w:hAnsiTheme="minorEastAsia" w:cs="Arial"/>
          <w:b/>
          <w:sz w:val="21"/>
          <w:szCs w:val="21"/>
          <w:shd w:val="pct10" w:color="auto" w:fill="FFFFFF"/>
          <w:lang w:eastAsia="zh-CN"/>
        </w:rPr>
      </w:pPr>
      <w:r>
        <w:rPr>
          <w:rFonts w:asciiTheme="minorEastAsia" w:hAnsiTheme="minorEastAsia" w:cs="Arial"/>
          <w:b/>
          <w:sz w:val="21"/>
          <w:szCs w:val="21"/>
          <w:shd w:val="pct10" w:color="auto" w:fill="FFFFFF"/>
          <w:lang w:eastAsia="zh-CN"/>
        </w:rPr>
        <w:t>图12.3.3.4按“三级防护”要求</w:t>
      </w:r>
      <w:r>
        <w:rPr>
          <w:rFonts w:asciiTheme="minorEastAsia" w:hAnsiTheme="minorEastAsia" w:cs="Arial" w:hint="eastAsia"/>
          <w:b/>
          <w:sz w:val="21"/>
          <w:szCs w:val="21"/>
          <w:shd w:val="pct10" w:color="auto" w:fill="FFFFFF"/>
          <w:lang w:eastAsia="zh-CN"/>
        </w:rPr>
        <w:t>设计</w:t>
      </w:r>
      <w:r>
        <w:rPr>
          <w:rFonts w:asciiTheme="minorEastAsia" w:hAnsiTheme="minorEastAsia" w:cs="Arial"/>
          <w:b/>
          <w:sz w:val="21"/>
          <w:szCs w:val="21"/>
          <w:shd w:val="pct10" w:color="auto" w:fill="FFFFFF"/>
          <w:lang w:eastAsia="zh-CN"/>
        </w:rPr>
        <w:t>的某口蹄疫</w:t>
      </w:r>
      <w:r>
        <w:rPr>
          <w:rFonts w:asciiTheme="minorEastAsia" w:hAnsiTheme="minorEastAsia" w:cs="Arial" w:hint="eastAsia"/>
          <w:b/>
          <w:sz w:val="21"/>
          <w:szCs w:val="21"/>
          <w:shd w:val="pct10" w:color="auto" w:fill="FFFFFF"/>
          <w:lang w:eastAsia="zh-CN"/>
        </w:rPr>
        <w:t>疫苗</w:t>
      </w:r>
      <w:r>
        <w:rPr>
          <w:rFonts w:asciiTheme="minorEastAsia" w:hAnsiTheme="minorEastAsia" w:cs="Arial"/>
          <w:b/>
          <w:sz w:val="21"/>
          <w:szCs w:val="21"/>
          <w:shd w:val="pct10" w:color="auto" w:fill="FFFFFF"/>
          <w:lang w:eastAsia="zh-CN"/>
        </w:rPr>
        <w:t>生产车间竖向立面示意图</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12.3.4</w:t>
      </w:r>
      <w:r>
        <w:rPr>
          <w:rFonts w:ascii="Calibri" w:eastAsia="宋体" w:hAnsi="Calibri" w:cs="Times New Roman" w:hint="eastAsia"/>
          <w:kern w:val="2"/>
          <w:sz w:val="24"/>
          <w:szCs w:val="21"/>
          <w:lang w:eastAsia="zh-CN"/>
        </w:rPr>
        <w:t>应将生产车间防护区内气压控制为绝对负压。核心工作区中涉及活毒操作</w:t>
      </w:r>
      <w:r>
        <w:rPr>
          <w:rFonts w:ascii="Calibri" w:eastAsia="宋体" w:hAnsi="Calibri" w:cs="Times New Roman" w:hint="eastAsia"/>
          <w:kern w:val="2"/>
          <w:sz w:val="24"/>
          <w:szCs w:val="21"/>
          <w:lang w:eastAsia="zh-CN"/>
        </w:rPr>
        <w:lastRenderedPageBreak/>
        <w:t>的工作间的气压（负压）与室外大气压的压差值应不小于</w:t>
      </w:r>
      <w:r>
        <w:rPr>
          <w:rFonts w:ascii="Calibri" w:eastAsia="宋体" w:hAnsi="Calibri" w:cs="Times New Roman"/>
          <w:kern w:val="2"/>
          <w:sz w:val="24"/>
          <w:szCs w:val="21"/>
          <w:lang w:eastAsia="zh-CN"/>
        </w:rPr>
        <w:t>40Pa</w:t>
      </w:r>
      <w:r>
        <w:rPr>
          <w:rFonts w:ascii="Calibri" w:eastAsia="宋体" w:hAnsi="Calibri" w:cs="Times New Roman" w:hint="eastAsia"/>
          <w:kern w:val="2"/>
          <w:sz w:val="24"/>
          <w:szCs w:val="21"/>
          <w:lang w:eastAsia="zh-CN"/>
        </w:rPr>
        <w:t>，与相邻洁净走廊（或缓冲间）的压差（负压）应不小于</w:t>
      </w:r>
      <w:r>
        <w:rPr>
          <w:rFonts w:ascii="Calibri" w:eastAsia="宋体" w:hAnsi="Calibri" w:cs="Times New Roman"/>
          <w:kern w:val="2"/>
          <w:sz w:val="24"/>
          <w:szCs w:val="21"/>
          <w:lang w:eastAsia="zh-CN"/>
        </w:rPr>
        <w:t>15Pa</w:t>
      </w:r>
      <w:r>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hd w:val="pct10" w:color="auto" w:fill="FFFFFF"/>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 xml:space="preserve">12.3.4 </w:t>
      </w:r>
      <w:r>
        <w:rPr>
          <w:rFonts w:ascii="Calibri" w:eastAsia="宋体" w:hAnsi="Calibri" w:cs="Times New Roman" w:hint="eastAsia"/>
          <w:kern w:val="2"/>
          <w:sz w:val="24"/>
          <w:shd w:val="pct10" w:color="auto" w:fill="FFFFFF"/>
          <w:lang w:eastAsia="zh-CN"/>
        </w:rPr>
        <w:t>压差对保持生物防护的完整性极为重要。所有具有高防护等级的设施中，都必须能够控制各个区域的压差。</w:t>
      </w:r>
      <w:r>
        <w:rPr>
          <w:rFonts w:ascii="Calibri" w:eastAsia="宋体" w:hAnsi="Calibri" w:cs="Times New Roman" w:hint="eastAsia"/>
          <w:kern w:val="2"/>
          <w:sz w:val="24"/>
          <w:szCs w:val="21"/>
          <w:shd w:val="pct10" w:color="auto" w:fill="FFFFFF"/>
          <w:lang w:eastAsia="zh-CN"/>
        </w:rPr>
        <w:t>“三级防护”标准规定防护区核心工作间的负压值应不小于</w:t>
      </w:r>
      <w:r>
        <w:rPr>
          <w:rFonts w:ascii="Calibri" w:eastAsia="宋体" w:hAnsi="Calibri" w:cs="Times New Roman"/>
          <w:kern w:val="2"/>
          <w:sz w:val="24"/>
          <w:szCs w:val="21"/>
          <w:shd w:val="pct10" w:color="auto" w:fill="FFFFFF"/>
          <w:lang w:eastAsia="zh-CN"/>
        </w:rPr>
        <w:t>40 Pa</w:t>
      </w:r>
      <w:r>
        <w:rPr>
          <w:rFonts w:ascii="Calibri" w:eastAsia="宋体" w:hAnsi="Calibri" w:cs="Times New Roman" w:hint="eastAsia"/>
          <w:kern w:val="2"/>
          <w:sz w:val="24"/>
          <w:szCs w:val="21"/>
          <w:shd w:val="pct10" w:color="auto" w:fill="FFFFFF"/>
          <w:lang w:eastAsia="zh-CN"/>
        </w:rPr>
        <w:t>。但在同一防护区内，相邻房间的压差则无需过大，有文献指出，</w:t>
      </w:r>
      <w:r>
        <w:rPr>
          <w:rFonts w:ascii="Calibri" w:eastAsia="宋体" w:hAnsi="Calibri" w:cs="Times New Roman"/>
          <w:kern w:val="2"/>
          <w:sz w:val="24"/>
          <w:szCs w:val="21"/>
          <w:shd w:val="pct10" w:color="auto" w:fill="FFFFFF"/>
          <w:lang w:eastAsia="zh-CN"/>
        </w:rPr>
        <w:t>5 Pa</w:t>
      </w:r>
      <w:r>
        <w:rPr>
          <w:rFonts w:ascii="Calibri" w:eastAsia="宋体" w:hAnsi="Calibri" w:cs="Times New Roman" w:hint="eastAsia"/>
          <w:kern w:val="2"/>
          <w:sz w:val="24"/>
          <w:szCs w:val="21"/>
          <w:shd w:val="pct10" w:color="auto" w:fill="FFFFFF"/>
          <w:lang w:eastAsia="zh-CN"/>
        </w:rPr>
        <w:t>压差的隔离效果与</w:t>
      </w:r>
      <w:r>
        <w:rPr>
          <w:rFonts w:ascii="Calibri" w:eastAsia="宋体" w:hAnsi="Calibri" w:cs="Times New Roman"/>
          <w:kern w:val="2"/>
          <w:sz w:val="24"/>
          <w:szCs w:val="21"/>
          <w:shd w:val="pct10" w:color="auto" w:fill="FFFFFF"/>
          <w:lang w:eastAsia="zh-CN"/>
        </w:rPr>
        <w:t>6~30 Pa</w:t>
      </w:r>
      <w:r>
        <w:rPr>
          <w:rFonts w:ascii="Calibri" w:eastAsia="宋体" w:hAnsi="Calibri" w:cs="Times New Roman" w:hint="eastAsia"/>
          <w:kern w:val="2"/>
          <w:sz w:val="24"/>
          <w:szCs w:val="21"/>
          <w:shd w:val="pct10" w:color="auto" w:fill="FFFFFF"/>
          <w:lang w:eastAsia="zh-CN"/>
        </w:rPr>
        <w:t>压差并没有显著差别，因此在防护区内，相邻房间的压差建议</w:t>
      </w:r>
      <w:r>
        <w:rPr>
          <w:rFonts w:ascii="Calibri" w:eastAsia="宋体" w:hAnsi="Calibri" w:cs="Times New Roman"/>
          <w:kern w:val="2"/>
          <w:sz w:val="24"/>
          <w:szCs w:val="21"/>
          <w:shd w:val="pct10" w:color="auto" w:fill="FFFFFF"/>
          <w:lang w:eastAsia="zh-CN"/>
        </w:rPr>
        <w:t>10 Pa</w:t>
      </w:r>
      <w:r>
        <w:rPr>
          <w:rFonts w:ascii="Calibri" w:eastAsia="宋体" w:hAnsi="Calibri" w:cs="Times New Roman" w:hint="eastAsia"/>
          <w:kern w:val="2"/>
          <w:sz w:val="24"/>
          <w:szCs w:val="21"/>
          <w:shd w:val="pct10" w:color="auto" w:fill="FFFFFF"/>
          <w:lang w:eastAsia="zh-CN"/>
        </w:rPr>
        <w:t>为宜。但不论多高的压差值，开门后隔离效果都会很快消失。因此单纯靠增大压差来防止污染的交换与传播是不现实的。</w:t>
      </w:r>
      <w:r>
        <w:rPr>
          <w:rFonts w:ascii="Calibri" w:eastAsia="宋体" w:hAnsi="Calibri" w:cs="Times New Roman" w:hint="eastAsia"/>
          <w:kern w:val="2"/>
          <w:sz w:val="24"/>
          <w:shd w:val="pct10" w:color="auto" w:fill="FFFFFF"/>
          <w:lang w:eastAsia="zh-CN"/>
        </w:rPr>
        <w:t>结合标准及实际经验，主要应对措施如下：</w:t>
      </w:r>
    </w:p>
    <w:p w:rsidR="00BE268F" w:rsidRPr="00D647DD" w:rsidRDefault="00F00F8B">
      <w:pPr>
        <w:spacing w:after="0" w:line="400" w:lineRule="atLeast"/>
        <w:ind w:firstLineChars="200" w:firstLine="480"/>
        <w:jc w:val="both"/>
        <w:rPr>
          <w:rFonts w:ascii="Calibri" w:eastAsia="宋体" w:hAnsi="Calibri" w:cs="Times New Roman"/>
          <w:kern w:val="2"/>
          <w:sz w:val="24"/>
          <w:shd w:val="pct10" w:color="auto" w:fill="FFFFFF"/>
          <w:lang w:eastAsia="zh-CN"/>
        </w:rPr>
      </w:pPr>
      <w:r>
        <w:rPr>
          <w:rFonts w:ascii="Calibri" w:eastAsia="宋体" w:hAnsi="Calibri" w:cs="Times New Roman"/>
          <w:kern w:val="2"/>
          <w:sz w:val="24"/>
          <w:shd w:val="pct10" w:color="auto" w:fill="FFFFFF"/>
          <w:lang w:eastAsia="zh-CN"/>
        </w:rPr>
        <w:t>1</w:t>
      </w:r>
      <w:r>
        <w:rPr>
          <w:rFonts w:ascii="Calibri" w:eastAsia="宋体" w:hAnsi="Calibri" w:cs="Times New Roman" w:hint="eastAsia"/>
          <w:kern w:val="2"/>
          <w:sz w:val="24"/>
          <w:shd w:val="pct10" w:color="auto" w:fill="FFFFFF"/>
          <w:lang w:eastAsia="zh-CN"/>
        </w:rPr>
        <w:t>）核心工作区中涉及活病毒或细菌操作的工作间的气压（负压）与室外大气压的压差应不小于</w:t>
      </w:r>
      <w:r>
        <w:rPr>
          <w:rFonts w:ascii="Calibri" w:eastAsia="宋体" w:hAnsi="Calibri" w:cs="Times New Roman"/>
          <w:kern w:val="2"/>
          <w:sz w:val="24"/>
          <w:shd w:val="pct10" w:color="auto" w:fill="FFFFFF"/>
          <w:lang w:eastAsia="zh-CN"/>
        </w:rPr>
        <w:t>40 Pa</w:t>
      </w:r>
      <w:r>
        <w:rPr>
          <w:rFonts w:ascii="Calibri" w:eastAsia="宋体" w:hAnsi="Calibri" w:cs="Times New Roman" w:hint="eastAsia"/>
          <w:kern w:val="2"/>
          <w:sz w:val="24"/>
          <w:shd w:val="pct10" w:color="auto" w:fill="FFFFFF"/>
          <w:lang w:eastAsia="zh-CN"/>
        </w:rPr>
        <w:t>。与相邻洁净走廊（或缓冲间）的压差（负压）应不小于</w:t>
      </w:r>
      <w:r>
        <w:rPr>
          <w:rFonts w:ascii="Calibri" w:eastAsia="宋体" w:hAnsi="Calibri" w:cs="Times New Roman"/>
          <w:kern w:val="2"/>
          <w:sz w:val="24"/>
          <w:shd w:val="pct10" w:color="auto" w:fill="FFFFFF"/>
          <w:lang w:eastAsia="zh-CN"/>
        </w:rPr>
        <w:t>15 Pa</w:t>
      </w:r>
      <w:r>
        <w:rPr>
          <w:rFonts w:ascii="Calibri" w:eastAsia="宋体" w:hAnsi="Calibri" w:cs="Times New Roman" w:hint="eastAsia"/>
          <w:kern w:val="2"/>
          <w:sz w:val="24"/>
          <w:shd w:val="pct10" w:color="auto" w:fill="FFFFFF"/>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hd w:val="pct10" w:color="auto" w:fill="FFFFFF"/>
          <w:lang w:eastAsia="zh-CN"/>
        </w:rPr>
      </w:pPr>
      <w:r>
        <w:rPr>
          <w:rFonts w:ascii="Calibri" w:eastAsia="宋体" w:hAnsi="Calibri" w:cs="Times New Roman"/>
          <w:kern w:val="2"/>
          <w:sz w:val="24"/>
          <w:shd w:val="pct10" w:color="auto" w:fill="FFFFFF"/>
          <w:lang w:eastAsia="zh-CN"/>
        </w:rPr>
        <w:t>2</w:t>
      </w:r>
      <w:r>
        <w:rPr>
          <w:rFonts w:ascii="Calibri" w:eastAsia="宋体" w:hAnsi="Calibri" w:cs="Times New Roman" w:hint="eastAsia"/>
          <w:kern w:val="2"/>
          <w:sz w:val="24"/>
          <w:shd w:val="pct10" w:color="auto" w:fill="FFFFFF"/>
          <w:lang w:eastAsia="zh-CN"/>
        </w:rPr>
        <w:t>）相邻房间应形成一定的</w:t>
      </w:r>
      <w:r>
        <w:rPr>
          <w:rFonts w:ascii="Calibri" w:eastAsia="宋体" w:hAnsi="Calibri" w:cs="Times New Roman" w:hint="eastAsia"/>
          <w:kern w:val="2"/>
          <w:sz w:val="24"/>
          <w:szCs w:val="21"/>
          <w:shd w:val="pct10" w:color="auto" w:fill="FFFFFF"/>
          <w:lang w:eastAsia="zh-CN"/>
        </w:rPr>
        <w:t>定向流动</w:t>
      </w:r>
      <w:r>
        <w:rPr>
          <w:rFonts w:ascii="Calibri" w:eastAsia="宋体" w:hAnsi="Calibri" w:cs="Times New Roman" w:hint="eastAsia"/>
          <w:kern w:val="2"/>
          <w:sz w:val="24"/>
          <w:shd w:val="pct10" w:color="auto" w:fill="FFFFFF"/>
          <w:lang w:eastAsia="zh-CN"/>
        </w:rPr>
        <w:t>，压力梯度值以</w:t>
      </w:r>
      <w:r>
        <w:rPr>
          <w:rFonts w:ascii="Calibri" w:eastAsia="宋体" w:hAnsi="Calibri" w:cs="Times New Roman"/>
          <w:kern w:val="2"/>
          <w:sz w:val="24"/>
          <w:shd w:val="pct10" w:color="auto" w:fill="FFFFFF"/>
          <w:lang w:eastAsia="zh-CN"/>
        </w:rPr>
        <w:t>10 Pa</w:t>
      </w:r>
      <w:r>
        <w:rPr>
          <w:rFonts w:ascii="Calibri" w:eastAsia="宋体" w:hAnsi="Calibri" w:cs="Times New Roman" w:hint="eastAsia"/>
          <w:kern w:val="2"/>
          <w:sz w:val="24"/>
          <w:shd w:val="pct10" w:color="auto" w:fill="FFFFFF"/>
          <w:lang w:eastAsia="zh-CN"/>
        </w:rPr>
        <w:t>为宜。</w:t>
      </w:r>
    </w:p>
    <w:p w:rsidR="00BE268F" w:rsidRPr="00D647DD" w:rsidRDefault="00F00F8B">
      <w:pPr>
        <w:spacing w:after="0" w:line="400" w:lineRule="atLeast"/>
        <w:ind w:firstLineChars="200" w:firstLine="480"/>
        <w:jc w:val="both"/>
        <w:rPr>
          <w:rFonts w:ascii="Calibri" w:eastAsia="宋体" w:hAnsi="Calibri" w:cs="Times New Roman"/>
          <w:kern w:val="2"/>
          <w:sz w:val="24"/>
          <w:shd w:val="pct10" w:color="auto" w:fill="FFFFFF"/>
          <w:lang w:eastAsia="zh-CN"/>
        </w:rPr>
      </w:pPr>
      <w:r>
        <w:rPr>
          <w:rFonts w:ascii="Calibri" w:eastAsia="宋体" w:hAnsi="Calibri" w:cs="Times New Roman"/>
          <w:kern w:val="2"/>
          <w:sz w:val="24"/>
          <w:shd w:val="pct10" w:color="auto" w:fill="FFFFFF"/>
          <w:lang w:eastAsia="zh-CN"/>
        </w:rPr>
        <w:t>3</w:t>
      </w:r>
      <w:r>
        <w:rPr>
          <w:rFonts w:ascii="Calibri" w:eastAsia="宋体" w:hAnsi="Calibri" w:cs="Times New Roman" w:hint="eastAsia"/>
          <w:kern w:val="2"/>
          <w:sz w:val="24"/>
          <w:shd w:val="pct10" w:color="auto" w:fill="FFFFFF"/>
          <w:lang w:eastAsia="zh-CN"/>
        </w:rPr>
        <w:t>）从淋浴</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过道起向操作间方向应在绝对负压环境中，淋浴</w:t>
      </w:r>
      <w:r>
        <w:rPr>
          <w:rFonts w:ascii="Calibri" w:eastAsia="宋体" w:hAnsi="Calibri" w:cs="Times New Roman"/>
          <w:kern w:val="2"/>
          <w:sz w:val="24"/>
          <w:shd w:val="pct10" w:color="auto" w:fill="FFFFFF"/>
          <w:lang w:eastAsia="zh-CN"/>
        </w:rPr>
        <w:t>/</w:t>
      </w:r>
      <w:r>
        <w:rPr>
          <w:rFonts w:ascii="Calibri" w:eastAsia="宋体" w:hAnsi="Calibri" w:cs="Times New Roman" w:hint="eastAsia"/>
          <w:kern w:val="2"/>
          <w:sz w:val="24"/>
          <w:shd w:val="pct10" w:color="auto" w:fill="FFFFFF"/>
          <w:lang w:eastAsia="zh-CN"/>
        </w:rPr>
        <w:t>过道可视为防护区边界。</w:t>
      </w:r>
    </w:p>
    <w:p w:rsidR="00BE268F" w:rsidRPr="00D647DD" w:rsidRDefault="00F00F8B">
      <w:pPr>
        <w:spacing w:after="0" w:line="400" w:lineRule="atLeast"/>
        <w:ind w:firstLineChars="200" w:firstLine="480"/>
        <w:jc w:val="both"/>
        <w:rPr>
          <w:rFonts w:ascii="Calibri" w:eastAsia="宋体" w:hAnsi="Calibri" w:cs="Times New Roman"/>
          <w:kern w:val="2"/>
          <w:sz w:val="24"/>
          <w:shd w:val="pct10" w:color="auto" w:fill="FFFFFF"/>
          <w:lang w:eastAsia="zh-CN"/>
        </w:rPr>
      </w:pPr>
      <w:r>
        <w:rPr>
          <w:rFonts w:ascii="Calibri" w:eastAsia="宋体" w:hAnsi="Calibri" w:cs="Times New Roman"/>
          <w:kern w:val="2"/>
          <w:sz w:val="24"/>
          <w:shd w:val="pct10" w:color="auto" w:fill="FFFFFF"/>
          <w:lang w:eastAsia="zh-CN"/>
        </w:rPr>
        <w:t>4</w:t>
      </w:r>
      <w:r>
        <w:rPr>
          <w:rFonts w:ascii="Calibri" w:eastAsia="宋体" w:hAnsi="Calibri" w:cs="Times New Roman" w:hint="eastAsia"/>
          <w:kern w:val="2"/>
          <w:sz w:val="24"/>
          <w:shd w:val="pct10" w:color="auto" w:fill="FFFFFF"/>
          <w:lang w:eastAsia="zh-CN"/>
        </w:rPr>
        <w:t>）随房间压力梯度递进导致负压偏高时，建议采用负压陷阱形式，但核心工作间（区）与室外大气压的差值不应小于</w:t>
      </w:r>
      <w:r>
        <w:rPr>
          <w:rFonts w:ascii="Calibri" w:eastAsia="宋体" w:hAnsi="Calibri" w:cs="Times New Roman"/>
          <w:kern w:val="2"/>
          <w:sz w:val="24"/>
          <w:shd w:val="pct10" w:color="auto" w:fill="FFFFFF"/>
          <w:lang w:eastAsia="zh-CN"/>
        </w:rPr>
        <w:t>40 Pa</w:t>
      </w:r>
      <w:r>
        <w:rPr>
          <w:rFonts w:ascii="Calibri" w:eastAsia="宋体" w:hAnsi="Calibri" w:cs="Times New Roman" w:hint="eastAsia"/>
          <w:kern w:val="2"/>
          <w:sz w:val="24"/>
          <w:shd w:val="pct10" w:color="auto" w:fill="FFFFFF"/>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以下为几种用于探讨的梯度设计示意模型，压力梯度值假设以</w:t>
      </w:r>
      <w:r>
        <w:rPr>
          <w:rFonts w:ascii="Calibri" w:eastAsia="宋体" w:hAnsi="Calibri" w:cs="Times New Roman"/>
          <w:kern w:val="2"/>
          <w:sz w:val="24"/>
          <w:szCs w:val="21"/>
          <w:shd w:val="pct10" w:color="auto" w:fill="FFFFFF"/>
          <w:lang w:eastAsia="zh-CN"/>
        </w:rPr>
        <w:t>10 Pa</w:t>
      </w:r>
      <w:r>
        <w:rPr>
          <w:rFonts w:ascii="Calibri" w:eastAsia="宋体" w:hAnsi="Calibri" w:cs="Times New Roman" w:hint="eastAsia"/>
          <w:kern w:val="2"/>
          <w:sz w:val="24"/>
          <w:szCs w:val="21"/>
          <w:shd w:val="pct10" w:color="auto" w:fill="FFFFFF"/>
          <w:lang w:eastAsia="zh-CN"/>
        </w:rPr>
        <w:t>为主，核心操作间与其相邻房间的压差为</w:t>
      </w:r>
      <w:r>
        <w:rPr>
          <w:rFonts w:ascii="Calibri" w:eastAsia="宋体" w:hAnsi="Calibri" w:cs="Times New Roman"/>
          <w:kern w:val="2"/>
          <w:sz w:val="24"/>
          <w:szCs w:val="21"/>
          <w:shd w:val="pct10" w:color="auto" w:fill="FFFFFF"/>
          <w:lang w:eastAsia="zh-CN"/>
        </w:rPr>
        <w:t>15 Pa</w:t>
      </w:r>
      <w:r>
        <w:rPr>
          <w:rFonts w:ascii="Calibri" w:eastAsia="宋体" w:hAnsi="Calibri" w:cs="Times New Roman" w:hint="eastAsia"/>
          <w:kern w:val="2"/>
          <w:sz w:val="24"/>
          <w:szCs w:val="21"/>
          <w:shd w:val="pct10" w:color="auto" w:fill="FFFFFF"/>
          <w:lang w:eastAsia="zh-CN"/>
        </w:rPr>
        <w:t>。对各种压力梯度类型进行模拟假设。</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情况</w:t>
      </w:r>
      <w:r>
        <w:rPr>
          <w:rFonts w:ascii="Calibri" w:eastAsia="宋体" w:hAnsi="Calibri" w:cs="Times New Roman"/>
          <w:kern w:val="2"/>
          <w:sz w:val="24"/>
          <w:szCs w:val="21"/>
          <w:shd w:val="pct10" w:color="auto" w:fill="FFFFFF"/>
          <w:lang w:eastAsia="zh-CN"/>
        </w:rPr>
        <w:t>1</w:t>
      </w:r>
      <w:r>
        <w:rPr>
          <w:rFonts w:ascii="Calibri" w:eastAsia="宋体" w:hAnsi="Calibri" w:cs="Times New Roman" w:hint="eastAsia"/>
          <w:kern w:val="2"/>
          <w:sz w:val="24"/>
          <w:szCs w:val="21"/>
          <w:shd w:val="pct10" w:color="auto" w:fill="FFFFFF"/>
          <w:lang w:eastAsia="zh-CN"/>
        </w:rPr>
        <w:t>：核心工作间不带缓冲间，从非洁净区进入防护区。</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kern w:val="2"/>
          <w:sz w:val="24"/>
          <w:szCs w:val="21"/>
          <w:shd w:val="pct10" w:color="auto" w:fill="FFFFFF"/>
          <w:lang w:eastAsia="zh-CN"/>
        </w:rPr>
        <w:t>1</w:t>
      </w:r>
      <w:r>
        <w:rPr>
          <w:rFonts w:ascii="Calibri" w:eastAsia="宋体" w:hAnsi="Calibri" w:cs="Times New Roman" w:hint="eastAsia"/>
          <w:kern w:val="2"/>
          <w:sz w:val="24"/>
          <w:szCs w:val="21"/>
          <w:shd w:val="pct10" w:color="auto" w:fill="FFFFFF"/>
          <w:lang w:eastAsia="zh-CN"/>
        </w:rPr>
        <w:t>）假设梯度模型：虚线内为洁净区，从淋浴</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过道起为防护区，一更后为单向流。</w:t>
      </w:r>
    </w:p>
    <w:p w:rsidR="00BE268F" w:rsidRPr="00D647DD" w:rsidRDefault="00C37934">
      <w:pPr>
        <w:rPr>
          <w:rFonts w:ascii="Arial" w:hAnsi="Arial" w:cs="Arial"/>
          <w:b/>
          <w:shd w:val="pct10" w:color="auto" w:fill="FFFFFF"/>
          <w:lang w:eastAsia="zh-CN"/>
        </w:rPr>
      </w:pPr>
      <w:r>
        <w:rPr>
          <w:rFonts w:ascii="Arial" w:hAnsi="Arial" w:cs="Arial"/>
          <w:b/>
          <w:noProof/>
          <w:lang w:eastAsia="zh-CN"/>
        </w:rPr>
        <w:pict>
          <v:group id="Group 3" o:spid="_x0000_s1117" style="position:absolute;margin-left:-25.05pt;margin-top:4.9pt;width:506pt;height:52.3pt;z-index:251671552" coordorigin="1725,9165" coordsize="909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">
            <v:rect id="Rectangle 4" o:spid="_x0000_s1027" style="position:absolute;left:2580;top:9165;width:8235;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7ScQA&#10;AADbAAAADwAAAGRycy9kb3ducmV2LnhtbESPT2vCQBTE74LfYXmF3nRjD02NriEoRXvUFGlvj+zL&#10;H5t9G7KrRj99Vyj0OMzMb5hlOphWXKh3jWUFs2kEgriwuuFKwWf+PnkD4TyyxtYyKbiRg3Q1Hi0x&#10;0fbKe7ocfCUChF2CCmrvu0RKV9Rk0E1tRxy80vYGfZB9JXWP1wA3rXyJoldpsOGwUGNH65qKn8PZ&#10;KLif8vjY0P3ja5PNy63+3pQ2zpV6fhqyBQhPg/8P/7V3WkE8g8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qO0nEAAAA2wAAAA8AAAAAAAAAAAAAAAAAmAIAAGRycy9k&#10;b3ducmV2LnhtbFBLBQYAAAAABAAEAPUAAACJAwAAAAA=&#10;" strokeweight=".25pt">
              <v:stroke dashstyle="longDash"/>
            </v:rect>
            <v:group id="Group 5" o:spid="_x0000_s1028" style="position:absolute;left:1725;top:9330;width:8985;height:615" coordorigin="2250,9330" coordsize="8985,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Text Box 6" o:spid="_x0000_s1029" type="#_x0000_t202" style="position:absolute;left:2250;top:9330;width:70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sidRPr="00D031D7">
                        <w:rPr>
                          <w:rFonts w:hint="eastAsia"/>
                          <w:sz w:val="18"/>
                          <w:szCs w:val="18"/>
                        </w:rPr>
                        <w:t>换鞋</w:t>
                      </w:r>
                    </w:p>
                    <w:p w:rsidR="00B266D7" w:rsidRPr="00D031D7" w:rsidRDefault="00B266D7" w:rsidP="002C3579">
                      <w:pPr>
                        <w:spacing w:line="240" w:lineRule="exact"/>
                        <w:jc w:val="center"/>
                        <w:rPr>
                          <w:sz w:val="18"/>
                          <w:szCs w:val="18"/>
                        </w:rPr>
                      </w:pPr>
                      <w:r w:rsidRPr="00D031D7">
                        <w:rPr>
                          <w:rFonts w:hint="eastAsia"/>
                          <w:sz w:val="18"/>
                          <w:szCs w:val="18"/>
                        </w:rPr>
                        <w:t>0Pa</w:t>
                      </w:r>
                    </w:p>
                  </w:txbxContent>
                </v:textbox>
              </v:shape>
              <v:shapetype id="_x0000_t32" coordsize="21600,21600" o:spt="32" o:oned="t" path="m,l21600,21600e" filled="f">
                <v:path arrowok="t" fillok="f" o:connecttype="none"/>
                <o:lock v:ext="edit" shapetype="t"/>
              </v:shapetype>
              <v:shape id="AutoShape 7" o:spid="_x0000_s1030" type="#_x0000_t32" style="position:absolute;left:298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Text Box 8" o:spid="_x0000_s1031" type="#_x0000_t202" style="position:absolute;left:3330;top:9345;width:73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一更</w:t>
                      </w:r>
                    </w:p>
                    <w:p w:rsidR="00B266D7" w:rsidRPr="00D031D7" w:rsidRDefault="00B266D7" w:rsidP="002C3579">
                      <w:pPr>
                        <w:spacing w:line="240" w:lineRule="exact"/>
                        <w:jc w:val="center"/>
                        <w:rPr>
                          <w:sz w:val="18"/>
                          <w:szCs w:val="18"/>
                        </w:rPr>
                      </w:pPr>
                      <w:r>
                        <w:rPr>
                          <w:rFonts w:hint="eastAsia"/>
                          <w:sz w:val="18"/>
                          <w:szCs w:val="18"/>
                        </w:rPr>
                        <w:t>+10</w:t>
                      </w:r>
                      <w:r w:rsidRPr="00D031D7">
                        <w:rPr>
                          <w:rFonts w:hint="eastAsia"/>
                          <w:sz w:val="18"/>
                          <w:szCs w:val="18"/>
                        </w:rPr>
                        <w:t>P</w:t>
                      </w:r>
                      <w:r>
                        <w:rPr>
                          <w:rFonts w:hint="eastAsia"/>
                          <w:sz w:val="18"/>
                          <w:szCs w:val="18"/>
                        </w:rPr>
                        <w:t>aa</w:t>
                      </w:r>
                      <w:r w:rsidRPr="00D031D7">
                        <w:rPr>
                          <w:rFonts w:hint="eastAsia"/>
                          <w:sz w:val="18"/>
                          <w:szCs w:val="18"/>
                        </w:rPr>
                        <w:t>a</w:t>
                      </w:r>
                    </w:p>
                  </w:txbxContent>
                </v:textbox>
              </v:shape>
              <v:shape id="Text Box 9" o:spid="_x0000_s1032" type="#_x0000_t202" style="position:absolute;left:4410;top:9345;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二更</w:t>
                      </w:r>
                    </w:p>
                    <w:p w:rsidR="00B266D7" w:rsidRPr="00D031D7" w:rsidRDefault="00B266D7" w:rsidP="002C3579">
                      <w:pPr>
                        <w:spacing w:line="240" w:lineRule="exact"/>
                        <w:jc w:val="center"/>
                        <w:rPr>
                          <w:sz w:val="18"/>
                          <w:szCs w:val="18"/>
                        </w:rPr>
                      </w:pPr>
                      <w:r>
                        <w:rPr>
                          <w:rFonts w:hint="eastAsia"/>
                          <w:sz w:val="18"/>
                          <w:szCs w:val="18"/>
                        </w:rPr>
                        <w:t>0</w:t>
                      </w:r>
                      <w:r w:rsidRPr="00D031D7">
                        <w:rPr>
                          <w:rFonts w:hint="eastAsia"/>
                          <w:sz w:val="18"/>
                          <w:szCs w:val="18"/>
                        </w:rPr>
                        <w:t>Pa</w:t>
                      </w:r>
                    </w:p>
                  </w:txbxContent>
                </v:textbox>
              </v:shape>
              <v:shape id="Text Box 10" o:spid="_x0000_s1033" type="#_x0000_t202" style="position:absolute;left:5505;top:9345;width:114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淋浴</w:t>
                      </w:r>
                      <w:r>
                        <w:rPr>
                          <w:rFonts w:hint="eastAsia"/>
                          <w:sz w:val="18"/>
                          <w:szCs w:val="18"/>
                        </w:rPr>
                        <w:t>/</w:t>
                      </w:r>
                      <w:r>
                        <w:rPr>
                          <w:rFonts w:hint="eastAsia"/>
                          <w:sz w:val="18"/>
                          <w:szCs w:val="18"/>
                        </w:rPr>
                        <w:t>过道</w:t>
                      </w:r>
                    </w:p>
                    <w:p w:rsidR="00B266D7" w:rsidRPr="00D031D7" w:rsidRDefault="00B266D7" w:rsidP="002C3579">
                      <w:pPr>
                        <w:spacing w:line="240" w:lineRule="exact"/>
                        <w:jc w:val="center"/>
                        <w:rPr>
                          <w:sz w:val="18"/>
                          <w:szCs w:val="18"/>
                        </w:rPr>
                      </w:pPr>
                      <w:r>
                        <w:rPr>
                          <w:rFonts w:hint="eastAsia"/>
                          <w:sz w:val="18"/>
                          <w:szCs w:val="18"/>
                        </w:rPr>
                        <w:t>-10</w:t>
                      </w:r>
                      <w:r w:rsidRPr="00D031D7">
                        <w:rPr>
                          <w:rFonts w:hint="eastAsia"/>
                          <w:sz w:val="18"/>
                          <w:szCs w:val="18"/>
                        </w:rPr>
                        <w:t>Pa</w:t>
                      </w:r>
                    </w:p>
                  </w:txbxContent>
                </v:textbox>
              </v:shape>
              <v:shape id="AutoShape 11" o:spid="_x0000_s1034" type="#_x0000_t32" style="position:absolute;left:406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12" o:spid="_x0000_s1035" type="#_x0000_t32" style="position:absolute;left:517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Text Box 13" o:spid="_x0000_s1036" type="#_x0000_t202" style="position:absolute;left:7005;top:9345;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B266D7" w:rsidRPr="00D031D7" w:rsidRDefault="00B266D7" w:rsidP="002C3579">
                      <w:pPr>
                        <w:spacing w:line="240" w:lineRule="exact"/>
                        <w:jc w:val="center"/>
                        <w:rPr>
                          <w:sz w:val="18"/>
                          <w:szCs w:val="18"/>
                        </w:rPr>
                      </w:pPr>
                      <w:r>
                        <w:rPr>
                          <w:rFonts w:hint="eastAsia"/>
                          <w:sz w:val="18"/>
                          <w:szCs w:val="18"/>
                        </w:rPr>
                        <w:t>三更</w:t>
                      </w:r>
                    </w:p>
                    <w:p w:rsidR="00B266D7" w:rsidRPr="00D031D7" w:rsidRDefault="00B266D7" w:rsidP="002C3579">
                      <w:pPr>
                        <w:spacing w:line="240" w:lineRule="exact"/>
                        <w:jc w:val="center"/>
                        <w:rPr>
                          <w:sz w:val="18"/>
                          <w:szCs w:val="18"/>
                        </w:rPr>
                      </w:pPr>
                      <w:r>
                        <w:rPr>
                          <w:rFonts w:hint="eastAsia"/>
                          <w:sz w:val="18"/>
                          <w:szCs w:val="18"/>
                        </w:rPr>
                        <w:t>-20</w:t>
                      </w:r>
                      <w:r w:rsidRPr="00D031D7">
                        <w:rPr>
                          <w:rFonts w:hint="eastAsia"/>
                          <w:sz w:val="18"/>
                          <w:szCs w:val="18"/>
                        </w:rPr>
                        <w:t>Pa</w:t>
                      </w:r>
                    </w:p>
                  </w:txbxContent>
                </v:textbox>
              </v:shape>
              <v:shape id="AutoShape 14" o:spid="_x0000_s1037" type="#_x0000_t32" style="position:absolute;left:6660;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15" o:spid="_x0000_s1038" type="#_x0000_t32" style="position:absolute;left:7770;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Text Box 16" o:spid="_x0000_s1039" type="#_x0000_t202" style="position:absolute;left:8100;top:9330;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266D7" w:rsidRPr="00D031D7" w:rsidRDefault="00B266D7" w:rsidP="002C3579">
                      <w:pPr>
                        <w:spacing w:line="240" w:lineRule="exact"/>
                        <w:rPr>
                          <w:sz w:val="18"/>
                          <w:szCs w:val="18"/>
                        </w:rPr>
                      </w:pPr>
                      <w:r>
                        <w:rPr>
                          <w:rFonts w:hint="eastAsia"/>
                          <w:sz w:val="18"/>
                          <w:szCs w:val="18"/>
                        </w:rPr>
                        <w:t>缓冲间</w:t>
                      </w:r>
                      <w:r>
                        <w:rPr>
                          <w:rFonts w:hint="eastAsia"/>
                          <w:sz w:val="18"/>
                          <w:szCs w:val="18"/>
                        </w:rPr>
                        <w:t>-30</w:t>
                      </w:r>
                      <w:r w:rsidRPr="00D031D7">
                        <w:rPr>
                          <w:rFonts w:hint="eastAsia"/>
                          <w:sz w:val="18"/>
                          <w:szCs w:val="18"/>
                        </w:rPr>
                        <w:t>Pa</w:t>
                      </w:r>
                    </w:p>
                  </w:txbxContent>
                </v:textbox>
              </v:shape>
              <v:shape id="AutoShape 17" o:spid="_x0000_s1040" type="#_x0000_t32" style="position:absolute;left:886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Text Box 18" o:spid="_x0000_s1041" type="#_x0000_t202" style="position:absolute;left:9195;top:9330;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走廊</w:t>
                      </w:r>
                    </w:p>
                    <w:p w:rsidR="00B266D7" w:rsidRPr="00D031D7" w:rsidRDefault="00B266D7" w:rsidP="002C3579">
                      <w:pPr>
                        <w:spacing w:line="240" w:lineRule="exact"/>
                        <w:jc w:val="center"/>
                        <w:rPr>
                          <w:sz w:val="18"/>
                          <w:szCs w:val="18"/>
                        </w:rPr>
                      </w:pPr>
                      <w:r>
                        <w:rPr>
                          <w:rFonts w:hint="eastAsia"/>
                          <w:sz w:val="18"/>
                          <w:szCs w:val="18"/>
                        </w:rPr>
                        <w:t>-40</w:t>
                      </w:r>
                      <w:r w:rsidRPr="00D031D7">
                        <w:rPr>
                          <w:rFonts w:hint="eastAsia"/>
                          <w:sz w:val="18"/>
                          <w:szCs w:val="18"/>
                        </w:rPr>
                        <w:t>Pa</w:t>
                      </w:r>
                    </w:p>
                  </w:txbxContent>
                </v:textbox>
              </v:shape>
              <v:shape id="AutoShape 19" o:spid="_x0000_s1042" type="#_x0000_t32" style="position:absolute;left:9960;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Text Box 20" o:spid="_x0000_s1043" type="#_x0000_t202" style="position:absolute;left:10290;top:9330;width:94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操作间</w:t>
                      </w:r>
                    </w:p>
                    <w:p w:rsidR="00B266D7" w:rsidRPr="00D031D7" w:rsidRDefault="00B266D7" w:rsidP="002C3579">
                      <w:pPr>
                        <w:spacing w:line="240" w:lineRule="exact"/>
                        <w:jc w:val="center"/>
                        <w:rPr>
                          <w:sz w:val="18"/>
                          <w:szCs w:val="18"/>
                        </w:rPr>
                      </w:pPr>
                      <w:r>
                        <w:rPr>
                          <w:rFonts w:hint="eastAsia"/>
                          <w:sz w:val="18"/>
                          <w:szCs w:val="18"/>
                        </w:rPr>
                        <w:t>-55</w:t>
                      </w:r>
                      <w:r w:rsidRPr="00D031D7">
                        <w:rPr>
                          <w:rFonts w:hint="eastAsia"/>
                          <w:sz w:val="18"/>
                          <w:szCs w:val="18"/>
                        </w:rPr>
                        <w:t>Pa</w:t>
                      </w:r>
                    </w:p>
                  </w:txbxContent>
                </v:textbox>
              </v:shape>
            </v:group>
          </v:group>
        </w:pict>
      </w:r>
    </w:p>
    <w:p w:rsidR="00BE268F" w:rsidRPr="00D647DD" w:rsidRDefault="00BE268F">
      <w:pPr>
        <w:ind w:firstLineChars="200" w:firstLine="442"/>
        <w:rPr>
          <w:rFonts w:ascii="Arial" w:hAnsi="Arial" w:cs="Arial"/>
          <w:b/>
          <w:shd w:val="pct10" w:color="auto" w:fill="FFFFFF"/>
          <w:lang w:eastAsia="zh-CN"/>
        </w:rPr>
      </w:pPr>
    </w:p>
    <w:p w:rsidR="00BE268F" w:rsidRPr="00D647DD" w:rsidRDefault="00F00F8B" w:rsidP="000D1E77">
      <w:pPr>
        <w:spacing w:beforeLines="50" w:afterLines="50"/>
        <w:jc w:val="center"/>
        <w:rPr>
          <w:rFonts w:ascii="Arial" w:hAnsi="Arial" w:cs="Arial"/>
          <w:b/>
          <w:sz w:val="18"/>
          <w:szCs w:val="18"/>
          <w:shd w:val="pct10" w:color="auto" w:fill="FFFFFF"/>
          <w:lang w:eastAsia="zh-CN"/>
        </w:rPr>
      </w:pPr>
      <w:r>
        <w:rPr>
          <w:rFonts w:ascii="Arial" w:cs="Arial" w:hint="eastAsia"/>
          <w:b/>
          <w:sz w:val="18"/>
          <w:szCs w:val="18"/>
          <w:shd w:val="pct10" w:color="auto" w:fill="FFFFFF"/>
          <w:lang w:eastAsia="zh-CN"/>
        </w:rPr>
        <w:t>压力梯度模型</w:t>
      </w:r>
      <w:r>
        <w:rPr>
          <w:rFonts w:ascii="Arial" w:cs="Arial"/>
          <w:b/>
          <w:sz w:val="18"/>
          <w:szCs w:val="18"/>
          <w:shd w:val="pct10" w:color="auto" w:fill="FFFFFF"/>
          <w:lang w:eastAsia="zh-CN"/>
        </w:rPr>
        <w:t>1</w:t>
      </w:r>
    </w:p>
    <w:p w:rsidR="00BE268F" w:rsidRPr="00D647DD" w:rsidRDefault="00F00F8B">
      <w:pPr>
        <w:spacing w:after="0" w:line="400" w:lineRule="atLeast"/>
        <w:ind w:firstLineChars="200" w:firstLine="480"/>
        <w:jc w:val="both"/>
        <w:rPr>
          <w:rFonts w:ascii="Calibri" w:eastAsia="宋体" w:hAnsi="Calibri" w:cs="Times New Roman"/>
          <w:bCs/>
          <w:kern w:val="2"/>
          <w:sz w:val="24"/>
          <w:shd w:val="pct10" w:color="auto" w:fill="FFFFFF"/>
          <w:lang w:eastAsia="zh-CN"/>
        </w:rPr>
      </w:pPr>
      <w:r>
        <w:rPr>
          <w:rFonts w:ascii="Calibri" w:eastAsia="宋体" w:hAnsi="Calibri" w:cs="Times New Roman"/>
          <w:bCs/>
          <w:kern w:val="2"/>
          <w:sz w:val="24"/>
          <w:shd w:val="pct10" w:color="auto" w:fill="FFFFFF"/>
          <w:lang w:eastAsia="zh-CN"/>
        </w:rPr>
        <w:t>2</w:t>
      </w:r>
      <w:r>
        <w:rPr>
          <w:rFonts w:ascii="Calibri" w:eastAsia="宋体" w:hAnsi="Calibri" w:cs="Times New Roman" w:hint="eastAsia"/>
          <w:bCs/>
          <w:kern w:val="2"/>
          <w:sz w:val="24"/>
          <w:shd w:val="pct10" w:color="auto" w:fill="FFFFFF"/>
          <w:lang w:eastAsia="zh-CN"/>
        </w:rPr>
        <w:t>）假设梯度模型：设置负压陷阱，虚线内为洁净区，从淋浴</w:t>
      </w:r>
      <w:r>
        <w:rPr>
          <w:rFonts w:ascii="Calibri" w:eastAsia="宋体" w:hAnsi="Calibri" w:cs="Times New Roman"/>
          <w:bCs/>
          <w:kern w:val="2"/>
          <w:sz w:val="24"/>
          <w:shd w:val="pct10" w:color="auto" w:fill="FFFFFF"/>
          <w:lang w:eastAsia="zh-CN"/>
        </w:rPr>
        <w:t>/</w:t>
      </w:r>
      <w:r>
        <w:rPr>
          <w:rFonts w:ascii="Calibri" w:eastAsia="宋体" w:hAnsi="Calibri" w:cs="Times New Roman" w:hint="eastAsia"/>
          <w:bCs/>
          <w:kern w:val="2"/>
          <w:sz w:val="24"/>
          <w:shd w:val="pct10" w:color="auto" w:fill="FFFFFF"/>
          <w:lang w:eastAsia="zh-CN"/>
        </w:rPr>
        <w:t>过道起为防护区。</w:t>
      </w:r>
    </w:p>
    <w:p w:rsidR="00BE268F" w:rsidRPr="00D647DD" w:rsidRDefault="00C37934">
      <w:pPr>
        <w:ind w:firstLineChars="200" w:firstLine="442"/>
        <w:rPr>
          <w:rFonts w:ascii="Arial" w:hAnsi="Arial" w:cs="Arial"/>
          <w:b/>
          <w:shd w:val="pct10" w:color="auto" w:fill="FFFFFF"/>
          <w:lang w:eastAsia="zh-CN"/>
        </w:rPr>
      </w:pPr>
      <w:r>
        <w:rPr>
          <w:rFonts w:ascii="Arial" w:hAnsi="Arial" w:cs="Arial"/>
          <w:b/>
          <w:noProof/>
          <w:lang w:eastAsia="zh-CN"/>
        </w:rPr>
        <w:pict>
          <v:group id="Group 21" o:spid="_x0000_s1044" style="position:absolute;left:0;text-align:left;margin-left:-31.6pt;margin-top:9.65pt;width:501.4pt;height:49pt;z-index:251672576" coordorigin="1725,9165" coordsize="909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">
            <v:rect id="Rectangle 22" o:spid="_x0000_s1045" style="position:absolute;left:2580;top:9165;width:8235;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cxcUA&#10;AADbAAAADwAAAGRycy9kb3ducmV2LnhtbESPT2vCQBTE7wW/w/IK3uqmlWob3QSplNajpoi9PbIv&#10;fzT7NmS3mvrpXUHwOMzMb5h52ptGHKlztWUFz6MIBHFudc2lgp/s8+kNhPPIGhvLpOCfHKTJ4GGO&#10;sbYnXtNx40sRIOxiVFB538ZSurwig25kW+LgFbYz6IPsSqk7PAW4aeRLFE2kwZrDQoUtfVSUHzZ/&#10;RsF5n023NZ1Xu+XivfjSv8vCTjOlho/9YgbCU+/v4Vv7Wyt4HcP1S/gB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VzFxQAAANsAAAAPAAAAAAAAAAAAAAAAAJgCAABkcnMv&#10;ZG93bnJldi54bWxQSwUGAAAAAAQABAD1AAAAigMAAAAA&#10;" strokeweight=".25pt">
              <v:stroke dashstyle="longDash"/>
            </v:rect>
            <v:group id="Group 23" o:spid="_x0000_s1046" style="position:absolute;left:1725;top:9330;width:8985;height:615" coordorigin="2250,9330" coordsize="8985,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24" o:spid="_x0000_s1047" type="#_x0000_t202" style="position:absolute;left:2250;top:9330;width:70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sidRPr="00D031D7">
                        <w:rPr>
                          <w:rFonts w:hint="eastAsia"/>
                          <w:sz w:val="18"/>
                          <w:szCs w:val="18"/>
                        </w:rPr>
                        <w:t>换鞋</w:t>
                      </w:r>
                    </w:p>
                    <w:p w:rsidR="00B266D7" w:rsidRPr="00D031D7" w:rsidRDefault="00B266D7" w:rsidP="002C3579">
                      <w:pPr>
                        <w:spacing w:line="240" w:lineRule="exact"/>
                        <w:jc w:val="center"/>
                        <w:rPr>
                          <w:sz w:val="18"/>
                          <w:szCs w:val="18"/>
                        </w:rPr>
                      </w:pPr>
                      <w:r w:rsidRPr="00D031D7">
                        <w:rPr>
                          <w:rFonts w:hint="eastAsia"/>
                          <w:sz w:val="18"/>
                          <w:szCs w:val="18"/>
                        </w:rPr>
                        <w:t>0Pa</w:t>
                      </w:r>
                    </w:p>
                  </w:txbxContent>
                </v:textbox>
              </v:shape>
              <v:shape id="AutoShape 25" o:spid="_x0000_s1048" type="#_x0000_t32" style="position:absolute;left:298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26" o:spid="_x0000_s1049" type="#_x0000_t202" style="position:absolute;left:3330;top:9345;width:73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B266D7" w:rsidRPr="00D031D7" w:rsidRDefault="00B266D7" w:rsidP="002C3579">
                      <w:pPr>
                        <w:spacing w:line="240" w:lineRule="exact"/>
                        <w:rPr>
                          <w:sz w:val="18"/>
                          <w:szCs w:val="18"/>
                        </w:rPr>
                      </w:pPr>
                      <w:r>
                        <w:rPr>
                          <w:rFonts w:hint="eastAsia"/>
                          <w:sz w:val="18"/>
                          <w:szCs w:val="18"/>
                        </w:rPr>
                        <w:t>一更</w:t>
                      </w:r>
                    </w:p>
                    <w:p w:rsidR="00B266D7" w:rsidRPr="00D031D7" w:rsidRDefault="00B266D7" w:rsidP="002C3579">
                      <w:pPr>
                        <w:spacing w:line="240" w:lineRule="exact"/>
                        <w:rPr>
                          <w:sz w:val="18"/>
                          <w:szCs w:val="18"/>
                        </w:rPr>
                      </w:pPr>
                      <w:r>
                        <w:rPr>
                          <w:rFonts w:hint="eastAsia"/>
                          <w:sz w:val="18"/>
                          <w:szCs w:val="18"/>
                        </w:rPr>
                        <w:t>+10</w:t>
                      </w:r>
                      <w:r w:rsidRPr="00D031D7">
                        <w:rPr>
                          <w:rFonts w:hint="eastAsia"/>
                          <w:sz w:val="18"/>
                          <w:szCs w:val="18"/>
                        </w:rPr>
                        <w:t>P</w:t>
                      </w:r>
                      <w:r>
                        <w:rPr>
                          <w:rFonts w:hint="eastAsia"/>
                          <w:sz w:val="18"/>
                          <w:szCs w:val="18"/>
                        </w:rPr>
                        <w:t>aa</w:t>
                      </w:r>
                      <w:r w:rsidRPr="00D031D7">
                        <w:rPr>
                          <w:rFonts w:hint="eastAsia"/>
                          <w:sz w:val="18"/>
                          <w:szCs w:val="18"/>
                        </w:rPr>
                        <w:t>a</w:t>
                      </w:r>
                    </w:p>
                  </w:txbxContent>
                </v:textbox>
              </v:shape>
              <v:shape id="Text Box 27" o:spid="_x0000_s1050" type="#_x0000_t202" style="position:absolute;left:4410;top:9345;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B266D7" w:rsidRPr="00D031D7" w:rsidRDefault="00B266D7" w:rsidP="002C3579">
                      <w:pPr>
                        <w:spacing w:line="240" w:lineRule="exact"/>
                        <w:jc w:val="center"/>
                        <w:rPr>
                          <w:sz w:val="18"/>
                          <w:szCs w:val="18"/>
                        </w:rPr>
                      </w:pPr>
                      <w:r>
                        <w:rPr>
                          <w:rFonts w:hint="eastAsia"/>
                          <w:sz w:val="18"/>
                          <w:szCs w:val="18"/>
                        </w:rPr>
                        <w:t>二更</w:t>
                      </w:r>
                    </w:p>
                    <w:p w:rsidR="00B266D7" w:rsidRPr="00D031D7" w:rsidRDefault="00B266D7" w:rsidP="002C3579">
                      <w:pPr>
                        <w:spacing w:line="240" w:lineRule="exact"/>
                        <w:jc w:val="center"/>
                        <w:rPr>
                          <w:sz w:val="18"/>
                          <w:szCs w:val="18"/>
                        </w:rPr>
                      </w:pPr>
                      <w:r>
                        <w:rPr>
                          <w:rFonts w:hint="eastAsia"/>
                          <w:sz w:val="18"/>
                          <w:szCs w:val="18"/>
                        </w:rPr>
                        <w:t>0</w:t>
                      </w:r>
                      <w:r w:rsidRPr="00D031D7">
                        <w:rPr>
                          <w:rFonts w:hint="eastAsia"/>
                          <w:sz w:val="18"/>
                          <w:szCs w:val="18"/>
                        </w:rPr>
                        <w:t>Pa</w:t>
                      </w:r>
                    </w:p>
                  </w:txbxContent>
                </v:textbox>
              </v:shape>
              <v:shape id="Text Box 28" o:spid="_x0000_s1051" type="#_x0000_t202" style="position:absolute;left:5505;top:9345;width:114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淋浴</w:t>
                      </w:r>
                      <w:r>
                        <w:rPr>
                          <w:rFonts w:hint="eastAsia"/>
                          <w:sz w:val="18"/>
                          <w:szCs w:val="18"/>
                        </w:rPr>
                        <w:t>/</w:t>
                      </w:r>
                      <w:r>
                        <w:rPr>
                          <w:rFonts w:hint="eastAsia"/>
                          <w:sz w:val="18"/>
                          <w:szCs w:val="18"/>
                        </w:rPr>
                        <w:t>过道</w:t>
                      </w:r>
                    </w:p>
                    <w:p w:rsidR="00B266D7" w:rsidRPr="00D031D7" w:rsidRDefault="00B266D7" w:rsidP="002C3579">
                      <w:pPr>
                        <w:spacing w:line="240" w:lineRule="exact"/>
                        <w:jc w:val="center"/>
                        <w:rPr>
                          <w:sz w:val="18"/>
                          <w:szCs w:val="18"/>
                        </w:rPr>
                      </w:pPr>
                      <w:r>
                        <w:rPr>
                          <w:rFonts w:hint="eastAsia"/>
                          <w:sz w:val="18"/>
                          <w:szCs w:val="18"/>
                        </w:rPr>
                        <w:t>-10</w:t>
                      </w:r>
                      <w:r w:rsidRPr="00D031D7">
                        <w:rPr>
                          <w:rFonts w:hint="eastAsia"/>
                          <w:sz w:val="18"/>
                          <w:szCs w:val="18"/>
                        </w:rPr>
                        <w:t>Pa</w:t>
                      </w:r>
                    </w:p>
                  </w:txbxContent>
                </v:textbox>
              </v:shape>
              <v:shape id="AutoShape 29" o:spid="_x0000_s1052" type="#_x0000_t32" style="position:absolute;left:406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0" o:spid="_x0000_s1053" type="#_x0000_t32" style="position:absolute;left:517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Text Box 31" o:spid="_x0000_s1054" type="#_x0000_t202" style="position:absolute;left:7005;top:9345;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三更</w:t>
                      </w:r>
                    </w:p>
                    <w:p w:rsidR="00B266D7" w:rsidRPr="00D031D7" w:rsidRDefault="00B266D7" w:rsidP="002C3579">
                      <w:pPr>
                        <w:spacing w:line="240" w:lineRule="exact"/>
                        <w:jc w:val="center"/>
                        <w:rPr>
                          <w:sz w:val="18"/>
                          <w:szCs w:val="18"/>
                        </w:rPr>
                      </w:pPr>
                      <w:r>
                        <w:rPr>
                          <w:rFonts w:hint="eastAsia"/>
                          <w:sz w:val="18"/>
                          <w:szCs w:val="18"/>
                        </w:rPr>
                        <w:t>-20</w:t>
                      </w:r>
                      <w:r w:rsidRPr="00D031D7">
                        <w:rPr>
                          <w:rFonts w:hint="eastAsia"/>
                          <w:sz w:val="18"/>
                          <w:szCs w:val="18"/>
                        </w:rPr>
                        <w:t>Pa</w:t>
                      </w:r>
                    </w:p>
                  </w:txbxContent>
                </v:textbox>
              </v:shape>
              <v:shape id="AutoShape 32" o:spid="_x0000_s1055" type="#_x0000_t32" style="position:absolute;left:6660;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33" o:spid="_x0000_s1056" type="#_x0000_t32" style="position:absolute;left:7770;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Text Box 34" o:spid="_x0000_s1057" type="#_x0000_t202" style="position:absolute;left:8100;top:9330;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缓冲间</w:t>
                      </w:r>
                    </w:p>
                    <w:p w:rsidR="00B266D7" w:rsidRPr="00D031D7" w:rsidRDefault="00B266D7" w:rsidP="002C3579">
                      <w:pPr>
                        <w:spacing w:line="240" w:lineRule="exact"/>
                        <w:jc w:val="center"/>
                        <w:rPr>
                          <w:sz w:val="18"/>
                          <w:szCs w:val="18"/>
                        </w:rPr>
                      </w:pPr>
                      <w:r>
                        <w:rPr>
                          <w:rFonts w:hint="eastAsia"/>
                          <w:sz w:val="18"/>
                          <w:szCs w:val="18"/>
                        </w:rPr>
                        <w:t>-35</w:t>
                      </w:r>
                      <w:r w:rsidRPr="00D031D7">
                        <w:rPr>
                          <w:rFonts w:hint="eastAsia"/>
                          <w:sz w:val="18"/>
                          <w:szCs w:val="18"/>
                        </w:rPr>
                        <w:t>Pa</w:t>
                      </w:r>
                    </w:p>
                  </w:txbxContent>
                </v:textbox>
              </v:shape>
              <v:shape id="AutoShape 35" o:spid="_x0000_s1058" type="#_x0000_t32" style="position:absolute;left:8865;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Text Box 36" o:spid="_x0000_s1059" type="#_x0000_t202" style="position:absolute;left:9195;top:9330;width:76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走廊</w:t>
                      </w:r>
                    </w:p>
                    <w:p w:rsidR="00B266D7" w:rsidRPr="00D031D7" w:rsidRDefault="00B266D7" w:rsidP="002C3579">
                      <w:pPr>
                        <w:spacing w:line="240" w:lineRule="exact"/>
                        <w:jc w:val="center"/>
                        <w:rPr>
                          <w:sz w:val="18"/>
                          <w:szCs w:val="18"/>
                        </w:rPr>
                      </w:pPr>
                      <w:r>
                        <w:rPr>
                          <w:rFonts w:hint="eastAsia"/>
                          <w:sz w:val="18"/>
                          <w:szCs w:val="18"/>
                        </w:rPr>
                        <w:t>-30</w:t>
                      </w:r>
                      <w:r w:rsidRPr="00D031D7">
                        <w:rPr>
                          <w:rFonts w:hint="eastAsia"/>
                          <w:sz w:val="18"/>
                          <w:szCs w:val="18"/>
                        </w:rPr>
                        <w:t>Pa</w:t>
                      </w:r>
                    </w:p>
                  </w:txbxContent>
                </v:textbox>
              </v:shape>
              <v:shape id="AutoShape 37" o:spid="_x0000_s1060" type="#_x0000_t32" style="position:absolute;left:9960;top:9645;width:3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Text Box 38" o:spid="_x0000_s1061" type="#_x0000_t202" style="position:absolute;left:10290;top:9330;width:94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操作间</w:t>
                      </w:r>
                    </w:p>
                    <w:p w:rsidR="00B266D7" w:rsidRPr="00D031D7" w:rsidRDefault="00B266D7" w:rsidP="002C3579">
                      <w:pPr>
                        <w:spacing w:line="240" w:lineRule="exact"/>
                        <w:jc w:val="center"/>
                        <w:rPr>
                          <w:sz w:val="18"/>
                          <w:szCs w:val="18"/>
                        </w:rPr>
                      </w:pPr>
                      <w:r>
                        <w:rPr>
                          <w:rFonts w:hint="eastAsia"/>
                          <w:sz w:val="18"/>
                          <w:szCs w:val="18"/>
                        </w:rPr>
                        <w:t>-45</w:t>
                      </w:r>
                      <w:r w:rsidRPr="00D031D7">
                        <w:rPr>
                          <w:rFonts w:hint="eastAsia"/>
                          <w:sz w:val="18"/>
                          <w:szCs w:val="18"/>
                        </w:rPr>
                        <w:t>Pa</w:t>
                      </w:r>
                    </w:p>
                  </w:txbxContent>
                </v:textbox>
              </v:shape>
            </v:group>
          </v:group>
        </w:pict>
      </w:r>
    </w:p>
    <w:p w:rsidR="00BE268F" w:rsidRPr="00D647DD" w:rsidRDefault="00BE268F">
      <w:pPr>
        <w:ind w:firstLineChars="200" w:firstLine="442"/>
        <w:rPr>
          <w:rFonts w:ascii="Arial" w:hAnsi="Arial" w:cs="Arial"/>
          <w:b/>
          <w:shd w:val="pct10" w:color="auto" w:fill="FFFFFF"/>
          <w:lang w:eastAsia="zh-CN"/>
        </w:rPr>
      </w:pPr>
    </w:p>
    <w:p w:rsidR="00BE268F" w:rsidRPr="00D647DD" w:rsidRDefault="00BE268F">
      <w:pPr>
        <w:ind w:firstLineChars="200" w:firstLine="442"/>
        <w:rPr>
          <w:rFonts w:ascii="Arial" w:hAnsi="Arial" w:cs="Arial"/>
          <w:b/>
          <w:shd w:val="pct10" w:color="auto" w:fill="FFFFFF"/>
          <w:lang w:eastAsia="zh-CN"/>
        </w:rPr>
      </w:pP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从上图可以看出，将三更与走廊之间的缓冲间设为负压陷阱后，可将防护区最远端的操作间（往往是核心工作间）的负压值降低</w:t>
      </w:r>
      <w:r>
        <w:rPr>
          <w:rFonts w:ascii="Calibri" w:eastAsia="宋体" w:hAnsi="Calibri" w:cs="Times New Roman"/>
          <w:kern w:val="2"/>
          <w:sz w:val="24"/>
          <w:szCs w:val="21"/>
          <w:shd w:val="pct10" w:color="auto" w:fill="FFFFFF"/>
          <w:lang w:eastAsia="zh-CN"/>
        </w:rPr>
        <w:t>10 Pa</w:t>
      </w:r>
      <w:r>
        <w:rPr>
          <w:rFonts w:ascii="Calibri" w:eastAsia="宋体" w:hAnsi="Calibri" w:cs="Times New Roman" w:hint="eastAsia"/>
          <w:kern w:val="2"/>
          <w:sz w:val="24"/>
          <w:szCs w:val="21"/>
          <w:shd w:val="pct10" w:color="auto" w:fill="FFFFFF"/>
          <w:lang w:eastAsia="zh-CN"/>
        </w:rPr>
        <w:t>，可以适当缓解高负</w:t>
      </w:r>
      <w:r>
        <w:rPr>
          <w:rFonts w:ascii="Calibri" w:eastAsia="宋体" w:hAnsi="Calibri" w:cs="Times New Roman" w:hint="eastAsia"/>
          <w:kern w:val="2"/>
          <w:sz w:val="24"/>
          <w:szCs w:val="21"/>
          <w:shd w:val="pct10" w:color="auto" w:fill="FFFFFF"/>
          <w:lang w:eastAsia="zh-CN"/>
        </w:rPr>
        <w:lastRenderedPageBreak/>
        <w:t>压对洁净度控制带来的压力。</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情况</w:t>
      </w: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：核心工作间带缓冲间，从非洁净区进入防护区。</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kern w:val="2"/>
          <w:sz w:val="24"/>
          <w:szCs w:val="21"/>
          <w:shd w:val="pct10" w:color="auto" w:fill="FFFFFF"/>
          <w:lang w:eastAsia="zh-CN"/>
        </w:rPr>
        <w:t>1</w:t>
      </w:r>
      <w:r>
        <w:rPr>
          <w:rFonts w:ascii="Calibri" w:eastAsia="宋体" w:hAnsi="Calibri" w:cs="Times New Roman" w:hint="eastAsia"/>
          <w:kern w:val="2"/>
          <w:sz w:val="24"/>
          <w:szCs w:val="21"/>
          <w:shd w:val="pct10" w:color="auto" w:fill="FFFFFF"/>
          <w:lang w:eastAsia="zh-CN"/>
        </w:rPr>
        <w:t>）假设梯度模型：虚线内为洁净区，从淋浴</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过道起为防护区，一更后为单向流。</w:t>
      </w:r>
    </w:p>
    <w:p w:rsidR="00BE268F" w:rsidRPr="00D647DD" w:rsidRDefault="00C37934">
      <w:pPr>
        <w:ind w:firstLineChars="200" w:firstLine="442"/>
        <w:rPr>
          <w:rFonts w:ascii="Arial" w:hAnsi="Arial" w:cs="Arial"/>
          <w:b/>
          <w:shd w:val="pct10" w:color="auto" w:fill="FFFFFF"/>
          <w:lang w:eastAsia="zh-CN"/>
        </w:rPr>
      </w:pPr>
      <w:r>
        <w:rPr>
          <w:rFonts w:ascii="Arial" w:hAnsi="Arial" w:cs="Arial"/>
          <w:b/>
          <w:noProof/>
          <w:lang w:eastAsia="zh-CN"/>
        </w:rPr>
        <w:pict>
          <v:group id="Group 39" o:spid="_x0000_s1062" style="position:absolute;left:0;text-align:left;margin-left:-64.65pt;margin-top:1.5pt;width:561.15pt;height:47.25pt;z-index:251673600" coordorigin="1422,13050" coordsize="1038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">
            <v:rect id="Rectangle 40" o:spid="_x0000_s1063" style="position:absolute;left:2301;top:13050;width:9504;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hEcUA&#10;AADbAAAADwAAAGRycy9kb3ducmV2LnhtbESPT2vCQBTE7wW/w/IK3uqmtWgb3QSplNajpoi9PbIv&#10;fzT7NmS3mvrpXUHwOMzMb5h52ptGHKlztWUFz6MIBHFudc2lgp/s8+kNhPPIGhvLpOCfHKTJ4GGO&#10;sbYnXtNx40sRIOxiVFB538ZSurwig25kW+LgFbYz6IPsSqk7PAW4aeRLFE2kwZrDQoUtfVSUHzZ/&#10;RsF5n023NZ1Xu+XivfjSv8vCTjOlho/9YgbCU+/v4Vv7WysYv8L1S/gB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yERxQAAANsAAAAPAAAAAAAAAAAAAAAAAJgCAABkcnMv&#10;ZG93bnJldi54bWxQSwUGAAAAAAQABAD1AAAAigMAAAAA&#10;" strokeweight=".25pt">
              <v:stroke dashstyle="longDash"/>
            </v:rect>
            <v:shape id="Text Box 41" o:spid="_x0000_s1064" type="#_x0000_t202" style="position:absolute;left:1422;top:13215;width:72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sidRPr="00D031D7">
                      <w:rPr>
                        <w:rFonts w:hint="eastAsia"/>
                        <w:sz w:val="18"/>
                        <w:szCs w:val="18"/>
                      </w:rPr>
                      <w:t>换鞋</w:t>
                    </w:r>
                  </w:p>
                  <w:p w:rsidR="00B266D7" w:rsidRPr="00D031D7" w:rsidRDefault="00B266D7" w:rsidP="002C3579">
                    <w:pPr>
                      <w:spacing w:line="240" w:lineRule="exact"/>
                      <w:jc w:val="center"/>
                      <w:rPr>
                        <w:sz w:val="18"/>
                        <w:szCs w:val="18"/>
                      </w:rPr>
                    </w:pPr>
                    <w:r w:rsidRPr="00D031D7">
                      <w:rPr>
                        <w:rFonts w:hint="eastAsia"/>
                        <w:sz w:val="18"/>
                        <w:szCs w:val="18"/>
                      </w:rPr>
                      <w:t>0Pa</w:t>
                    </w:r>
                  </w:p>
                </w:txbxContent>
              </v:textbox>
            </v:shape>
            <v:shape id="AutoShape 42" o:spid="_x0000_s1065" type="#_x0000_t32" style="position:absolute;left:2178;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Text Box 43" o:spid="_x0000_s1066" type="#_x0000_t202" style="position:absolute;left:2532;top:13230;width:7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一更</w:t>
                    </w:r>
                  </w:p>
                  <w:p w:rsidR="00B266D7" w:rsidRPr="00D031D7" w:rsidRDefault="00B266D7" w:rsidP="002C3579">
                    <w:pPr>
                      <w:spacing w:line="240" w:lineRule="exact"/>
                      <w:jc w:val="center"/>
                      <w:rPr>
                        <w:sz w:val="18"/>
                        <w:szCs w:val="18"/>
                      </w:rPr>
                    </w:pPr>
                    <w:r>
                      <w:rPr>
                        <w:rFonts w:hint="eastAsia"/>
                        <w:sz w:val="18"/>
                        <w:szCs w:val="18"/>
                      </w:rPr>
                      <w:t>+10</w:t>
                    </w:r>
                    <w:r w:rsidRPr="00D031D7">
                      <w:rPr>
                        <w:rFonts w:hint="eastAsia"/>
                        <w:sz w:val="18"/>
                        <w:szCs w:val="18"/>
                      </w:rPr>
                      <w:t>P</w:t>
                    </w:r>
                    <w:r>
                      <w:rPr>
                        <w:rFonts w:hint="eastAsia"/>
                        <w:sz w:val="18"/>
                        <w:szCs w:val="18"/>
                      </w:rPr>
                      <w:t>aa</w:t>
                    </w:r>
                    <w:r w:rsidRPr="00D031D7">
                      <w:rPr>
                        <w:rFonts w:hint="eastAsia"/>
                        <w:sz w:val="18"/>
                        <w:szCs w:val="18"/>
                      </w:rPr>
                      <w:t>a</w:t>
                    </w:r>
                  </w:p>
                </w:txbxContent>
              </v:textbox>
            </v:shape>
            <v:shape id="Text Box 44" o:spid="_x0000_s1067" type="#_x0000_t202" style="position:absolute;left:3643;top:13230;width:78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266D7" w:rsidRPr="00D031D7" w:rsidRDefault="00B266D7" w:rsidP="002C3579">
                    <w:pPr>
                      <w:spacing w:line="240" w:lineRule="exact"/>
                      <w:jc w:val="center"/>
                      <w:rPr>
                        <w:sz w:val="18"/>
                        <w:szCs w:val="18"/>
                      </w:rPr>
                    </w:pPr>
                    <w:r>
                      <w:rPr>
                        <w:rFonts w:hint="eastAsia"/>
                        <w:sz w:val="18"/>
                        <w:szCs w:val="18"/>
                      </w:rPr>
                      <w:t>二更</w:t>
                    </w:r>
                  </w:p>
                  <w:p w:rsidR="00B266D7" w:rsidRPr="00D031D7" w:rsidRDefault="00B266D7" w:rsidP="002C3579">
                    <w:pPr>
                      <w:spacing w:line="240" w:lineRule="exact"/>
                      <w:jc w:val="center"/>
                      <w:rPr>
                        <w:sz w:val="18"/>
                        <w:szCs w:val="18"/>
                      </w:rPr>
                    </w:pPr>
                    <w:r>
                      <w:rPr>
                        <w:rFonts w:hint="eastAsia"/>
                        <w:sz w:val="18"/>
                        <w:szCs w:val="18"/>
                      </w:rPr>
                      <w:t>0</w:t>
                    </w:r>
                    <w:r w:rsidRPr="00D031D7">
                      <w:rPr>
                        <w:rFonts w:hint="eastAsia"/>
                        <w:sz w:val="18"/>
                        <w:szCs w:val="18"/>
                      </w:rPr>
                      <w:t>Pa</w:t>
                    </w:r>
                  </w:p>
                </w:txbxContent>
              </v:textbox>
            </v:shape>
            <v:shape id="Text Box 45" o:spid="_x0000_s1068" type="#_x0000_t202" style="position:absolute;left:4768;top:13230;width:117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淋浴</w:t>
                    </w:r>
                    <w:r>
                      <w:rPr>
                        <w:rFonts w:hint="eastAsia"/>
                        <w:sz w:val="18"/>
                        <w:szCs w:val="18"/>
                      </w:rPr>
                      <w:t>/</w:t>
                    </w:r>
                    <w:r>
                      <w:rPr>
                        <w:rFonts w:hint="eastAsia"/>
                        <w:sz w:val="18"/>
                        <w:szCs w:val="18"/>
                      </w:rPr>
                      <w:t>过道</w:t>
                    </w:r>
                  </w:p>
                  <w:p w:rsidR="00B266D7" w:rsidRPr="00D031D7" w:rsidRDefault="00B266D7" w:rsidP="002C3579">
                    <w:pPr>
                      <w:spacing w:line="240" w:lineRule="exact"/>
                      <w:jc w:val="center"/>
                      <w:rPr>
                        <w:sz w:val="18"/>
                        <w:szCs w:val="18"/>
                      </w:rPr>
                    </w:pPr>
                    <w:r>
                      <w:rPr>
                        <w:rFonts w:hint="eastAsia"/>
                        <w:sz w:val="18"/>
                        <w:szCs w:val="18"/>
                      </w:rPr>
                      <w:t>-10</w:t>
                    </w:r>
                    <w:r w:rsidRPr="00D031D7">
                      <w:rPr>
                        <w:rFonts w:hint="eastAsia"/>
                        <w:sz w:val="18"/>
                        <w:szCs w:val="18"/>
                      </w:rPr>
                      <w:t>Pa</w:t>
                    </w:r>
                  </w:p>
                </w:txbxContent>
              </v:textbox>
            </v:shape>
            <v:shape id="AutoShape 46" o:spid="_x0000_s1069" type="#_x0000_t32" style="position:absolute;left:3288;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47" o:spid="_x0000_s1070" type="#_x0000_t32" style="position:absolute;left:4429;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Text Box 48" o:spid="_x0000_s1071" type="#_x0000_t202" style="position:absolute;left:6310;top:13230;width:78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三更</w:t>
                    </w:r>
                  </w:p>
                  <w:p w:rsidR="00B266D7" w:rsidRPr="00D031D7" w:rsidRDefault="00B266D7" w:rsidP="002C3579">
                    <w:pPr>
                      <w:spacing w:line="240" w:lineRule="exact"/>
                      <w:jc w:val="center"/>
                      <w:rPr>
                        <w:sz w:val="18"/>
                        <w:szCs w:val="18"/>
                      </w:rPr>
                    </w:pPr>
                    <w:r>
                      <w:rPr>
                        <w:rFonts w:hint="eastAsia"/>
                        <w:sz w:val="18"/>
                        <w:szCs w:val="18"/>
                      </w:rPr>
                      <w:t>-20</w:t>
                    </w:r>
                    <w:r w:rsidRPr="00D031D7">
                      <w:rPr>
                        <w:rFonts w:hint="eastAsia"/>
                        <w:sz w:val="18"/>
                        <w:szCs w:val="18"/>
                      </w:rPr>
                      <w:t>Pa</w:t>
                    </w:r>
                  </w:p>
                </w:txbxContent>
              </v:textbox>
            </v:shape>
            <v:shape id="AutoShape 49" o:spid="_x0000_s1072" type="#_x0000_t32" style="position:absolute;left:5956;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50" o:spid="_x0000_s1073" type="#_x0000_t32" style="position:absolute;left:7097;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51" o:spid="_x0000_s1074" type="#_x0000_t202" style="position:absolute;left:7436;top:13215;width:78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缓冲间</w:t>
                    </w:r>
                  </w:p>
                  <w:p w:rsidR="00B266D7" w:rsidRPr="00D031D7" w:rsidRDefault="00B266D7" w:rsidP="002C3579">
                    <w:pPr>
                      <w:spacing w:line="240" w:lineRule="exact"/>
                      <w:jc w:val="center"/>
                      <w:rPr>
                        <w:sz w:val="18"/>
                        <w:szCs w:val="18"/>
                      </w:rPr>
                    </w:pPr>
                    <w:r>
                      <w:rPr>
                        <w:rFonts w:hint="eastAsia"/>
                        <w:sz w:val="18"/>
                        <w:szCs w:val="18"/>
                      </w:rPr>
                      <w:t>-30</w:t>
                    </w:r>
                    <w:r w:rsidRPr="00D031D7">
                      <w:rPr>
                        <w:rFonts w:hint="eastAsia"/>
                        <w:sz w:val="18"/>
                        <w:szCs w:val="18"/>
                      </w:rPr>
                      <w:t>Pa</w:t>
                    </w:r>
                  </w:p>
                </w:txbxContent>
              </v:textbox>
            </v:shape>
            <v:shape id="AutoShape 52" o:spid="_x0000_s1075" type="#_x0000_t32" style="position:absolute;left:8223;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Text Box 53" o:spid="_x0000_s1076" type="#_x0000_t202" style="position:absolute;left:8562;top:13215;width:78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走廊</w:t>
                    </w:r>
                  </w:p>
                  <w:p w:rsidR="00B266D7" w:rsidRPr="00D031D7" w:rsidRDefault="00B266D7" w:rsidP="002C3579">
                    <w:pPr>
                      <w:spacing w:line="240" w:lineRule="exact"/>
                      <w:jc w:val="center"/>
                      <w:rPr>
                        <w:sz w:val="18"/>
                        <w:szCs w:val="18"/>
                      </w:rPr>
                    </w:pPr>
                    <w:r>
                      <w:rPr>
                        <w:rFonts w:hint="eastAsia"/>
                        <w:sz w:val="18"/>
                        <w:szCs w:val="18"/>
                      </w:rPr>
                      <w:t>-40</w:t>
                    </w:r>
                    <w:r w:rsidRPr="00D031D7">
                      <w:rPr>
                        <w:rFonts w:hint="eastAsia"/>
                        <w:sz w:val="18"/>
                        <w:szCs w:val="18"/>
                      </w:rPr>
                      <w:t>Pa</w:t>
                    </w:r>
                  </w:p>
                </w:txbxContent>
              </v:textbox>
            </v:shape>
            <v:shape id="AutoShape 54" o:spid="_x0000_s1077" type="#_x0000_t32" style="position:absolute;left:9348;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Text Box 55" o:spid="_x0000_s1078" type="#_x0000_t202" style="position:absolute;left:10797;top:13215;width:918;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操作间</w:t>
                    </w:r>
                  </w:p>
                  <w:p w:rsidR="00B266D7" w:rsidRPr="00D031D7" w:rsidRDefault="00B266D7" w:rsidP="002C3579">
                    <w:pPr>
                      <w:spacing w:line="240" w:lineRule="exact"/>
                      <w:jc w:val="center"/>
                      <w:rPr>
                        <w:sz w:val="18"/>
                        <w:szCs w:val="18"/>
                      </w:rPr>
                    </w:pPr>
                    <w:r>
                      <w:rPr>
                        <w:rFonts w:hint="eastAsia"/>
                        <w:sz w:val="18"/>
                        <w:szCs w:val="18"/>
                      </w:rPr>
                      <w:t>-65</w:t>
                    </w:r>
                    <w:r w:rsidRPr="00D031D7">
                      <w:rPr>
                        <w:rFonts w:hint="eastAsia"/>
                        <w:sz w:val="18"/>
                        <w:szCs w:val="18"/>
                      </w:rPr>
                      <w:t>Pa</w:t>
                    </w:r>
                  </w:p>
                </w:txbxContent>
              </v:textbox>
            </v:shape>
            <v:shape id="Text Box 56" o:spid="_x0000_s1079" type="#_x0000_t202" style="position:absolute;left:9687;top:13215;width:78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B266D7" w:rsidRPr="00D031D7" w:rsidRDefault="00B266D7" w:rsidP="002C3579">
                    <w:pPr>
                      <w:spacing w:line="240" w:lineRule="exact"/>
                      <w:jc w:val="center"/>
                      <w:rPr>
                        <w:sz w:val="18"/>
                        <w:szCs w:val="18"/>
                      </w:rPr>
                    </w:pPr>
                    <w:r>
                      <w:rPr>
                        <w:rFonts w:hint="eastAsia"/>
                        <w:sz w:val="18"/>
                        <w:szCs w:val="18"/>
                      </w:rPr>
                      <w:t>缓冲间</w:t>
                    </w:r>
                    <w:r>
                      <w:rPr>
                        <w:rFonts w:hint="eastAsia"/>
                        <w:sz w:val="18"/>
                        <w:szCs w:val="18"/>
                      </w:rPr>
                      <w:t>-50</w:t>
                    </w:r>
                    <w:r w:rsidRPr="00D031D7">
                      <w:rPr>
                        <w:rFonts w:hint="eastAsia"/>
                        <w:sz w:val="18"/>
                        <w:szCs w:val="18"/>
                      </w:rPr>
                      <w:t>Pa</w:t>
                    </w:r>
                  </w:p>
                </w:txbxContent>
              </v:textbox>
            </v:shape>
            <v:shape id="AutoShape 57" o:spid="_x0000_s1080" type="#_x0000_t32" style="position:absolute;left:10473;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group>
        </w:pict>
      </w:r>
    </w:p>
    <w:p w:rsidR="00BE268F" w:rsidRPr="00D647DD" w:rsidRDefault="00BE268F" w:rsidP="000D1E77">
      <w:pPr>
        <w:spacing w:beforeLines="50" w:afterLines="50"/>
        <w:jc w:val="center"/>
        <w:rPr>
          <w:rFonts w:asciiTheme="minorEastAsia" w:hAnsiTheme="minorEastAsia" w:cs="Arial"/>
          <w:b/>
          <w:sz w:val="21"/>
          <w:szCs w:val="21"/>
          <w:shd w:val="pct10" w:color="auto" w:fill="FFFFFF"/>
          <w:lang w:eastAsia="zh-CN"/>
        </w:rPr>
      </w:pP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）假设梯度模型：设置负压陷阱，虚线内为洁净区，从淋浴</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过道起为防护区。</w:t>
      </w:r>
    </w:p>
    <w:p w:rsidR="00BE268F" w:rsidRPr="00D647DD" w:rsidRDefault="00C37934">
      <w:pPr>
        <w:ind w:firstLineChars="200" w:firstLine="442"/>
        <w:rPr>
          <w:rFonts w:ascii="Arial" w:hAnsi="Arial" w:cs="Arial"/>
          <w:b/>
          <w:lang w:eastAsia="zh-CN"/>
        </w:rPr>
      </w:pPr>
      <w:r>
        <w:rPr>
          <w:rFonts w:ascii="Arial" w:hAnsi="Arial" w:cs="Arial"/>
          <w:b/>
          <w:noProof/>
          <w:lang w:eastAsia="zh-CN"/>
        </w:rPr>
        <w:pict>
          <v:group id="Group 58" o:spid="_x0000_s1081" style="position:absolute;left:0;text-align:left;margin-left:-64.65pt;margin-top:7pt;width:563.65pt;height:47.25pt;z-index:251674624" coordorigin="1422,13050" coordsize="1038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">
            <v:rect id="Rectangle 59" o:spid="_x0000_s1082" style="position:absolute;left:2301;top:13050;width:9504;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Y6sIA&#10;AADbAAAADwAAAGRycy9kb3ducmV2LnhtbERPS2vCQBC+C/0PyxR6MxsLrTXNRqRS1GNNEb0N2cmj&#10;ZmdDdqupv74rCN7m43tOOh9MK07Uu8aygkkUgyAurG64UvCdf47fQDiPrLG1TAr+yME8exilmGh7&#10;5i86bX0lQgi7BBXU3neJlK6oyaCLbEccuNL2Bn2AfSV1j+cQblr5HMev0mDDoaHGjj5qKo7bX6Pg&#10;8pNPdw1dNvvlYlau9GFZ2mmu1NPjsHgH4Wnwd/HNvdZh/gtcfwk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jqwgAAANsAAAAPAAAAAAAAAAAAAAAAAJgCAABkcnMvZG93&#10;bnJldi54bWxQSwUGAAAAAAQABAD1AAAAhwMAAAAA&#10;" strokeweight=".25pt">
              <v:stroke dashstyle="longDash"/>
            </v:rect>
            <v:shape id="Text Box 60" o:spid="_x0000_s1083" type="#_x0000_t202" style="position:absolute;left:1422;top:13215;width:72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266D7" w:rsidRPr="00D031D7" w:rsidRDefault="00B266D7" w:rsidP="002C3579">
                    <w:pPr>
                      <w:spacing w:line="240" w:lineRule="exact"/>
                      <w:jc w:val="center"/>
                      <w:rPr>
                        <w:sz w:val="18"/>
                        <w:szCs w:val="18"/>
                      </w:rPr>
                    </w:pPr>
                    <w:r w:rsidRPr="00D031D7">
                      <w:rPr>
                        <w:rFonts w:hint="eastAsia"/>
                        <w:sz w:val="18"/>
                        <w:szCs w:val="18"/>
                      </w:rPr>
                      <w:t>换鞋</w:t>
                    </w:r>
                  </w:p>
                  <w:p w:rsidR="00B266D7" w:rsidRPr="00D031D7" w:rsidRDefault="00B266D7" w:rsidP="002C3579">
                    <w:pPr>
                      <w:spacing w:line="240" w:lineRule="exact"/>
                      <w:jc w:val="center"/>
                      <w:rPr>
                        <w:sz w:val="18"/>
                        <w:szCs w:val="18"/>
                      </w:rPr>
                    </w:pPr>
                    <w:r w:rsidRPr="00D031D7">
                      <w:rPr>
                        <w:rFonts w:hint="eastAsia"/>
                        <w:sz w:val="18"/>
                        <w:szCs w:val="18"/>
                      </w:rPr>
                      <w:t>0Pa</w:t>
                    </w:r>
                  </w:p>
                </w:txbxContent>
              </v:textbox>
            </v:shape>
            <v:shape id="AutoShape 61" o:spid="_x0000_s1084" type="#_x0000_t32" style="position:absolute;left:2178;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62" o:spid="_x0000_s1085" type="#_x0000_t202" style="position:absolute;left:2532;top:13230;width:7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266D7" w:rsidRPr="00D031D7" w:rsidRDefault="00B266D7" w:rsidP="002C3579">
                    <w:pPr>
                      <w:spacing w:line="240" w:lineRule="exact"/>
                      <w:jc w:val="center"/>
                      <w:rPr>
                        <w:sz w:val="18"/>
                        <w:szCs w:val="18"/>
                      </w:rPr>
                    </w:pPr>
                    <w:r>
                      <w:rPr>
                        <w:rFonts w:hint="eastAsia"/>
                        <w:sz w:val="18"/>
                        <w:szCs w:val="18"/>
                      </w:rPr>
                      <w:t>一更</w:t>
                    </w:r>
                  </w:p>
                  <w:p w:rsidR="00B266D7" w:rsidRPr="00D031D7" w:rsidRDefault="00B266D7" w:rsidP="002C3579">
                    <w:pPr>
                      <w:spacing w:line="240" w:lineRule="exact"/>
                      <w:jc w:val="center"/>
                      <w:rPr>
                        <w:sz w:val="18"/>
                        <w:szCs w:val="18"/>
                      </w:rPr>
                    </w:pPr>
                    <w:r>
                      <w:rPr>
                        <w:rFonts w:hint="eastAsia"/>
                        <w:sz w:val="18"/>
                        <w:szCs w:val="18"/>
                      </w:rPr>
                      <w:t>+10</w:t>
                    </w:r>
                    <w:r w:rsidRPr="00D031D7">
                      <w:rPr>
                        <w:rFonts w:hint="eastAsia"/>
                        <w:sz w:val="18"/>
                        <w:szCs w:val="18"/>
                      </w:rPr>
                      <w:t>P</w:t>
                    </w:r>
                    <w:r>
                      <w:rPr>
                        <w:rFonts w:hint="eastAsia"/>
                        <w:sz w:val="18"/>
                        <w:szCs w:val="18"/>
                      </w:rPr>
                      <w:t>aa</w:t>
                    </w:r>
                    <w:r w:rsidRPr="00D031D7">
                      <w:rPr>
                        <w:rFonts w:hint="eastAsia"/>
                        <w:sz w:val="18"/>
                        <w:szCs w:val="18"/>
                      </w:rPr>
                      <w:t>a</w:t>
                    </w:r>
                  </w:p>
                </w:txbxContent>
              </v:textbox>
            </v:shape>
            <v:shape id="Text Box 63" o:spid="_x0000_s1086" type="#_x0000_t202" style="position:absolute;left:3643;top:13230;width:78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266D7" w:rsidRPr="00D031D7" w:rsidRDefault="00B266D7" w:rsidP="002C3579">
                    <w:pPr>
                      <w:spacing w:line="240" w:lineRule="exact"/>
                      <w:jc w:val="center"/>
                      <w:rPr>
                        <w:sz w:val="18"/>
                        <w:szCs w:val="18"/>
                      </w:rPr>
                    </w:pPr>
                    <w:r>
                      <w:rPr>
                        <w:rFonts w:hint="eastAsia"/>
                        <w:sz w:val="18"/>
                        <w:szCs w:val="18"/>
                      </w:rPr>
                      <w:t>二更</w:t>
                    </w:r>
                  </w:p>
                  <w:p w:rsidR="00B266D7" w:rsidRPr="00D031D7" w:rsidRDefault="00B266D7" w:rsidP="002C3579">
                    <w:pPr>
                      <w:spacing w:line="240" w:lineRule="exact"/>
                      <w:jc w:val="center"/>
                      <w:rPr>
                        <w:sz w:val="18"/>
                        <w:szCs w:val="18"/>
                      </w:rPr>
                    </w:pPr>
                    <w:r>
                      <w:rPr>
                        <w:rFonts w:hint="eastAsia"/>
                        <w:sz w:val="18"/>
                        <w:szCs w:val="18"/>
                      </w:rPr>
                      <w:t>0</w:t>
                    </w:r>
                    <w:r w:rsidRPr="00D031D7">
                      <w:rPr>
                        <w:rFonts w:hint="eastAsia"/>
                        <w:sz w:val="18"/>
                        <w:szCs w:val="18"/>
                      </w:rPr>
                      <w:t>Pa</w:t>
                    </w:r>
                  </w:p>
                </w:txbxContent>
              </v:textbox>
            </v:shape>
            <v:shape id="Text Box 64" o:spid="_x0000_s1087" type="#_x0000_t202" style="position:absolute;left:4768;top:13230;width:117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266D7" w:rsidRPr="00D031D7" w:rsidRDefault="00B266D7" w:rsidP="002C3579">
                    <w:pPr>
                      <w:spacing w:line="240" w:lineRule="exact"/>
                      <w:jc w:val="center"/>
                      <w:rPr>
                        <w:sz w:val="18"/>
                        <w:szCs w:val="18"/>
                      </w:rPr>
                    </w:pPr>
                    <w:r>
                      <w:rPr>
                        <w:rFonts w:hint="eastAsia"/>
                        <w:sz w:val="18"/>
                        <w:szCs w:val="18"/>
                      </w:rPr>
                      <w:t>淋浴</w:t>
                    </w:r>
                    <w:r>
                      <w:rPr>
                        <w:rFonts w:hint="eastAsia"/>
                        <w:sz w:val="18"/>
                        <w:szCs w:val="18"/>
                      </w:rPr>
                      <w:t>/</w:t>
                    </w:r>
                    <w:r>
                      <w:rPr>
                        <w:rFonts w:hint="eastAsia"/>
                        <w:sz w:val="18"/>
                        <w:szCs w:val="18"/>
                      </w:rPr>
                      <w:t>过道</w:t>
                    </w:r>
                  </w:p>
                  <w:p w:rsidR="00B266D7" w:rsidRPr="00D031D7" w:rsidRDefault="00B266D7" w:rsidP="002C3579">
                    <w:pPr>
                      <w:spacing w:line="240" w:lineRule="exact"/>
                      <w:jc w:val="center"/>
                      <w:rPr>
                        <w:sz w:val="18"/>
                        <w:szCs w:val="18"/>
                      </w:rPr>
                    </w:pPr>
                    <w:r>
                      <w:rPr>
                        <w:rFonts w:hint="eastAsia"/>
                        <w:sz w:val="18"/>
                        <w:szCs w:val="18"/>
                      </w:rPr>
                      <w:t>-10</w:t>
                    </w:r>
                    <w:r w:rsidRPr="00D031D7">
                      <w:rPr>
                        <w:rFonts w:hint="eastAsia"/>
                        <w:sz w:val="18"/>
                        <w:szCs w:val="18"/>
                      </w:rPr>
                      <w:t>Pa</w:t>
                    </w:r>
                  </w:p>
                </w:txbxContent>
              </v:textbox>
            </v:shape>
            <v:shape id="AutoShape 65" o:spid="_x0000_s1088" type="#_x0000_t32" style="position:absolute;left:3288;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66" o:spid="_x0000_s1089" type="#_x0000_t32" style="position:absolute;left:4429;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67" o:spid="_x0000_s1090" type="#_x0000_t202" style="position:absolute;left:6310;top:13230;width:78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三更</w:t>
                    </w:r>
                  </w:p>
                  <w:p w:rsidR="00B266D7" w:rsidRPr="00D031D7" w:rsidRDefault="00B266D7" w:rsidP="002C3579">
                    <w:pPr>
                      <w:spacing w:line="240" w:lineRule="exact"/>
                      <w:jc w:val="center"/>
                      <w:rPr>
                        <w:sz w:val="18"/>
                        <w:szCs w:val="18"/>
                      </w:rPr>
                    </w:pPr>
                    <w:r>
                      <w:rPr>
                        <w:rFonts w:hint="eastAsia"/>
                        <w:sz w:val="18"/>
                        <w:szCs w:val="18"/>
                      </w:rPr>
                      <w:t>-20</w:t>
                    </w:r>
                    <w:r w:rsidRPr="00D031D7">
                      <w:rPr>
                        <w:rFonts w:hint="eastAsia"/>
                        <w:sz w:val="18"/>
                        <w:szCs w:val="18"/>
                      </w:rPr>
                      <w:t>Pa</w:t>
                    </w:r>
                  </w:p>
                </w:txbxContent>
              </v:textbox>
            </v:shape>
            <v:shape id="AutoShape 68" o:spid="_x0000_s1091" type="#_x0000_t32" style="position:absolute;left:5956;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69" o:spid="_x0000_s1092" type="#_x0000_t32" style="position:absolute;left:7097;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Text Box 70" o:spid="_x0000_s1093" type="#_x0000_t202" style="position:absolute;left:7436;top:13215;width:78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266D7" w:rsidRPr="00D031D7" w:rsidRDefault="00B266D7" w:rsidP="002C3579">
                    <w:pPr>
                      <w:spacing w:line="240" w:lineRule="exact"/>
                      <w:jc w:val="center"/>
                      <w:rPr>
                        <w:sz w:val="18"/>
                        <w:szCs w:val="18"/>
                      </w:rPr>
                    </w:pPr>
                    <w:r>
                      <w:rPr>
                        <w:rFonts w:hint="eastAsia"/>
                        <w:sz w:val="18"/>
                        <w:szCs w:val="18"/>
                      </w:rPr>
                      <w:t>缓冲间</w:t>
                    </w:r>
                  </w:p>
                  <w:p w:rsidR="00B266D7" w:rsidRPr="00D031D7" w:rsidRDefault="00B266D7" w:rsidP="002C3579">
                    <w:pPr>
                      <w:spacing w:line="240" w:lineRule="exact"/>
                      <w:jc w:val="center"/>
                      <w:rPr>
                        <w:sz w:val="18"/>
                        <w:szCs w:val="18"/>
                      </w:rPr>
                    </w:pPr>
                    <w:r>
                      <w:rPr>
                        <w:rFonts w:hint="eastAsia"/>
                        <w:sz w:val="18"/>
                        <w:szCs w:val="18"/>
                      </w:rPr>
                      <w:t>-35</w:t>
                    </w:r>
                    <w:r w:rsidRPr="00D031D7">
                      <w:rPr>
                        <w:rFonts w:hint="eastAsia"/>
                        <w:sz w:val="18"/>
                        <w:szCs w:val="18"/>
                      </w:rPr>
                      <w:t>Pa</w:t>
                    </w:r>
                  </w:p>
                </w:txbxContent>
              </v:textbox>
            </v:shape>
            <v:shape id="AutoShape 71" o:spid="_x0000_s1094" type="#_x0000_t32" style="position:absolute;left:8223;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Text Box 72" o:spid="_x0000_s1095" type="#_x0000_t202" style="position:absolute;left:8562;top:13215;width:78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266D7" w:rsidRPr="00D031D7" w:rsidRDefault="00B266D7" w:rsidP="002C3579">
                    <w:pPr>
                      <w:spacing w:line="240" w:lineRule="exact"/>
                      <w:jc w:val="center"/>
                      <w:rPr>
                        <w:sz w:val="18"/>
                        <w:szCs w:val="18"/>
                      </w:rPr>
                    </w:pPr>
                    <w:r>
                      <w:rPr>
                        <w:rFonts w:hint="eastAsia"/>
                        <w:sz w:val="18"/>
                        <w:szCs w:val="18"/>
                      </w:rPr>
                      <w:t>走廊</w:t>
                    </w:r>
                  </w:p>
                  <w:p w:rsidR="00B266D7" w:rsidRPr="00D031D7" w:rsidRDefault="00B266D7" w:rsidP="002C3579">
                    <w:pPr>
                      <w:spacing w:line="240" w:lineRule="exact"/>
                      <w:jc w:val="center"/>
                      <w:rPr>
                        <w:sz w:val="18"/>
                        <w:szCs w:val="18"/>
                      </w:rPr>
                    </w:pPr>
                    <w:r>
                      <w:rPr>
                        <w:rFonts w:hint="eastAsia"/>
                        <w:sz w:val="18"/>
                        <w:szCs w:val="18"/>
                      </w:rPr>
                      <w:t>-25</w:t>
                    </w:r>
                    <w:r w:rsidRPr="00D031D7">
                      <w:rPr>
                        <w:rFonts w:hint="eastAsia"/>
                        <w:sz w:val="18"/>
                        <w:szCs w:val="18"/>
                      </w:rPr>
                      <w:t>Pa</w:t>
                    </w:r>
                  </w:p>
                </w:txbxContent>
              </v:textbox>
            </v:shape>
            <v:shape id="AutoShape 73" o:spid="_x0000_s1096" type="#_x0000_t32" style="position:absolute;left:9348;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Text Box 74" o:spid="_x0000_s1097" type="#_x0000_t202" style="position:absolute;left:10797;top:13215;width:918;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B266D7" w:rsidRPr="00D031D7" w:rsidRDefault="00B266D7" w:rsidP="002C3579">
                    <w:pPr>
                      <w:spacing w:line="240" w:lineRule="exact"/>
                      <w:jc w:val="center"/>
                      <w:rPr>
                        <w:sz w:val="18"/>
                        <w:szCs w:val="18"/>
                      </w:rPr>
                    </w:pPr>
                    <w:r>
                      <w:rPr>
                        <w:rFonts w:hint="eastAsia"/>
                        <w:sz w:val="18"/>
                        <w:szCs w:val="18"/>
                      </w:rPr>
                      <w:t>操作间</w:t>
                    </w:r>
                  </w:p>
                  <w:p w:rsidR="00B266D7" w:rsidRPr="00D031D7" w:rsidRDefault="00B266D7" w:rsidP="002C3579">
                    <w:pPr>
                      <w:spacing w:line="240" w:lineRule="exact"/>
                      <w:jc w:val="center"/>
                      <w:rPr>
                        <w:sz w:val="18"/>
                        <w:szCs w:val="18"/>
                      </w:rPr>
                    </w:pPr>
                    <w:r>
                      <w:rPr>
                        <w:rFonts w:hint="eastAsia"/>
                        <w:sz w:val="18"/>
                        <w:szCs w:val="18"/>
                      </w:rPr>
                      <w:t>-50</w:t>
                    </w:r>
                    <w:r w:rsidRPr="00D031D7">
                      <w:rPr>
                        <w:rFonts w:hint="eastAsia"/>
                        <w:sz w:val="18"/>
                        <w:szCs w:val="18"/>
                      </w:rPr>
                      <w:t>Pa</w:t>
                    </w:r>
                  </w:p>
                </w:txbxContent>
              </v:textbox>
            </v:shape>
            <v:shape id="Text Box 75" o:spid="_x0000_s1098" type="#_x0000_t202" style="position:absolute;left:9687;top:13215;width:78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266D7" w:rsidRPr="00D031D7" w:rsidRDefault="00B266D7" w:rsidP="002C3579">
                    <w:pPr>
                      <w:spacing w:line="240" w:lineRule="exact"/>
                      <w:jc w:val="center"/>
                      <w:rPr>
                        <w:sz w:val="18"/>
                        <w:szCs w:val="18"/>
                      </w:rPr>
                    </w:pPr>
                    <w:r>
                      <w:rPr>
                        <w:rFonts w:hint="eastAsia"/>
                        <w:sz w:val="18"/>
                        <w:szCs w:val="18"/>
                      </w:rPr>
                      <w:t>缓冲间</w:t>
                    </w:r>
                  </w:p>
                  <w:p w:rsidR="00B266D7" w:rsidRPr="00D031D7" w:rsidRDefault="00B266D7" w:rsidP="002C3579">
                    <w:pPr>
                      <w:spacing w:line="240" w:lineRule="exact"/>
                      <w:jc w:val="center"/>
                      <w:rPr>
                        <w:sz w:val="18"/>
                        <w:szCs w:val="18"/>
                      </w:rPr>
                    </w:pPr>
                    <w:r>
                      <w:rPr>
                        <w:rFonts w:hint="eastAsia"/>
                        <w:sz w:val="18"/>
                        <w:szCs w:val="18"/>
                      </w:rPr>
                      <w:t>-35</w:t>
                    </w:r>
                    <w:r w:rsidRPr="00D031D7">
                      <w:rPr>
                        <w:rFonts w:hint="eastAsia"/>
                        <w:sz w:val="18"/>
                        <w:szCs w:val="18"/>
                      </w:rPr>
                      <w:t>Pa</w:t>
                    </w:r>
                  </w:p>
                </w:txbxContent>
              </v:textbox>
            </v:shape>
            <v:shape id="AutoShape 76" o:spid="_x0000_s1099" type="#_x0000_t32" style="position:absolute;left:10473;top:13530;width:3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group>
        </w:pict>
      </w:r>
    </w:p>
    <w:p w:rsidR="00BE268F" w:rsidRPr="00D647DD" w:rsidRDefault="00BE268F">
      <w:pPr>
        <w:ind w:firstLineChars="200" w:firstLine="442"/>
        <w:rPr>
          <w:rFonts w:ascii="Arial" w:hAnsi="Arial" w:cs="Arial"/>
          <w:b/>
          <w:lang w:eastAsia="zh-CN"/>
        </w:rPr>
      </w:pP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可以看出：如采用单向流方式，操作间负压值高达</w:t>
      </w:r>
      <w:r>
        <w:rPr>
          <w:rFonts w:ascii="Calibri" w:eastAsia="宋体" w:hAnsi="Calibri" w:cs="Times New Roman"/>
          <w:kern w:val="2"/>
          <w:sz w:val="24"/>
          <w:szCs w:val="21"/>
          <w:shd w:val="pct10" w:color="auto" w:fill="FFFFFF"/>
          <w:lang w:eastAsia="zh-CN"/>
        </w:rPr>
        <w:t>65 Pa</w:t>
      </w:r>
      <w:r>
        <w:rPr>
          <w:rFonts w:ascii="Calibri" w:eastAsia="宋体" w:hAnsi="Calibri" w:cs="Times New Roman" w:hint="eastAsia"/>
          <w:kern w:val="2"/>
          <w:sz w:val="24"/>
          <w:szCs w:val="21"/>
          <w:shd w:val="pct10" w:color="auto" w:fill="FFFFFF"/>
          <w:lang w:eastAsia="zh-CN"/>
        </w:rPr>
        <w:t>；如将三更与走廊之间的缓冲间设为负压陷阱，则可将防护区核心工作间的负压值降低</w:t>
      </w:r>
      <w:r>
        <w:rPr>
          <w:rFonts w:ascii="Calibri" w:eastAsia="宋体" w:hAnsi="Calibri" w:cs="Times New Roman"/>
          <w:kern w:val="2"/>
          <w:sz w:val="24"/>
          <w:szCs w:val="21"/>
          <w:shd w:val="pct10" w:color="auto" w:fill="FFFFFF"/>
          <w:lang w:eastAsia="zh-CN"/>
        </w:rPr>
        <w:t>15 Pa</w:t>
      </w:r>
      <w:r>
        <w:rPr>
          <w:rFonts w:ascii="Calibri" w:eastAsia="宋体" w:hAnsi="Calibri" w:cs="Times New Roman" w:hint="eastAsia"/>
          <w:kern w:val="2"/>
          <w:sz w:val="24"/>
          <w:szCs w:val="21"/>
          <w:shd w:val="pct10" w:color="auto" w:fill="FFFFFF"/>
          <w:lang w:eastAsia="zh-CN"/>
        </w:rPr>
        <w:t>；如同时再将与操作间相邻的缓冲间设为双负压陷阱，则最远端操作间的负压值可进一步降低（但应保证负压值最低不小于</w:t>
      </w:r>
      <w:r>
        <w:rPr>
          <w:rFonts w:ascii="Calibri" w:eastAsia="宋体" w:hAnsi="Calibri" w:cs="Times New Roman"/>
          <w:kern w:val="2"/>
          <w:sz w:val="24"/>
          <w:szCs w:val="21"/>
          <w:shd w:val="pct10" w:color="auto" w:fill="FFFFFF"/>
          <w:lang w:eastAsia="zh-CN"/>
        </w:rPr>
        <w:t>40 Pa</w:t>
      </w:r>
      <w:r>
        <w:rPr>
          <w:rFonts w:ascii="Calibri" w:eastAsia="宋体" w:hAnsi="Calibri" w:cs="Times New Roman" w:hint="eastAsia"/>
          <w:kern w:val="2"/>
          <w:sz w:val="24"/>
          <w:szCs w:val="21"/>
          <w:shd w:val="pct10" w:color="auto" w:fill="FFFFFF"/>
          <w:lang w:eastAsia="zh-CN"/>
        </w:rPr>
        <w:t>），这样可以大大降低施工难度，进一步确保房间防护级别。</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12.3.5</w:t>
      </w:r>
      <w:r>
        <w:rPr>
          <w:rFonts w:ascii="Calibri" w:eastAsia="宋体" w:hAnsi="Calibri" w:cs="Times New Roman" w:hint="eastAsia"/>
          <w:kern w:val="2"/>
          <w:sz w:val="24"/>
          <w:szCs w:val="21"/>
          <w:lang w:eastAsia="zh-CN"/>
        </w:rPr>
        <w:t>如果安装传递窗，其承压能力及密闭性应符合所在区域的要求，并具备对传递窗内物品进行消毒灭菌的条件。</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12.3.6</w:t>
      </w:r>
      <w:r>
        <w:rPr>
          <w:rFonts w:ascii="Calibri" w:eastAsia="宋体" w:hAnsi="Calibri" w:cs="Times New Roman" w:hint="eastAsia"/>
          <w:kern w:val="2"/>
          <w:sz w:val="24"/>
          <w:szCs w:val="21"/>
          <w:lang w:eastAsia="zh-CN"/>
        </w:rPr>
        <w:t>生产车间防护区内围护结构的所有缝隙和贯穿处的接缝都应可靠密封。在通风空调系统正常运行状态下，采用烟雾测试等目视方法检查其围护结构的严密性时，所有缝隙应无可见泄漏（测试方法参见</w:t>
      </w:r>
      <w:r>
        <w:rPr>
          <w:rFonts w:ascii="Calibri" w:eastAsia="宋体" w:hAnsi="Calibri" w:cs="Times New Roman"/>
          <w:kern w:val="2"/>
          <w:sz w:val="24"/>
          <w:szCs w:val="21"/>
          <w:lang w:eastAsia="zh-CN"/>
        </w:rPr>
        <w:t xml:space="preserve"> GB 19489</w:t>
      </w:r>
      <w:r>
        <w:rPr>
          <w:rFonts w:ascii="Calibri" w:eastAsia="宋体" w:hAnsi="Calibri" w:cs="Times New Roman" w:hint="eastAsia"/>
          <w:kern w:val="2"/>
          <w:sz w:val="24"/>
          <w:szCs w:val="21"/>
          <w:lang w:eastAsia="zh-CN"/>
        </w:rPr>
        <w:t>附录）。</w:t>
      </w:r>
    </w:p>
    <w:p w:rsidR="00BE268F" w:rsidRPr="00D647DD" w:rsidRDefault="00F00F8B">
      <w:pPr>
        <w:spacing w:after="0" w:line="400" w:lineRule="atLeast"/>
        <w:jc w:val="both"/>
        <w:rPr>
          <w:rFonts w:ascii="Calibri" w:eastAsia="宋体" w:hAnsi="Calibri" w:cs="Times New Roman"/>
          <w:kern w:val="2"/>
          <w:sz w:val="24"/>
          <w:szCs w:val="21"/>
          <w:shd w:val="pct10" w:color="auto" w:fill="FFFFFF"/>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12.3.5</w:t>
      </w:r>
      <w:r>
        <w:rPr>
          <w:rFonts w:ascii="Calibri" w:eastAsia="宋体" w:hAnsi="Calibri" w:cs="Times New Roman" w:hint="eastAsia"/>
          <w:kern w:val="2"/>
          <w:sz w:val="24"/>
          <w:szCs w:val="21"/>
          <w:shd w:val="pct10" w:color="auto" w:fill="FFFFFF"/>
          <w:lang w:eastAsia="zh-CN"/>
        </w:rPr>
        <w:t>由于目前国际主流的全悬浮培养工艺成熟，生物反应器等设备（一级屏障）密闭性可靠，虽然处理量大，但实际生物安全风险尚属可控范围，可以考虑将车间对应为</w:t>
      </w:r>
      <w:r>
        <w:rPr>
          <w:rFonts w:ascii="Calibri" w:eastAsia="宋体" w:hAnsi="Calibri" w:cs="Times New Roman"/>
          <w:kern w:val="2"/>
          <w:sz w:val="24"/>
          <w:szCs w:val="21"/>
          <w:shd w:val="pct10" w:color="auto" w:fill="FFFFFF"/>
          <w:lang w:eastAsia="zh-CN"/>
        </w:rPr>
        <w:t>GB 19489</w:t>
      </w:r>
      <w:r>
        <w:rPr>
          <w:rFonts w:ascii="Calibri" w:eastAsia="宋体" w:hAnsi="Calibri" w:cs="Times New Roman" w:hint="eastAsia"/>
          <w:kern w:val="2"/>
          <w:sz w:val="24"/>
          <w:szCs w:val="21"/>
          <w:shd w:val="pct10" w:color="auto" w:fill="FFFFFF"/>
          <w:lang w:eastAsia="zh-CN"/>
        </w:rPr>
        <w:t>—</w:t>
      </w:r>
      <w:r>
        <w:rPr>
          <w:rFonts w:ascii="Calibri" w:eastAsia="宋体" w:hAnsi="Calibri" w:cs="Times New Roman"/>
          <w:kern w:val="2"/>
          <w:sz w:val="24"/>
          <w:szCs w:val="21"/>
          <w:shd w:val="pct10" w:color="auto" w:fill="FFFFFF"/>
          <w:lang w:eastAsia="zh-CN"/>
        </w:rPr>
        <w:t>2008</w:t>
      </w:r>
      <w:r>
        <w:rPr>
          <w:rFonts w:ascii="Calibri" w:eastAsia="宋体" w:hAnsi="Calibri" w:cs="Times New Roman" w:hint="eastAsia"/>
          <w:kern w:val="2"/>
          <w:sz w:val="24"/>
          <w:szCs w:val="21"/>
          <w:shd w:val="pct10" w:color="auto" w:fill="FFFFFF"/>
          <w:lang w:eastAsia="zh-CN"/>
        </w:rPr>
        <w:t>第</w:t>
      </w:r>
      <w:r>
        <w:rPr>
          <w:rFonts w:ascii="Calibri" w:eastAsia="宋体" w:hAnsi="Calibri" w:cs="Times New Roman"/>
          <w:kern w:val="2"/>
          <w:sz w:val="24"/>
          <w:szCs w:val="21"/>
          <w:shd w:val="pct10" w:color="auto" w:fill="FFFFFF"/>
          <w:lang w:eastAsia="zh-CN"/>
        </w:rPr>
        <w:t>4.4.2</w:t>
      </w:r>
      <w:r>
        <w:rPr>
          <w:rFonts w:ascii="Calibri" w:eastAsia="宋体" w:hAnsi="Calibri" w:cs="Times New Roman" w:hint="eastAsia"/>
          <w:kern w:val="2"/>
          <w:sz w:val="24"/>
          <w:szCs w:val="21"/>
          <w:shd w:val="pct10" w:color="auto" w:fill="FFFFFF"/>
          <w:lang w:eastAsia="zh-CN"/>
        </w:rPr>
        <w:t>条规定的房间或</w:t>
      </w:r>
      <w:r>
        <w:rPr>
          <w:rFonts w:ascii="Calibri" w:eastAsia="宋体" w:hAnsi="Calibri" w:cs="Times New Roman"/>
          <w:kern w:val="2"/>
          <w:sz w:val="24"/>
          <w:szCs w:val="21"/>
          <w:shd w:val="pct10" w:color="auto" w:fill="FFFFFF"/>
          <w:lang w:eastAsia="zh-CN"/>
        </w:rPr>
        <w:t>GB 50346</w:t>
      </w:r>
      <w:r>
        <w:rPr>
          <w:rFonts w:ascii="Calibri" w:eastAsia="宋体" w:hAnsi="Calibri" w:cs="Times New Roman" w:hint="eastAsia"/>
          <w:kern w:val="2"/>
          <w:sz w:val="24"/>
          <w:szCs w:val="21"/>
          <w:shd w:val="pct10" w:color="auto" w:fill="FFFFFF"/>
          <w:lang w:eastAsia="zh-CN"/>
        </w:rPr>
        <w:t>—</w:t>
      </w:r>
      <w:r>
        <w:rPr>
          <w:rFonts w:ascii="Calibri" w:eastAsia="宋体" w:hAnsi="Calibri" w:cs="Times New Roman"/>
          <w:kern w:val="2"/>
          <w:sz w:val="24"/>
          <w:szCs w:val="21"/>
          <w:shd w:val="pct10" w:color="auto" w:fill="FFFFFF"/>
          <w:lang w:eastAsia="zh-CN"/>
        </w:rPr>
        <w:t>2011</w:t>
      </w:r>
      <w:r>
        <w:rPr>
          <w:rFonts w:ascii="Calibri" w:eastAsia="宋体" w:hAnsi="Calibri" w:cs="Times New Roman" w:hint="eastAsia"/>
          <w:kern w:val="2"/>
          <w:sz w:val="24"/>
          <w:szCs w:val="21"/>
          <w:shd w:val="pct10" w:color="auto" w:fill="FFFFFF"/>
          <w:lang w:eastAsia="zh-CN"/>
        </w:rPr>
        <w:t>规定的</w:t>
      </w:r>
      <w:r>
        <w:rPr>
          <w:rFonts w:ascii="Calibri" w:eastAsia="宋体" w:hAnsi="Calibri" w:cs="Times New Roman"/>
          <w:kern w:val="2"/>
          <w:sz w:val="24"/>
          <w:szCs w:val="21"/>
          <w:shd w:val="pct10" w:color="auto" w:fill="FFFFFF"/>
          <w:lang w:eastAsia="zh-CN"/>
        </w:rPr>
        <w:t>b1</w:t>
      </w:r>
      <w:r>
        <w:rPr>
          <w:rFonts w:ascii="Calibri" w:eastAsia="宋体" w:hAnsi="Calibri" w:cs="Times New Roman" w:hint="eastAsia"/>
          <w:kern w:val="2"/>
          <w:sz w:val="24"/>
          <w:szCs w:val="21"/>
          <w:shd w:val="pct10" w:color="auto" w:fill="FFFFFF"/>
          <w:lang w:eastAsia="zh-CN"/>
        </w:rPr>
        <w:t>类（即可有效利用安全隔离装置进行操作）房间，因此不需考虑采用打压方式来测试车间围护结构的气密性。事实上，与实验室不同，车间主要操作间内设有大量送</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排风口、各种公用工程介质管（纯水、注射用水、蒸汽、纯蒸汽、压缩空气、洁净压缩空气、冷却水、低温冷却水等）、工艺生产液体、电气管线等，均需开洞穿管，且大部分管道全年均进行冷热交替的介质输送，穿洞数量和穿洞介质温度变化范围与实验室有本质区别（此处似乎说这些工艺的确存在问题）。结合车间特点，“三级防护”标准规定采用发烟法对围护结构气密性进行测试。发烟法也是较为严格的一种检测方法。设计时应尽量减少围护结构的接缝、开孔的长度和个数。施工时应对各种穿孔做好密封处理。笔者在实测中发现，照明开关、插座、公用工程介质管道穿孔，往往是泄漏的薄弱环节，需要在施工时</w:t>
      </w:r>
      <w:r>
        <w:rPr>
          <w:rFonts w:ascii="Calibri" w:eastAsia="宋体" w:hAnsi="Calibri" w:cs="Times New Roman" w:hint="eastAsia"/>
          <w:kern w:val="2"/>
          <w:sz w:val="24"/>
          <w:szCs w:val="21"/>
          <w:shd w:val="pct10" w:color="auto" w:fill="FFFFFF"/>
          <w:lang w:eastAsia="zh-CN"/>
        </w:rPr>
        <w:lastRenderedPageBreak/>
        <w:t>格外关注。</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12.3.7</w:t>
      </w:r>
      <w:r>
        <w:rPr>
          <w:rFonts w:ascii="Calibri" w:eastAsia="宋体" w:hAnsi="Calibri" w:cs="Times New Roman" w:hint="eastAsia"/>
          <w:kern w:val="2"/>
          <w:sz w:val="24"/>
          <w:szCs w:val="21"/>
          <w:lang w:eastAsia="zh-CN"/>
        </w:rPr>
        <w:t>防护区空气只能通过双高效过滤器过滤后经专用的排风管道排出。</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涉及人兽共患病病原微生物操作的，防护区空气不应循环利用。不涉及人兽共患病病原微生物操作的，防护区空气不宜循环利用，如需循环利用应仅在本区域内循环，回风必须经高效过滤，高效过滤器性能应定期检测。防护区排风高效过滤器应可以在原位进行消毒灭菌和检漏。</w:t>
      </w:r>
    </w:p>
    <w:p w:rsidR="00BE268F" w:rsidRPr="00D647DD" w:rsidRDefault="00F00F8B">
      <w:pPr>
        <w:spacing w:after="0" w:line="400" w:lineRule="atLeast"/>
        <w:jc w:val="both"/>
        <w:rPr>
          <w:rFonts w:ascii="Arial" w:cs="Arial"/>
          <w:szCs w:val="21"/>
          <w:shd w:val="pct10" w:color="auto" w:fill="FFFFFF"/>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12.3.7</w:t>
      </w:r>
      <w:r>
        <w:rPr>
          <w:rFonts w:ascii="Calibri" w:eastAsia="宋体" w:hAnsi="Calibri" w:cs="Times New Roman" w:hint="eastAsia"/>
          <w:kern w:val="2"/>
          <w:sz w:val="24"/>
          <w:szCs w:val="21"/>
          <w:shd w:val="pct10" w:color="auto" w:fill="FFFFFF"/>
          <w:lang w:eastAsia="zh-CN"/>
        </w:rPr>
        <w:t>负压空调系统包括全新风负压空调系统和回风工况负压空调系统。根据我国相关生物安全实验室规范，三级生物安全实验室的空调系统应采用全新风系统。仅就口蹄疫车间而言，美国农业部标准及南美标准均明确提出全新风要求。但</w:t>
      </w:r>
      <w:r>
        <w:rPr>
          <w:rFonts w:ascii="Calibri" w:eastAsia="宋体" w:hAnsi="Calibri" w:cs="Times New Roman"/>
          <w:kern w:val="2"/>
          <w:sz w:val="24"/>
          <w:szCs w:val="21"/>
          <w:shd w:val="pct10" w:color="auto" w:fill="FFFFFF"/>
          <w:lang w:eastAsia="zh-CN"/>
        </w:rPr>
        <w:t>OIE</w:t>
      </w:r>
      <w:r>
        <w:rPr>
          <w:rFonts w:ascii="Calibri" w:eastAsia="宋体" w:hAnsi="Calibri" w:cs="Times New Roman" w:hint="eastAsia"/>
          <w:kern w:val="2"/>
          <w:sz w:val="24"/>
          <w:szCs w:val="21"/>
          <w:shd w:val="pct10" w:color="auto" w:fill="FFFFFF"/>
          <w:lang w:eastAsia="zh-CN"/>
        </w:rPr>
        <w:t>标准并未严格规定必须采用全新风系统，而是指出出于节能考虑，系统可进行回风，只是强调了回风必须经高效过滤且仅能回到原区域，防止交叉污染。我国为发展中国家，能耗成本对于企业而言是主要成本之一。我国农业部</w:t>
      </w:r>
      <w:r>
        <w:rPr>
          <w:rFonts w:ascii="Calibri" w:eastAsia="宋体" w:hAnsi="Calibri" w:cs="Times New Roman"/>
          <w:kern w:val="2"/>
          <w:sz w:val="24"/>
          <w:szCs w:val="21"/>
          <w:shd w:val="pct10" w:color="auto" w:fill="FFFFFF"/>
          <w:lang w:eastAsia="zh-CN"/>
        </w:rPr>
        <w:t>2573</w:t>
      </w:r>
      <w:r>
        <w:rPr>
          <w:rFonts w:ascii="Calibri" w:eastAsia="宋体" w:hAnsi="Calibri" w:cs="Times New Roman" w:hint="eastAsia"/>
          <w:kern w:val="2"/>
          <w:sz w:val="24"/>
          <w:szCs w:val="21"/>
          <w:shd w:val="pct10" w:color="auto" w:fill="FFFFFF"/>
          <w:lang w:eastAsia="zh-CN"/>
        </w:rPr>
        <w:t>公告“三级防护”标准中也基本采纳了此观点，没有照搬实验室要求，而是以</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人兽共患</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作为区别原则，认为涉及人兽共患病病原微生物操作的，应采用全新风系统；而不涉及人兽共患病病原微生物操作的，高效回风经过验证可以采用。</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以上述口蹄疫疫苗生产环节生物安全等级划分模型为例，根据不同环节的生物安全风险评估，其空调系统应对策略见表</w:t>
      </w: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w:t>
      </w:r>
    </w:p>
    <w:p w:rsidR="00BE268F" w:rsidRPr="00D647DD" w:rsidRDefault="00F00F8B" w:rsidP="000D1E77">
      <w:pPr>
        <w:spacing w:beforeLines="50" w:afterLines="50"/>
        <w:jc w:val="center"/>
        <w:rPr>
          <w:rFonts w:asciiTheme="minorEastAsia" w:hAnsiTheme="minorEastAsia" w:cs="Arial"/>
          <w:b/>
          <w:sz w:val="21"/>
          <w:szCs w:val="21"/>
          <w:shd w:val="pct10" w:color="auto" w:fill="FFFFFF"/>
          <w:lang w:eastAsia="zh-CN"/>
        </w:rPr>
      </w:pPr>
      <w:r>
        <w:rPr>
          <w:rFonts w:asciiTheme="minorEastAsia" w:hAnsiTheme="minorEastAsia" w:cs="Arial"/>
          <w:b/>
          <w:sz w:val="21"/>
          <w:szCs w:val="21"/>
          <w:shd w:val="pct10" w:color="auto" w:fill="FFFFFF"/>
          <w:lang w:eastAsia="zh-CN"/>
        </w:rPr>
        <w:t>表12.3.7</w:t>
      </w:r>
      <w:r>
        <w:rPr>
          <w:rStyle w:val="op-calendar-hover-suit1"/>
          <w:rFonts w:asciiTheme="minorEastAsia" w:hAnsiTheme="minorEastAsia" w:cs="Arial"/>
          <w:b/>
          <w:sz w:val="21"/>
          <w:szCs w:val="21"/>
          <w:shd w:val="pct10" w:color="auto" w:fill="FFFFFF"/>
          <w:lang w:eastAsia="zh-CN"/>
        </w:rPr>
        <w:t>口蹄疫灭活</w:t>
      </w:r>
      <w:r>
        <w:rPr>
          <w:rStyle w:val="op-calendar-hover-suit1"/>
          <w:rFonts w:asciiTheme="minorEastAsia" w:hAnsiTheme="minorEastAsia" w:cs="Arial" w:hint="eastAsia"/>
          <w:b/>
          <w:sz w:val="21"/>
          <w:szCs w:val="21"/>
          <w:shd w:val="pct10" w:color="auto" w:fill="FFFFFF"/>
          <w:lang w:eastAsia="zh-CN"/>
        </w:rPr>
        <w:t>疫</w:t>
      </w:r>
      <w:r>
        <w:rPr>
          <w:rStyle w:val="op-calendar-hover-suit1"/>
          <w:rFonts w:asciiTheme="minorEastAsia" w:hAnsiTheme="minorEastAsia" w:cs="Arial"/>
          <w:b/>
          <w:sz w:val="21"/>
          <w:szCs w:val="21"/>
          <w:shd w:val="pct10" w:color="auto" w:fill="FFFFFF"/>
          <w:lang w:eastAsia="zh-CN"/>
        </w:rPr>
        <w:t>苗生产车间防护区</w:t>
      </w:r>
      <w:r>
        <w:rPr>
          <w:rStyle w:val="op-calendar-hover-suit1"/>
          <w:rFonts w:asciiTheme="minorEastAsia" w:hAnsiTheme="minorEastAsia" w:cs="Arial" w:hint="eastAsia"/>
          <w:b/>
          <w:sz w:val="21"/>
          <w:szCs w:val="21"/>
          <w:shd w:val="pct10" w:color="auto" w:fill="FFFFFF"/>
          <w:lang w:eastAsia="zh-CN"/>
        </w:rPr>
        <w:t>空调</w:t>
      </w:r>
      <w:r>
        <w:rPr>
          <w:rStyle w:val="op-calendar-hover-suit1"/>
          <w:rFonts w:asciiTheme="minorEastAsia" w:hAnsiTheme="minorEastAsia" w:cs="Arial"/>
          <w:b/>
          <w:sz w:val="21"/>
          <w:szCs w:val="21"/>
          <w:shd w:val="pct10" w:color="auto" w:fill="FFFFFF"/>
          <w:lang w:eastAsia="zh-CN"/>
        </w:rPr>
        <w:t>系统应对策略</w:t>
      </w:r>
    </w:p>
    <w:tbl>
      <w:tblPr>
        <w:tblStyle w:val="aff3"/>
        <w:tblW w:w="7678" w:type="dxa"/>
        <w:jc w:val="center"/>
        <w:tblLayout w:type="fixed"/>
        <w:tblLook w:val="04A0"/>
      </w:tblPr>
      <w:tblGrid>
        <w:gridCol w:w="1242"/>
        <w:gridCol w:w="4685"/>
        <w:gridCol w:w="1751"/>
      </w:tblGrid>
      <w:tr w:rsidR="00BE268F" w:rsidRPr="00D647DD">
        <w:trPr>
          <w:trHeight w:hRule="exact" w:val="397"/>
          <w:jc w:val="center"/>
        </w:trPr>
        <w:tc>
          <w:tcPr>
            <w:tcW w:w="1242" w:type="dxa"/>
          </w:tcPr>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级别划分</w:t>
            </w:r>
          </w:p>
        </w:tc>
        <w:tc>
          <w:tcPr>
            <w:tcW w:w="4685" w:type="dxa"/>
          </w:tcPr>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空调系统应对策略</w:t>
            </w:r>
          </w:p>
        </w:tc>
        <w:tc>
          <w:tcPr>
            <w:tcW w:w="1751" w:type="dxa"/>
          </w:tcPr>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备注</w:t>
            </w:r>
          </w:p>
        </w:tc>
      </w:tr>
      <w:tr w:rsidR="00BE268F" w:rsidRPr="00D647DD">
        <w:trPr>
          <w:trHeight w:val="340"/>
          <w:jc w:val="center"/>
        </w:trPr>
        <w:tc>
          <w:tcPr>
            <w:tcW w:w="1242" w:type="dxa"/>
          </w:tcPr>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无风险区</w:t>
            </w:r>
          </w:p>
        </w:tc>
        <w:tc>
          <w:tcPr>
            <w:tcW w:w="4685" w:type="dxa"/>
          </w:tcPr>
          <w:p w:rsidR="00BE268F" w:rsidRPr="00D647DD" w:rsidRDefault="00F00F8B">
            <w:pPr>
              <w:widowControl/>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正压、回风</w:t>
            </w:r>
          </w:p>
        </w:tc>
        <w:tc>
          <w:tcPr>
            <w:tcW w:w="1751" w:type="dxa"/>
          </w:tcPr>
          <w:p w:rsidR="00BE268F" w:rsidRPr="00D647DD" w:rsidRDefault="00F00F8B">
            <w:pPr>
              <w:widowControl/>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非防护区</w:t>
            </w:r>
          </w:p>
        </w:tc>
      </w:tr>
      <w:tr w:rsidR="00BE268F" w:rsidRPr="00D647DD">
        <w:trPr>
          <w:trHeight w:val="851"/>
          <w:jc w:val="center"/>
        </w:trPr>
        <w:tc>
          <w:tcPr>
            <w:tcW w:w="1242" w:type="dxa"/>
            <w:vMerge w:val="restart"/>
          </w:tcPr>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低风险区</w:t>
            </w:r>
          </w:p>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（防护区）</w:t>
            </w:r>
          </w:p>
        </w:tc>
        <w:tc>
          <w:tcPr>
            <w:tcW w:w="4685" w:type="dxa"/>
          </w:tcPr>
          <w:p w:rsidR="00BE268F" w:rsidRPr="00D647DD" w:rsidRDefault="00F00F8B">
            <w:pPr>
              <w:widowControl/>
              <w:rPr>
                <w:rFonts w:ascii="Arial" w:hAnsi="Arial" w:cs="Arial"/>
                <w:color w:val="000000"/>
                <w:sz w:val="21"/>
                <w:szCs w:val="21"/>
                <w:shd w:val="pct10" w:color="auto" w:fill="FFFFFF"/>
                <w:lang w:eastAsia="zh-CN"/>
              </w:rPr>
            </w:pPr>
            <w:r>
              <w:rPr>
                <w:rFonts w:ascii="Arial" w:hAnsi="Arial" w:cs="Arial" w:hint="eastAsia"/>
                <w:color w:val="000000"/>
                <w:sz w:val="21"/>
                <w:szCs w:val="21"/>
                <w:shd w:val="pct10" w:color="auto" w:fill="FFFFFF"/>
                <w:lang w:eastAsia="zh-CN"/>
              </w:rPr>
              <w:t>根据风险评估确定：</w:t>
            </w:r>
            <w:r>
              <w:rPr>
                <w:rFonts w:ascii="Arial" w:hAnsi="Arial" w:cs="Arial"/>
                <w:color w:val="000000"/>
                <w:sz w:val="21"/>
                <w:szCs w:val="21"/>
                <w:shd w:val="pct10" w:color="auto" w:fill="FFFFFF"/>
                <w:lang w:eastAsia="zh-CN"/>
              </w:rPr>
              <w:br/>
            </w:r>
            <w:r>
              <w:rPr>
                <w:rFonts w:ascii="Arial" w:hAnsi="Arial" w:cs="Arial" w:hint="eastAsia"/>
                <w:color w:val="000000"/>
                <w:sz w:val="21"/>
                <w:szCs w:val="21"/>
                <w:shd w:val="pct10" w:color="auto" w:fill="FFFFFF"/>
                <w:lang w:eastAsia="zh-CN"/>
              </w:rPr>
              <w:t>方案</w:t>
            </w:r>
            <w:r>
              <w:rPr>
                <w:rFonts w:ascii="Arial" w:hAnsi="Arial" w:cs="Arial"/>
                <w:color w:val="000000"/>
                <w:sz w:val="21"/>
                <w:szCs w:val="21"/>
                <w:shd w:val="pct10" w:color="auto" w:fill="FFFFFF"/>
                <w:lang w:eastAsia="zh-CN"/>
              </w:rPr>
              <w:t>1</w:t>
            </w:r>
            <w:r>
              <w:rPr>
                <w:rFonts w:ascii="Arial" w:hAnsi="Arial" w:cs="Arial" w:hint="eastAsia"/>
                <w:color w:val="000000"/>
                <w:sz w:val="21"/>
                <w:szCs w:val="21"/>
                <w:shd w:val="pct10" w:color="auto" w:fill="FFFFFF"/>
                <w:lang w:eastAsia="zh-CN"/>
              </w:rPr>
              <w:t>：正压、回风；</w:t>
            </w:r>
            <w:r>
              <w:rPr>
                <w:rFonts w:ascii="Arial" w:hAnsi="Arial" w:cs="Arial"/>
                <w:color w:val="000000"/>
                <w:sz w:val="21"/>
                <w:szCs w:val="21"/>
                <w:shd w:val="pct10" w:color="auto" w:fill="FFFFFF"/>
                <w:lang w:eastAsia="zh-CN"/>
              </w:rPr>
              <w:br/>
            </w:r>
            <w:r>
              <w:rPr>
                <w:rFonts w:ascii="Arial" w:hAnsi="Arial" w:cs="Arial" w:hint="eastAsia"/>
                <w:color w:val="000000"/>
                <w:sz w:val="21"/>
                <w:szCs w:val="21"/>
                <w:shd w:val="pct10" w:color="auto" w:fill="FFFFFF"/>
                <w:lang w:eastAsia="zh-CN"/>
              </w:rPr>
              <w:t>方案</w:t>
            </w:r>
            <w:r>
              <w:rPr>
                <w:rFonts w:ascii="Arial" w:hAnsi="Arial" w:cs="Arial"/>
                <w:color w:val="000000"/>
                <w:sz w:val="21"/>
                <w:szCs w:val="21"/>
                <w:shd w:val="pct10" w:color="auto" w:fill="FFFFFF"/>
                <w:lang w:eastAsia="zh-CN"/>
              </w:rPr>
              <w:t>2</w:t>
            </w:r>
            <w:r>
              <w:rPr>
                <w:rFonts w:ascii="Arial" w:hAnsi="Arial" w:cs="Arial" w:hint="eastAsia"/>
                <w:color w:val="000000"/>
                <w:sz w:val="21"/>
                <w:szCs w:val="21"/>
                <w:shd w:val="pct10" w:color="auto" w:fill="FFFFFF"/>
                <w:lang w:eastAsia="zh-CN"/>
              </w:rPr>
              <w:t>：负压、回风、排风双高效</w:t>
            </w:r>
          </w:p>
        </w:tc>
        <w:tc>
          <w:tcPr>
            <w:tcW w:w="1751" w:type="dxa"/>
          </w:tcPr>
          <w:p w:rsidR="00BE268F" w:rsidRPr="00D647DD" w:rsidRDefault="00F00F8B">
            <w:pP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浓缩纯化（灭活后）</w:t>
            </w:r>
          </w:p>
        </w:tc>
      </w:tr>
      <w:tr w:rsidR="00BE268F" w:rsidRPr="00D647DD">
        <w:trPr>
          <w:trHeight w:val="851"/>
          <w:jc w:val="center"/>
        </w:trPr>
        <w:tc>
          <w:tcPr>
            <w:tcW w:w="1242" w:type="dxa"/>
            <w:vMerge/>
          </w:tcPr>
          <w:p w:rsidR="00BE268F" w:rsidRPr="00D647DD" w:rsidRDefault="00BE268F">
            <w:pPr>
              <w:widowControl/>
              <w:jc w:val="center"/>
              <w:rPr>
                <w:rFonts w:ascii="Arial" w:hAnsi="Arial" w:cs="Arial"/>
                <w:color w:val="000000"/>
                <w:sz w:val="21"/>
                <w:szCs w:val="21"/>
                <w:shd w:val="pct10" w:color="auto" w:fill="FFFFFF"/>
              </w:rPr>
            </w:pPr>
          </w:p>
        </w:tc>
        <w:tc>
          <w:tcPr>
            <w:tcW w:w="4685" w:type="dxa"/>
          </w:tcPr>
          <w:p w:rsidR="00BE268F" w:rsidRPr="00D647DD" w:rsidRDefault="00F00F8B">
            <w:pPr>
              <w:widowControl/>
              <w:rPr>
                <w:rFonts w:ascii="Arial" w:hAnsi="Arial" w:cs="Arial"/>
                <w:color w:val="000000"/>
                <w:sz w:val="21"/>
                <w:szCs w:val="21"/>
                <w:shd w:val="pct10" w:color="auto" w:fill="FFFFFF"/>
                <w:lang w:eastAsia="zh-CN"/>
              </w:rPr>
            </w:pPr>
            <w:r>
              <w:rPr>
                <w:rFonts w:ascii="Arial" w:hAnsi="Arial" w:cs="Arial" w:hint="eastAsia"/>
                <w:color w:val="000000"/>
                <w:sz w:val="21"/>
                <w:szCs w:val="21"/>
                <w:shd w:val="pct10" w:color="auto" w:fill="FFFFFF"/>
                <w:lang w:eastAsia="zh-CN"/>
              </w:rPr>
              <w:t>根据风险评估确定：</w:t>
            </w:r>
            <w:r>
              <w:rPr>
                <w:rFonts w:ascii="Arial" w:hAnsi="Arial" w:cs="Arial"/>
                <w:color w:val="000000"/>
                <w:sz w:val="21"/>
                <w:szCs w:val="21"/>
                <w:shd w:val="pct10" w:color="auto" w:fill="FFFFFF"/>
                <w:lang w:eastAsia="zh-CN"/>
              </w:rPr>
              <w:br/>
            </w:r>
            <w:r>
              <w:rPr>
                <w:rFonts w:ascii="Arial" w:hAnsi="Arial" w:cs="Arial" w:hint="eastAsia"/>
                <w:color w:val="000000"/>
                <w:sz w:val="21"/>
                <w:szCs w:val="21"/>
                <w:shd w:val="pct10" w:color="auto" w:fill="FFFFFF"/>
                <w:lang w:eastAsia="zh-CN"/>
              </w:rPr>
              <w:t>方案</w:t>
            </w:r>
            <w:r>
              <w:rPr>
                <w:rFonts w:ascii="Arial" w:hAnsi="Arial" w:cs="Arial"/>
                <w:color w:val="000000"/>
                <w:sz w:val="21"/>
                <w:szCs w:val="21"/>
                <w:shd w:val="pct10" w:color="auto" w:fill="FFFFFF"/>
                <w:lang w:eastAsia="zh-CN"/>
              </w:rPr>
              <w:t>1</w:t>
            </w:r>
            <w:r>
              <w:rPr>
                <w:rFonts w:ascii="Arial" w:hAnsi="Arial" w:cs="Arial" w:hint="eastAsia"/>
                <w:color w:val="000000"/>
                <w:sz w:val="21"/>
                <w:szCs w:val="21"/>
                <w:shd w:val="pct10" w:color="auto" w:fill="FFFFFF"/>
                <w:lang w:eastAsia="zh-CN"/>
              </w:rPr>
              <w:t>：负压、回风、排风双高效；</w:t>
            </w:r>
            <w:r>
              <w:rPr>
                <w:rFonts w:ascii="Arial" w:hAnsi="Arial" w:cs="Arial"/>
                <w:color w:val="000000"/>
                <w:sz w:val="21"/>
                <w:szCs w:val="21"/>
                <w:shd w:val="pct10" w:color="auto" w:fill="FFFFFF"/>
                <w:lang w:eastAsia="zh-CN"/>
              </w:rPr>
              <w:br/>
            </w:r>
            <w:r>
              <w:rPr>
                <w:rFonts w:ascii="Arial" w:hAnsi="Arial" w:cs="Arial" w:hint="eastAsia"/>
                <w:color w:val="000000"/>
                <w:sz w:val="21"/>
                <w:szCs w:val="21"/>
                <w:shd w:val="pct10" w:color="auto" w:fill="FFFFFF"/>
                <w:lang w:eastAsia="zh-CN"/>
              </w:rPr>
              <w:t>方案</w:t>
            </w:r>
            <w:r>
              <w:rPr>
                <w:rFonts w:ascii="Arial" w:hAnsi="Arial" w:cs="Arial"/>
                <w:color w:val="000000"/>
                <w:sz w:val="21"/>
                <w:szCs w:val="21"/>
                <w:shd w:val="pct10" w:color="auto" w:fill="FFFFFF"/>
                <w:lang w:eastAsia="zh-CN"/>
              </w:rPr>
              <w:t>2</w:t>
            </w:r>
            <w:r>
              <w:rPr>
                <w:rFonts w:ascii="Arial" w:hAnsi="Arial" w:cs="Arial" w:hint="eastAsia"/>
                <w:color w:val="000000"/>
                <w:sz w:val="21"/>
                <w:szCs w:val="21"/>
                <w:shd w:val="pct10" w:color="auto" w:fill="FFFFFF"/>
                <w:lang w:eastAsia="zh-CN"/>
              </w:rPr>
              <w:t>：负压、回风带高效、排风双高效</w:t>
            </w:r>
          </w:p>
        </w:tc>
        <w:tc>
          <w:tcPr>
            <w:tcW w:w="1751" w:type="dxa"/>
          </w:tcPr>
          <w:p w:rsidR="00BE268F" w:rsidRPr="00D647DD" w:rsidRDefault="00F00F8B">
            <w:pP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灭活</w:t>
            </w:r>
            <w:r>
              <w:rPr>
                <w:rFonts w:ascii="Arial" w:hAnsi="宋体" w:cs="Arial"/>
                <w:color w:val="000000"/>
                <w:sz w:val="21"/>
                <w:szCs w:val="21"/>
                <w:shd w:val="pct10" w:color="auto" w:fill="FFFFFF"/>
              </w:rPr>
              <w:t>Ⅱ（如果区分）</w:t>
            </w:r>
          </w:p>
        </w:tc>
      </w:tr>
      <w:tr w:rsidR="00BE268F" w:rsidRPr="00D647DD">
        <w:trPr>
          <w:trHeight w:hRule="exact" w:val="1294"/>
          <w:jc w:val="center"/>
        </w:trPr>
        <w:tc>
          <w:tcPr>
            <w:tcW w:w="1242" w:type="dxa"/>
          </w:tcPr>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高风险区</w:t>
            </w:r>
          </w:p>
          <w:p w:rsidR="00BE268F" w:rsidRPr="00D647DD" w:rsidRDefault="00F00F8B">
            <w:pPr>
              <w:widowControl/>
              <w:jc w:val="cente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（防护区）</w:t>
            </w:r>
          </w:p>
        </w:tc>
        <w:tc>
          <w:tcPr>
            <w:tcW w:w="4685" w:type="dxa"/>
          </w:tcPr>
          <w:p w:rsidR="00BE268F" w:rsidRPr="00D647DD" w:rsidRDefault="00F00F8B">
            <w:pPr>
              <w:widowControl/>
              <w:rPr>
                <w:rFonts w:ascii="Arial" w:hAnsi="Arial" w:cs="Arial"/>
                <w:color w:val="000000"/>
                <w:sz w:val="21"/>
                <w:szCs w:val="21"/>
                <w:shd w:val="pct10" w:color="auto" w:fill="FFFFFF"/>
                <w:lang w:eastAsia="zh-CN"/>
              </w:rPr>
            </w:pPr>
            <w:r>
              <w:rPr>
                <w:rFonts w:ascii="Arial" w:hAnsi="Arial" w:cs="Arial" w:hint="eastAsia"/>
                <w:color w:val="000000"/>
                <w:sz w:val="21"/>
                <w:szCs w:val="21"/>
                <w:shd w:val="pct10" w:color="auto" w:fill="FFFFFF"/>
                <w:lang w:eastAsia="zh-CN"/>
              </w:rPr>
              <w:t>根据风险评估确定：</w:t>
            </w:r>
            <w:r>
              <w:rPr>
                <w:rFonts w:ascii="Arial" w:hAnsi="Arial" w:cs="Arial"/>
                <w:color w:val="000000"/>
                <w:sz w:val="21"/>
                <w:szCs w:val="21"/>
                <w:shd w:val="pct10" w:color="auto" w:fill="FFFFFF"/>
                <w:lang w:eastAsia="zh-CN"/>
              </w:rPr>
              <w:br/>
            </w:r>
            <w:r>
              <w:rPr>
                <w:rFonts w:ascii="Arial" w:hAnsi="Arial" w:cs="Arial" w:hint="eastAsia"/>
                <w:color w:val="000000"/>
                <w:sz w:val="21"/>
                <w:szCs w:val="21"/>
                <w:shd w:val="pct10" w:color="auto" w:fill="FFFFFF"/>
                <w:lang w:eastAsia="zh-CN"/>
              </w:rPr>
              <w:t>方案</w:t>
            </w:r>
            <w:r>
              <w:rPr>
                <w:rFonts w:ascii="Arial" w:hAnsi="Arial" w:cs="Arial"/>
                <w:color w:val="000000"/>
                <w:sz w:val="21"/>
                <w:szCs w:val="21"/>
                <w:shd w:val="pct10" w:color="auto" w:fill="FFFFFF"/>
                <w:lang w:eastAsia="zh-CN"/>
              </w:rPr>
              <w:t>1</w:t>
            </w:r>
            <w:r>
              <w:rPr>
                <w:rFonts w:ascii="Arial" w:hAnsi="Arial" w:cs="Arial" w:hint="eastAsia"/>
                <w:color w:val="000000"/>
                <w:sz w:val="21"/>
                <w:szCs w:val="21"/>
                <w:shd w:val="pct10" w:color="auto" w:fill="FFFFFF"/>
                <w:lang w:eastAsia="zh-CN"/>
              </w:rPr>
              <w:t>：负压、回风带高效，排风双高效；</w:t>
            </w:r>
            <w:r>
              <w:rPr>
                <w:rFonts w:ascii="Arial" w:hAnsi="Arial" w:cs="Arial"/>
                <w:color w:val="000000"/>
                <w:sz w:val="21"/>
                <w:szCs w:val="21"/>
                <w:shd w:val="pct10" w:color="auto" w:fill="FFFFFF"/>
                <w:lang w:eastAsia="zh-CN"/>
              </w:rPr>
              <w:br/>
            </w:r>
            <w:r>
              <w:rPr>
                <w:rFonts w:ascii="Arial" w:hAnsi="Arial" w:cs="Arial" w:hint="eastAsia"/>
                <w:color w:val="000000"/>
                <w:sz w:val="21"/>
                <w:szCs w:val="21"/>
                <w:shd w:val="pct10" w:color="auto" w:fill="FFFFFF"/>
                <w:lang w:eastAsia="zh-CN"/>
              </w:rPr>
              <w:t>方案</w:t>
            </w:r>
            <w:r>
              <w:rPr>
                <w:rFonts w:ascii="Arial" w:hAnsi="Arial" w:cs="Arial"/>
                <w:color w:val="000000"/>
                <w:sz w:val="21"/>
                <w:szCs w:val="21"/>
                <w:shd w:val="pct10" w:color="auto" w:fill="FFFFFF"/>
                <w:lang w:eastAsia="zh-CN"/>
              </w:rPr>
              <w:t>2</w:t>
            </w:r>
            <w:r>
              <w:rPr>
                <w:rFonts w:ascii="Arial" w:hAnsi="Arial" w:cs="Arial" w:hint="eastAsia"/>
                <w:color w:val="000000"/>
                <w:sz w:val="21"/>
                <w:szCs w:val="21"/>
                <w:shd w:val="pct10" w:color="auto" w:fill="FFFFFF"/>
                <w:lang w:eastAsia="zh-CN"/>
              </w:rPr>
              <w:t>：全新风，排风双高效；房间一道，排风总管一道</w:t>
            </w:r>
          </w:p>
        </w:tc>
        <w:tc>
          <w:tcPr>
            <w:tcW w:w="1751" w:type="dxa"/>
          </w:tcPr>
          <w:p w:rsidR="00BE268F" w:rsidRPr="00D647DD" w:rsidRDefault="00F00F8B">
            <w:pPr>
              <w:rPr>
                <w:rFonts w:ascii="Arial" w:hAnsi="Arial" w:cs="Arial"/>
                <w:color w:val="000000"/>
                <w:sz w:val="21"/>
                <w:szCs w:val="21"/>
                <w:shd w:val="pct10" w:color="auto" w:fill="FFFFFF"/>
              </w:rPr>
            </w:pPr>
            <w:r>
              <w:rPr>
                <w:rFonts w:ascii="Arial" w:hAnsi="Arial" w:cs="Arial" w:hint="eastAsia"/>
                <w:color w:val="000000"/>
                <w:sz w:val="21"/>
                <w:szCs w:val="21"/>
                <w:shd w:val="pct10" w:color="auto" w:fill="FFFFFF"/>
              </w:rPr>
              <w:t>最高风险区</w:t>
            </w:r>
          </w:p>
        </w:tc>
      </w:tr>
    </w:tbl>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从表</w:t>
      </w:r>
      <w:r>
        <w:rPr>
          <w:rFonts w:ascii="Calibri" w:eastAsia="宋体" w:hAnsi="Calibri" w:cs="Times New Roman"/>
          <w:kern w:val="2"/>
          <w:sz w:val="24"/>
          <w:szCs w:val="21"/>
          <w:shd w:val="pct10" w:color="auto" w:fill="FFFFFF"/>
          <w:lang w:eastAsia="zh-CN"/>
        </w:rPr>
        <w:t>12.3.7</w:t>
      </w:r>
      <w:r>
        <w:rPr>
          <w:rFonts w:ascii="Calibri" w:eastAsia="宋体" w:hAnsi="Calibri" w:cs="Times New Roman" w:hint="eastAsia"/>
          <w:kern w:val="2"/>
          <w:sz w:val="24"/>
          <w:szCs w:val="21"/>
          <w:shd w:val="pct10" w:color="auto" w:fill="FFFFFF"/>
          <w:lang w:eastAsia="zh-CN"/>
        </w:rPr>
        <w:t>可以看出，虽然高、低风险区均为车间的防护区，但根据风险评估的不同，其相应的生物安全技术措施也有所不同。不同于实验室，车间宜根据生产工艺、操作、设备等因素确定不同防护等级的区域，加以区别对待。对于高</w:t>
      </w:r>
      <w:r>
        <w:rPr>
          <w:rFonts w:ascii="Calibri" w:eastAsia="宋体" w:hAnsi="Calibri" w:cs="Times New Roman" w:hint="eastAsia"/>
          <w:kern w:val="2"/>
          <w:sz w:val="24"/>
          <w:szCs w:val="21"/>
          <w:shd w:val="pct10" w:color="auto" w:fill="FFFFFF"/>
          <w:lang w:eastAsia="zh-CN"/>
        </w:rPr>
        <w:lastRenderedPageBreak/>
        <w:t>风险区域，应采取较为严格的生物安全控制手段；对于较低风险区域，可适当简化生物安全措施，以降低初投资和运行成本。</w:t>
      </w:r>
    </w:p>
    <w:p w:rsidR="00BE268F" w:rsidRPr="00D647DD" w:rsidRDefault="00F00F8B">
      <w:pPr>
        <w:spacing w:after="0" w:line="400" w:lineRule="atLeast"/>
        <w:ind w:firstLineChars="200" w:firstLine="480"/>
        <w:jc w:val="both"/>
        <w:rPr>
          <w:rFonts w:ascii="Arial" w:cs="Arial"/>
          <w:szCs w:val="21"/>
          <w:shd w:val="pct10" w:color="auto" w:fill="FFFFFF"/>
          <w:lang w:eastAsia="zh-CN"/>
        </w:rPr>
      </w:pPr>
      <w:r>
        <w:rPr>
          <w:rFonts w:ascii="Calibri" w:eastAsia="宋体" w:hAnsi="Calibri" w:cs="Times New Roman" w:hint="eastAsia"/>
          <w:kern w:val="2"/>
          <w:sz w:val="24"/>
          <w:szCs w:val="21"/>
          <w:shd w:val="pct10" w:color="auto" w:fill="FFFFFF"/>
          <w:lang w:eastAsia="zh-CN"/>
        </w:rPr>
        <w:t>表</w:t>
      </w: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中除对高风险区提出全新风负压空调系统方案外，还同时给出了回风工况负压空调系统方案。回风工况负压空调系统可分为系统排风和部分房间排风</w:t>
      </w: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种形式。不论是哪种形式，其基本原理是相同的，将防护区理解为一个近似密闭的系统，则系统总排风量大于总新风量，即可实现系统的绝对负压，其推导如下：</w:t>
      </w:r>
    </w:p>
    <w:p w:rsidR="00BE268F" w:rsidRPr="00D647DD" w:rsidRDefault="00F00F8B">
      <w:pPr>
        <w:wordWrap w:val="0"/>
        <w:ind w:firstLineChars="200" w:firstLine="440"/>
        <w:jc w:val="right"/>
        <w:rPr>
          <w:rFonts w:ascii="Arial" w:hAnsi="Arial" w:cs="Arial"/>
          <w:shd w:val="pct10" w:color="auto" w:fill="FFFFFF"/>
        </w:rPr>
      </w:pPr>
      <w:r>
        <w:rPr>
          <w:rFonts w:ascii="Arial" w:hAnsi="Arial" w:cs="Arial"/>
          <w:shd w:val="pct10" w:color="auto" w:fill="FFFFFF"/>
          <w:lang w:eastAsia="zh-CN"/>
        </w:rPr>
        <w:t xml:space="preserve">  </w:t>
      </w:r>
      <w:r w:rsidR="00BE268F" w:rsidRPr="00D647DD">
        <w:rPr>
          <w:rFonts w:ascii="Arial" w:hAnsi="Arial" w:cs="Arial"/>
          <w:position w:val="-12"/>
          <w:shd w:val="pct10" w:color="auto" w:fill="FFFFFF"/>
        </w:rPr>
        <w:object w:dxaOrig="1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0.25pt" o:ole="">
            <v:imagedata r:id="rId20" o:title=""/>
          </v:shape>
          <o:OLEObject Type="Embed" ProgID="Equation.DSMT4" ShapeID="_x0000_i1025" DrawAspect="Content" ObjectID="_1631270494" r:id="rId21"/>
        </w:object>
      </w:r>
      <w:r>
        <w:rPr>
          <w:rFonts w:ascii="Arial" w:hAnsi="Arial" w:cs="Arial"/>
          <w:shd w:val="pct10" w:color="auto" w:fill="FFFFFF"/>
        </w:rPr>
        <w:t xml:space="preserve">                                     </w:t>
      </w:r>
      <w:r>
        <w:rPr>
          <w:rFonts w:ascii="Arial" w:cs="Arial" w:hint="eastAsia"/>
          <w:shd w:val="pct10" w:color="auto" w:fill="FFFFFF"/>
        </w:rPr>
        <w:t>（</w:t>
      </w:r>
      <w:r>
        <w:rPr>
          <w:rFonts w:ascii="Arial" w:hAnsi="Arial" w:cs="Arial"/>
          <w:shd w:val="pct10" w:color="auto" w:fill="FFFFFF"/>
        </w:rPr>
        <w:t>1</w:t>
      </w:r>
      <w:r>
        <w:rPr>
          <w:rFonts w:ascii="Arial" w:cs="Arial" w:hint="eastAsia"/>
          <w:shd w:val="pct10" w:color="auto" w:fill="FFFFFF"/>
        </w:rPr>
        <w:t>）</w:t>
      </w:r>
    </w:p>
    <w:p w:rsidR="00BE268F" w:rsidRPr="00D647DD" w:rsidRDefault="00BE268F">
      <w:pPr>
        <w:ind w:firstLineChars="200" w:firstLine="440"/>
        <w:jc w:val="right"/>
        <w:rPr>
          <w:rFonts w:ascii="Arial" w:hAnsi="Arial" w:cs="Arial"/>
          <w:shd w:val="pct10" w:color="auto" w:fill="FFFFFF"/>
        </w:rPr>
      </w:pPr>
      <w:r w:rsidRPr="00D647DD">
        <w:rPr>
          <w:rFonts w:ascii="Arial" w:hAnsi="Arial" w:cs="Arial"/>
          <w:position w:val="-12"/>
          <w:shd w:val="pct10" w:color="auto" w:fill="FFFFFF"/>
        </w:rPr>
        <w:object w:dxaOrig="1920" w:dyaOrig="360">
          <v:shape id="_x0000_i1026" type="#_x0000_t75" style="width:97.5pt;height:20.25pt" o:ole="">
            <v:imagedata r:id="rId22" o:title=""/>
          </v:shape>
          <o:OLEObject Type="Embed" ProgID="Equation.DSMT4" ShapeID="_x0000_i1026" DrawAspect="Content" ObjectID="_1631270495" r:id="rId23"/>
        </w:object>
      </w:r>
      <w:r w:rsidR="00F00F8B">
        <w:rPr>
          <w:rFonts w:ascii="Arial" w:hAnsi="Arial" w:cs="Arial"/>
          <w:shd w:val="pct10" w:color="auto" w:fill="FFFFFF"/>
        </w:rPr>
        <w:t xml:space="preserve">                               </w:t>
      </w:r>
      <w:r w:rsidR="00F00F8B">
        <w:rPr>
          <w:rFonts w:ascii="Arial" w:cs="Arial" w:hint="eastAsia"/>
          <w:shd w:val="pct10" w:color="auto" w:fill="FFFFFF"/>
        </w:rPr>
        <w:t>（</w:t>
      </w:r>
      <w:r w:rsidR="00F00F8B">
        <w:rPr>
          <w:rFonts w:ascii="Arial" w:hAnsi="Arial" w:cs="Arial"/>
          <w:shd w:val="pct10" w:color="auto" w:fill="FFFFFF"/>
        </w:rPr>
        <w:t>2</w:t>
      </w:r>
      <w:r w:rsidR="00F00F8B">
        <w:rPr>
          <w:rFonts w:ascii="Arial" w:cs="Arial" w:hint="eastAsia"/>
          <w:shd w:val="pct10" w:color="auto" w:fill="FFFFFF"/>
        </w:rPr>
        <w:t>）</w:t>
      </w:r>
    </w:p>
    <w:p w:rsidR="00BE268F" w:rsidRPr="00D647DD" w:rsidRDefault="00F00F8B">
      <w:pPr>
        <w:ind w:firstLineChars="200" w:firstLine="440"/>
        <w:rPr>
          <w:rFonts w:ascii="Arial" w:hAnsi="Arial" w:cs="Arial"/>
          <w:shd w:val="pct10" w:color="auto" w:fill="FFFFFF"/>
        </w:rPr>
      </w:pPr>
      <w:r>
        <w:rPr>
          <w:rFonts w:ascii="Arial" w:cs="Arial" w:hint="eastAsia"/>
          <w:shd w:val="pct10" w:color="auto" w:fill="FFFFFF"/>
        </w:rPr>
        <w:t>由（</w:t>
      </w:r>
      <w:r>
        <w:rPr>
          <w:rFonts w:ascii="Arial" w:hAnsi="Arial" w:cs="Arial"/>
          <w:shd w:val="pct10" w:color="auto" w:fill="FFFFFF"/>
        </w:rPr>
        <w:t>1</w:t>
      </w:r>
      <w:r>
        <w:rPr>
          <w:rFonts w:ascii="Arial" w:cs="Arial" w:hint="eastAsia"/>
          <w:shd w:val="pct10" w:color="auto" w:fill="FFFFFF"/>
        </w:rPr>
        <w:t>），（</w:t>
      </w:r>
      <w:r>
        <w:rPr>
          <w:rFonts w:ascii="Arial" w:hAnsi="Arial" w:cs="Arial"/>
          <w:shd w:val="pct10" w:color="auto" w:fill="FFFFFF"/>
        </w:rPr>
        <w:t>2</w:t>
      </w:r>
      <w:r>
        <w:rPr>
          <w:rFonts w:ascii="Arial" w:cs="Arial" w:hint="eastAsia"/>
          <w:shd w:val="pct10" w:color="auto" w:fill="FFFFFF"/>
        </w:rPr>
        <w:t>）得：</w:t>
      </w:r>
    </w:p>
    <w:p w:rsidR="00BE268F" w:rsidRPr="00D647DD" w:rsidRDefault="00BE268F">
      <w:pPr>
        <w:ind w:firstLineChars="200" w:firstLine="440"/>
        <w:jc w:val="right"/>
        <w:rPr>
          <w:rFonts w:ascii="Arial" w:hAnsi="Arial" w:cs="Arial"/>
          <w:shd w:val="pct10" w:color="auto" w:fill="FFFFFF"/>
          <w:lang w:eastAsia="zh-CN"/>
        </w:rPr>
      </w:pPr>
      <w:r w:rsidRPr="00D647DD">
        <w:rPr>
          <w:rFonts w:ascii="Arial" w:hAnsi="Arial" w:cs="Arial"/>
          <w:shd w:val="pct10" w:color="auto" w:fill="FFFFFF"/>
        </w:rPr>
        <w:object w:dxaOrig="1380" w:dyaOrig="360">
          <v:shape id="_x0000_i1027" type="#_x0000_t75" style="width:67.5pt;height:20.25pt" o:ole="">
            <v:imagedata r:id="rId24" o:title=""/>
          </v:shape>
          <o:OLEObject Type="Embed" ProgID="Equation.DSMT4" ShapeID="_x0000_i1027" DrawAspect="Content" ObjectID="_1631270496" r:id="rId25"/>
        </w:object>
      </w:r>
      <w:r w:rsidR="00F00F8B">
        <w:rPr>
          <w:rFonts w:ascii="Arial" w:hAnsi="Arial" w:cs="Arial"/>
          <w:shd w:val="pct10" w:color="auto" w:fill="FFFFFF"/>
          <w:lang w:eastAsia="zh-CN"/>
        </w:rPr>
        <w:t xml:space="preserve">                                    </w:t>
      </w:r>
      <w:r w:rsidR="00F00F8B">
        <w:rPr>
          <w:rFonts w:ascii="Arial" w:hAnsi="Arial" w:cs="Arial" w:hint="eastAsia"/>
          <w:shd w:val="pct10" w:color="auto" w:fill="FFFFFF"/>
          <w:lang w:eastAsia="zh-CN"/>
        </w:rPr>
        <w:t>（</w:t>
      </w:r>
      <w:r w:rsidR="00F00F8B">
        <w:rPr>
          <w:rFonts w:ascii="Arial" w:hAnsi="Arial" w:cs="Arial"/>
          <w:shd w:val="pct10" w:color="auto" w:fill="FFFFFF"/>
          <w:lang w:eastAsia="zh-CN"/>
        </w:rPr>
        <w:t>3</w:t>
      </w:r>
      <w:r w:rsidR="00F00F8B">
        <w:rPr>
          <w:rFonts w:ascii="Arial" w:hAnsi="Arial" w:cs="Arial" w:hint="eastAsia"/>
          <w:shd w:val="pct10" w:color="auto" w:fill="FFFFFF"/>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式（</w:t>
      </w:r>
      <w:r>
        <w:rPr>
          <w:rFonts w:ascii="Calibri" w:eastAsia="宋体" w:hAnsi="Calibri" w:cs="Times New Roman"/>
          <w:kern w:val="2"/>
          <w:sz w:val="24"/>
          <w:szCs w:val="21"/>
          <w:shd w:val="pct10" w:color="auto" w:fill="FFFFFF"/>
          <w:lang w:eastAsia="zh-CN"/>
        </w:rPr>
        <w:t>1</w:t>
      </w:r>
      <w:r>
        <w:rPr>
          <w:rFonts w:ascii="Calibri" w:eastAsia="宋体" w:hAnsi="Calibri" w:cs="Times New Roman" w:hint="eastAsia"/>
          <w:kern w:val="2"/>
          <w:sz w:val="24"/>
          <w:szCs w:val="21"/>
          <w:shd w:val="pct10" w:color="auto" w:fill="FFFFFF"/>
          <w:lang w:eastAsia="zh-CN"/>
        </w:rPr>
        <w:t>）</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w:t>
      </w:r>
      <w:r>
        <w:rPr>
          <w:rFonts w:ascii="Calibri" w:eastAsia="宋体" w:hAnsi="Calibri" w:cs="Times New Roman"/>
          <w:kern w:val="2"/>
          <w:sz w:val="24"/>
          <w:szCs w:val="21"/>
          <w:shd w:val="pct10" w:color="auto" w:fill="FFFFFF"/>
          <w:lang w:eastAsia="zh-CN"/>
        </w:rPr>
        <w:t>3</w:t>
      </w:r>
      <w:r>
        <w:rPr>
          <w:rFonts w:ascii="Calibri" w:eastAsia="宋体" w:hAnsi="Calibri" w:cs="Times New Roman" w:hint="eastAsia"/>
          <w:kern w:val="2"/>
          <w:sz w:val="24"/>
          <w:szCs w:val="21"/>
          <w:shd w:val="pct10" w:color="auto" w:fill="FFFFFF"/>
          <w:lang w:eastAsia="zh-CN"/>
        </w:rPr>
        <w:t>）中</w:t>
      </w:r>
      <w:r>
        <w:rPr>
          <w:rFonts w:ascii="Calibri" w:eastAsia="宋体" w:hAnsi="Calibri" w:cs="Times New Roman"/>
          <w:kern w:val="2"/>
          <w:sz w:val="24"/>
          <w:szCs w:val="21"/>
          <w:shd w:val="pct10" w:color="auto" w:fill="FFFFFF"/>
          <w:lang w:eastAsia="zh-CN"/>
        </w:rPr>
        <w:t xml:space="preserve">  </w:t>
      </w:r>
      <w:r w:rsidR="00BE268F" w:rsidRPr="00D647DD">
        <w:rPr>
          <w:rFonts w:ascii="Calibri" w:eastAsia="宋体" w:hAnsi="Calibri" w:cs="Times New Roman"/>
          <w:kern w:val="2"/>
          <w:sz w:val="24"/>
          <w:szCs w:val="21"/>
          <w:shd w:val="pct10" w:color="auto" w:fill="FFFFFF"/>
          <w:lang w:eastAsia="zh-CN"/>
        </w:rPr>
        <w:object w:dxaOrig="340" w:dyaOrig="380">
          <v:shape id="_x0000_i1028" type="#_x0000_t75" style="width:20.25pt;height:15pt" o:ole="">
            <v:imagedata r:id="rId26" o:title=""/>
          </v:shape>
          <o:OLEObject Type="Embed" ProgID="Equation.DSMT4" ShapeID="_x0000_i1028" DrawAspect="Content" ObjectID="_1631270497" r:id="rId27"/>
        </w:object>
      </w:r>
      <w:r>
        <w:rPr>
          <w:rFonts w:ascii="Calibri" w:eastAsia="宋体" w:hAnsi="Calibri" w:cs="Times New Roman" w:hint="eastAsia"/>
          <w:kern w:val="2"/>
          <w:sz w:val="24"/>
          <w:szCs w:val="21"/>
          <w:shd w:val="pct10" w:color="auto" w:fill="FFFFFF"/>
          <w:lang w:eastAsia="zh-CN"/>
        </w:rPr>
        <w:t>为系统送风量，</w:t>
      </w:r>
      <w:r w:rsidR="00BE268F" w:rsidRPr="00D647DD">
        <w:rPr>
          <w:rFonts w:ascii="Calibri" w:eastAsia="宋体" w:hAnsi="Calibri" w:cs="Times New Roman"/>
          <w:kern w:val="2"/>
          <w:sz w:val="24"/>
          <w:szCs w:val="21"/>
          <w:shd w:val="pct10" w:color="auto" w:fill="FFFFFF"/>
          <w:lang w:eastAsia="zh-CN"/>
        </w:rPr>
        <w:object w:dxaOrig="600" w:dyaOrig="320">
          <v:shape id="_x0000_i1029" type="#_x0000_t75" style="width:31.5pt;height:15pt" o:ole="">
            <v:imagedata r:id="rId28" o:title=""/>
          </v:shape>
          <o:OLEObject Type="Embed" ProgID="Equation.DSMT4" ShapeID="_x0000_i1029" DrawAspect="Content" ObjectID="_1631270498" r:id="rId29"/>
        </w:object>
      </w:r>
      <w:r>
        <w:rPr>
          <w:rFonts w:ascii="Calibri" w:eastAsia="宋体" w:hAnsi="Calibri" w:cs="Times New Roman" w:hint="eastAsia"/>
          <w:kern w:val="2"/>
          <w:sz w:val="24"/>
          <w:szCs w:val="21"/>
          <w:shd w:val="pct10" w:color="auto" w:fill="FFFFFF"/>
          <w:lang w:eastAsia="zh-CN"/>
        </w:rPr>
        <w:t>；</w:t>
      </w:r>
      <w:r w:rsidR="00BE268F" w:rsidRPr="00D647DD">
        <w:rPr>
          <w:rFonts w:ascii="Calibri" w:eastAsia="宋体" w:hAnsi="Calibri" w:cs="Times New Roman"/>
          <w:kern w:val="2"/>
          <w:sz w:val="24"/>
          <w:szCs w:val="21"/>
          <w:shd w:val="pct10" w:color="auto" w:fill="FFFFFF"/>
          <w:lang w:eastAsia="zh-CN"/>
        </w:rPr>
        <w:object w:dxaOrig="380" w:dyaOrig="360">
          <v:shape id="_x0000_i1030" type="#_x0000_t75" style="width:15pt;height:20.25pt" o:ole="">
            <v:imagedata r:id="rId30" o:title=""/>
          </v:shape>
          <o:OLEObject Type="Embed" ProgID="Equation.DSMT4" ShapeID="_x0000_i1030" DrawAspect="Content" ObjectID="_1631270499" r:id="rId31"/>
        </w:object>
      </w:r>
      <w:r>
        <w:rPr>
          <w:rFonts w:ascii="Calibri" w:eastAsia="宋体" w:hAnsi="Calibri" w:cs="Times New Roman" w:hint="eastAsia"/>
          <w:kern w:val="2"/>
          <w:sz w:val="24"/>
          <w:szCs w:val="21"/>
          <w:shd w:val="pct10" w:color="auto" w:fill="FFFFFF"/>
          <w:lang w:eastAsia="zh-CN"/>
        </w:rPr>
        <w:t>为系统回风量，</w:t>
      </w:r>
      <w:r w:rsidR="00BE268F" w:rsidRPr="00D647DD">
        <w:rPr>
          <w:rFonts w:ascii="Calibri" w:eastAsia="宋体" w:hAnsi="Calibri" w:cs="Times New Roman"/>
          <w:kern w:val="2"/>
          <w:sz w:val="24"/>
          <w:szCs w:val="21"/>
          <w:shd w:val="pct10" w:color="auto" w:fill="FFFFFF"/>
          <w:lang w:eastAsia="zh-CN"/>
        </w:rPr>
        <w:object w:dxaOrig="600" w:dyaOrig="320">
          <v:shape id="_x0000_i1031" type="#_x0000_t75" style="width:31.5pt;height:15pt" o:ole="">
            <v:imagedata r:id="rId32" o:title=""/>
          </v:shape>
          <o:OLEObject Type="Embed" ProgID="Equation.DSMT4" ShapeID="_x0000_i1031" DrawAspect="Content" ObjectID="_1631270500" r:id="rId33"/>
        </w:object>
      </w:r>
      <w:r>
        <w:rPr>
          <w:rFonts w:ascii="Calibri" w:eastAsia="宋体" w:hAnsi="Calibri" w:cs="Times New Roman" w:hint="eastAsia"/>
          <w:kern w:val="2"/>
          <w:sz w:val="24"/>
          <w:szCs w:val="21"/>
          <w:shd w:val="pct10" w:color="auto" w:fill="FFFFFF"/>
          <w:lang w:eastAsia="zh-CN"/>
        </w:rPr>
        <w:t>；</w:t>
      </w:r>
      <w:r w:rsidR="00BE268F" w:rsidRPr="00D647DD">
        <w:rPr>
          <w:rFonts w:ascii="Calibri" w:eastAsia="宋体" w:hAnsi="Calibri" w:cs="Times New Roman"/>
          <w:kern w:val="2"/>
          <w:sz w:val="24"/>
          <w:szCs w:val="21"/>
          <w:shd w:val="pct10" w:color="auto" w:fill="FFFFFF"/>
          <w:lang w:eastAsia="zh-CN"/>
        </w:rPr>
        <w:object w:dxaOrig="340" w:dyaOrig="360">
          <v:shape id="_x0000_i1032" type="#_x0000_t75" style="width:20.25pt;height:20.25pt" o:ole="">
            <v:imagedata r:id="rId34" o:title=""/>
          </v:shape>
          <o:OLEObject Type="Embed" ProgID="Equation.DSMT4" ShapeID="_x0000_i1032" DrawAspect="Content" ObjectID="_1631270501" r:id="rId35"/>
        </w:object>
      </w:r>
      <w:r>
        <w:rPr>
          <w:rFonts w:ascii="Calibri" w:eastAsia="宋体" w:hAnsi="Calibri" w:cs="Times New Roman" w:hint="eastAsia"/>
          <w:kern w:val="2"/>
          <w:sz w:val="24"/>
          <w:szCs w:val="21"/>
          <w:shd w:val="pct10" w:color="auto" w:fill="FFFFFF"/>
          <w:lang w:eastAsia="zh-CN"/>
        </w:rPr>
        <w:t>为系统新风量，</w:t>
      </w:r>
      <w:r w:rsidR="00BE268F" w:rsidRPr="00D647DD">
        <w:rPr>
          <w:rFonts w:ascii="Calibri" w:eastAsia="宋体" w:hAnsi="Calibri" w:cs="Times New Roman"/>
          <w:kern w:val="2"/>
          <w:sz w:val="24"/>
          <w:szCs w:val="21"/>
          <w:shd w:val="pct10" w:color="auto" w:fill="FFFFFF"/>
          <w:lang w:eastAsia="zh-CN"/>
        </w:rPr>
        <w:object w:dxaOrig="600" w:dyaOrig="320">
          <v:shape id="_x0000_i1033" type="#_x0000_t75" style="width:31.5pt;height:15pt" o:ole="">
            <v:imagedata r:id="rId36" o:title=""/>
          </v:shape>
          <o:OLEObject Type="Embed" ProgID="Equation.DSMT4" ShapeID="_x0000_i1033" DrawAspect="Content" ObjectID="_1631270502" r:id="rId37"/>
        </w:object>
      </w:r>
      <w:r>
        <w:rPr>
          <w:rFonts w:ascii="Calibri" w:eastAsia="宋体" w:hAnsi="Calibri" w:cs="Times New Roman" w:hint="eastAsia"/>
          <w:kern w:val="2"/>
          <w:sz w:val="24"/>
          <w:szCs w:val="21"/>
          <w:shd w:val="pct10" w:color="auto" w:fill="FFFFFF"/>
          <w:lang w:eastAsia="zh-CN"/>
        </w:rPr>
        <w:t>；</w:t>
      </w:r>
      <w:r w:rsidR="00BE268F" w:rsidRPr="00D647DD">
        <w:rPr>
          <w:rFonts w:ascii="Calibri" w:eastAsia="宋体" w:hAnsi="Calibri" w:cs="Times New Roman"/>
          <w:kern w:val="2"/>
          <w:sz w:val="24"/>
          <w:szCs w:val="21"/>
          <w:shd w:val="pct10" w:color="auto" w:fill="FFFFFF"/>
          <w:lang w:eastAsia="zh-CN"/>
        </w:rPr>
        <w:object w:dxaOrig="380" w:dyaOrig="380">
          <v:shape id="_x0000_i1034" type="#_x0000_t75" style="width:15pt;height:15pt" o:ole="">
            <v:imagedata r:id="rId38" o:title=""/>
          </v:shape>
          <o:OLEObject Type="Embed" ProgID="Equation.DSMT4" ShapeID="_x0000_i1034" DrawAspect="Content" ObjectID="_1631270503" r:id="rId39"/>
        </w:object>
      </w:r>
      <w:r>
        <w:rPr>
          <w:rFonts w:ascii="Calibri" w:eastAsia="宋体" w:hAnsi="Calibri" w:cs="Times New Roman" w:hint="eastAsia"/>
          <w:kern w:val="2"/>
          <w:sz w:val="24"/>
          <w:szCs w:val="21"/>
          <w:shd w:val="pct10" w:color="auto" w:fill="FFFFFF"/>
          <w:lang w:eastAsia="zh-CN"/>
        </w:rPr>
        <w:t>为因负压渗透而需额外加大的排风量，</w:t>
      </w:r>
      <w:r w:rsidR="00BE268F" w:rsidRPr="00D647DD">
        <w:rPr>
          <w:rFonts w:ascii="Calibri" w:eastAsia="宋体" w:hAnsi="Calibri" w:cs="Times New Roman"/>
          <w:kern w:val="2"/>
          <w:sz w:val="24"/>
          <w:szCs w:val="21"/>
          <w:shd w:val="pct10" w:color="auto" w:fill="FFFFFF"/>
          <w:lang w:eastAsia="zh-CN"/>
        </w:rPr>
        <w:object w:dxaOrig="600" w:dyaOrig="320">
          <v:shape id="_x0000_i1035" type="#_x0000_t75" style="width:31.5pt;height:15pt" o:ole="">
            <v:imagedata r:id="rId40" o:title=""/>
          </v:shape>
          <o:OLEObject Type="Embed" ProgID="Equation.DSMT4" ShapeID="_x0000_i1035" DrawAspect="Content" ObjectID="_1631270504" r:id="rId41"/>
        </w:object>
      </w:r>
      <w:r>
        <w:rPr>
          <w:rFonts w:ascii="Calibri" w:eastAsia="宋体" w:hAnsi="Calibri" w:cs="Times New Roman" w:hint="eastAsia"/>
          <w:kern w:val="2"/>
          <w:sz w:val="24"/>
          <w:szCs w:val="21"/>
          <w:shd w:val="pct10" w:color="auto" w:fill="FFFFFF"/>
          <w:lang w:eastAsia="zh-CN"/>
        </w:rPr>
        <w:t>；</w:t>
      </w:r>
      <w:r w:rsidR="00BE268F" w:rsidRPr="00D647DD">
        <w:rPr>
          <w:rFonts w:ascii="Calibri" w:eastAsia="宋体" w:hAnsi="Calibri" w:cs="Times New Roman"/>
          <w:kern w:val="2"/>
          <w:sz w:val="24"/>
          <w:szCs w:val="21"/>
          <w:shd w:val="pct10" w:color="auto" w:fill="FFFFFF"/>
          <w:lang w:eastAsia="zh-CN"/>
        </w:rPr>
        <w:object w:dxaOrig="380" w:dyaOrig="380">
          <v:shape id="_x0000_i1036" type="#_x0000_t75" style="width:15pt;height:15pt" o:ole="">
            <v:imagedata r:id="rId42" o:title=""/>
          </v:shape>
          <o:OLEObject Type="Embed" ProgID="Equation.DSMT4" ShapeID="_x0000_i1036" DrawAspect="Content" ObjectID="_1631270505" r:id="rId43"/>
        </w:object>
      </w:r>
      <w:r>
        <w:rPr>
          <w:rFonts w:ascii="Calibri" w:eastAsia="宋体" w:hAnsi="Calibri" w:cs="Times New Roman" w:hint="eastAsia"/>
          <w:kern w:val="2"/>
          <w:sz w:val="24"/>
          <w:szCs w:val="21"/>
          <w:shd w:val="pct10" w:color="auto" w:fill="FFFFFF"/>
          <w:lang w:eastAsia="zh-CN"/>
        </w:rPr>
        <w:t>为系统排风量，</w:t>
      </w:r>
      <w:r w:rsidR="00BE268F" w:rsidRPr="00D647DD">
        <w:rPr>
          <w:rFonts w:ascii="Calibri" w:eastAsia="宋体" w:hAnsi="Calibri" w:cs="Times New Roman"/>
          <w:kern w:val="2"/>
          <w:sz w:val="24"/>
          <w:szCs w:val="21"/>
          <w:shd w:val="pct10" w:color="auto" w:fill="FFFFFF"/>
          <w:lang w:eastAsia="zh-CN"/>
        </w:rPr>
        <w:object w:dxaOrig="600" w:dyaOrig="320">
          <v:shape id="_x0000_i1037" type="#_x0000_t75" style="width:31.5pt;height:15pt" o:ole="">
            <v:imagedata r:id="rId44" o:title=""/>
          </v:shape>
          <o:OLEObject Type="Embed" ProgID="Equation.DSMT4" ShapeID="_x0000_i1037" DrawAspect="Content" ObjectID="_1631270506" r:id="rId45"/>
        </w:object>
      </w:r>
      <w:r>
        <w:rPr>
          <w:rFonts w:ascii="Calibri" w:eastAsia="宋体" w:hAnsi="Calibri" w:cs="Times New Roman" w:hint="eastAsia"/>
          <w:kern w:val="2"/>
          <w:sz w:val="24"/>
          <w:szCs w:val="21"/>
          <w:shd w:val="pct10" w:color="auto" w:fill="FFFFFF"/>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由式（</w:t>
      </w:r>
      <w:r>
        <w:rPr>
          <w:rFonts w:ascii="Calibri" w:eastAsia="宋体" w:hAnsi="Calibri" w:cs="Times New Roman"/>
          <w:kern w:val="2"/>
          <w:sz w:val="24"/>
          <w:szCs w:val="21"/>
          <w:shd w:val="pct10" w:color="auto" w:fill="FFFFFF"/>
          <w:lang w:eastAsia="zh-CN"/>
        </w:rPr>
        <w:t>3</w:t>
      </w:r>
      <w:r>
        <w:rPr>
          <w:rFonts w:ascii="Calibri" w:eastAsia="宋体" w:hAnsi="Calibri" w:cs="Times New Roman" w:hint="eastAsia"/>
          <w:kern w:val="2"/>
          <w:sz w:val="24"/>
          <w:szCs w:val="21"/>
          <w:shd w:val="pct10" w:color="auto" w:fill="FFFFFF"/>
          <w:lang w:eastAsia="zh-CN"/>
        </w:rPr>
        <w:t>）可以看出，只要系统总排风量与系统总新风量的差值（即形成近似理想封闭系统负压所需风量）</w:t>
      </w:r>
      <w:r w:rsidR="00BE268F" w:rsidRPr="00D647DD">
        <w:rPr>
          <w:rFonts w:ascii="Calibri" w:eastAsia="宋体" w:hAnsi="Calibri" w:cs="Times New Roman"/>
          <w:kern w:val="2"/>
          <w:sz w:val="24"/>
          <w:szCs w:val="21"/>
          <w:shd w:val="pct10" w:color="auto" w:fill="FFFFFF"/>
          <w:lang w:eastAsia="zh-CN"/>
        </w:rPr>
        <w:object w:dxaOrig="380" w:dyaOrig="380">
          <v:shape id="_x0000_i1038" type="#_x0000_t75" style="width:15pt;height:15pt" o:ole="">
            <v:imagedata r:id="rId46" o:title=""/>
          </v:shape>
          <o:OLEObject Type="Embed" ProgID="Equation.DSMT4" ShapeID="_x0000_i1038" DrawAspect="Content" ObjectID="_1631270507" r:id="rId47"/>
        </w:object>
      </w:r>
      <w:r>
        <w:rPr>
          <w:rFonts w:ascii="Calibri" w:eastAsia="宋体" w:hAnsi="Calibri" w:cs="Times New Roman" w:hint="eastAsia"/>
          <w:kern w:val="2"/>
          <w:sz w:val="24"/>
          <w:szCs w:val="21"/>
          <w:shd w:val="pct10" w:color="auto" w:fill="FFFFFF"/>
          <w:lang w:eastAsia="zh-CN"/>
        </w:rPr>
        <w:t>＞</w:t>
      </w:r>
      <w:r>
        <w:rPr>
          <w:rFonts w:ascii="Calibri" w:eastAsia="宋体" w:hAnsi="Calibri" w:cs="Times New Roman"/>
          <w:kern w:val="2"/>
          <w:sz w:val="24"/>
          <w:szCs w:val="21"/>
          <w:shd w:val="pct10" w:color="auto" w:fill="FFFFFF"/>
          <w:lang w:eastAsia="zh-CN"/>
        </w:rPr>
        <w:t>0</w:t>
      </w:r>
      <w:r>
        <w:rPr>
          <w:rFonts w:ascii="Calibri" w:eastAsia="宋体" w:hAnsi="Calibri" w:cs="Times New Roman" w:hint="eastAsia"/>
          <w:kern w:val="2"/>
          <w:sz w:val="24"/>
          <w:szCs w:val="21"/>
          <w:shd w:val="pct10" w:color="auto" w:fill="FFFFFF"/>
          <w:lang w:eastAsia="zh-CN"/>
        </w:rPr>
        <w:t>，该防护区即可实现绝对负压，当</w:t>
      </w:r>
      <w:r w:rsidR="00BE268F" w:rsidRPr="00D647DD">
        <w:rPr>
          <w:rFonts w:ascii="Calibri" w:eastAsia="宋体" w:hAnsi="Calibri" w:cs="Times New Roman"/>
          <w:kern w:val="2"/>
          <w:sz w:val="24"/>
          <w:szCs w:val="21"/>
          <w:shd w:val="pct10" w:color="auto" w:fill="FFFFFF"/>
          <w:lang w:eastAsia="zh-CN"/>
        </w:rPr>
        <w:object w:dxaOrig="380" w:dyaOrig="380">
          <v:shape id="_x0000_i1039" type="#_x0000_t75" style="width:15pt;height:15pt" o:ole="">
            <v:imagedata r:id="rId48" o:title=""/>
          </v:shape>
          <o:OLEObject Type="Embed" ProgID="Equation.DSMT4" ShapeID="_x0000_i1039" DrawAspect="Content" ObjectID="_1631270508" r:id="rId49"/>
        </w:object>
      </w:r>
      <w:r>
        <w:rPr>
          <w:rFonts w:ascii="Calibri" w:eastAsia="宋体" w:hAnsi="Calibri" w:cs="Times New Roman" w:hint="eastAsia"/>
          <w:kern w:val="2"/>
          <w:sz w:val="24"/>
          <w:szCs w:val="21"/>
          <w:shd w:val="pct10" w:color="auto" w:fill="FFFFFF"/>
          <w:lang w:eastAsia="zh-CN"/>
        </w:rPr>
        <w:t>恒定时，系统即可实现动态平衡。</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图</w:t>
      </w:r>
      <w:r>
        <w:rPr>
          <w:rFonts w:ascii="Calibri" w:eastAsia="宋体" w:hAnsi="Calibri" w:cs="Times New Roman"/>
          <w:kern w:val="2"/>
          <w:sz w:val="24"/>
          <w:szCs w:val="21"/>
          <w:shd w:val="pct10" w:color="auto" w:fill="FFFFFF"/>
          <w:lang w:eastAsia="zh-CN"/>
        </w:rPr>
        <w:t>12.3.7</w:t>
      </w:r>
      <w:r>
        <w:rPr>
          <w:rFonts w:ascii="Calibri" w:eastAsia="宋体" w:hAnsi="Calibri" w:cs="Times New Roman" w:hint="eastAsia"/>
          <w:kern w:val="2"/>
          <w:sz w:val="24"/>
          <w:szCs w:val="21"/>
          <w:shd w:val="pct10" w:color="auto" w:fill="FFFFFF"/>
          <w:lang w:eastAsia="zh-CN"/>
        </w:rPr>
        <w:t>为某禽流感车间回风工况负压空调系统原理示意图，其负压形式为系统排风形式，即通过在回风总管上合适位置连接排风机组来形成整个系统的绝对负压。</w:t>
      </w:r>
    </w:p>
    <w:p w:rsidR="00BE268F" w:rsidRPr="00D647DD" w:rsidRDefault="00C37934">
      <w:pPr>
        <w:jc w:val="center"/>
        <w:rPr>
          <w:rFonts w:ascii="Arial" w:hAnsi="Arial" w:cs="Arial"/>
          <w:shd w:val="pct10" w:color="auto" w:fill="FFFFFF"/>
        </w:rPr>
      </w:pPr>
      <w:r>
        <w:rPr>
          <w:rFonts w:ascii="Arial" w:hAnsi="Arial" w:cs="Arial"/>
          <w:noProof/>
          <w:lang w:eastAsia="zh-CN"/>
        </w:rPr>
        <w:lastRenderedPageBreak/>
        <w:pict>
          <v:rect id="Rectangle 80" o:spid="_x0000_s1100" style="position:absolute;left:0;text-align:left;margin-left:271.85pt;margin-top:137.25pt;width:43.55pt;height:4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" strokecolor="white">
            <v:textbox>
              <w:txbxContent>
                <w:p w:rsidR="00B266D7" w:rsidRDefault="00B266D7">
                  <w:pPr>
                    <w:jc w:val="center"/>
                    <w:rPr>
                      <w:rFonts w:ascii="仿宋_GB2312" w:eastAsia="仿宋_GB2312" w:hAnsi="Arial" w:cs="Arial"/>
                      <w:sz w:val="15"/>
                      <w:szCs w:val="15"/>
                    </w:rPr>
                  </w:pPr>
                  <w:r>
                    <w:rPr>
                      <w:rFonts w:ascii="仿宋_GB2312" w:eastAsia="仿宋_GB2312" w:hAnsi="Arial" w:cs="Arial" w:hint="eastAsia"/>
                      <w:sz w:val="15"/>
                      <w:szCs w:val="15"/>
                    </w:rPr>
                    <w:t>操作间</w:t>
                  </w:r>
                </w:p>
                <w:p w:rsidR="00B266D7" w:rsidRDefault="00B266D7">
                  <w:pPr>
                    <w:jc w:val="center"/>
                    <w:rPr>
                      <w:rFonts w:ascii="BatangChe" w:eastAsia="BatangChe" w:hAnsi="BatangChe" w:cs="Arial"/>
                      <w:sz w:val="15"/>
                      <w:szCs w:val="15"/>
                    </w:rPr>
                  </w:pPr>
                  <w:r>
                    <w:rPr>
                      <w:rFonts w:ascii="BatangChe" w:eastAsia="BatangChe" w:hAnsi="BatangChe" w:cs="Arial" w:hint="eastAsia"/>
                      <w:sz w:val="15"/>
                      <w:szCs w:val="15"/>
                    </w:rPr>
                    <w:t>-40Pa</w:t>
                  </w:r>
                </w:p>
              </w:txbxContent>
            </v:textbox>
          </v:rect>
        </w:pict>
      </w:r>
      <w:r>
        <w:rPr>
          <w:rFonts w:ascii="Arial" w:hAnsi="Arial" w:cs="Arial"/>
          <w:noProof/>
          <w:lang w:eastAsia="zh-CN"/>
        </w:rPr>
        <w:pict>
          <v:rect id="Rectangle 79" o:spid="_x0000_s1101" style="position:absolute;left:0;text-align:left;margin-left:136.45pt;margin-top:137.25pt;width:43.55pt;height: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" strokecolor="white">
            <v:textbox>
              <w:txbxContent>
                <w:p w:rsidR="00B266D7" w:rsidRDefault="00B266D7">
                  <w:pPr>
                    <w:jc w:val="center"/>
                    <w:rPr>
                      <w:rFonts w:ascii="仿宋_GB2312" w:eastAsia="仿宋_GB2312" w:hAnsi="Arial" w:cs="Arial"/>
                      <w:sz w:val="15"/>
                      <w:szCs w:val="15"/>
                    </w:rPr>
                  </w:pPr>
                  <w:r>
                    <w:rPr>
                      <w:rFonts w:ascii="仿宋_GB2312" w:eastAsia="仿宋_GB2312" w:hAnsi="Arial" w:cs="Arial" w:hint="eastAsia"/>
                      <w:sz w:val="15"/>
                      <w:szCs w:val="15"/>
                    </w:rPr>
                    <w:t>操作间</w:t>
                  </w:r>
                </w:p>
                <w:p w:rsidR="00B266D7" w:rsidRDefault="00B266D7">
                  <w:pPr>
                    <w:jc w:val="center"/>
                    <w:rPr>
                      <w:rFonts w:ascii="BatangChe" w:eastAsia="BatangChe" w:hAnsi="BatangChe" w:cs="Arial"/>
                      <w:sz w:val="15"/>
                      <w:szCs w:val="15"/>
                    </w:rPr>
                  </w:pPr>
                  <w:r>
                    <w:rPr>
                      <w:rFonts w:ascii="BatangChe" w:eastAsia="BatangChe" w:hAnsi="BatangChe" w:cs="Arial" w:hint="eastAsia"/>
                      <w:sz w:val="15"/>
                      <w:szCs w:val="15"/>
                    </w:rPr>
                    <w:t>-40Pa</w:t>
                  </w:r>
                </w:p>
              </w:txbxContent>
            </v:textbox>
          </v:rect>
        </w:pict>
      </w:r>
      <w:r w:rsidR="000D6E1C">
        <w:rPr>
          <w:rFonts w:ascii="Arial" w:hAnsi="Arial" w:cs="Arial"/>
          <w:noProof/>
          <w:shd w:val="pct10" w:color="auto" w:fill="FFFFFF"/>
          <w:lang w:eastAsia="zh-CN"/>
        </w:rPr>
        <w:drawing>
          <wp:inline distT="0" distB="0" distL="0" distR="0">
            <wp:extent cx="4467225" cy="3476625"/>
            <wp:effectExtent l="19050" t="0" r="0" b="0"/>
            <wp:docPr id="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pic:cNvPicPr>
                      <a:picLocks noChangeAspect="1" noChangeArrowheads="1"/>
                    </pic:cNvPicPr>
                  </pic:nvPicPr>
                  <pic:blipFill>
                    <a:blip r:embed="rId50" cstate="print"/>
                    <a:srcRect/>
                    <a:stretch>
                      <a:fillRect/>
                    </a:stretch>
                  </pic:blipFill>
                  <pic:spPr>
                    <a:xfrm>
                      <a:off x="0" y="0"/>
                      <a:ext cx="4467225" cy="3476625"/>
                    </a:xfrm>
                    <a:prstGeom prst="rect">
                      <a:avLst/>
                    </a:prstGeom>
                    <a:noFill/>
                    <a:ln w="9525">
                      <a:noFill/>
                      <a:miter lim="800000"/>
                      <a:headEnd/>
                      <a:tailEnd/>
                    </a:ln>
                  </pic:spPr>
                </pic:pic>
              </a:graphicData>
            </a:graphic>
          </wp:inline>
        </w:drawing>
      </w:r>
    </w:p>
    <w:p w:rsidR="00BE268F" w:rsidRPr="00D647DD" w:rsidRDefault="00F00F8B">
      <w:pPr>
        <w:jc w:val="center"/>
        <w:rPr>
          <w:rFonts w:ascii="Arial" w:hAnsi="Arial" w:cs="Arial"/>
          <w:sz w:val="21"/>
          <w:szCs w:val="21"/>
          <w:shd w:val="pct10" w:color="auto" w:fill="FFFFFF"/>
          <w:lang w:eastAsia="zh-CN"/>
        </w:rPr>
      </w:pPr>
      <w:r>
        <w:rPr>
          <w:rFonts w:ascii="Arial" w:hAnsi="Arial" w:cs="Arial"/>
          <w:sz w:val="21"/>
          <w:szCs w:val="21"/>
          <w:shd w:val="pct10" w:color="auto" w:fill="FFFFFF"/>
          <w:lang w:eastAsia="zh-CN"/>
        </w:rPr>
        <w:t xml:space="preserve">BD </w:t>
      </w:r>
      <w:r>
        <w:rPr>
          <w:rFonts w:ascii="Arial" w:hAnsi="Arial" w:cs="Arial" w:hint="eastAsia"/>
          <w:sz w:val="21"/>
          <w:szCs w:val="21"/>
          <w:shd w:val="pct10" w:color="auto" w:fill="FFFFFF"/>
          <w:lang w:eastAsia="zh-CN"/>
        </w:rPr>
        <w:t>生物型密闭阀</w:t>
      </w:r>
      <w:r>
        <w:rPr>
          <w:rFonts w:ascii="Arial" w:hAnsi="Arial" w:cs="Arial"/>
          <w:sz w:val="21"/>
          <w:szCs w:val="21"/>
          <w:shd w:val="pct10" w:color="auto" w:fill="FFFFFF"/>
          <w:lang w:eastAsia="zh-CN"/>
        </w:rPr>
        <w:t xml:space="preserve">  ED </w:t>
      </w:r>
      <w:r>
        <w:rPr>
          <w:rFonts w:ascii="Arial" w:hAnsi="Arial" w:cs="Arial" w:hint="eastAsia"/>
          <w:sz w:val="21"/>
          <w:szCs w:val="21"/>
          <w:shd w:val="pct10" w:color="auto" w:fill="FFFFFF"/>
          <w:lang w:eastAsia="zh-CN"/>
        </w:rPr>
        <w:t>电动密闭阀</w:t>
      </w:r>
      <w:r>
        <w:rPr>
          <w:rFonts w:ascii="Arial" w:hAnsi="Arial" w:cs="Arial"/>
          <w:sz w:val="21"/>
          <w:szCs w:val="21"/>
          <w:shd w:val="pct10" w:color="auto" w:fill="FFFFFF"/>
          <w:lang w:eastAsia="zh-CN"/>
        </w:rPr>
        <w:t xml:space="preserve">  CAV </w:t>
      </w:r>
      <w:r>
        <w:rPr>
          <w:rFonts w:ascii="Arial" w:hAnsi="Arial" w:cs="Arial" w:hint="eastAsia"/>
          <w:sz w:val="21"/>
          <w:szCs w:val="21"/>
          <w:shd w:val="pct10" w:color="auto" w:fill="FFFFFF"/>
          <w:lang w:eastAsia="zh-CN"/>
        </w:rPr>
        <w:t>定风量阀</w:t>
      </w:r>
      <w:r>
        <w:rPr>
          <w:rFonts w:ascii="Arial" w:hAnsi="Arial" w:cs="Arial"/>
          <w:sz w:val="21"/>
          <w:szCs w:val="21"/>
          <w:shd w:val="pct10" w:color="auto" w:fill="FFFFFF"/>
          <w:lang w:eastAsia="zh-CN"/>
        </w:rPr>
        <w:t xml:space="preserve">  VAV </w:t>
      </w:r>
      <w:r>
        <w:rPr>
          <w:rFonts w:ascii="Arial" w:hAnsi="Arial" w:cs="Arial" w:hint="eastAsia"/>
          <w:sz w:val="21"/>
          <w:szCs w:val="21"/>
          <w:shd w:val="pct10" w:color="auto" w:fill="FFFFFF"/>
          <w:lang w:eastAsia="zh-CN"/>
        </w:rPr>
        <w:t>变风量阀</w:t>
      </w:r>
      <w:r>
        <w:rPr>
          <w:rFonts w:ascii="Arial" w:hAnsi="Arial" w:cs="Arial"/>
          <w:sz w:val="21"/>
          <w:szCs w:val="21"/>
          <w:shd w:val="pct10" w:color="auto" w:fill="FFFFFF"/>
          <w:lang w:eastAsia="zh-CN"/>
        </w:rPr>
        <w:t xml:space="preserve"> SA </w:t>
      </w:r>
      <w:r>
        <w:rPr>
          <w:rFonts w:ascii="Arial" w:hAnsi="Arial" w:cs="Arial" w:hint="eastAsia"/>
          <w:sz w:val="21"/>
          <w:szCs w:val="21"/>
          <w:shd w:val="pct10" w:color="auto" w:fill="FFFFFF"/>
          <w:lang w:eastAsia="zh-CN"/>
        </w:rPr>
        <w:t>送风</w:t>
      </w:r>
      <w:r>
        <w:rPr>
          <w:rFonts w:ascii="Arial" w:hAnsi="Arial" w:cs="Arial"/>
          <w:sz w:val="21"/>
          <w:szCs w:val="21"/>
          <w:shd w:val="pct10" w:color="auto" w:fill="FFFFFF"/>
          <w:lang w:eastAsia="zh-CN"/>
        </w:rPr>
        <w:t xml:space="preserve"> RA </w:t>
      </w:r>
      <w:r>
        <w:rPr>
          <w:rFonts w:ascii="Arial" w:hAnsi="Arial" w:cs="Arial" w:hint="eastAsia"/>
          <w:sz w:val="21"/>
          <w:szCs w:val="21"/>
          <w:shd w:val="pct10" w:color="auto" w:fill="FFFFFF"/>
          <w:lang w:eastAsia="zh-CN"/>
        </w:rPr>
        <w:t>回风</w:t>
      </w:r>
      <w:r>
        <w:rPr>
          <w:rFonts w:ascii="Arial" w:hAnsi="Arial" w:cs="Arial"/>
          <w:sz w:val="21"/>
          <w:szCs w:val="21"/>
          <w:shd w:val="pct10" w:color="auto" w:fill="FFFFFF"/>
          <w:lang w:eastAsia="zh-CN"/>
        </w:rPr>
        <w:t xml:space="preserve"> EA </w:t>
      </w:r>
      <w:r>
        <w:rPr>
          <w:rFonts w:ascii="Arial" w:hAnsi="Arial" w:cs="Arial" w:hint="eastAsia"/>
          <w:sz w:val="21"/>
          <w:szCs w:val="21"/>
          <w:shd w:val="pct10" w:color="auto" w:fill="FFFFFF"/>
          <w:lang w:eastAsia="zh-CN"/>
        </w:rPr>
        <w:t>排风</w:t>
      </w:r>
    </w:p>
    <w:p w:rsidR="00BE268F" w:rsidRPr="00D647DD" w:rsidRDefault="00F00F8B">
      <w:pPr>
        <w:spacing w:after="0" w:line="400" w:lineRule="atLeast"/>
        <w:jc w:val="center"/>
        <w:rPr>
          <w:sz w:val="24"/>
          <w:szCs w:val="24"/>
          <w:shd w:val="pct10" w:color="auto" w:fill="FFFFFF"/>
          <w:lang w:eastAsia="zh-CN"/>
        </w:rPr>
      </w:pPr>
      <w:r>
        <w:rPr>
          <w:rFonts w:ascii="Arial" w:hAnsi="Arial" w:cs="Arial" w:hint="eastAsia"/>
          <w:b/>
          <w:sz w:val="21"/>
          <w:szCs w:val="21"/>
          <w:shd w:val="pct10" w:color="auto" w:fill="FFFFFF"/>
          <w:lang w:eastAsia="zh-CN"/>
        </w:rPr>
        <w:t>图</w:t>
      </w:r>
      <w:r>
        <w:rPr>
          <w:rFonts w:ascii="Arial" w:hAnsi="Arial" w:cs="Arial"/>
          <w:b/>
          <w:sz w:val="21"/>
          <w:szCs w:val="21"/>
          <w:shd w:val="pct10" w:color="auto" w:fill="FFFFFF"/>
          <w:lang w:eastAsia="zh-CN"/>
        </w:rPr>
        <w:t>12.3.7.2</w:t>
      </w:r>
      <w:r>
        <w:rPr>
          <w:rFonts w:ascii="Arial" w:hAnsi="Arial" w:cs="Arial" w:hint="eastAsia"/>
          <w:b/>
          <w:sz w:val="21"/>
          <w:szCs w:val="21"/>
          <w:shd w:val="pct10" w:color="auto" w:fill="FFFFFF"/>
          <w:lang w:eastAsia="zh-CN"/>
        </w:rPr>
        <w:t>某禽流感车间回风工况负压空调系统（系统排风）原理示意图</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12.3.8</w:t>
      </w:r>
      <w:r>
        <w:rPr>
          <w:rFonts w:ascii="Calibri" w:eastAsia="宋体" w:hAnsi="Calibri" w:cs="Times New Roman" w:hint="eastAsia"/>
          <w:kern w:val="2"/>
          <w:sz w:val="24"/>
          <w:szCs w:val="21"/>
          <w:lang w:eastAsia="zh-CN"/>
        </w:rPr>
        <w:t>防护区宜在房间设置排风高效过滤器。排风高效过滤器应可以在原位进行消毒灭菌和检漏。</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12.3.9</w:t>
      </w:r>
      <w:r>
        <w:rPr>
          <w:rFonts w:ascii="Calibri" w:eastAsia="宋体" w:hAnsi="Calibri" w:cs="Times New Roman" w:hint="eastAsia"/>
          <w:kern w:val="2"/>
          <w:sz w:val="24"/>
          <w:szCs w:val="21"/>
          <w:lang w:eastAsia="zh-CN"/>
        </w:rPr>
        <w:t>如在生产车间防护区外使用高效过滤排风装置，应符合</w:t>
      </w:r>
      <w:r>
        <w:rPr>
          <w:rFonts w:ascii="Calibri" w:eastAsia="宋体" w:hAnsi="Calibri" w:cs="Times New Roman"/>
          <w:kern w:val="2"/>
          <w:sz w:val="24"/>
          <w:szCs w:val="21"/>
          <w:lang w:eastAsia="zh-CN"/>
        </w:rPr>
        <w:t>GB19489-2008</w:t>
      </w:r>
      <w:r>
        <w:rPr>
          <w:rFonts w:ascii="Calibri" w:eastAsia="宋体" w:hAnsi="Calibri" w:cs="Times New Roman" w:hint="eastAsia"/>
          <w:kern w:val="2"/>
          <w:sz w:val="24"/>
          <w:szCs w:val="21"/>
          <w:lang w:eastAsia="zh-CN"/>
        </w:rPr>
        <w:t>中</w:t>
      </w:r>
      <w:r>
        <w:rPr>
          <w:rFonts w:ascii="Calibri" w:eastAsia="宋体" w:hAnsi="Calibri" w:cs="Times New Roman"/>
          <w:kern w:val="2"/>
          <w:sz w:val="24"/>
          <w:szCs w:val="21"/>
          <w:lang w:eastAsia="zh-CN"/>
        </w:rPr>
        <w:t>6.3.9</w:t>
      </w:r>
      <w:r>
        <w:rPr>
          <w:rFonts w:ascii="Calibri" w:eastAsia="宋体" w:hAnsi="Calibri" w:cs="Times New Roman" w:hint="eastAsia"/>
          <w:kern w:val="2"/>
          <w:sz w:val="24"/>
          <w:szCs w:val="21"/>
          <w:lang w:eastAsia="zh-CN"/>
        </w:rPr>
        <w:t>条的要求。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12.3.10</w:t>
      </w:r>
      <w:r>
        <w:rPr>
          <w:rFonts w:ascii="Calibri" w:eastAsia="宋体" w:hAnsi="Calibri" w:cs="Times New Roman" w:hint="eastAsia"/>
          <w:kern w:val="2"/>
          <w:sz w:val="24"/>
          <w:szCs w:val="21"/>
          <w:lang w:eastAsia="zh-CN"/>
        </w:rPr>
        <w:t>如在生产车间防护区外使用高效过滤空调箱，其结构应达到</w:t>
      </w:r>
      <w:r>
        <w:rPr>
          <w:rFonts w:ascii="Calibri" w:eastAsia="宋体" w:hAnsi="Calibri" w:cs="Times New Roman"/>
          <w:kern w:val="2"/>
          <w:sz w:val="24"/>
          <w:szCs w:val="21"/>
          <w:lang w:eastAsia="zh-CN"/>
        </w:rPr>
        <w:t xml:space="preserve"> GB50346 </w:t>
      </w:r>
      <w:r>
        <w:rPr>
          <w:rFonts w:ascii="Calibri" w:eastAsia="宋体" w:hAnsi="Calibri" w:cs="Times New Roman" w:hint="eastAsia"/>
          <w:kern w:val="2"/>
          <w:sz w:val="24"/>
          <w:szCs w:val="21"/>
          <w:lang w:eastAsia="zh-CN"/>
        </w:rPr>
        <w:t>对空调机组严密性要求，即在箱体内保持</w:t>
      </w:r>
      <w:r>
        <w:rPr>
          <w:rFonts w:ascii="Calibri" w:eastAsia="宋体" w:hAnsi="Calibri" w:cs="Times New Roman"/>
          <w:kern w:val="2"/>
          <w:sz w:val="24"/>
          <w:szCs w:val="21"/>
          <w:lang w:eastAsia="zh-CN"/>
        </w:rPr>
        <w:t>1000Pa</w:t>
      </w:r>
      <w:r>
        <w:rPr>
          <w:rFonts w:ascii="Calibri" w:eastAsia="宋体" w:hAnsi="Calibri" w:cs="Times New Roman" w:hint="eastAsia"/>
          <w:kern w:val="2"/>
          <w:sz w:val="24"/>
          <w:szCs w:val="21"/>
          <w:lang w:eastAsia="zh-CN"/>
        </w:rPr>
        <w:t>的静压值时，箱体漏风率不应大于</w:t>
      </w:r>
      <w:r>
        <w:rPr>
          <w:rFonts w:ascii="Calibri" w:eastAsia="宋体" w:hAnsi="Calibri" w:cs="Times New Roman"/>
          <w:kern w:val="2"/>
          <w:sz w:val="24"/>
          <w:szCs w:val="21"/>
          <w:lang w:eastAsia="zh-CN"/>
        </w:rPr>
        <w:t xml:space="preserve">2% </w:t>
      </w:r>
      <w:r>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shd w:val="pct10" w:color="auto" w:fill="FFFFFF"/>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12.3.9/12.3.10</w:t>
      </w:r>
      <w:r>
        <w:rPr>
          <w:rFonts w:ascii="Calibri" w:eastAsia="宋体" w:hAnsi="Calibri" w:cs="Times New Roman" w:hint="eastAsia"/>
          <w:kern w:val="2"/>
          <w:sz w:val="24"/>
          <w:szCs w:val="21"/>
          <w:shd w:val="pct10" w:color="auto" w:fill="FFFFFF"/>
          <w:lang w:eastAsia="zh-CN"/>
        </w:rPr>
        <w:t>国内外实验室</w:t>
      </w:r>
      <w:r w:rsidRPr="00F00F8B">
        <w:rPr>
          <w:rFonts w:ascii="Calibri" w:eastAsia="宋体" w:hAnsi="Calibri" w:cs="Times New Roman" w:hint="eastAsia"/>
          <w:kern w:val="2"/>
          <w:sz w:val="24"/>
          <w:szCs w:val="21"/>
          <w:shd w:val="pct10" w:color="auto" w:fill="FFFFFF"/>
          <w:lang w:eastAsia="zh-CN"/>
        </w:rPr>
        <w:t>规范</w:t>
      </w:r>
      <w:r>
        <w:rPr>
          <w:rFonts w:ascii="Calibri" w:eastAsia="宋体" w:hAnsi="Calibri" w:cs="Times New Roman" w:hint="eastAsia"/>
          <w:kern w:val="2"/>
          <w:sz w:val="24"/>
          <w:szCs w:val="21"/>
          <w:shd w:val="pct10" w:color="auto" w:fill="FFFFFF"/>
          <w:lang w:eastAsia="zh-CN"/>
        </w:rPr>
        <w:t>均规定排风高效过滤器须定期验证，必须可原位消毒和检漏。</w:t>
      </w:r>
      <w:r>
        <w:rPr>
          <w:rFonts w:ascii="Calibri" w:eastAsia="宋体" w:hAnsi="Calibri" w:cs="Times New Roman"/>
          <w:kern w:val="2"/>
          <w:sz w:val="24"/>
          <w:szCs w:val="21"/>
          <w:shd w:val="pct10" w:color="auto" w:fill="FFFFFF"/>
          <w:lang w:eastAsia="zh-CN"/>
        </w:rPr>
        <w:t>GB 50346</w:t>
      </w:r>
      <w:r>
        <w:rPr>
          <w:rFonts w:ascii="Calibri" w:eastAsia="宋体" w:hAnsi="Calibri" w:cs="Times New Roman" w:hint="eastAsia"/>
          <w:kern w:val="2"/>
          <w:sz w:val="24"/>
          <w:szCs w:val="21"/>
          <w:shd w:val="pct10" w:color="auto" w:fill="FFFFFF"/>
          <w:lang w:eastAsia="zh-CN"/>
        </w:rPr>
        <w:t>—</w:t>
      </w:r>
      <w:r>
        <w:rPr>
          <w:rFonts w:ascii="Calibri" w:eastAsia="宋体" w:hAnsi="Calibri" w:cs="Times New Roman"/>
          <w:kern w:val="2"/>
          <w:sz w:val="24"/>
          <w:szCs w:val="21"/>
          <w:shd w:val="pct10" w:color="auto" w:fill="FFFFFF"/>
          <w:lang w:eastAsia="zh-CN"/>
        </w:rPr>
        <w:t>2011</w:t>
      </w:r>
      <w:r>
        <w:rPr>
          <w:rFonts w:ascii="Calibri" w:eastAsia="宋体" w:hAnsi="Calibri" w:cs="Times New Roman" w:hint="eastAsia"/>
          <w:kern w:val="2"/>
          <w:sz w:val="24"/>
          <w:szCs w:val="21"/>
          <w:shd w:val="pct10" w:color="auto" w:fill="FFFFFF"/>
          <w:lang w:eastAsia="zh-CN"/>
        </w:rPr>
        <w:t>中明确规定三级及以上生物安全环境的排风高效过滤器应经过扫描检漏，条件不允许时可采用全效率检漏法代替。“三级防护”标准基本参照并采纳了实验室</w:t>
      </w:r>
      <w:r w:rsidRPr="00F00F8B">
        <w:rPr>
          <w:rFonts w:ascii="Calibri" w:eastAsia="宋体" w:hAnsi="Calibri" w:cs="Times New Roman" w:hint="eastAsia"/>
          <w:kern w:val="2"/>
          <w:sz w:val="24"/>
          <w:szCs w:val="21"/>
          <w:shd w:val="pct10" w:color="auto" w:fill="FFFFFF"/>
          <w:lang w:eastAsia="zh-CN"/>
        </w:rPr>
        <w:t>规范</w:t>
      </w:r>
      <w:r>
        <w:rPr>
          <w:rFonts w:ascii="Calibri" w:eastAsia="宋体" w:hAnsi="Calibri" w:cs="Times New Roman" w:hint="eastAsia"/>
          <w:kern w:val="2"/>
          <w:sz w:val="24"/>
          <w:szCs w:val="21"/>
          <w:shd w:val="pct10" w:color="auto" w:fill="FFFFFF"/>
          <w:lang w:eastAsia="zh-CN"/>
        </w:rPr>
        <w:t>中的相关要求，这就意味着，所有的排风高效过滤器在设计和施工时均应充分考虑其后续的原位消毒、检漏手段。如在生产车间防护区外使用高效过滤器单元或袋进袋出（</w:t>
      </w:r>
      <w:r>
        <w:rPr>
          <w:rFonts w:ascii="Calibri" w:eastAsia="宋体" w:hAnsi="Calibri" w:cs="Times New Roman"/>
          <w:kern w:val="2"/>
          <w:sz w:val="24"/>
          <w:szCs w:val="21"/>
          <w:shd w:val="pct10" w:color="auto" w:fill="FFFFFF"/>
          <w:lang w:eastAsia="zh-CN"/>
        </w:rPr>
        <w:t>BIBO</w:t>
      </w:r>
      <w:r>
        <w:rPr>
          <w:rFonts w:ascii="Calibri" w:eastAsia="宋体" w:hAnsi="Calibri" w:cs="Times New Roman" w:hint="eastAsia"/>
          <w:kern w:val="2"/>
          <w:sz w:val="24"/>
          <w:szCs w:val="21"/>
          <w:shd w:val="pct10" w:color="auto" w:fill="FFFFFF"/>
          <w:lang w:eastAsia="zh-CN"/>
        </w:rPr>
        <w:t>）装置，其结构应满足《实验室设备生物安全性能评价技术规范》</w:t>
      </w:r>
      <w:r>
        <w:rPr>
          <w:rFonts w:ascii="Calibri" w:eastAsia="宋体" w:hAnsi="Calibri" w:cs="Times New Roman"/>
          <w:kern w:val="2"/>
          <w:sz w:val="24"/>
          <w:szCs w:val="21"/>
          <w:shd w:val="pct10" w:color="auto" w:fill="FFFFFF"/>
          <w:lang w:eastAsia="zh-CN"/>
        </w:rPr>
        <w:t xml:space="preserve"> RB/T 199</w:t>
      </w:r>
      <w:r>
        <w:rPr>
          <w:rFonts w:ascii="Calibri" w:eastAsia="宋体" w:hAnsi="Calibri" w:cs="Times New Roman" w:hint="eastAsia"/>
          <w:kern w:val="2"/>
          <w:sz w:val="24"/>
          <w:szCs w:val="21"/>
          <w:shd w:val="pct10" w:color="auto" w:fill="FFFFFF"/>
          <w:lang w:eastAsia="zh-CN"/>
        </w:rPr>
        <w:t>中关于压力和气密性的要求。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由于车间往往规模和体量较大，因此成套的高效过滤排风装置（</w:t>
      </w:r>
      <w:r>
        <w:rPr>
          <w:rFonts w:ascii="Calibri" w:eastAsia="宋体" w:hAnsi="Calibri" w:cs="Times New Roman"/>
          <w:kern w:val="2"/>
          <w:sz w:val="24"/>
          <w:szCs w:val="21"/>
          <w:shd w:val="pct10" w:color="auto" w:fill="FFFFFF"/>
          <w:lang w:eastAsia="zh-CN"/>
        </w:rPr>
        <w:t>BIBO</w:t>
      </w:r>
      <w:r>
        <w:rPr>
          <w:rFonts w:ascii="Calibri" w:eastAsia="宋体" w:hAnsi="Calibri" w:cs="Times New Roman" w:hint="eastAsia"/>
          <w:kern w:val="2"/>
          <w:sz w:val="24"/>
          <w:szCs w:val="21"/>
          <w:shd w:val="pct10" w:color="auto" w:fill="FFFFFF"/>
          <w:lang w:eastAsia="zh-CN"/>
        </w:rPr>
        <w:t>）往往数量多或规格大，必将引起投资的大幅增加，这也是车间与实验室的又一个显著</w:t>
      </w:r>
      <w:r>
        <w:rPr>
          <w:rFonts w:ascii="Calibri" w:eastAsia="宋体" w:hAnsi="Calibri" w:cs="Times New Roman" w:hint="eastAsia"/>
          <w:kern w:val="2"/>
          <w:sz w:val="24"/>
          <w:szCs w:val="21"/>
          <w:shd w:val="pct10" w:color="auto" w:fill="FFFFFF"/>
          <w:lang w:eastAsia="zh-CN"/>
        </w:rPr>
        <w:lastRenderedPageBreak/>
        <w:t>区别。考虑到经济因素和可操作性，“三级防护”标准并未规定仅限于采用</w:t>
      </w:r>
      <w:r>
        <w:rPr>
          <w:rFonts w:ascii="Calibri" w:eastAsia="宋体" w:hAnsi="Calibri" w:cs="Times New Roman"/>
          <w:kern w:val="2"/>
          <w:sz w:val="24"/>
          <w:szCs w:val="21"/>
          <w:shd w:val="pct10" w:color="auto" w:fill="FFFFFF"/>
          <w:lang w:eastAsia="zh-CN"/>
        </w:rPr>
        <w:t>BIBO</w:t>
      </w:r>
      <w:r>
        <w:rPr>
          <w:rFonts w:ascii="Calibri" w:eastAsia="宋体" w:hAnsi="Calibri" w:cs="Times New Roman" w:hint="eastAsia"/>
          <w:kern w:val="2"/>
          <w:sz w:val="24"/>
          <w:szCs w:val="21"/>
          <w:shd w:val="pct10" w:color="auto" w:fill="FFFFFF"/>
          <w:lang w:eastAsia="zh-CN"/>
        </w:rPr>
        <w:t>装置，企业可根据自身实际情况和经济能力选择高效过滤空调箱。但也同时规定，如在生产车间防护区外使用高效过滤空调箱，其结构应达到《生物安全实验室建筑技术规范》</w:t>
      </w:r>
      <w:r>
        <w:rPr>
          <w:rFonts w:ascii="Calibri" w:eastAsia="宋体" w:hAnsi="Calibri" w:cs="Times New Roman"/>
          <w:kern w:val="2"/>
          <w:sz w:val="24"/>
          <w:szCs w:val="21"/>
          <w:shd w:val="pct10" w:color="auto" w:fill="FFFFFF"/>
          <w:lang w:eastAsia="zh-CN"/>
        </w:rPr>
        <w:t>GB50346</w:t>
      </w:r>
      <w:r>
        <w:rPr>
          <w:rFonts w:ascii="Calibri" w:eastAsia="宋体" w:hAnsi="Calibri" w:cs="Times New Roman" w:hint="eastAsia"/>
          <w:kern w:val="2"/>
          <w:sz w:val="24"/>
          <w:szCs w:val="21"/>
          <w:shd w:val="pct10" w:color="auto" w:fill="FFFFFF"/>
          <w:lang w:eastAsia="zh-CN"/>
        </w:rPr>
        <w:t>对空调机组严密性的要求，即在箱体内保持</w:t>
      </w:r>
      <w:r>
        <w:rPr>
          <w:rFonts w:ascii="Calibri" w:eastAsia="宋体" w:hAnsi="Calibri" w:cs="Times New Roman"/>
          <w:kern w:val="2"/>
          <w:sz w:val="24"/>
          <w:szCs w:val="21"/>
          <w:shd w:val="pct10" w:color="auto" w:fill="FFFFFF"/>
          <w:lang w:eastAsia="zh-CN"/>
        </w:rPr>
        <w:t>1000Pa</w:t>
      </w:r>
      <w:r>
        <w:rPr>
          <w:rFonts w:ascii="Calibri" w:eastAsia="宋体" w:hAnsi="Calibri" w:cs="Times New Roman" w:hint="eastAsia"/>
          <w:kern w:val="2"/>
          <w:sz w:val="24"/>
          <w:szCs w:val="21"/>
          <w:shd w:val="pct10" w:color="auto" w:fill="FFFFFF"/>
          <w:lang w:eastAsia="zh-CN"/>
        </w:rPr>
        <w:t>的静压值时，箱体漏风率不应大于</w:t>
      </w: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12.3.11</w:t>
      </w:r>
      <w:r>
        <w:rPr>
          <w:rFonts w:ascii="Calibri" w:eastAsia="宋体" w:hAnsi="Calibri" w:cs="Times New Roman" w:hint="eastAsia"/>
          <w:kern w:val="2"/>
          <w:sz w:val="24"/>
          <w:szCs w:val="21"/>
          <w:lang w:eastAsia="zh-CN"/>
        </w:rPr>
        <w:t>生物型密闭阀的设置应与消毒方式匹配，采用系统消毒时应在生产车间防护区送风（或新风）和排风总管道的关键节点安装，采用房间密闭消毒时应在防护区房间送风和排风管道的关键节点安装。</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 xml:space="preserve">12.3.11 </w:t>
      </w:r>
      <w:r>
        <w:rPr>
          <w:rFonts w:ascii="Calibri" w:eastAsia="宋体" w:hAnsi="Calibri" w:cs="Times New Roman" w:hint="eastAsia"/>
          <w:kern w:val="2"/>
          <w:sz w:val="24"/>
          <w:szCs w:val="21"/>
          <w:shd w:val="pct10" w:color="auto" w:fill="FFFFFF"/>
          <w:lang w:eastAsia="zh-CN"/>
        </w:rPr>
        <w:t>根据实验室</w:t>
      </w:r>
      <w:r w:rsidRPr="00F00F8B">
        <w:rPr>
          <w:rFonts w:ascii="Calibri" w:eastAsia="宋体" w:hAnsi="Calibri" w:cs="Times New Roman" w:hint="eastAsia"/>
          <w:kern w:val="2"/>
          <w:sz w:val="24"/>
          <w:szCs w:val="21"/>
          <w:shd w:val="pct10" w:color="auto" w:fill="FFFFFF"/>
          <w:lang w:eastAsia="zh-CN"/>
        </w:rPr>
        <w:t>规范</w:t>
      </w:r>
      <w:r>
        <w:rPr>
          <w:rFonts w:ascii="Calibri" w:eastAsia="宋体" w:hAnsi="Calibri" w:cs="Times New Roman" w:hint="eastAsia"/>
          <w:kern w:val="2"/>
          <w:sz w:val="24"/>
          <w:szCs w:val="21"/>
          <w:shd w:val="pct10" w:color="auto" w:fill="FFFFFF"/>
          <w:lang w:eastAsia="zh-CN"/>
        </w:rPr>
        <w:t>要求，三级以上的生物安全区域应在送、排风管道关键节点安装生物型密闭阀其重要功能是在房间或管道进行消毒时能够将管道或风口通路完全密闭。由于实验室总体规模较小，考虑到每个风口高效过滤器的原位消毒、检漏及更换的便捷性，多数实验室甚至在每个与风口（送、排风口）相连的支管上均加装生物型密闭阀。但生产车间内各房间是一个耦合的使用关系，系统的动作是统一的，不存在某房间独立消毒或开启</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关闭的情况，生物型密闭阀的设置与其消毒方式匹配即可。采用系统消毒时在生产车间防护区送风（或新风）和排风总管道的关键节点安装即可。这样将会大大降低投资成本，同样也能满足使用要求。图</w:t>
      </w:r>
      <w:r>
        <w:rPr>
          <w:rFonts w:ascii="Calibri" w:eastAsia="宋体" w:hAnsi="Calibri" w:cs="Times New Roman"/>
          <w:kern w:val="2"/>
          <w:sz w:val="24"/>
          <w:szCs w:val="21"/>
          <w:shd w:val="pct10" w:color="auto" w:fill="FFFFFF"/>
          <w:lang w:eastAsia="zh-CN"/>
        </w:rPr>
        <w:t>9</w:t>
      </w:r>
      <w:r>
        <w:rPr>
          <w:rFonts w:ascii="Calibri" w:eastAsia="宋体" w:hAnsi="Calibri" w:cs="Times New Roman" w:hint="eastAsia"/>
          <w:kern w:val="2"/>
          <w:sz w:val="24"/>
          <w:szCs w:val="21"/>
          <w:shd w:val="pct10" w:color="auto" w:fill="FFFFFF"/>
          <w:lang w:eastAsia="zh-CN"/>
        </w:rPr>
        <w:t>所示的项目中，消毒模式采用甲醛熏蒸系统消毒模式，因此生物型密闭阀仅需在新、排风总管的合适位置安装即可，各个房间支管无需加装，控制方式简单，且大幅度降低了设备费用。</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12.3.12</w:t>
      </w:r>
      <w:r>
        <w:rPr>
          <w:rFonts w:ascii="Calibri" w:eastAsia="宋体" w:hAnsi="Calibri" w:cs="Times New Roman" w:hint="eastAsia"/>
          <w:kern w:val="2"/>
          <w:sz w:val="24"/>
          <w:szCs w:val="21"/>
          <w:lang w:eastAsia="zh-CN"/>
        </w:rPr>
        <w:t>生物型密闭阀与生产车间防护区相通的送风管道和排风管道应牢固、易消毒灭菌、耐腐蚀、抗老化，宜使用不锈钢管道；管道的密封性应达到在关闭所有通路并维持管道内的温度在设计范围上限的条件下，若使空气压力维持在</w:t>
      </w:r>
      <w:r>
        <w:rPr>
          <w:rFonts w:ascii="Calibri" w:eastAsia="宋体" w:hAnsi="Calibri" w:cs="Times New Roman"/>
          <w:kern w:val="2"/>
          <w:sz w:val="24"/>
          <w:szCs w:val="21"/>
          <w:lang w:eastAsia="zh-CN"/>
        </w:rPr>
        <w:t>500 Pa</w:t>
      </w:r>
      <w:r>
        <w:rPr>
          <w:rFonts w:ascii="Calibri" w:eastAsia="宋体" w:hAnsi="Calibri" w:cs="Times New Roman" w:hint="eastAsia"/>
          <w:kern w:val="2"/>
          <w:sz w:val="24"/>
          <w:szCs w:val="21"/>
          <w:lang w:eastAsia="zh-CN"/>
        </w:rPr>
        <w:t>时，管道内每分钟泄漏的空气量应不超过管道内净容积的</w:t>
      </w:r>
      <w:r>
        <w:rPr>
          <w:rFonts w:ascii="Calibri" w:eastAsia="宋体" w:hAnsi="Calibri" w:cs="Times New Roman"/>
          <w:kern w:val="2"/>
          <w:sz w:val="24"/>
          <w:szCs w:val="21"/>
          <w:lang w:eastAsia="zh-CN"/>
        </w:rPr>
        <w:t xml:space="preserve">0.2% </w:t>
      </w:r>
      <w:r>
        <w:rPr>
          <w:rFonts w:ascii="Calibri" w:eastAsia="宋体" w:hAnsi="Calibri" w:cs="Times New Roman" w:hint="eastAsia"/>
          <w:kern w:val="2"/>
          <w:sz w:val="24"/>
          <w:szCs w:val="21"/>
          <w:lang w:eastAsia="zh-CN"/>
        </w:rPr>
        <w:t>。</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12.3.13</w:t>
      </w:r>
      <w:r>
        <w:rPr>
          <w:rFonts w:ascii="Calibri" w:eastAsia="宋体" w:hAnsi="Calibri" w:cs="Times New Roman" w:hint="eastAsia"/>
          <w:kern w:val="2"/>
          <w:sz w:val="24"/>
          <w:szCs w:val="21"/>
          <w:lang w:eastAsia="zh-CN"/>
        </w:rPr>
        <w:t>防护区应有备用排风机，宜有备用送风机。尽可能减少排风机后排风管道正压段的长度，该段管道不应穿过其他房间。</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12.3.14</w:t>
      </w:r>
      <w:r>
        <w:rPr>
          <w:rFonts w:ascii="Calibri" w:eastAsia="宋体" w:hAnsi="Calibri" w:cs="Times New Roman" w:hint="eastAsia"/>
          <w:kern w:val="2"/>
          <w:sz w:val="24"/>
          <w:szCs w:val="21"/>
          <w:lang w:eastAsia="zh-CN"/>
        </w:rPr>
        <w:t>防护区的给水管道应采取设置倒流防止器或其他有效的防止回流污染装置，并且这些装置应设置在辅助工作区。</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12.3.15</w:t>
      </w:r>
      <w:r>
        <w:rPr>
          <w:rFonts w:ascii="Calibri" w:eastAsia="宋体" w:hAnsi="Calibri" w:cs="Times New Roman" w:hint="eastAsia"/>
          <w:kern w:val="2"/>
          <w:sz w:val="24"/>
          <w:szCs w:val="21"/>
          <w:lang w:eastAsia="zh-CN"/>
        </w:rPr>
        <w:t>进出防护区的液体和气体管道系统应牢固、不渗漏、防锈、耐压、耐温（冷或热）、耐腐蚀。应有足够的空间清洁、维护和维修防护区内暴露的管道，应在关键节点安装截止阀、防回流装置或高效过滤器等。</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12.3.16</w:t>
      </w:r>
      <w:r>
        <w:rPr>
          <w:rFonts w:ascii="Calibri" w:eastAsia="宋体" w:hAnsi="Calibri" w:cs="Times New Roman" w:hint="eastAsia"/>
          <w:kern w:val="2"/>
          <w:sz w:val="24"/>
          <w:szCs w:val="21"/>
          <w:lang w:eastAsia="zh-CN"/>
        </w:rPr>
        <w:t>防护区内如果有真空装置，应有防止真空装置内部被污染的措施。</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12.3.17</w:t>
      </w:r>
      <w:r>
        <w:rPr>
          <w:rFonts w:ascii="Calibri" w:eastAsia="宋体" w:hAnsi="Calibri" w:cs="Times New Roman" w:hint="eastAsia"/>
          <w:kern w:val="2"/>
          <w:sz w:val="24"/>
          <w:szCs w:val="21"/>
          <w:lang w:eastAsia="zh-CN"/>
        </w:rPr>
        <w:t>应在生产车间防护区和辅助区之间设置双扉高压灭菌器。高压灭菌器应为生物安全型（有专门的排水、排气生物安全处理措施）。其主体应安装在易维护的位置，与围护结构的连接之处应可靠密封。应对灭菌效果进行监测，以确保</w:t>
      </w:r>
      <w:r>
        <w:rPr>
          <w:rFonts w:ascii="Calibri" w:eastAsia="宋体" w:hAnsi="Calibri" w:cs="Times New Roman" w:hint="eastAsia"/>
          <w:kern w:val="2"/>
          <w:sz w:val="24"/>
          <w:szCs w:val="21"/>
          <w:lang w:eastAsia="zh-CN"/>
        </w:rPr>
        <w:lastRenderedPageBreak/>
        <w:t>达到相关要求。</w:t>
      </w:r>
    </w:p>
    <w:p w:rsidR="00BE268F" w:rsidRPr="00D647DD" w:rsidRDefault="00F00F8B">
      <w:pPr>
        <w:spacing w:after="0" w:line="400" w:lineRule="atLeast"/>
        <w:jc w:val="both"/>
        <w:rPr>
          <w:rFonts w:ascii="Calibri" w:eastAsia="宋体" w:hAnsi="Calibri" w:cs="Times New Roman"/>
          <w:kern w:val="2"/>
          <w:sz w:val="24"/>
          <w:szCs w:val="21"/>
          <w:shd w:val="pct10" w:color="auto" w:fill="FFFFFF"/>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12.3.17</w:t>
      </w:r>
      <w:r>
        <w:rPr>
          <w:rFonts w:ascii="Calibri" w:eastAsia="宋体" w:hAnsi="Calibri" w:cs="Times New Roman" w:hint="eastAsia"/>
          <w:kern w:val="2"/>
          <w:sz w:val="24"/>
          <w:szCs w:val="21"/>
          <w:shd w:val="pct10" w:color="auto" w:fill="FFFFFF"/>
          <w:lang w:eastAsia="zh-CN"/>
        </w:rPr>
        <w:t>此条款借鉴于实验室规范《实验室</w:t>
      </w:r>
      <w:r>
        <w:rPr>
          <w:rFonts w:ascii="Calibri" w:eastAsia="宋体" w:hAnsi="Calibri" w:cs="Times New Roman"/>
          <w:kern w:val="2"/>
          <w:sz w:val="24"/>
          <w:szCs w:val="21"/>
          <w:shd w:val="pct10" w:color="auto" w:fill="FFFFFF"/>
          <w:lang w:eastAsia="zh-CN"/>
        </w:rPr>
        <w:t xml:space="preserve"> </w:t>
      </w:r>
      <w:r>
        <w:rPr>
          <w:rFonts w:ascii="Calibri" w:eastAsia="宋体" w:hAnsi="Calibri" w:cs="Times New Roman" w:hint="eastAsia"/>
          <w:kern w:val="2"/>
          <w:sz w:val="24"/>
          <w:szCs w:val="21"/>
          <w:shd w:val="pct10" w:color="auto" w:fill="FFFFFF"/>
          <w:lang w:eastAsia="zh-CN"/>
        </w:rPr>
        <w:t>生物安全通用要求》</w:t>
      </w:r>
      <w:r>
        <w:rPr>
          <w:rFonts w:ascii="Calibri" w:eastAsia="宋体" w:hAnsi="Calibri" w:cs="Times New Roman"/>
          <w:kern w:val="2"/>
          <w:sz w:val="24"/>
          <w:szCs w:val="21"/>
          <w:shd w:val="pct10" w:color="auto" w:fill="FFFFFF"/>
          <w:lang w:eastAsia="zh-CN"/>
        </w:rPr>
        <w:t xml:space="preserve"> GB19489</w:t>
      </w:r>
      <w:r>
        <w:rPr>
          <w:rFonts w:ascii="Calibri" w:eastAsia="宋体" w:hAnsi="Calibri" w:cs="Times New Roman" w:hint="eastAsia"/>
          <w:kern w:val="2"/>
          <w:sz w:val="24"/>
          <w:szCs w:val="21"/>
          <w:shd w:val="pct10" w:color="auto" w:fill="FFFFFF"/>
          <w:lang w:eastAsia="zh-CN"/>
        </w:rPr>
        <w:t>。但值得注意的是，我国目前尚未颁布所谓“生物安全型高压灭菌器”标准，市场上各家企业均可设计制造自行定义的“生物安全型”高压灭菌器。标准差异一定会导致具体建设项目在经济性和合规性上出现偏差。因此在防护区高压灭菌器的选择上，应着重考核两个指标：</w:t>
      </w:r>
    </w:p>
    <w:p w:rsidR="00BE268F" w:rsidRPr="00D647DD" w:rsidRDefault="00F00F8B">
      <w:pPr>
        <w:spacing w:after="0" w:line="400" w:lineRule="atLeast"/>
        <w:ind w:firstLineChars="200" w:firstLine="480"/>
        <w:jc w:val="both"/>
        <w:rPr>
          <w:rFonts w:ascii="Calibri" w:eastAsia="宋体" w:hAnsi="Calibri" w:cs="Times New Roman"/>
          <w:kern w:val="2"/>
          <w:sz w:val="24"/>
          <w:shd w:val="pct10" w:color="auto" w:fill="FFFFFF"/>
          <w:lang w:eastAsia="zh-CN"/>
        </w:rPr>
      </w:pPr>
      <w:r>
        <w:rPr>
          <w:rFonts w:ascii="Calibri" w:eastAsia="宋体" w:hAnsi="Calibri" w:cs="Times New Roman"/>
          <w:kern w:val="2"/>
          <w:sz w:val="24"/>
          <w:shd w:val="pct10" w:color="auto" w:fill="FFFFFF"/>
          <w:lang w:eastAsia="zh-CN"/>
        </w:rPr>
        <w:t>1</w:t>
      </w:r>
      <w:r>
        <w:rPr>
          <w:rFonts w:ascii="Calibri" w:eastAsia="宋体" w:hAnsi="Calibri" w:cs="Times New Roman" w:hint="eastAsia"/>
          <w:kern w:val="2"/>
          <w:sz w:val="24"/>
          <w:shd w:val="pct10" w:color="auto" w:fill="FFFFFF"/>
          <w:lang w:eastAsia="zh-CN"/>
        </w:rPr>
        <w:t>）设备与围护结构的衔接应能满足相应气密性测试的要求；</w:t>
      </w:r>
    </w:p>
    <w:p w:rsidR="00BE268F" w:rsidRPr="00D647DD" w:rsidRDefault="00F00F8B">
      <w:pPr>
        <w:spacing w:after="0" w:line="400" w:lineRule="atLeast"/>
        <w:ind w:firstLineChars="200" w:firstLine="480"/>
        <w:jc w:val="both"/>
        <w:rPr>
          <w:rFonts w:ascii="Calibri" w:eastAsia="宋体" w:hAnsi="Calibri" w:cs="Times New Roman"/>
          <w:kern w:val="2"/>
          <w:sz w:val="24"/>
          <w:shd w:val="pct10" w:color="auto" w:fill="FFFFFF"/>
          <w:lang w:eastAsia="zh-CN"/>
        </w:rPr>
      </w:pPr>
      <w:r>
        <w:rPr>
          <w:rFonts w:ascii="Calibri" w:eastAsia="宋体" w:hAnsi="Calibri" w:cs="Times New Roman"/>
          <w:kern w:val="2"/>
          <w:sz w:val="24"/>
          <w:shd w:val="pct10" w:color="auto" w:fill="FFFFFF"/>
          <w:lang w:eastAsia="zh-CN"/>
        </w:rPr>
        <w:t>2</w:t>
      </w:r>
      <w:r>
        <w:rPr>
          <w:rFonts w:ascii="Calibri" w:eastAsia="宋体" w:hAnsi="Calibri" w:cs="Times New Roman" w:hint="eastAsia"/>
          <w:kern w:val="2"/>
          <w:sz w:val="24"/>
          <w:shd w:val="pct10" w:color="auto" w:fill="FFFFFF"/>
          <w:lang w:eastAsia="zh-CN"/>
        </w:rPr>
        <w:t>）排水、排气可二次回收，经高温（或其它方式）灭菌后排放。如设备不具备对排气、排水二次灭菌功能，也可将其排气、排水均引至活毒废水间进行灭活处理。</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12.3.18</w:t>
      </w:r>
      <w:r>
        <w:rPr>
          <w:rFonts w:ascii="Calibri" w:eastAsia="宋体" w:hAnsi="Calibri" w:cs="Times New Roman" w:hint="eastAsia"/>
          <w:kern w:val="2"/>
          <w:sz w:val="24"/>
          <w:szCs w:val="21"/>
          <w:lang w:eastAsia="zh-CN"/>
        </w:rPr>
        <w:t>防护区内淋浴间的地面液体收集系统应有防液体回流的装置。</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12.3.19</w:t>
      </w:r>
      <w:r>
        <w:rPr>
          <w:rFonts w:ascii="Calibri" w:eastAsia="宋体" w:hAnsi="Calibri" w:cs="Times New Roman" w:hint="eastAsia"/>
          <w:kern w:val="2"/>
          <w:sz w:val="24"/>
          <w:szCs w:val="21"/>
          <w:lang w:eastAsia="zh-CN"/>
        </w:rPr>
        <w:t>生产车间防护区的下水系统应与建筑物的下水系统完全隔离；下水应直接通向本生产车间的活毒废水处理系统。</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12.3.20</w:t>
      </w:r>
      <w:r>
        <w:rPr>
          <w:rFonts w:ascii="Calibri" w:eastAsia="宋体" w:hAnsi="Calibri" w:cs="Times New Roman" w:hint="eastAsia"/>
          <w:kern w:val="2"/>
          <w:sz w:val="24"/>
          <w:szCs w:val="21"/>
          <w:lang w:eastAsia="zh-CN"/>
        </w:rPr>
        <w:t>进入生产车间防护区的门及监控室的门应有门禁系统（进入生产车间的各区域如监控室、更衣间、缓冲间、防护区等均需限制人员进入）。</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12.3.21</w:t>
      </w:r>
      <w:r>
        <w:rPr>
          <w:rFonts w:ascii="Calibri" w:eastAsia="宋体" w:hAnsi="Calibri" w:cs="Times New Roman" w:hint="eastAsia"/>
          <w:kern w:val="2"/>
          <w:sz w:val="24"/>
          <w:szCs w:val="21"/>
          <w:lang w:eastAsia="zh-CN"/>
        </w:rPr>
        <w:t>应通过对可能造成防护区压力波动的设备和装置实行连锁控制等措施，保证不同工况（系统开启、关闭、运行、备用排风机切换、备用电源切换、房间局部排风设备启闭等）时，防护区均处于绝对负压状态。</w:t>
      </w:r>
    </w:p>
    <w:p w:rsidR="00BE268F" w:rsidRPr="00D647DD" w:rsidRDefault="00F00F8B">
      <w:pPr>
        <w:spacing w:after="0" w:line="400" w:lineRule="atLeast"/>
        <w:jc w:val="both"/>
        <w:rPr>
          <w:rFonts w:ascii="Calibri" w:eastAsia="宋体" w:hAnsi="Calibri" w:cs="Times New Roman"/>
          <w:kern w:val="2"/>
          <w:sz w:val="24"/>
          <w:szCs w:val="21"/>
          <w:shd w:val="pct10" w:color="auto" w:fill="FFFFFF"/>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 xml:space="preserve">12.3.21 </w:t>
      </w:r>
      <w:r>
        <w:rPr>
          <w:rFonts w:ascii="Calibri" w:eastAsia="宋体" w:hAnsi="Calibri" w:cs="Times New Roman" w:hint="eastAsia"/>
          <w:kern w:val="2"/>
          <w:sz w:val="24"/>
          <w:szCs w:val="21"/>
          <w:shd w:val="pct10" w:color="auto" w:fill="FFFFFF"/>
          <w:lang w:eastAsia="zh-CN"/>
        </w:rPr>
        <w:t>本条是三级防护车间设计的关键点和难点。工况转换测试是检验车间</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三级防护</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标准的主要手段，其主要理念是保证不同工况发生变化时（往往也是生物安全风险最高时）系统也能满足最基本的生物安全要求，包括系统启动、运行、关停、备用送</w:t>
      </w:r>
      <w:r>
        <w:rPr>
          <w:rFonts w:ascii="Calibri" w:eastAsia="宋体" w:hAnsi="Calibri" w:cs="Times New Roman"/>
          <w:kern w:val="2"/>
          <w:sz w:val="24"/>
          <w:szCs w:val="21"/>
          <w:shd w:val="pct10" w:color="auto" w:fill="FFFFFF"/>
          <w:lang w:eastAsia="zh-CN"/>
        </w:rPr>
        <w:t>/</w:t>
      </w:r>
      <w:r>
        <w:rPr>
          <w:rFonts w:ascii="Calibri" w:eastAsia="宋体" w:hAnsi="Calibri" w:cs="Times New Roman" w:hint="eastAsia"/>
          <w:kern w:val="2"/>
          <w:sz w:val="24"/>
          <w:szCs w:val="21"/>
          <w:shd w:val="pct10" w:color="auto" w:fill="FFFFFF"/>
          <w:lang w:eastAsia="zh-CN"/>
        </w:rPr>
        <w:t>排风机切换和备用电源切换等。该种测试方法广泛应用于国内三级及以上生物安全实验室的第三方检测验收上，对于大规模工业化生产车间，此前没有要求。相对于实验室而言，生产车间体积大、房间多、系统复杂，不论对设计、建设还是第三方检测验收都提出了巨大的挑战。尤其是空调自控系统，更是整个工况转换过程中保证压力稳定的关键因素。</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对于负压车间而言，防护区高负压值的主要目的是具有较强的抵御压力波动的能力，以防止不利情况下出现绝对正压而导致气体外溢。在车间正常生产过程中，工作人员会根据工艺生产要求频繁穿梭于各房间，存在大量的开关门事件。因此只要整个防护区保持负压，其生产便可认为是安全的，其主要防护理念由</w:t>
      </w: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点构成：</w:t>
      </w:r>
      <w:r>
        <w:rPr>
          <w:rFonts w:ascii="Calibri" w:eastAsia="宋体" w:hAnsi="Calibri" w:cs="Times New Roman"/>
          <w:kern w:val="2"/>
          <w:sz w:val="24"/>
          <w:szCs w:val="21"/>
          <w:shd w:val="pct10" w:color="auto" w:fill="FFFFFF"/>
          <w:lang w:eastAsia="zh-CN"/>
        </w:rPr>
        <w:t>1</w:t>
      </w:r>
      <w:r>
        <w:rPr>
          <w:rFonts w:ascii="Calibri" w:eastAsia="宋体" w:hAnsi="Calibri" w:cs="Times New Roman" w:hint="eastAsia"/>
          <w:kern w:val="2"/>
          <w:sz w:val="24"/>
          <w:szCs w:val="21"/>
          <w:shd w:val="pct10" w:color="auto" w:fill="FFFFFF"/>
          <w:lang w:eastAsia="zh-CN"/>
        </w:rPr>
        <w:t>）工作人员在防护区内均身着与产品生物安全等级相当的防护服，人员安全有保障；</w:t>
      </w:r>
      <w:r>
        <w:rPr>
          <w:rFonts w:ascii="Calibri" w:eastAsia="宋体" w:hAnsi="Calibri" w:cs="Times New Roman"/>
          <w:kern w:val="2"/>
          <w:sz w:val="24"/>
          <w:szCs w:val="21"/>
          <w:shd w:val="pct10" w:color="auto" w:fill="FFFFFF"/>
          <w:lang w:eastAsia="zh-CN"/>
        </w:rPr>
        <w:t>2</w:t>
      </w:r>
      <w:r>
        <w:rPr>
          <w:rFonts w:ascii="Calibri" w:eastAsia="宋体" w:hAnsi="Calibri" w:cs="Times New Roman" w:hint="eastAsia"/>
          <w:kern w:val="2"/>
          <w:sz w:val="24"/>
          <w:szCs w:val="21"/>
          <w:shd w:val="pct10" w:color="auto" w:fill="FFFFFF"/>
          <w:lang w:eastAsia="zh-CN"/>
        </w:rPr>
        <w:t>）根据兽药生产质量管理规范相关规定，同一生产单元内同一时段只能生产同一产品，不存在不同病毒在同一单元内交叉污染的问题。</w:t>
      </w:r>
    </w:p>
    <w:p w:rsidR="00BE268F" w:rsidRPr="00D647DD" w:rsidRDefault="00F00F8B">
      <w:pPr>
        <w:spacing w:after="0" w:line="400" w:lineRule="atLeast"/>
        <w:ind w:firstLineChars="200" w:firstLine="480"/>
        <w:jc w:val="both"/>
        <w:rPr>
          <w:rFonts w:ascii="Calibri" w:eastAsia="宋体" w:hAnsi="Calibri" w:cs="Times New Roman"/>
          <w:kern w:val="2"/>
          <w:sz w:val="24"/>
          <w:szCs w:val="21"/>
          <w:shd w:val="pct10" w:color="auto" w:fill="FFFFFF"/>
          <w:lang w:eastAsia="zh-CN"/>
        </w:rPr>
      </w:pPr>
      <w:r>
        <w:rPr>
          <w:rFonts w:ascii="Calibri" w:eastAsia="宋体" w:hAnsi="Calibri" w:cs="Times New Roman" w:hint="eastAsia"/>
          <w:kern w:val="2"/>
          <w:sz w:val="24"/>
          <w:szCs w:val="21"/>
          <w:shd w:val="pct10" w:color="auto" w:fill="FFFFFF"/>
          <w:lang w:eastAsia="zh-CN"/>
        </w:rPr>
        <w:t>基于以上原因，“三级防护”标准在实验室要求基础上做了更符合车间实际</w:t>
      </w:r>
      <w:r>
        <w:rPr>
          <w:rFonts w:ascii="Calibri" w:eastAsia="宋体" w:hAnsi="Calibri" w:cs="Times New Roman" w:hint="eastAsia"/>
          <w:kern w:val="2"/>
          <w:sz w:val="24"/>
          <w:szCs w:val="21"/>
          <w:shd w:val="pct10" w:color="auto" w:fill="FFFFFF"/>
          <w:lang w:eastAsia="zh-CN"/>
        </w:rPr>
        <w:lastRenderedPageBreak/>
        <w:t>情况的调整：仅要求防护区在任何工况下保持绝对负压状态，而转换过程各房间之间的相对压差变化不做要求。在设计时应考虑整个防护区压力变化的可验证性条件；对系统送、排风机启停或切换逻辑顺序进行充分分析，保证任何时刻排风量大于新风量（回风工况）或送风量（全新风工况）。</w:t>
      </w:r>
    </w:p>
    <w:p w:rsidR="00BE268F" w:rsidRPr="00D647DD" w:rsidRDefault="00F00F8B">
      <w:pPr>
        <w:pStyle w:val="2"/>
        <w:jc w:val="center"/>
        <w:rPr>
          <w:rFonts w:ascii="黑体" w:eastAsia="黑体" w:hAnsi="黑体"/>
          <w:sz w:val="24"/>
          <w:szCs w:val="24"/>
          <w:lang w:eastAsia="zh-CN"/>
        </w:rPr>
      </w:pPr>
      <w:bookmarkStart w:id="72" w:name="_Toc20647990"/>
      <w:r>
        <w:rPr>
          <w:rFonts w:ascii="黑体" w:eastAsia="黑体" w:hAnsi="黑体"/>
          <w:sz w:val="24"/>
          <w:szCs w:val="24"/>
          <w:lang w:eastAsia="zh-CN"/>
        </w:rPr>
        <w:t>12.4</w:t>
      </w:r>
      <w:r>
        <w:rPr>
          <w:rFonts w:ascii="黑体" w:eastAsia="黑体" w:hAnsi="黑体" w:hint="eastAsia"/>
          <w:sz w:val="24"/>
          <w:szCs w:val="24"/>
          <w:lang w:eastAsia="zh-CN"/>
        </w:rPr>
        <w:t>三级防护车间</w:t>
      </w:r>
      <w:r>
        <w:rPr>
          <w:rFonts w:ascii="黑体" w:eastAsia="黑体" w:hAnsi="黑体"/>
          <w:sz w:val="24"/>
          <w:szCs w:val="24"/>
          <w:lang w:eastAsia="zh-CN"/>
        </w:rPr>
        <w:t>附属设施防护要求</w:t>
      </w:r>
      <w:bookmarkEnd w:id="72"/>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12.4.1</w:t>
      </w:r>
      <w:r>
        <w:rPr>
          <w:rFonts w:ascii="Calibri" w:eastAsia="宋体" w:hAnsi="Calibri" w:cs="Times New Roman" w:hint="eastAsia"/>
          <w:kern w:val="2"/>
          <w:sz w:val="24"/>
          <w:szCs w:val="21"/>
          <w:lang w:eastAsia="zh-CN"/>
        </w:rPr>
        <w:t>三级防护车间应设活毒废水处理系统，活毒废水处理系统应设置在密闭区域且与室外大气压的压差值（负压）应不小于</w:t>
      </w:r>
      <w:r>
        <w:rPr>
          <w:rFonts w:ascii="Calibri" w:eastAsia="宋体" w:hAnsi="Calibri" w:cs="Times New Roman"/>
          <w:kern w:val="2"/>
          <w:sz w:val="24"/>
          <w:szCs w:val="21"/>
          <w:lang w:eastAsia="zh-CN"/>
        </w:rPr>
        <w:t>20Pa</w:t>
      </w:r>
      <w:r>
        <w:rPr>
          <w:rFonts w:ascii="Calibri" w:eastAsia="宋体" w:hAnsi="Calibri" w:cs="Times New Roman" w:hint="eastAsia"/>
          <w:kern w:val="2"/>
          <w:sz w:val="24"/>
          <w:szCs w:val="21"/>
          <w:lang w:eastAsia="zh-CN"/>
        </w:rPr>
        <w:t>。该区域应设置人流、物流通道及淋浴间，其排风应设可进行原位消毒灭菌和检漏的高效过滤器。应定期对活毒废水处理系统消毒灭菌效果进行监测，以确保达到安全要求。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hint="eastAsia"/>
          <w:sz w:val="24"/>
          <w:szCs w:val="24"/>
          <w:shd w:val="pct10" w:color="auto" w:fill="FFFFFF"/>
          <w:lang w:eastAsia="zh-CN"/>
        </w:rPr>
        <w:t>【条文说明】</w:t>
      </w:r>
      <w:r>
        <w:rPr>
          <w:rFonts w:ascii="Calibri" w:eastAsia="宋体" w:hAnsi="Calibri" w:cs="Times New Roman"/>
          <w:kern w:val="2"/>
          <w:sz w:val="24"/>
          <w:szCs w:val="21"/>
          <w:shd w:val="pct10" w:color="auto" w:fill="FFFFFF"/>
          <w:lang w:eastAsia="zh-CN"/>
        </w:rPr>
        <w:t>12.4.1</w:t>
      </w:r>
      <w:r>
        <w:rPr>
          <w:rFonts w:ascii="Calibri" w:eastAsia="宋体" w:hAnsi="Calibri" w:cs="Times New Roman" w:hint="eastAsia"/>
          <w:kern w:val="2"/>
          <w:sz w:val="24"/>
          <w:szCs w:val="21"/>
          <w:shd w:val="pct10" w:color="auto" w:fill="FFFFFF"/>
          <w:lang w:eastAsia="zh-CN"/>
        </w:rPr>
        <w:t>活毒废水处理间的生物安全风险实质上等同于其相对应生产车间的灭活间，由于并非直接生产环节，因此对该区域可不做兽药生产质量管理规范洁净厂房要求各项指标要求，仅对生物安全要求作出明确规定。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12.4.2</w:t>
      </w:r>
      <w:r>
        <w:rPr>
          <w:rFonts w:ascii="Calibri" w:eastAsia="宋体" w:hAnsi="Calibri" w:cs="Times New Roman" w:hint="eastAsia"/>
          <w:kern w:val="2"/>
          <w:sz w:val="24"/>
          <w:szCs w:val="21"/>
          <w:lang w:eastAsia="zh-CN"/>
        </w:rPr>
        <w:t>三级防护车间如果有供气（液）罐等，应放在生产车间防护区外易更换和维护的位置，安装牢固，不应将不相容的气体或液体放在一起。</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12.4.3</w:t>
      </w:r>
      <w:r>
        <w:rPr>
          <w:rFonts w:ascii="Calibri" w:eastAsia="宋体" w:hAnsi="Calibri" w:cs="Times New Roman" w:hint="eastAsia"/>
          <w:kern w:val="2"/>
          <w:sz w:val="24"/>
          <w:szCs w:val="21"/>
          <w:lang w:eastAsia="zh-CN"/>
        </w:rPr>
        <w:t>三级防护车间的检验用动物房效检攻毒区的生物安全三级防护标准一般情况下应高于生产区域的防护标准。适用时，至少应与生产车间的要求一致。</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12.4.4</w:t>
      </w:r>
      <w:r>
        <w:rPr>
          <w:rFonts w:ascii="Calibri" w:eastAsia="宋体" w:hAnsi="Calibri" w:cs="Times New Roman" w:hint="eastAsia"/>
          <w:kern w:val="2"/>
          <w:sz w:val="24"/>
          <w:szCs w:val="21"/>
          <w:lang w:eastAsia="zh-CN"/>
        </w:rPr>
        <w:t>三级防护车间的质检室，涉及活病原微生物操作的有关区域，应达到《实验室生物安全通用要求》</w:t>
      </w:r>
      <w:r>
        <w:rPr>
          <w:rFonts w:ascii="Calibri" w:eastAsia="宋体" w:hAnsi="Calibri" w:cs="Times New Roman"/>
          <w:kern w:val="2"/>
          <w:sz w:val="24"/>
          <w:szCs w:val="21"/>
          <w:lang w:eastAsia="zh-CN"/>
        </w:rPr>
        <w:t>GB 19489</w:t>
      </w:r>
      <w:r>
        <w:rPr>
          <w:rFonts w:ascii="Calibri" w:eastAsia="宋体" w:hAnsi="Calibri" w:cs="Times New Roman" w:hint="eastAsia"/>
          <w:kern w:val="2"/>
          <w:sz w:val="24"/>
          <w:szCs w:val="21"/>
          <w:lang w:eastAsia="zh-CN"/>
        </w:rPr>
        <w:t>中</w:t>
      </w:r>
      <w:r>
        <w:rPr>
          <w:rFonts w:ascii="Calibri" w:eastAsia="宋体" w:hAnsi="Calibri" w:cs="Times New Roman"/>
          <w:kern w:val="2"/>
          <w:sz w:val="24"/>
          <w:szCs w:val="21"/>
          <w:lang w:eastAsia="zh-CN"/>
        </w:rPr>
        <w:t xml:space="preserve"> BSL-3</w:t>
      </w:r>
      <w:r>
        <w:rPr>
          <w:rFonts w:ascii="Calibri" w:eastAsia="宋体" w:hAnsi="Calibri" w:cs="Times New Roman" w:hint="eastAsia"/>
          <w:kern w:val="2"/>
          <w:sz w:val="24"/>
          <w:szCs w:val="21"/>
          <w:lang w:eastAsia="zh-CN"/>
        </w:rPr>
        <w:t>实验室相关要求。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12.4.5</w:t>
      </w:r>
      <w:r>
        <w:rPr>
          <w:rFonts w:ascii="Calibri" w:eastAsia="宋体" w:hAnsi="Calibri" w:cs="Times New Roman" w:hint="eastAsia"/>
          <w:kern w:val="2"/>
          <w:sz w:val="24"/>
          <w:szCs w:val="21"/>
          <w:lang w:eastAsia="zh-CN"/>
        </w:rPr>
        <w:t>除车间内部设备的电控设备之外，车间区域的专用配电箱应设置在辅助区域的安全位置，便于维护人员检修维护。</w:t>
      </w:r>
    </w:p>
    <w:p w:rsidR="00BE268F" w:rsidRPr="00D647DD" w:rsidRDefault="00BE268F">
      <w:pPr>
        <w:spacing w:line="360" w:lineRule="auto"/>
        <w:ind w:firstLineChars="200" w:firstLine="440"/>
        <w:rPr>
          <w:rFonts w:ascii="Arial" w:hAnsi="Arial" w:cs="Arial"/>
          <w:szCs w:val="21"/>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73" w:name="_Toc20647991"/>
      <w:bookmarkStart w:id="74" w:name="_Toc489462630"/>
      <w:bookmarkStart w:id="75" w:name="_Toc489462732"/>
      <w:bookmarkStart w:id="76" w:name="_Toc495492844"/>
      <w:bookmarkStart w:id="77" w:name="_Toc498953424"/>
      <w:r>
        <w:rPr>
          <w:rFonts w:hint="eastAsia"/>
          <w:szCs w:val="32"/>
          <w:lang w:eastAsia="zh-CN"/>
        </w:rPr>
        <w:lastRenderedPageBreak/>
        <w:t>附录</w:t>
      </w:r>
      <w:r>
        <w:rPr>
          <w:szCs w:val="32"/>
          <w:lang w:eastAsia="zh-CN"/>
        </w:rPr>
        <w:t xml:space="preserve">A </w:t>
      </w:r>
      <w:r>
        <w:rPr>
          <w:rFonts w:hint="eastAsia"/>
          <w:szCs w:val="32"/>
          <w:lang w:eastAsia="zh-CN"/>
        </w:rPr>
        <w:t>各类兽药工业洁净厂房对空气洁净度等级的要求分类举例</w:t>
      </w:r>
      <w:bookmarkEnd w:id="73"/>
    </w:p>
    <w:bookmarkEnd w:id="74"/>
    <w:bookmarkEnd w:id="75"/>
    <w:bookmarkEnd w:id="76"/>
    <w:bookmarkEnd w:id="77"/>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兽药生产环境的空气洁净度级别应当与产品和生产操作相适应。兽药生产操作应当在符合下表中规定的相应级别的洁净区内进行，未列出的操作可参照下表在适当级别的洁净区内进行。</w:t>
      </w:r>
    </w:p>
    <w:p w:rsidR="00BE268F" w:rsidRPr="00D647DD" w:rsidRDefault="00F00F8B">
      <w:pPr>
        <w:pStyle w:val="2"/>
        <w:jc w:val="center"/>
        <w:rPr>
          <w:rFonts w:ascii="黑体" w:eastAsia="黑体" w:hAnsi="黑体"/>
          <w:sz w:val="24"/>
          <w:szCs w:val="24"/>
          <w:lang w:eastAsia="zh-CN"/>
        </w:rPr>
      </w:pPr>
      <w:bookmarkStart w:id="78" w:name="_Toc20647992"/>
      <w:r>
        <w:rPr>
          <w:rFonts w:ascii="黑体" w:eastAsia="黑体" w:hAnsi="黑体"/>
          <w:sz w:val="24"/>
          <w:szCs w:val="24"/>
          <w:lang w:eastAsia="zh-CN"/>
        </w:rPr>
        <w:t>A.1无菌兽药</w:t>
      </w:r>
      <w:bookmarkEnd w:id="78"/>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 xml:space="preserve">A.1.1 </w:t>
      </w:r>
      <w:r>
        <w:rPr>
          <w:rFonts w:ascii="Calibri" w:eastAsia="宋体" w:hAnsi="Calibri" w:cs="Times New Roman" w:hint="eastAsia"/>
          <w:kern w:val="2"/>
          <w:sz w:val="24"/>
          <w:szCs w:val="21"/>
          <w:lang w:eastAsia="zh-CN"/>
        </w:rPr>
        <w:t>最终灭菌产品</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生产操作环境可参照以下表格中的示例进行选择：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5754"/>
      </w:tblGrid>
      <w:tr w:rsidR="00BE268F" w:rsidRPr="00D647DD">
        <w:trPr>
          <w:trHeight w:val="567"/>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b/>
                <w:kern w:val="1"/>
                <w:sz w:val="21"/>
                <w:szCs w:val="21"/>
                <w:u w:color="000000"/>
                <w:lang w:val="zh-TW" w:eastAsia="zh-TW"/>
              </w:rPr>
            </w:pPr>
            <w:r>
              <w:rPr>
                <w:rFonts w:ascii="Arial" w:hAnsiTheme="minorEastAsia" w:cs="Arial"/>
                <w:b/>
                <w:kern w:val="1"/>
                <w:sz w:val="21"/>
                <w:szCs w:val="21"/>
                <w:u w:color="000000"/>
                <w:lang w:val="zh-TW" w:eastAsia="zh-TW"/>
              </w:rPr>
              <w:t>洁净度级别</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b/>
                <w:kern w:val="1"/>
                <w:sz w:val="21"/>
                <w:szCs w:val="21"/>
                <w:u w:color="000000"/>
                <w:lang w:val="zh-TW" w:eastAsia="zh-TW"/>
              </w:rPr>
            </w:pPr>
            <w:r>
              <w:rPr>
                <w:rFonts w:ascii="Arial" w:hAnsiTheme="minorEastAsia" w:cs="Arial"/>
                <w:b/>
                <w:kern w:val="1"/>
                <w:sz w:val="21"/>
                <w:szCs w:val="21"/>
                <w:u w:color="000000"/>
                <w:lang w:val="zh-TW" w:eastAsia="zh-TW"/>
              </w:rPr>
              <w:t>最终灭菌产品生产操作示例</w:t>
            </w:r>
          </w:p>
        </w:tc>
      </w:tr>
      <w:tr w:rsidR="00BE268F" w:rsidRPr="00D647DD">
        <w:trPr>
          <w:trHeight w:val="1058"/>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kern w:val="1"/>
                <w:sz w:val="21"/>
                <w:szCs w:val="21"/>
                <w:u w:color="000000"/>
                <w:lang w:val="zh-TW" w:eastAsia="zh-TW"/>
              </w:rPr>
            </w:pPr>
            <w:r>
              <w:rPr>
                <w:rFonts w:ascii="Arial" w:hAnsi="Arial" w:cs="Arial"/>
                <w:kern w:val="1"/>
                <w:sz w:val="21"/>
                <w:szCs w:val="21"/>
                <w:u w:color="000000"/>
                <w:lang w:val="zh-TW" w:eastAsia="zh-TW"/>
              </w:rPr>
              <w:t>C</w:t>
            </w:r>
            <w:r>
              <w:rPr>
                <w:rFonts w:ascii="Arial" w:hAnsiTheme="minorEastAsia" w:cs="Arial"/>
                <w:kern w:val="1"/>
                <w:sz w:val="21"/>
                <w:szCs w:val="21"/>
                <w:u w:color="000000"/>
                <w:lang w:val="zh-TW" w:eastAsia="zh-TW"/>
              </w:rPr>
              <w:t>级背景下的局部</w:t>
            </w:r>
            <w:r>
              <w:rPr>
                <w:rFonts w:ascii="Arial" w:hAnsi="Arial" w:cs="Arial"/>
                <w:kern w:val="1"/>
                <w:sz w:val="21"/>
                <w:szCs w:val="21"/>
                <w:u w:color="000000"/>
                <w:lang w:val="zh-TW" w:eastAsia="zh-TW"/>
              </w:rPr>
              <w:t>A</w:t>
            </w:r>
            <w:r>
              <w:rPr>
                <w:rFonts w:ascii="Arial" w:hAnsiTheme="minorEastAsia" w:cs="Arial"/>
                <w:kern w:val="1"/>
                <w:sz w:val="21"/>
                <w:szCs w:val="21"/>
                <w:u w:color="000000"/>
                <w:lang w:val="zh-TW" w:eastAsia="zh-TW"/>
              </w:rPr>
              <w:t>级</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kern w:val="1"/>
                <w:sz w:val="21"/>
                <w:szCs w:val="21"/>
                <w:u w:color="000000"/>
                <w:lang w:val="zh-TW" w:eastAsia="zh-TW"/>
              </w:rPr>
            </w:pPr>
            <w:r>
              <w:rPr>
                <w:rFonts w:ascii="Arial" w:hAnsiTheme="minorEastAsia" w:cs="Arial"/>
                <w:kern w:val="1"/>
                <w:sz w:val="21"/>
                <w:szCs w:val="21"/>
                <w:u w:color="000000"/>
                <w:lang w:val="zh-TW" w:eastAsia="zh-TW"/>
              </w:rPr>
              <w:t>大容量（</w:t>
            </w:r>
            <w:r>
              <w:rPr>
                <w:rFonts w:ascii="Arial" w:hAnsi="Arial" w:cs="Arial" w:hint="eastAsia"/>
                <w:kern w:val="1"/>
                <w:sz w:val="21"/>
                <w:szCs w:val="21"/>
                <w:u w:color="000000"/>
                <w:lang w:val="zh-TW" w:eastAsia="zh-TW"/>
              </w:rPr>
              <w:t>≥</w:t>
            </w:r>
            <w:r>
              <w:rPr>
                <w:rFonts w:ascii="Arial" w:hAnsi="Arial" w:cs="Arial" w:hint="eastAsia"/>
                <w:kern w:val="1"/>
                <w:sz w:val="21"/>
                <w:szCs w:val="21"/>
                <w:u w:color="000000"/>
                <w:lang w:val="zh-TW" w:eastAsia="zh-TW"/>
              </w:rPr>
              <w:t>50</w:t>
            </w:r>
            <w:r>
              <w:rPr>
                <w:rFonts w:ascii="Arial" w:hAnsiTheme="minorEastAsia" w:cs="Arial"/>
                <w:kern w:val="1"/>
                <w:sz w:val="21"/>
                <w:szCs w:val="21"/>
                <w:u w:color="000000"/>
                <w:lang w:val="zh-TW" w:eastAsia="zh-TW"/>
              </w:rPr>
              <w:t>毫升）静脉注射剂（含非</w:t>
            </w:r>
            <w:r>
              <w:rPr>
                <w:rFonts w:ascii="Arial" w:hAnsi="Arial" w:cs="Arial"/>
                <w:kern w:val="1"/>
                <w:sz w:val="21"/>
                <w:szCs w:val="21"/>
                <w:u w:color="000000"/>
                <w:lang w:val="zh-TW" w:eastAsia="zh-TW"/>
              </w:rPr>
              <w:t>PVC</w:t>
            </w:r>
            <w:r>
              <w:rPr>
                <w:rFonts w:ascii="Arial" w:hAnsiTheme="minorEastAsia" w:cs="Arial"/>
                <w:kern w:val="1"/>
                <w:sz w:val="21"/>
                <w:szCs w:val="21"/>
                <w:u w:color="000000"/>
                <w:lang w:val="zh-TW" w:eastAsia="zh-TW"/>
              </w:rPr>
              <w:t>多层共挤膜）的灌封；容易长菌、灌装速度慢、灌装用容器为广口瓶、容器须暴露数秒后方可密封的高污染风险产品的灌装（或灌封）</w:t>
            </w:r>
          </w:p>
        </w:tc>
      </w:tr>
      <w:tr w:rsidR="00BE268F" w:rsidRPr="00D647DD">
        <w:trPr>
          <w:trHeight w:val="1412"/>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kern w:val="1"/>
                <w:sz w:val="21"/>
                <w:szCs w:val="21"/>
                <w:u w:color="000000"/>
                <w:lang w:val="zh-TW" w:eastAsia="zh-TW"/>
              </w:rPr>
            </w:pPr>
            <w:r>
              <w:rPr>
                <w:rFonts w:ascii="Arial" w:hAnsi="Arial" w:cs="Arial"/>
                <w:kern w:val="1"/>
                <w:sz w:val="21"/>
                <w:szCs w:val="21"/>
                <w:u w:color="000000"/>
                <w:lang w:val="zh-TW" w:eastAsia="zh-TW"/>
              </w:rPr>
              <w:t>C</w:t>
            </w:r>
            <w:r>
              <w:rPr>
                <w:rFonts w:ascii="Arial" w:hAnsiTheme="minorEastAsia" w:cs="Arial"/>
                <w:kern w:val="1"/>
                <w:sz w:val="21"/>
                <w:szCs w:val="21"/>
                <w:u w:color="000000"/>
                <w:lang w:val="zh-TW" w:eastAsia="zh-TW"/>
              </w:rPr>
              <w:t>级</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kern w:val="1"/>
                <w:sz w:val="21"/>
                <w:szCs w:val="21"/>
                <w:u w:color="000000"/>
                <w:lang w:val="zh-TW" w:eastAsia="zh-TW"/>
              </w:rPr>
            </w:pPr>
            <w:r>
              <w:rPr>
                <w:rFonts w:ascii="Arial" w:hAnsiTheme="minorEastAsia" w:cs="Arial"/>
                <w:kern w:val="1"/>
                <w:sz w:val="21"/>
                <w:szCs w:val="21"/>
                <w:u w:color="000000"/>
                <w:lang w:val="zh-TW" w:eastAsia="zh-TW"/>
              </w:rPr>
              <w:t>大容量非静脉注射剂、小容量注射剂、注入剂和眼用制剂等产品的稀配、过滤、灌装（或灌封）；容易长菌、配制后需等待较长时间方可灭菌或不在密闭系统中配制的高污染风险产品的配制和过滤；直接接触兽药的包装材料最终处理后的暴露环境</w:t>
            </w:r>
          </w:p>
        </w:tc>
      </w:tr>
      <w:tr w:rsidR="00BE268F" w:rsidRPr="00D647DD">
        <w:trPr>
          <w:trHeight w:val="1121"/>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kern w:val="1"/>
                <w:sz w:val="21"/>
                <w:szCs w:val="21"/>
                <w:u w:color="000000"/>
                <w:lang w:val="zh-TW" w:eastAsia="zh-TW"/>
              </w:rPr>
            </w:pPr>
            <w:r>
              <w:rPr>
                <w:rFonts w:ascii="Arial" w:hAnsi="Arial" w:cs="Arial"/>
                <w:kern w:val="1"/>
                <w:sz w:val="21"/>
                <w:szCs w:val="21"/>
                <w:u w:color="000000"/>
                <w:lang w:val="zh-TW" w:eastAsia="zh-TW"/>
              </w:rPr>
              <w:t>D</w:t>
            </w:r>
            <w:r>
              <w:rPr>
                <w:rFonts w:ascii="Arial" w:hAnsiTheme="minorEastAsia" w:cs="Arial"/>
                <w:kern w:val="1"/>
                <w:sz w:val="21"/>
                <w:szCs w:val="21"/>
                <w:u w:color="000000"/>
                <w:lang w:val="zh-TW" w:eastAsia="zh-TW"/>
              </w:rPr>
              <w:t>级</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kern w:val="1"/>
                <w:sz w:val="21"/>
                <w:szCs w:val="21"/>
                <w:u w:color="000000"/>
                <w:lang w:val="zh-TW" w:eastAsia="zh-TW"/>
              </w:rPr>
            </w:pPr>
            <w:r>
              <w:rPr>
                <w:rFonts w:ascii="Arial" w:hAnsiTheme="minorEastAsia" w:cs="Arial"/>
                <w:kern w:val="1"/>
                <w:sz w:val="21"/>
                <w:szCs w:val="21"/>
                <w:u w:color="000000"/>
                <w:lang w:val="zh-TW" w:eastAsia="zh-TW"/>
              </w:rPr>
              <w:t>轧盖；灌装前物料的准备；大容量非静脉注射剂、小容量注射剂、乳房注入剂、子宫注入剂和眼用制剂等产品的配制（指浓配或采用密闭系统的稀配）和过滤；直接接触兽药的包装材料和器具的最后一次精洗</w:t>
            </w:r>
          </w:p>
        </w:tc>
      </w:tr>
    </w:tbl>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 xml:space="preserve">A.1.2 </w:t>
      </w:r>
      <w:r>
        <w:rPr>
          <w:rFonts w:ascii="Calibri" w:eastAsia="宋体" w:hAnsi="Calibri" w:cs="Times New Roman" w:hint="eastAsia"/>
          <w:kern w:val="2"/>
          <w:sz w:val="24"/>
          <w:szCs w:val="21"/>
          <w:lang w:eastAsia="zh-CN"/>
        </w:rPr>
        <w:t>非最终灭菌产品</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生产操作环境可参照以下表格中的示例进行选择：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5754"/>
      </w:tblGrid>
      <w:tr w:rsidR="00BE268F" w:rsidRPr="00D647DD">
        <w:trPr>
          <w:trHeight w:val="567"/>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b/>
                <w:kern w:val="1"/>
                <w:sz w:val="21"/>
                <w:szCs w:val="21"/>
                <w:u w:color="000000"/>
                <w:lang w:val="zh-TW" w:eastAsia="zh-TW"/>
              </w:rPr>
            </w:pPr>
            <w:r>
              <w:rPr>
                <w:rFonts w:ascii="Arial" w:hAnsiTheme="minorEastAsia" w:cs="Arial"/>
                <w:b/>
                <w:kern w:val="1"/>
                <w:sz w:val="21"/>
                <w:szCs w:val="21"/>
                <w:u w:color="000000"/>
                <w:lang w:val="zh-TW" w:eastAsia="zh-TW"/>
              </w:rPr>
              <w:t>洁净度级别</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b/>
                <w:kern w:val="1"/>
                <w:sz w:val="21"/>
                <w:szCs w:val="21"/>
                <w:u w:color="000000"/>
                <w:lang w:val="zh-TW" w:eastAsia="zh-TW"/>
              </w:rPr>
            </w:pPr>
            <w:r>
              <w:rPr>
                <w:rFonts w:ascii="Arial" w:hAnsiTheme="minorEastAsia" w:cs="Arial"/>
                <w:b/>
                <w:kern w:val="1"/>
                <w:sz w:val="21"/>
                <w:szCs w:val="21"/>
                <w:u w:color="000000"/>
                <w:lang w:val="zh-TW" w:eastAsia="zh-CN"/>
              </w:rPr>
              <w:t>非</w:t>
            </w:r>
            <w:r>
              <w:rPr>
                <w:rFonts w:ascii="Arial" w:hAnsiTheme="minorEastAsia" w:cs="Arial"/>
                <w:b/>
                <w:kern w:val="1"/>
                <w:sz w:val="21"/>
                <w:szCs w:val="21"/>
                <w:u w:color="000000"/>
                <w:lang w:val="zh-TW" w:eastAsia="zh-TW"/>
              </w:rPr>
              <w:t>最终灭菌产品生产操作示例</w:t>
            </w:r>
          </w:p>
        </w:tc>
      </w:tr>
      <w:tr w:rsidR="00BE268F" w:rsidRPr="00D647DD">
        <w:trPr>
          <w:trHeight w:val="1554"/>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kern w:val="1"/>
                <w:sz w:val="21"/>
                <w:szCs w:val="21"/>
                <w:u w:color="000000"/>
                <w:lang w:val="zh-TW" w:eastAsia="zh-TW"/>
              </w:rPr>
            </w:pPr>
            <w:r>
              <w:rPr>
                <w:rFonts w:ascii="Arial" w:hAnsi="Arial" w:cs="Arial"/>
                <w:kern w:val="1"/>
                <w:sz w:val="21"/>
                <w:szCs w:val="21"/>
                <w:u w:color="000000"/>
                <w:lang w:val="zh-TW" w:eastAsia="zh-TW"/>
              </w:rPr>
              <w:t>B</w:t>
            </w:r>
            <w:r>
              <w:rPr>
                <w:rFonts w:ascii="Arial" w:hAnsiTheme="minorEastAsia" w:cs="Arial"/>
                <w:kern w:val="1"/>
                <w:sz w:val="21"/>
                <w:szCs w:val="21"/>
                <w:u w:color="000000"/>
                <w:lang w:val="zh-TW" w:eastAsia="zh-TW"/>
              </w:rPr>
              <w:t>级背景下的</w:t>
            </w:r>
            <w:r>
              <w:rPr>
                <w:rFonts w:ascii="Arial" w:hAnsi="Arial" w:cs="Arial"/>
                <w:kern w:val="1"/>
                <w:sz w:val="21"/>
                <w:szCs w:val="21"/>
                <w:u w:color="000000"/>
                <w:lang w:val="zh-TW" w:eastAsia="zh-TW"/>
              </w:rPr>
              <w:t>A</w:t>
            </w:r>
            <w:r>
              <w:rPr>
                <w:rFonts w:ascii="Arial" w:hAnsiTheme="minorEastAsia" w:cs="Arial"/>
                <w:kern w:val="1"/>
                <w:sz w:val="21"/>
                <w:szCs w:val="21"/>
                <w:u w:color="000000"/>
                <w:lang w:val="zh-TW" w:eastAsia="zh-TW"/>
              </w:rPr>
              <w:t>级</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kern w:val="1"/>
                <w:sz w:val="21"/>
                <w:szCs w:val="21"/>
                <w:u w:color="000000"/>
                <w:lang w:val="zh-TW" w:eastAsia="zh-TW"/>
              </w:rPr>
            </w:pPr>
            <w:r>
              <w:rPr>
                <w:rFonts w:ascii="Arial" w:hAnsiTheme="minorEastAsia" w:cs="Arial"/>
                <w:kern w:val="1"/>
                <w:sz w:val="21"/>
                <w:szCs w:val="21"/>
                <w:u w:color="000000"/>
                <w:lang w:val="zh-TW" w:eastAsia="zh-TW"/>
              </w:rPr>
              <w:t>注射剂、注入剂等产品处于未完全密封</w:t>
            </w:r>
            <w:r>
              <w:rPr>
                <w:rFonts w:ascii="Arial" w:hAnsi="Arial" w:cs="Arial"/>
                <w:kern w:val="24"/>
                <w:sz w:val="21"/>
                <w:szCs w:val="21"/>
                <w:u w:color="000000"/>
                <w:vertAlign w:val="superscript"/>
                <w:lang w:val="zh-TW" w:eastAsia="zh-TW"/>
              </w:rPr>
              <w:t>(1)</w:t>
            </w:r>
            <w:r>
              <w:rPr>
                <w:rFonts w:ascii="Arial" w:hAnsiTheme="minorEastAsia" w:cs="Arial"/>
                <w:kern w:val="1"/>
                <w:sz w:val="21"/>
                <w:szCs w:val="21"/>
                <w:u w:color="000000"/>
                <w:lang w:val="zh-TW" w:eastAsia="zh-TW"/>
              </w:rPr>
              <w:t>状态下的操作和转运，如产品灌装（或灌封）、分装、压塞、轧盖</w:t>
            </w:r>
            <w:r>
              <w:rPr>
                <w:rFonts w:ascii="Arial" w:hAnsi="Arial" w:cs="Arial"/>
                <w:kern w:val="24"/>
                <w:sz w:val="21"/>
                <w:szCs w:val="21"/>
                <w:u w:color="000000"/>
                <w:vertAlign w:val="superscript"/>
                <w:lang w:val="zh-TW" w:eastAsia="zh-TW"/>
              </w:rPr>
              <w:t>(2)</w:t>
            </w:r>
            <w:r>
              <w:rPr>
                <w:rFonts w:ascii="Arial" w:hAnsiTheme="minorEastAsia" w:cs="Arial"/>
                <w:kern w:val="1"/>
                <w:sz w:val="21"/>
                <w:szCs w:val="21"/>
                <w:u w:color="000000"/>
                <w:lang w:val="zh-TW" w:eastAsia="zh-TW"/>
              </w:rPr>
              <w:t>等；注射剂、注入剂等药液或产品灌装前无法除菌过滤的配制；直接接触兽药的包装材料、器具灭菌后的装配以及处于未完全密封状态下的转运和存放；无菌原料药的粉碎、过筛、混合、分装</w:t>
            </w:r>
          </w:p>
        </w:tc>
      </w:tr>
      <w:tr w:rsidR="00BE268F" w:rsidRPr="00D647DD">
        <w:trPr>
          <w:trHeight w:val="1016"/>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kern w:val="1"/>
                <w:sz w:val="21"/>
                <w:szCs w:val="21"/>
                <w:u w:color="000000"/>
                <w:lang w:val="zh-TW" w:eastAsia="zh-TW"/>
              </w:rPr>
            </w:pPr>
            <w:r>
              <w:rPr>
                <w:rFonts w:ascii="Arial" w:hAnsi="Arial" w:cs="Arial"/>
                <w:kern w:val="1"/>
                <w:sz w:val="21"/>
                <w:szCs w:val="21"/>
                <w:u w:color="000000"/>
                <w:lang w:val="zh-TW" w:eastAsia="zh-TW"/>
              </w:rPr>
              <w:lastRenderedPageBreak/>
              <w:t>B</w:t>
            </w:r>
            <w:r>
              <w:rPr>
                <w:rFonts w:ascii="Arial" w:hAnsiTheme="minorEastAsia" w:cs="Arial"/>
                <w:kern w:val="1"/>
                <w:sz w:val="21"/>
                <w:szCs w:val="21"/>
                <w:u w:color="000000"/>
                <w:lang w:val="zh-TW" w:eastAsia="zh-TW"/>
              </w:rPr>
              <w:t>级</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kern w:val="1"/>
                <w:sz w:val="21"/>
                <w:szCs w:val="21"/>
                <w:u w:color="000000"/>
                <w:lang w:val="zh-TW" w:eastAsia="zh-TW"/>
              </w:rPr>
            </w:pPr>
            <w:r>
              <w:rPr>
                <w:rFonts w:ascii="Arial" w:hAnsiTheme="minorEastAsia" w:cs="Arial"/>
                <w:kern w:val="1"/>
                <w:sz w:val="21"/>
                <w:szCs w:val="21"/>
                <w:u w:color="000000"/>
                <w:lang w:val="zh-TW" w:eastAsia="zh-TW"/>
              </w:rPr>
              <w:t>注射剂、注入剂等产品处于未完全密封</w:t>
            </w:r>
            <w:r>
              <w:rPr>
                <w:rFonts w:ascii="Arial" w:hAnsi="Arial" w:cs="Arial"/>
                <w:kern w:val="24"/>
                <w:sz w:val="21"/>
                <w:szCs w:val="21"/>
                <w:u w:color="000000"/>
                <w:vertAlign w:val="superscript"/>
                <w:lang w:val="zh-TW" w:eastAsia="zh-TW"/>
              </w:rPr>
              <w:t>(1)</w:t>
            </w:r>
            <w:r>
              <w:rPr>
                <w:rFonts w:ascii="Arial" w:hAnsiTheme="minorEastAsia" w:cs="Arial"/>
                <w:kern w:val="1"/>
                <w:sz w:val="21"/>
                <w:szCs w:val="21"/>
                <w:u w:color="000000"/>
                <w:lang w:val="zh-TW" w:eastAsia="zh-TW"/>
              </w:rPr>
              <w:t>状态下置于完全密封容器内的转运；直接接触兽药的包装材料、器具灭菌后处于密闭容器内的转运和存放</w:t>
            </w:r>
          </w:p>
        </w:tc>
      </w:tr>
      <w:tr w:rsidR="00BE268F" w:rsidRPr="00D647DD">
        <w:trPr>
          <w:trHeight w:val="423"/>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kern w:val="1"/>
                <w:sz w:val="21"/>
                <w:szCs w:val="21"/>
                <w:u w:color="000000"/>
                <w:lang w:val="zh-TW" w:eastAsia="zh-TW"/>
              </w:rPr>
            </w:pPr>
            <w:r>
              <w:rPr>
                <w:rFonts w:ascii="Arial" w:hAnsi="Arial" w:cs="Arial"/>
                <w:kern w:val="1"/>
                <w:sz w:val="21"/>
                <w:szCs w:val="21"/>
                <w:u w:color="000000"/>
                <w:lang w:val="zh-TW" w:eastAsia="zh-TW"/>
              </w:rPr>
              <w:t>C</w:t>
            </w:r>
            <w:r>
              <w:rPr>
                <w:rFonts w:ascii="Arial" w:hAnsiTheme="minorEastAsia" w:cs="Arial"/>
                <w:kern w:val="1"/>
                <w:sz w:val="21"/>
                <w:szCs w:val="21"/>
                <w:u w:color="000000"/>
                <w:lang w:val="zh-TW" w:eastAsia="zh-TW"/>
              </w:rPr>
              <w:t>级</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kern w:val="1"/>
                <w:sz w:val="21"/>
                <w:szCs w:val="21"/>
                <w:u w:color="000000"/>
                <w:lang w:val="zh-TW" w:eastAsia="zh-TW"/>
              </w:rPr>
            </w:pPr>
            <w:r>
              <w:rPr>
                <w:rFonts w:ascii="Arial" w:hAnsiTheme="minorEastAsia" w:cs="Arial"/>
                <w:kern w:val="1"/>
                <w:sz w:val="21"/>
                <w:szCs w:val="21"/>
                <w:u w:color="000000"/>
                <w:lang w:val="zh-TW" w:eastAsia="zh-TW"/>
              </w:rPr>
              <w:t>注射剂、注入剂等药液或产品灌装前可除菌过滤的配制、过滤</w:t>
            </w:r>
          </w:p>
        </w:tc>
      </w:tr>
      <w:tr w:rsidR="00BE268F" w:rsidRPr="00D647DD">
        <w:trPr>
          <w:trHeight w:val="415"/>
        </w:trPr>
        <w:tc>
          <w:tcPr>
            <w:tcW w:w="276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kern w:val="1"/>
                <w:sz w:val="21"/>
                <w:szCs w:val="21"/>
                <w:u w:color="000000"/>
                <w:lang w:val="zh-TW" w:eastAsia="zh-TW"/>
              </w:rPr>
            </w:pPr>
            <w:r>
              <w:rPr>
                <w:rFonts w:ascii="Arial" w:hAnsi="Arial" w:cs="Arial"/>
                <w:kern w:val="1"/>
                <w:sz w:val="21"/>
                <w:szCs w:val="21"/>
                <w:u w:color="000000"/>
                <w:lang w:val="zh-TW" w:eastAsia="zh-TW"/>
              </w:rPr>
              <w:t>D</w:t>
            </w:r>
            <w:r>
              <w:rPr>
                <w:rFonts w:ascii="Arial" w:hAnsiTheme="minorEastAsia" w:cs="Arial"/>
                <w:kern w:val="1"/>
                <w:sz w:val="21"/>
                <w:szCs w:val="21"/>
                <w:u w:color="000000"/>
                <w:lang w:val="zh-TW" w:eastAsia="zh-TW"/>
              </w:rPr>
              <w:t>级</w:t>
            </w:r>
          </w:p>
        </w:tc>
        <w:tc>
          <w:tcPr>
            <w:tcW w:w="575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kern w:val="1"/>
                <w:sz w:val="21"/>
                <w:szCs w:val="21"/>
                <w:u w:color="000000"/>
                <w:lang w:val="zh-TW" w:eastAsia="zh-TW"/>
              </w:rPr>
            </w:pPr>
            <w:r>
              <w:rPr>
                <w:rFonts w:ascii="Arial" w:hAnsiTheme="minorEastAsia" w:cs="Arial"/>
                <w:kern w:val="1"/>
                <w:sz w:val="21"/>
                <w:szCs w:val="21"/>
                <w:u w:color="000000"/>
                <w:lang w:val="zh-TW" w:eastAsia="zh-TW"/>
              </w:rPr>
              <w:t>直接接触兽药的包装材料、器具的最终清洗、装配或包装、灭菌</w:t>
            </w:r>
          </w:p>
        </w:tc>
      </w:tr>
    </w:tbl>
    <w:p w:rsidR="00BE268F" w:rsidRPr="00D647DD" w:rsidRDefault="00F00F8B">
      <w:pPr>
        <w:spacing w:after="0" w:line="400" w:lineRule="atLeast"/>
        <w:ind w:firstLineChars="200" w:firstLine="420"/>
        <w:jc w:val="both"/>
        <w:rPr>
          <w:rFonts w:ascii="Calibri" w:eastAsia="宋体" w:hAnsi="Calibri" w:cs="Times New Roman"/>
          <w:kern w:val="2"/>
          <w:sz w:val="21"/>
          <w:szCs w:val="21"/>
          <w:lang w:eastAsia="zh-CN"/>
        </w:rPr>
      </w:pPr>
      <w:r>
        <w:rPr>
          <w:rFonts w:ascii="Calibri" w:eastAsia="宋体" w:hAnsi="Calibri" w:cs="Times New Roman" w:hint="eastAsia"/>
          <w:kern w:val="2"/>
          <w:sz w:val="21"/>
          <w:szCs w:val="21"/>
          <w:lang w:eastAsia="zh-CN"/>
        </w:rPr>
        <w:t>注：</w:t>
      </w:r>
    </w:p>
    <w:p w:rsidR="00BE268F" w:rsidRPr="00D647DD" w:rsidRDefault="00F00F8B">
      <w:pPr>
        <w:spacing w:after="0" w:line="400" w:lineRule="atLeast"/>
        <w:ind w:firstLineChars="200" w:firstLine="420"/>
        <w:jc w:val="both"/>
        <w:rPr>
          <w:rFonts w:ascii="Calibri" w:eastAsia="宋体" w:hAnsi="Calibri" w:cs="Times New Roman"/>
          <w:kern w:val="2"/>
          <w:sz w:val="21"/>
          <w:szCs w:val="21"/>
          <w:lang w:eastAsia="zh-CN"/>
        </w:rPr>
      </w:pPr>
      <w:r>
        <w:rPr>
          <w:rFonts w:ascii="Calibri" w:eastAsia="宋体" w:hAnsi="Calibri" w:cs="Times New Roman"/>
          <w:kern w:val="2"/>
          <w:sz w:val="21"/>
          <w:szCs w:val="21"/>
          <w:lang w:eastAsia="zh-CN"/>
        </w:rPr>
        <w:t>a</w:t>
      </w:r>
      <w:r>
        <w:rPr>
          <w:rFonts w:ascii="Calibri" w:eastAsia="宋体" w:hAnsi="Calibri" w:cs="Times New Roman" w:hint="eastAsia"/>
          <w:kern w:val="2"/>
          <w:sz w:val="21"/>
          <w:szCs w:val="21"/>
          <w:lang w:eastAsia="zh-CN"/>
        </w:rPr>
        <w:t>）轧盖前产品视为处于未完全密封状态。</w:t>
      </w:r>
    </w:p>
    <w:p w:rsidR="00BE268F" w:rsidRPr="00D647DD" w:rsidRDefault="00F00F8B">
      <w:pPr>
        <w:spacing w:after="0" w:line="400" w:lineRule="atLeast"/>
        <w:ind w:firstLineChars="200" w:firstLine="420"/>
        <w:jc w:val="both"/>
        <w:rPr>
          <w:rFonts w:ascii="Calibri" w:eastAsia="宋体" w:hAnsi="Calibri" w:cs="Times New Roman"/>
          <w:kern w:val="2"/>
          <w:sz w:val="21"/>
          <w:szCs w:val="21"/>
          <w:lang w:eastAsia="zh-CN"/>
        </w:rPr>
      </w:pPr>
      <w:r>
        <w:rPr>
          <w:rFonts w:ascii="Calibri" w:eastAsia="宋体" w:hAnsi="Calibri" w:cs="Times New Roman"/>
          <w:kern w:val="2"/>
          <w:sz w:val="21"/>
          <w:szCs w:val="21"/>
          <w:lang w:eastAsia="zh-CN"/>
        </w:rPr>
        <w:t>b</w:t>
      </w:r>
      <w:r>
        <w:rPr>
          <w:rFonts w:ascii="Calibri" w:eastAsia="宋体" w:hAnsi="Calibri" w:cs="Times New Roman" w:hint="eastAsia"/>
          <w:kern w:val="2"/>
          <w:sz w:val="21"/>
          <w:szCs w:val="21"/>
          <w:lang w:eastAsia="zh-CN"/>
        </w:rPr>
        <w:t>）根据已压塞产品的密封性、轧盖设备的设计、铝盖的特性等因素，轧盖操作可选择在</w:t>
      </w:r>
      <w:r>
        <w:rPr>
          <w:rFonts w:ascii="Calibri" w:eastAsia="宋体" w:hAnsi="Calibri" w:cs="Times New Roman"/>
          <w:kern w:val="2"/>
          <w:sz w:val="21"/>
          <w:szCs w:val="21"/>
          <w:lang w:eastAsia="zh-CN"/>
        </w:rPr>
        <w:t>C</w:t>
      </w:r>
      <w:r>
        <w:rPr>
          <w:rFonts w:ascii="Calibri" w:eastAsia="宋体" w:hAnsi="Calibri" w:cs="Times New Roman" w:hint="eastAsia"/>
          <w:kern w:val="2"/>
          <w:sz w:val="21"/>
          <w:szCs w:val="21"/>
          <w:lang w:eastAsia="zh-CN"/>
        </w:rPr>
        <w:t>级或</w:t>
      </w:r>
      <w:r>
        <w:rPr>
          <w:rFonts w:ascii="Calibri" w:eastAsia="宋体" w:hAnsi="Calibri" w:cs="Times New Roman"/>
          <w:kern w:val="2"/>
          <w:sz w:val="21"/>
          <w:szCs w:val="21"/>
          <w:lang w:eastAsia="zh-CN"/>
        </w:rPr>
        <w:t>D</w:t>
      </w:r>
      <w:r>
        <w:rPr>
          <w:rFonts w:ascii="Calibri" w:eastAsia="宋体" w:hAnsi="Calibri" w:cs="Times New Roman" w:hint="eastAsia"/>
          <w:kern w:val="2"/>
          <w:sz w:val="21"/>
          <w:szCs w:val="21"/>
          <w:lang w:eastAsia="zh-CN"/>
        </w:rPr>
        <w:t>级。</w:t>
      </w:r>
    </w:p>
    <w:p w:rsidR="00BE268F" w:rsidRPr="00D647DD" w:rsidRDefault="00F00F8B">
      <w:pPr>
        <w:pStyle w:val="2"/>
        <w:jc w:val="center"/>
        <w:rPr>
          <w:rFonts w:ascii="黑体" w:eastAsia="黑体" w:hAnsi="黑体"/>
          <w:sz w:val="24"/>
          <w:szCs w:val="24"/>
          <w:lang w:eastAsia="zh-CN"/>
        </w:rPr>
      </w:pPr>
      <w:bookmarkStart w:id="79" w:name="_Toc20647993"/>
      <w:r>
        <w:rPr>
          <w:rFonts w:ascii="黑体" w:eastAsia="黑体" w:hAnsi="黑体"/>
          <w:sz w:val="24"/>
          <w:szCs w:val="24"/>
          <w:lang w:eastAsia="zh-CN"/>
        </w:rPr>
        <w:t>A.2非无菌兽药</w:t>
      </w:r>
      <w:bookmarkEnd w:id="79"/>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非无菌兽药的生产操作环境可参照表格中的示例进行选择：</w:t>
      </w:r>
    </w:p>
    <w:tbl>
      <w:tblPr>
        <w:tblW w:w="846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54"/>
        <w:gridCol w:w="6512"/>
      </w:tblGrid>
      <w:tr w:rsidR="00BE268F" w:rsidRPr="00D647DD">
        <w:trPr>
          <w:trHeight w:val="349"/>
          <w:jc w:val="center"/>
        </w:trPr>
        <w:tc>
          <w:tcPr>
            <w:tcW w:w="19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Arial" w:hAnsiTheme="minorEastAsia" w:cs="Arial"/>
                <w:b/>
                <w:kern w:val="1"/>
                <w:sz w:val="21"/>
                <w:szCs w:val="21"/>
                <w:u w:color="000000"/>
                <w:lang w:val="zh-TW" w:eastAsia="zh-TW"/>
              </w:rPr>
            </w:pPr>
            <w:r>
              <w:rPr>
                <w:rFonts w:ascii="Arial" w:hAnsiTheme="minorEastAsia" w:cs="Arial"/>
                <w:b/>
                <w:kern w:val="1"/>
                <w:sz w:val="21"/>
                <w:szCs w:val="21"/>
                <w:u w:color="000000"/>
                <w:lang w:val="zh-TW" w:eastAsia="zh-TW"/>
              </w:rPr>
              <w:t>洁净度级别</w:t>
            </w:r>
          </w:p>
        </w:tc>
        <w:tc>
          <w:tcPr>
            <w:tcW w:w="6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Arial" w:hAnsiTheme="minorEastAsia" w:cs="Arial"/>
                <w:b/>
                <w:kern w:val="1"/>
                <w:sz w:val="21"/>
                <w:szCs w:val="21"/>
                <w:u w:color="000000"/>
                <w:lang w:val="zh-TW" w:eastAsia="zh-TW"/>
              </w:rPr>
            </w:pPr>
            <w:r>
              <w:rPr>
                <w:rFonts w:ascii="Arial" w:hAnsiTheme="minorEastAsia" w:cs="Arial"/>
                <w:b/>
                <w:kern w:val="1"/>
                <w:sz w:val="21"/>
                <w:szCs w:val="21"/>
                <w:u w:color="000000"/>
                <w:lang w:val="zh-TW" w:eastAsia="zh-TW"/>
              </w:rPr>
              <w:t>非无菌生产操作示例</w:t>
            </w:r>
          </w:p>
        </w:tc>
      </w:tr>
      <w:tr w:rsidR="00BE268F" w:rsidRPr="00D647DD">
        <w:trPr>
          <w:trHeight w:val="498"/>
          <w:jc w:val="center"/>
        </w:trPr>
        <w:tc>
          <w:tcPr>
            <w:tcW w:w="19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Arial" w:hAnsi="Arial" w:cs="Arial"/>
                <w:kern w:val="21"/>
                <w:sz w:val="21"/>
                <w:szCs w:val="21"/>
              </w:rPr>
            </w:pPr>
            <w:r>
              <w:rPr>
                <w:rFonts w:ascii="Arial" w:hAnsi="Arial" w:cs="Arial"/>
                <w:kern w:val="21"/>
                <w:sz w:val="21"/>
                <w:szCs w:val="21"/>
              </w:rPr>
              <w:t>D</w:t>
            </w:r>
            <w:r>
              <w:rPr>
                <w:rFonts w:ascii="Arial" w:hAnsiTheme="minorEastAsia" w:cs="Arial"/>
                <w:kern w:val="21"/>
                <w:sz w:val="21"/>
                <w:szCs w:val="21"/>
              </w:rPr>
              <w:t>级</w:t>
            </w:r>
          </w:p>
        </w:tc>
        <w:tc>
          <w:tcPr>
            <w:tcW w:w="6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E268F" w:rsidRPr="00D647DD" w:rsidRDefault="00F00F8B">
            <w:pPr>
              <w:rPr>
                <w:rFonts w:ascii="Arial" w:hAnsi="Arial" w:cs="Arial"/>
                <w:kern w:val="21"/>
                <w:sz w:val="21"/>
                <w:szCs w:val="21"/>
                <w:lang w:eastAsia="zh-CN"/>
              </w:rPr>
            </w:pPr>
            <w:r>
              <w:rPr>
                <w:rFonts w:ascii="Arial" w:hAnsiTheme="minorEastAsia" w:cs="Arial"/>
                <w:kern w:val="21"/>
                <w:sz w:val="21"/>
                <w:szCs w:val="21"/>
                <w:lang w:eastAsia="zh-CN"/>
              </w:rPr>
              <w:t>片剂、颗粒剂、胶囊剂、丸剂、栓剂、口服溶液剂、膏剂、酊剂、浸膏剂与流浸膏剂的暴露工序。</w:t>
            </w:r>
          </w:p>
        </w:tc>
      </w:tr>
    </w:tbl>
    <w:p w:rsidR="00BE268F" w:rsidRPr="00D647DD" w:rsidRDefault="00F00F8B">
      <w:pPr>
        <w:pStyle w:val="2"/>
        <w:jc w:val="center"/>
        <w:rPr>
          <w:rFonts w:ascii="黑体" w:eastAsia="黑体" w:hAnsi="黑体"/>
          <w:sz w:val="24"/>
          <w:szCs w:val="24"/>
          <w:lang w:eastAsia="zh-CN"/>
        </w:rPr>
      </w:pPr>
      <w:bookmarkStart w:id="80" w:name="_Toc20647994"/>
      <w:r>
        <w:rPr>
          <w:rFonts w:ascii="黑体" w:eastAsia="黑体" w:hAnsi="黑体"/>
          <w:sz w:val="24"/>
          <w:szCs w:val="24"/>
          <w:lang w:eastAsia="zh-CN"/>
        </w:rPr>
        <w:t>A.3兽用生物制品</w:t>
      </w:r>
      <w:bookmarkEnd w:id="80"/>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兽用生物制品生产操作环境可参照以下表格中的示例进行选择：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5764"/>
      </w:tblGrid>
      <w:tr w:rsidR="00BE268F" w:rsidRPr="00D647DD">
        <w:trPr>
          <w:trHeight w:val="567"/>
        </w:trPr>
        <w:tc>
          <w:tcPr>
            <w:tcW w:w="275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Theme="minorEastAsia" w:cs="Arial"/>
                <w:b/>
                <w:kern w:val="1"/>
                <w:sz w:val="21"/>
                <w:szCs w:val="21"/>
                <w:u w:color="000000"/>
                <w:lang w:val="zh-TW" w:eastAsia="zh-TW"/>
              </w:rPr>
            </w:pPr>
            <w:r>
              <w:rPr>
                <w:rFonts w:ascii="Arial" w:hAnsiTheme="minorEastAsia" w:cs="Arial"/>
                <w:b/>
                <w:kern w:val="1"/>
                <w:sz w:val="21"/>
                <w:szCs w:val="21"/>
                <w:u w:color="000000"/>
                <w:lang w:val="zh-TW" w:eastAsia="zh-TW"/>
              </w:rPr>
              <w:t>洁净度级别</w:t>
            </w:r>
            <w:r>
              <w:rPr>
                <w:rFonts w:ascii="Arial" w:hAnsiTheme="minorEastAsia" w:cs="Arial"/>
                <w:b/>
                <w:kern w:val="18"/>
                <w:sz w:val="21"/>
                <w:szCs w:val="21"/>
                <w:u w:color="000000"/>
                <w:vertAlign w:val="superscript"/>
                <w:lang w:val="zh-TW" w:eastAsia="zh-TW"/>
              </w:rPr>
              <w:t>(1)</w:t>
            </w:r>
          </w:p>
        </w:tc>
        <w:tc>
          <w:tcPr>
            <w:tcW w:w="576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Theme="minorEastAsia" w:cs="Arial"/>
                <w:b/>
                <w:kern w:val="1"/>
                <w:sz w:val="21"/>
                <w:szCs w:val="21"/>
                <w:u w:color="000000"/>
                <w:lang w:val="zh-TW" w:eastAsia="zh-TW"/>
              </w:rPr>
            </w:pPr>
            <w:r>
              <w:rPr>
                <w:rFonts w:ascii="Arial" w:hAnsiTheme="minorEastAsia" w:cs="Arial"/>
                <w:b/>
                <w:kern w:val="1"/>
                <w:sz w:val="21"/>
                <w:szCs w:val="21"/>
                <w:u w:color="000000"/>
                <w:lang w:val="zh-TW" w:eastAsia="zh-TW"/>
              </w:rPr>
              <w:t>制品生产操作示例</w:t>
            </w:r>
          </w:p>
        </w:tc>
      </w:tr>
      <w:tr w:rsidR="00BE268F" w:rsidRPr="00D647DD">
        <w:trPr>
          <w:trHeight w:val="995"/>
        </w:trPr>
        <w:tc>
          <w:tcPr>
            <w:tcW w:w="275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sz w:val="21"/>
                <w:szCs w:val="21"/>
                <w:lang w:eastAsia="zh-CN"/>
              </w:rPr>
            </w:pPr>
            <w:r>
              <w:rPr>
                <w:rFonts w:ascii="Arial" w:hAnsi="Arial" w:cs="Arial"/>
                <w:sz w:val="21"/>
                <w:szCs w:val="21"/>
                <w:lang w:eastAsia="zh-CN"/>
              </w:rPr>
              <w:t>B</w:t>
            </w:r>
            <w:r>
              <w:rPr>
                <w:rFonts w:ascii="Arial" w:hAnsiTheme="minorEastAsia" w:cs="Arial"/>
                <w:sz w:val="21"/>
                <w:szCs w:val="21"/>
                <w:lang w:eastAsia="zh-CN"/>
              </w:rPr>
              <w:t>级背景下的局部</w:t>
            </w:r>
            <w:r>
              <w:rPr>
                <w:rFonts w:ascii="Arial" w:hAnsi="Arial" w:cs="Arial"/>
                <w:sz w:val="21"/>
                <w:szCs w:val="21"/>
                <w:lang w:eastAsia="zh-CN"/>
              </w:rPr>
              <w:t>A</w:t>
            </w:r>
            <w:r>
              <w:rPr>
                <w:rFonts w:ascii="Arial" w:hAnsiTheme="minorEastAsia" w:cs="Arial"/>
                <w:sz w:val="21"/>
                <w:szCs w:val="21"/>
                <w:lang w:eastAsia="zh-CN"/>
              </w:rPr>
              <w:t>级</w:t>
            </w:r>
          </w:p>
        </w:tc>
        <w:tc>
          <w:tcPr>
            <w:tcW w:w="576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有开口暴露操作的细胞的制备、半成品制备中的接种、收获；灌装前不经除菌过滤制品的混合、配制；分装（灌封）、冻干、加塞；在暴露情况下添加稳定剂、佐剂、灭活剂等</w:t>
            </w:r>
          </w:p>
        </w:tc>
      </w:tr>
      <w:tr w:rsidR="00BE268F" w:rsidRPr="00D647DD">
        <w:trPr>
          <w:trHeight w:val="466"/>
        </w:trPr>
        <w:tc>
          <w:tcPr>
            <w:tcW w:w="275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sz w:val="21"/>
                <w:szCs w:val="21"/>
                <w:lang w:eastAsia="zh-CN"/>
              </w:rPr>
            </w:pPr>
            <w:r>
              <w:rPr>
                <w:rFonts w:ascii="Arial" w:hAnsi="Arial" w:cs="Arial"/>
                <w:sz w:val="21"/>
                <w:szCs w:val="21"/>
                <w:lang w:eastAsia="zh-CN"/>
              </w:rPr>
              <w:t>C</w:t>
            </w:r>
            <w:r>
              <w:rPr>
                <w:rFonts w:ascii="Arial" w:hAnsiTheme="minorEastAsia" w:cs="Arial"/>
                <w:sz w:val="21"/>
                <w:szCs w:val="21"/>
                <w:lang w:eastAsia="zh-CN"/>
              </w:rPr>
              <w:t>级背景下的局部</w:t>
            </w:r>
            <w:r>
              <w:rPr>
                <w:rFonts w:ascii="Arial" w:hAnsi="Arial" w:cs="Arial"/>
                <w:sz w:val="21"/>
                <w:szCs w:val="21"/>
                <w:lang w:eastAsia="zh-CN"/>
              </w:rPr>
              <w:t>A</w:t>
            </w:r>
            <w:r>
              <w:rPr>
                <w:rFonts w:ascii="Arial" w:hAnsiTheme="minorEastAsia" w:cs="Arial"/>
                <w:sz w:val="21"/>
                <w:szCs w:val="21"/>
                <w:lang w:eastAsia="zh-CN"/>
              </w:rPr>
              <w:t>级</w:t>
            </w:r>
          </w:p>
        </w:tc>
        <w:tc>
          <w:tcPr>
            <w:tcW w:w="576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胚苗的半成品制备；组织苗的半成品制备（含脏器组织的采集）</w:t>
            </w:r>
          </w:p>
        </w:tc>
      </w:tr>
      <w:tr w:rsidR="00BE268F" w:rsidRPr="00D647DD">
        <w:trPr>
          <w:trHeight w:val="700"/>
        </w:trPr>
        <w:tc>
          <w:tcPr>
            <w:tcW w:w="275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sz w:val="21"/>
                <w:szCs w:val="21"/>
              </w:rPr>
            </w:pPr>
            <w:r>
              <w:rPr>
                <w:rFonts w:ascii="Arial" w:hAnsi="Arial" w:cs="Arial"/>
                <w:sz w:val="21"/>
                <w:szCs w:val="21"/>
              </w:rPr>
              <w:t>C</w:t>
            </w:r>
            <w:r>
              <w:rPr>
                <w:rFonts w:ascii="Arial" w:hAnsiTheme="minorEastAsia" w:cs="Arial"/>
                <w:sz w:val="21"/>
                <w:szCs w:val="21"/>
              </w:rPr>
              <w:t>级</w:t>
            </w:r>
          </w:p>
        </w:tc>
        <w:tc>
          <w:tcPr>
            <w:tcW w:w="576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半成品制备中的培养过程，包括细胞的培养、接种后鸡胚的孵化、细菌的培养；灌装前需经除菌过滤制品的配制、精制、除菌过滤、超滤等</w:t>
            </w:r>
          </w:p>
        </w:tc>
      </w:tr>
      <w:tr w:rsidR="00BE268F" w:rsidRPr="00D647DD">
        <w:trPr>
          <w:trHeight w:val="1532"/>
        </w:trPr>
        <w:tc>
          <w:tcPr>
            <w:tcW w:w="2758"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jc w:val="center"/>
              <w:rPr>
                <w:rFonts w:ascii="Arial" w:hAnsi="Arial" w:cs="Arial"/>
                <w:sz w:val="21"/>
                <w:szCs w:val="21"/>
              </w:rPr>
            </w:pPr>
            <w:r>
              <w:rPr>
                <w:rFonts w:ascii="Arial" w:hAnsi="Arial" w:cs="Arial"/>
                <w:sz w:val="21"/>
                <w:szCs w:val="21"/>
              </w:rPr>
              <w:lastRenderedPageBreak/>
              <w:t>D</w:t>
            </w:r>
            <w:r>
              <w:rPr>
                <w:rFonts w:ascii="Arial" w:hAnsiTheme="minorEastAsia" w:cs="Arial"/>
                <w:sz w:val="21"/>
                <w:szCs w:val="21"/>
              </w:rPr>
              <w:t>级</w:t>
            </w:r>
          </w:p>
        </w:tc>
        <w:tc>
          <w:tcPr>
            <w:tcW w:w="5764" w:type="dxa"/>
            <w:tcBorders>
              <w:top w:val="single" w:sz="4" w:space="0" w:color="auto"/>
              <w:left w:val="single" w:sz="4" w:space="0" w:color="auto"/>
              <w:bottom w:val="single" w:sz="4" w:space="0" w:color="auto"/>
              <w:right w:val="single" w:sz="4" w:space="0" w:color="auto"/>
            </w:tcBorders>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采用生物反应器密闭系统；可通过密闭管道对接添加且可在线灭菌、无暴露环节的生产操作；鸡胚的前孵化、溶液或稳定剂的配制与灭菌；血清等的提取、合并、非低温提取和分装前的巴氏消毒；卵黄抗体生产中的蛋黄分离过程；球虫苗的制备、配制、分装过程；口服制剂的制备、分装、冻干等过程；轧盖</w:t>
            </w:r>
            <w:r>
              <w:rPr>
                <w:rFonts w:ascii="Arial" w:hAnsi="Arial" w:cs="Arial"/>
                <w:sz w:val="21"/>
                <w:szCs w:val="21"/>
                <w:vertAlign w:val="superscript"/>
                <w:lang w:eastAsia="zh-CN"/>
              </w:rPr>
              <w:t>(2)</w:t>
            </w:r>
            <w:r>
              <w:rPr>
                <w:rFonts w:ascii="Arial" w:hAnsiTheme="minorEastAsia" w:cs="Arial"/>
                <w:sz w:val="21"/>
                <w:szCs w:val="21"/>
                <w:lang w:eastAsia="zh-CN"/>
              </w:rPr>
              <w:t>；制品最终容器的精洗、消毒等</w:t>
            </w:r>
          </w:p>
        </w:tc>
      </w:tr>
    </w:tbl>
    <w:p w:rsidR="00BE268F" w:rsidRPr="00D647DD" w:rsidRDefault="00F00F8B">
      <w:pPr>
        <w:spacing w:after="0" w:line="400" w:lineRule="atLeast"/>
        <w:ind w:firstLineChars="200" w:firstLine="420"/>
        <w:jc w:val="both"/>
        <w:rPr>
          <w:rFonts w:ascii="Calibri" w:eastAsia="宋体" w:hAnsi="Calibri" w:cs="Times New Roman"/>
          <w:kern w:val="2"/>
          <w:sz w:val="21"/>
          <w:szCs w:val="21"/>
          <w:lang w:eastAsia="zh-CN"/>
        </w:rPr>
      </w:pPr>
      <w:r>
        <w:rPr>
          <w:rFonts w:ascii="Calibri" w:eastAsia="宋体" w:hAnsi="Calibri" w:cs="Times New Roman" w:hint="eastAsia"/>
          <w:kern w:val="2"/>
          <w:sz w:val="21"/>
          <w:szCs w:val="21"/>
          <w:lang w:eastAsia="zh-CN"/>
        </w:rPr>
        <w:t>注：</w:t>
      </w:r>
    </w:p>
    <w:p w:rsidR="00BE268F" w:rsidRPr="00D647DD" w:rsidRDefault="00F00F8B">
      <w:pPr>
        <w:spacing w:after="0" w:line="400" w:lineRule="atLeast"/>
        <w:ind w:firstLineChars="200" w:firstLine="420"/>
        <w:jc w:val="both"/>
        <w:rPr>
          <w:rFonts w:ascii="Calibri" w:eastAsia="宋体" w:hAnsi="Calibri" w:cs="Times New Roman"/>
          <w:kern w:val="2"/>
          <w:sz w:val="21"/>
          <w:szCs w:val="21"/>
          <w:lang w:eastAsia="zh-CN"/>
        </w:rPr>
      </w:pP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1</w:t>
      </w: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A</w:t>
      </w: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B</w:t>
      </w: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C</w:t>
      </w: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D 4</w:t>
      </w:r>
      <w:r>
        <w:rPr>
          <w:rFonts w:ascii="Calibri" w:eastAsia="宋体" w:hAnsi="Calibri" w:cs="Times New Roman" w:hint="eastAsia"/>
          <w:kern w:val="2"/>
          <w:sz w:val="21"/>
          <w:szCs w:val="21"/>
          <w:lang w:eastAsia="zh-CN"/>
        </w:rPr>
        <w:t>个级别相关标准与无菌兽药同。</w:t>
      </w:r>
    </w:p>
    <w:p w:rsidR="00BE268F" w:rsidRPr="00D647DD" w:rsidRDefault="00F00F8B">
      <w:pPr>
        <w:spacing w:after="0" w:line="400" w:lineRule="atLeast"/>
        <w:ind w:firstLineChars="200" w:firstLine="420"/>
        <w:jc w:val="both"/>
        <w:rPr>
          <w:rFonts w:ascii="Calibri" w:eastAsia="宋体" w:hAnsi="Calibri" w:cs="Times New Roman"/>
          <w:kern w:val="2"/>
          <w:sz w:val="21"/>
          <w:szCs w:val="21"/>
          <w:lang w:eastAsia="zh-CN"/>
        </w:rPr>
      </w:pPr>
      <w:r>
        <w:rPr>
          <w:rFonts w:ascii="Calibri" w:eastAsia="宋体" w:hAnsi="Calibri" w:cs="Times New Roman" w:hint="eastAsia"/>
          <w:kern w:val="2"/>
          <w:sz w:val="21"/>
          <w:szCs w:val="21"/>
          <w:lang w:eastAsia="zh-CN"/>
        </w:rPr>
        <w:t>（</w:t>
      </w:r>
      <w:r>
        <w:rPr>
          <w:rFonts w:ascii="Calibri" w:eastAsia="宋体" w:hAnsi="Calibri" w:cs="Times New Roman"/>
          <w:kern w:val="2"/>
          <w:sz w:val="21"/>
          <w:szCs w:val="21"/>
          <w:lang w:eastAsia="zh-CN"/>
        </w:rPr>
        <w:t>2</w:t>
      </w:r>
      <w:r>
        <w:rPr>
          <w:rFonts w:ascii="Calibri" w:eastAsia="宋体" w:hAnsi="Calibri" w:cs="Times New Roman" w:hint="eastAsia"/>
          <w:kern w:val="2"/>
          <w:sz w:val="21"/>
          <w:szCs w:val="21"/>
          <w:lang w:eastAsia="zh-CN"/>
        </w:rPr>
        <w:t>）指轧盖前产品处于较好密封状态下。如处于非完全密封状态，则轧盖活动需设置在与分装或灌装活动相同的洁净级别下。</w:t>
      </w:r>
    </w:p>
    <w:p w:rsidR="00BE268F" w:rsidRPr="00D647DD" w:rsidRDefault="00F00F8B">
      <w:pPr>
        <w:pStyle w:val="2"/>
        <w:jc w:val="center"/>
        <w:rPr>
          <w:rFonts w:ascii="黑体" w:eastAsia="黑体" w:hAnsi="黑体"/>
          <w:sz w:val="24"/>
          <w:szCs w:val="24"/>
          <w:lang w:eastAsia="zh-CN"/>
        </w:rPr>
      </w:pPr>
      <w:bookmarkStart w:id="81" w:name="_Toc20647995"/>
      <w:r>
        <w:rPr>
          <w:rFonts w:ascii="黑体" w:eastAsia="黑体" w:hAnsi="黑体"/>
          <w:sz w:val="24"/>
          <w:szCs w:val="24"/>
          <w:lang w:eastAsia="zh-CN"/>
        </w:rPr>
        <w:t>A.4原料药</w:t>
      </w:r>
      <w:bookmarkEnd w:id="81"/>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非无菌原料药的生产操作环境可参照表格中的示例进行选择：</w:t>
      </w:r>
    </w:p>
    <w:tbl>
      <w:tblPr>
        <w:tblW w:w="846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54"/>
        <w:gridCol w:w="6512"/>
      </w:tblGrid>
      <w:tr w:rsidR="00BE268F" w:rsidRPr="00D647DD">
        <w:trPr>
          <w:trHeight w:val="316"/>
          <w:jc w:val="center"/>
        </w:trPr>
        <w:tc>
          <w:tcPr>
            <w:tcW w:w="19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Arial" w:hAnsiTheme="minorEastAsia" w:cs="Arial"/>
                <w:b/>
                <w:kern w:val="1"/>
                <w:sz w:val="21"/>
                <w:szCs w:val="21"/>
                <w:u w:color="000000"/>
                <w:lang w:val="zh-TW" w:eastAsia="zh-TW"/>
              </w:rPr>
            </w:pPr>
            <w:r>
              <w:rPr>
                <w:rFonts w:ascii="Arial" w:hAnsiTheme="minorEastAsia" w:cs="Arial"/>
                <w:b/>
                <w:kern w:val="1"/>
                <w:sz w:val="21"/>
                <w:szCs w:val="21"/>
                <w:u w:color="000000"/>
                <w:lang w:val="zh-TW" w:eastAsia="zh-TW"/>
              </w:rPr>
              <w:t>洁净度级别</w:t>
            </w:r>
          </w:p>
        </w:tc>
        <w:tc>
          <w:tcPr>
            <w:tcW w:w="6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Arial" w:hAnsiTheme="minorEastAsia" w:cs="Arial"/>
                <w:b/>
                <w:kern w:val="1"/>
                <w:sz w:val="21"/>
                <w:szCs w:val="21"/>
                <w:u w:color="000000"/>
                <w:lang w:val="zh-TW" w:eastAsia="zh-TW"/>
              </w:rPr>
            </w:pPr>
            <w:r>
              <w:rPr>
                <w:rFonts w:ascii="Arial" w:hAnsiTheme="minorEastAsia" w:cs="Arial"/>
                <w:b/>
                <w:kern w:val="1"/>
                <w:sz w:val="21"/>
                <w:szCs w:val="21"/>
                <w:u w:color="000000"/>
                <w:lang w:val="zh-TW" w:eastAsia="zh-TW"/>
              </w:rPr>
              <w:t>非无菌生产操作示例</w:t>
            </w:r>
          </w:p>
        </w:tc>
      </w:tr>
      <w:tr w:rsidR="00BE268F" w:rsidRPr="00D647DD">
        <w:trPr>
          <w:trHeight w:val="344"/>
          <w:jc w:val="center"/>
        </w:trPr>
        <w:tc>
          <w:tcPr>
            <w:tcW w:w="19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E268F" w:rsidRPr="00D647DD" w:rsidRDefault="00F00F8B">
            <w:pPr>
              <w:jc w:val="center"/>
              <w:rPr>
                <w:rFonts w:asciiTheme="minorEastAsia" w:hAnsiTheme="minorEastAsia" w:cs="Arial"/>
                <w:kern w:val="21"/>
                <w:sz w:val="21"/>
                <w:szCs w:val="21"/>
              </w:rPr>
            </w:pPr>
            <w:r>
              <w:rPr>
                <w:rFonts w:asciiTheme="minorEastAsia" w:hAnsiTheme="minorEastAsia" w:cs="Arial"/>
                <w:kern w:val="21"/>
                <w:sz w:val="21"/>
                <w:szCs w:val="21"/>
              </w:rPr>
              <w:t>D级</w:t>
            </w:r>
          </w:p>
        </w:tc>
        <w:tc>
          <w:tcPr>
            <w:tcW w:w="65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E268F" w:rsidRPr="00D647DD" w:rsidRDefault="00F00F8B">
            <w:pPr>
              <w:rPr>
                <w:rFonts w:asciiTheme="minorEastAsia" w:hAnsiTheme="minorEastAsia" w:cs="Arial"/>
                <w:kern w:val="21"/>
                <w:sz w:val="21"/>
                <w:szCs w:val="21"/>
                <w:lang w:eastAsia="zh-CN"/>
              </w:rPr>
            </w:pPr>
            <w:r>
              <w:rPr>
                <w:rFonts w:asciiTheme="minorEastAsia" w:hAnsiTheme="minorEastAsia" w:cs="Arial"/>
                <w:kern w:val="21"/>
                <w:sz w:val="21"/>
                <w:szCs w:val="21"/>
                <w:lang w:eastAsia="zh-CN"/>
              </w:rPr>
              <w:t>精制、干燥、粉碎、包装工序。</w:t>
            </w:r>
          </w:p>
        </w:tc>
      </w:tr>
    </w:tbl>
    <w:p w:rsidR="00BE268F" w:rsidRPr="00D647DD" w:rsidRDefault="00BE268F">
      <w:pPr>
        <w:spacing w:line="360" w:lineRule="auto"/>
        <w:ind w:firstLineChars="200" w:firstLine="420"/>
        <w:rPr>
          <w:rFonts w:ascii="Arial" w:hAnsi="Arial" w:cs="Arial"/>
          <w:sz w:val="21"/>
          <w:szCs w:val="21"/>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82" w:name="_Toc20647996"/>
      <w:r>
        <w:rPr>
          <w:rFonts w:hint="eastAsia"/>
          <w:szCs w:val="32"/>
          <w:lang w:eastAsia="zh-CN"/>
        </w:rPr>
        <w:lastRenderedPageBreak/>
        <w:t>附录</w:t>
      </w:r>
      <w:r>
        <w:rPr>
          <w:szCs w:val="32"/>
          <w:lang w:eastAsia="zh-CN"/>
        </w:rPr>
        <w:t xml:space="preserve">B </w:t>
      </w:r>
      <w:r>
        <w:rPr>
          <w:rFonts w:hint="eastAsia"/>
          <w:szCs w:val="32"/>
          <w:lang w:eastAsia="zh-CN"/>
        </w:rPr>
        <w:t>满足三级防护要求的洁净生产车间防护区范围及要求举例</w:t>
      </w:r>
      <w:bookmarkEnd w:id="82"/>
    </w:p>
    <w:p w:rsidR="00BE268F" w:rsidRPr="00D647DD" w:rsidRDefault="00F00F8B">
      <w:pPr>
        <w:pStyle w:val="2"/>
        <w:jc w:val="center"/>
        <w:rPr>
          <w:rFonts w:ascii="黑体" w:eastAsia="黑体" w:hAnsi="黑体"/>
          <w:sz w:val="24"/>
          <w:szCs w:val="24"/>
          <w:lang w:eastAsia="zh-CN"/>
        </w:rPr>
      </w:pPr>
      <w:bookmarkStart w:id="83" w:name="_Toc20647997"/>
      <w:r>
        <w:rPr>
          <w:rFonts w:ascii="黑体" w:eastAsia="黑体" w:hAnsi="黑体"/>
          <w:sz w:val="24"/>
          <w:szCs w:val="24"/>
          <w:lang w:eastAsia="zh-CN"/>
        </w:rPr>
        <w:t>B.1</w:t>
      </w:r>
      <w:r>
        <w:rPr>
          <w:rFonts w:ascii="黑体" w:eastAsia="黑体" w:hAnsi="黑体" w:hint="eastAsia"/>
          <w:sz w:val="24"/>
          <w:szCs w:val="24"/>
          <w:lang w:eastAsia="zh-CN"/>
        </w:rPr>
        <w:t>防护区范围</w:t>
      </w:r>
      <w:bookmarkEnd w:id="83"/>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防护区是指“生物风险相对较大的区域，对围护结构的严密性、气流流向等有要求的区域”。防护区在建筑物中应自成隔离区或为独立建筑物，应有出入控制。在防护区的划分上，可做如下考虑：</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）防护区应包含所有涉及到活病毒或细菌操作或贮存的区域；</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）除核心工作间（区）外，还应包含其相应的辅助房间，如更衣室、水淋浴室、走廊等；</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c</w:t>
      </w:r>
      <w:r>
        <w:rPr>
          <w:rFonts w:ascii="Calibri" w:eastAsia="宋体" w:hAnsi="Calibri" w:cs="Times New Roman" w:hint="eastAsia"/>
          <w:kern w:val="2"/>
          <w:sz w:val="24"/>
          <w:szCs w:val="21"/>
          <w:lang w:eastAsia="zh-CN"/>
        </w:rPr>
        <w:t>）淋浴室为防护区人员进出口边界，从淋浴室向内的所有房间均应为绝对负压环境；</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）生产车间防护区往往规模较大，且工艺平面布局各异，存在核心工作间或核心工作区，但在房间压力梯度及绝对压力值的要求上，二者是一致的。</w:t>
      </w:r>
    </w:p>
    <w:p w:rsidR="00BE268F" w:rsidRPr="00D647DD" w:rsidRDefault="000D6E1C">
      <w:pPr>
        <w:spacing w:line="360" w:lineRule="auto"/>
        <w:ind w:firstLineChars="200" w:firstLine="420"/>
        <w:jc w:val="center"/>
        <w:rPr>
          <w:rFonts w:ascii="Arial" w:hAnsiTheme="minorEastAsia" w:cs="Arial"/>
          <w:sz w:val="21"/>
          <w:szCs w:val="21"/>
        </w:rPr>
      </w:pPr>
      <w:r>
        <w:rPr>
          <w:rFonts w:ascii="Arial" w:hAnsi="Arial" w:cs="Arial"/>
          <w:noProof/>
          <w:sz w:val="21"/>
          <w:szCs w:val="21"/>
          <w:lang w:eastAsia="zh-CN"/>
        </w:rPr>
        <w:drawing>
          <wp:inline distT="0" distB="0" distL="0" distR="0">
            <wp:extent cx="4353560" cy="2895600"/>
            <wp:effectExtent l="19050" t="0" r="8709"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1" cstate="print"/>
                    <a:srcRect l="2472" t="6731" r="2921" b="4742"/>
                    <a:stretch>
                      <a:fillRect/>
                    </a:stretch>
                  </pic:blipFill>
                  <pic:spPr>
                    <a:xfrm>
                      <a:off x="0" y="0"/>
                      <a:ext cx="4363623" cy="2902173"/>
                    </a:xfrm>
                    <a:prstGeom prst="rect">
                      <a:avLst/>
                    </a:prstGeom>
                    <a:noFill/>
                    <a:ln w="9525">
                      <a:noFill/>
                      <a:miter lim="800000"/>
                      <a:headEnd/>
                      <a:tailEnd/>
                    </a:ln>
                  </pic:spPr>
                </pic:pic>
              </a:graphicData>
            </a:graphic>
          </wp:inline>
        </w:drawing>
      </w:r>
    </w:p>
    <w:p w:rsidR="00BE268F" w:rsidRPr="00D647DD" w:rsidRDefault="00F00F8B">
      <w:pPr>
        <w:ind w:firstLine="420"/>
        <w:jc w:val="center"/>
        <w:rPr>
          <w:rFonts w:ascii="Arial" w:hAnsi="Arial" w:cs="Arial"/>
          <w:sz w:val="21"/>
          <w:szCs w:val="21"/>
          <w:lang w:eastAsia="zh-CN"/>
        </w:rPr>
      </w:pPr>
      <w:r>
        <w:rPr>
          <w:rFonts w:ascii="Arial" w:hAnsiTheme="minorEastAsia" w:cs="Arial" w:hint="eastAsia"/>
          <w:sz w:val="21"/>
          <w:szCs w:val="21"/>
          <w:lang w:eastAsia="zh-CN"/>
        </w:rPr>
        <w:t>图</w:t>
      </w:r>
      <w:r>
        <w:rPr>
          <w:rFonts w:ascii="Arial" w:hAnsi="Arial" w:cs="Arial"/>
          <w:sz w:val="21"/>
          <w:szCs w:val="21"/>
          <w:lang w:eastAsia="zh-CN"/>
        </w:rPr>
        <w:t>B.1.1</w:t>
      </w:r>
      <w:r>
        <w:rPr>
          <w:rFonts w:ascii="Arial" w:hAnsiTheme="minorEastAsia" w:cs="Arial" w:hint="eastAsia"/>
          <w:sz w:val="21"/>
          <w:szCs w:val="21"/>
          <w:lang w:eastAsia="zh-CN"/>
        </w:rPr>
        <w:t>防护区范围示意图</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上图为三级防护车间的示意图，图中列举了车间必须的人流流线、物流流线及相应的核心工作区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间，图中粗实线部分即为三级防护车间内防护区范围示意。</w:t>
      </w:r>
    </w:p>
    <w:p w:rsidR="00BE268F" w:rsidRPr="00D647DD" w:rsidRDefault="00F00F8B">
      <w:pPr>
        <w:pStyle w:val="2"/>
        <w:jc w:val="center"/>
        <w:rPr>
          <w:rFonts w:ascii="黑体" w:eastAsia="黑体" w:hAnsi="黑体"/>
          <w:sz w:val="24"/>
          <w:szCs w:val="24"/>
          <w:lang w:eastAsia="zh-CN"/>
        </w:rPr>
      </w:pPr>
      <w:bookmarkStart w:id="84" w:name="_Toc20647998"/>
      <w:r>
        <w:rPr>
          <w:rFonts w:ascii="黑体" w:eastAsia="黑体" w:hAnsi="黑体"/>
          <w:sz w:val="24"/>
          <w:szCs w:val="24"/>
          <w:lang w:eastAsia="zh-CN"/>
        </w:rPr>
        <w:lastRenderedPageBreak/>
        <w:t>B.2防护区要求</w:t>
      </w:r>
      <w:bookmarkEnd w:id="84"/>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B.2.1</w:t>
      </w:r>
      <w:r>
        <w:rPr>
          <w:rFonts w:ascii="Calibri" w:eastAsia="宋体" w:hAnsi="Calibri" w:cs="Times New Roman" w:hint="eastAsia"/>
          <w:kern w:val="2"/>
          <w:sz w:val="24"/>
          <w:szCs w:val="21"/>
          <w:lang w:eastAsia="zh-CN"/>
        </w:rPr>
        <w:t>平面布局</w:t>
      </w:r>
    </w:p>
    <w:p w:rsidR="00BE268F" w:rsidRPr="00D647DD" w:rsidRDefault="000D6E1C">
      <w:pPr>
        <w:spacing w:before="624"/>
        <w:ind w:firstLineChars="200" w:firstLine="420"/>
        <w:jc w:val="center"/>
        <w:rPr>
          <w:rFonts w:ascii="Arial" w:hAnsiTheme="minorEastAsia" w:cs="Arial"/>
          <w:sz w:val="21"/>
          <w:szCs w:val="21"/>
          <w:lang w:eastAsia="zh-CN"/>
        </w:rPr>
      </w:pPr>
      <w:r>
        <w:rPr>
          <w:rFonts w:ascii="Arial" w:hAnsiTheme="minorEastAsia" w:cs="Arial"/>
          <w:noProof/>
          <w:sz w:val="21"/>
          <w:szCs w:val="21"/>
          <w:lang w:eastAsia="zh-CN"/>
        </w:rPr>
        <w:drawing>
          <wp:anchor distT="0" distB="0" distL="114300" distR="114300" simplePos="0" relativeHeight="251659264" behindDoc="0" locked="0" layoutInCell="1" allowOverlap="1">
            <wp:simplePos x="0" y="0"/>
            <wp:positionH relativeFrom="column">
              <wp:posOffset>600075</wp:posOffset>
            </wp:positionH>
            <wp:positionV relativeFrom="paragraph">
              <wp:posOffset>288925</wp:posOffset>
            </wp:positionV>
            <wp:extent cx="4114800" cy="2634615"/>
            <wp:effectExtent l="1905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2" cstate="print"/>
                    <a:stretch>
                      <a:fillRect/>
                    </a:stretch>
                  </pic:blipFill>
                  <pic:spPr>
                    <a:xfrm>
                      <a:off x="0" y="0"/>
                      <a:ext cx="4114800" cy="2634615"/>
                    </a:xfrm>
                    <a:prstGeom prst="rect">
                      <a:avLst/>
                    </a:prstGeom>
                    <a:noFill/>
                    <a:ln>
                      <a:noFill/>
                    </a:ln>
                  </pic:spPr>
                </pic:pic>
              </a:graphicData>
            </a:graphic>
          </wp:anchor>
        </w:drawing>
      </w:r>
      <w:r w:rsidR="00F00F8B">
        <w:rPr>
          <w:rFonts w:ascii="Arial" w:hAnsiTheme="minorEastAsia" w:cs="Arial" w:hint="eastAsia"/>
          <w:sz w:val="21"/>
          <w:szCs w:val="21"/>
          <w:lang w:eastAsia="zh-CN"/>
        </w:rPr>
        <w:t>图</w:t>
      </w:r>
      <w:r w:rsidR="00F00F8B">
        <w:rPr>
          <w:rFonts w:ascii="Arial" w:hAnsi="Arial" w:cs="Arial"/>
          <w:sz w:val="21"/>
          <w:szCs w:val="21"/>
          <w:lang w:eastAsia="zh-CN"/>
        </w:rPr>
        <w:t>B.2.1</w:t>
      </w:r>
      <w:r w:rsidR="00F00F8B">
        <w:rPr>
          <w:rFonts w:ascii="Arial" w:hAnsiTheme="minorEastAsia" w:cs="Arial" w:hint="eastAsia"/>
          <w:sz w:val="21"/>
          <w:szCs w:val="21"/>
          <w:lang w:eastAsia="zh-CN"/>
        </w:rPr>
        <w:t>核心工作区示意图</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图</w:t>
      </w:r>
      <w:r>
        <w:rPr>
          <w:rFonts w:ascii="Calibri" w:eastAsia="宋体" w:hAnsi="Calibri" w:cs="Times New Roman"/>
          <w:kern w:val="2"/>
          <w:sz w:val="24"/>
          <w:szCs w:val="21"/>
          <w:lang w:eastAsia="zh-CN"/>
        </w:rPr>
        <w:t>B.2.1</w:t>
      </w:r>
      <w:r>
        <w:rPr>
          <w:rFonts w:ascii="Calibri" w:eastAsia="宋体" w:hAnsi="Calibri" w:cs="Times New Roman" w:hint="eastAsia"/>
          <w:kern w:val="2"/>
          <w:sz w:val="24"/>
          <w:szCs w:val="21"/>
          <w:lang w:eastAsia="zh-CN"/>
        </w:rPr>
        <w:t>示意图为核心工作区示意图。该形式布局核心工作区与室外大气压（负压）的压差值应不小于</w:t>
      </w:r>
      <w:r>
        <w:rPr>
          <w:rFonts w:ascii="Calibri" w:eastAsia="宋体" w:hAnsi="Calibri" w:cs="Times New Roman"/>
          <w:kern w:val="2"/>
          <w:sz w:val="24"/>
          <w:szCs w:val="21"/>
          <w:lang w:eastAsia="zh-CN"/>
        </w:rPr>
        <w:t>40Pa</w:t>
      </w:r>
      <w:r>
        <w:rPr>
          <w:rFonts w:ascii="Calibri" w:eastAsia="宋体" w:hAnsi="Calibri" w:cs="Times New Roman" w:hint="eastAsia"/>
          <w:kern w:val="2"/>
          <w:sz w:val="24"/>
          <w:szCs w:val="21"/>
          <w:lang w:eastAsia="zh-CN"/>
        </w:rPr>
        <w:t>，与相邻缓冲的压差（负压）应不小于</w:t>
      </w:r>
      <w:r>
        <w:rPr>
          <w:rFonts w:ascii="Calibri" w:eastAsia="宋体" w:hAnsi="Calibri" w:cs="Times New Roman"/>
          <w:kern w:val="2"/>
          <w:sz w:val="24"/>
          <w:szCs w:val="21"/>
          <w:lang w:eastAsia="zh-CN"/>
        </w:rPr>
        <w:t>15Pa</w:t>
      </w:r>
      <w:r>
        <w:rPr>
          <w:rFonts w:ascii="Calibri" w:eastAsia="宋体" w:hAnsi="Calibri" w:cs="Times New Roman" w:hint="eastAsia"/>
          <w:kern w:val="2"/>
          <w:sz w:val="24"/>
          <w:szCs w:val="21"/>
          <w:lang w:eastAsia="zh-CN"/>
        </w:rPr>
        <w:t>。</w:t>
      </w:r>
    </w:p>
    <w:p w:rsidR="00BE268F" w:rsidRPr="00D647DD" w:rsidRDefault="000D6E1C">
      <w:pPr>
        <w:spacing w:before="624" w:line="360" w:lineRule="auto"/>
        <w:jc w:val="center"/>
        <w:rPr>
          <w:rFonts w:ascii="Arial" w:hAnsiTheme="minorEastAsia" w:cs="Arial"/>
          <w:sz w:val="21"/>
          <w:szCs w:val="21"/>
        </w:rPr>
      </w:pPr>
      <w:r>
        <w:rPr>
          <w:rFonts w:ascii="Arial" w:hAnsi="Arial" w:cs="Arial"/>
          <w:noProof/>
          <w:sz w:val="21"/>
          <w:szCs w:val="21"/>
          <w:lang w:eastAsia="zh-CN"/>
        </w:rPr>
        <w:drawing>
          <wp:inline distT="0" distB="0" distL="0" distR="0">
            <wp:extent cx="3937635" cy="2428875"/>
            <wp:effectExtent l="19050" t="0" r="54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3" cstate="print"/>
                    <a:srcRect t="6371" r="1035"/>
                    <a:stretch>
                      <a:fillRect/>
                    </a:stretch>
                  </pic:blipFill>
                  <pic:spPr>
                    <a:xfrm>
                      <a:off x="0" y="0"/>
                      <a:ext cx="3941105" cy="2430827"/>
                    </a:xfrm>
                    <a:prstGeom prst="rect">
                      <a:avLst/>
                    </a:prstGeom>
                    <a:noFill/>
                    <a:ln w="9525">
                      <a:noFill/>
                      <a:miter lim="800000"/>
                      <a:headEnd/>
                      <a:tailEnd/>
                    </a:ln>
                  </pic:spPr>
                </pic:pic>
              </a:graphicData>
            </a:graphic>
          </wp:inline>
        </w:drawing>
      </w:r>
    </w:p>
    <w:p w:rsidR="00BE268F" w:rsidRPr="00D647DD" w:rsidRDefault="00F00F8B">
      <w:pPr>
        <w:spacing w:before="624"/>
        <w:jc w:val="center"/>
        <w:rPr>
          <w:rFonts w:ascii="Arial" w:hAnsi="Arial" w:cs="Arial"/>
          <w:sz w:val="21"/>
          <w:szCs w:val="21"/>
          <w:lang w:eastAsia="zh-CN"/>
        </w:rPr>
      </w:pPr>
      <w:r>
        <w:rPr>
          <w:rFonts w:ascii="Arial" w:hAnsiTheme="minorEastAsia" w:cs="Arial" w:hint="eastAsia"/>
          <w:sz w:val="21"/>
          <w:szCs w:val="21"/>
          <w:lang w:eastAsia="zh-CN"/>
        </w:rPr>
        <w:t>图</w:t>
      </w:r>
      <w:r>
        <w:rPr>
          <w:rFonts w:ascii="Arial" w:hAnsi="Arial" w:cs="Arial"/>
          <w:sz w:val="21"/>
          <w:szCs w:val="21"/>
          <w:lang w:eastAsia="zh-CN"/>
        </w:rPr>
        <w:t>B.2.2</w:t>
      </w:r>
      <w:r>
        <w:rPr>
          <w:rFonts w:ascii="Arial" w:hAnsiTheme="minorEastAsia" w:cs="Arial" w:hint="eastAsia"/>
          <w:sz w:val="21"/>
          <w:szCs w:val="21"/>
          <w:lang w:eastAsia="zh-CN"/>
        </w:rPr>
        <w:t>核心工作间示意图</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lastRenderedPageBreak/>
        <w:t>图</w:t>
      </w:r>
      <w:r>
        <w:rPr>
          <w:rFonts w:ascii="Calibri" w:eastAsia="宋体" w:hAnsi="Calibri" w:cs="Times New Roman"/>
          <w:kern w:val="2"/>
          <w:sz w:val="24"/>
          <w:szCs w:val="21"/>
          <w:lang w:eastAsia="zh-CN"/>
        </w:rPr>
        <w:t>B.2.2</w:t>
      </w:r>
      <w:r>
        <w:rPr>
          <w:rFonts w:ascii="Calibri" w:eastAsia="宋体" w:hAnsi="Calibri" w:cs="Times New Roman" w:hint="eastAsia"/>
          <w:kern w:val="2"/>
          <w:sz w:val="24"/>
          <w:szCs w:val="21"/>
          <w:lang w:eastAsia="zh-CN"/>
        </w:rPr>
        <w:t>示意图为核心工作间示意图。该形式布局核心工作间与室外大气压（负压）的压差值应不小于</w:t>
      </w:r>
      <w:r>
        <w:rPr>
          <w:rFonts w:ascii="Calibri" w:eastAsia="宋体" w:hAnsi="Calibri" w:cs="Times New Roman"/>
          <w:kern w:val="2"/>
          <w:sz w:val="24"/>
          <w:szCs w:val="21"/>
          <w:lang w:eastAsia="zh-CN"/>
        </w:rPr>
        <w:t>40Pa</w:t>
      </w:r>
      <w:r>
        <w:rPr>
          <w:rFonts w:ascii="Calibri" w:eastAsia="宋体" w:hAnsi="Calibri" w:cs="Times New Roman" w:hint="eastAsia"/>
          <w:kern w:val="2"/>
          <w:sz w:val="24"/>
          <w:szCs w:val="21"/>
          <w:lang w:eastAsia="zh-CN"/>
        </w:rPr>
        <w:t>，与相邻缓冲或者洁净走廊的压差（负压）应不小于</w:t>
      </w:r>
      <w:r>
        <w:rPr>
          <w:rFonts w:ascii="Calibri" w:eastAsia="宋体" w:hAnsi="Calibri" w:cs="Times New Roman"/>
          <w:kern w:val="2"/>
          <w:sz w:val="24"/>
          <w:szCs w:val="21"/>
          <w:lang w:eastAsia="zh-CN"/>
        </w:rPr>
        <w:t>15Pa</w:t>
      </w:r>
      <w:r>
        <w:rPr>
          <w:rFonts w:ascii="Calibri" w:eastAsia="宋体" w:hAnsi="Calibri" w:cs="Times New Roman" w:hint="eastAsia"/>
          <w:kern w:val="2"/>
          <w:sz w:val="24"/>
          <w:szCs w:val="21"/>
          <w:lang w:eastAsia="zh-CN"/>
        </w:rPr>
        <w:t>。</w:t>
      </w:r>
    </w:p>
    <w:p w:rsidR="00BE268F" w:rsidRPr="00D647DD" w:rsidRDefault="00BE268F">
      <w:pPr>
        <w:spacing w:line="360" w:lineRule="auto"/>
        <w:ind w:firstLineChars="200" w:firstLine="420"/>
        <w:rPr>
          <w:rFonts w:ascii="Arial" w:hAnsi="Arial" w:cs="Arial"/>
          <w:sz w:val="21"/>
          <w:szCs w:val="21"/>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85" w:name="_Toc20647999"/>
      <w:r>
        <w:rPr>
          <w:rFonts w:hint="eastAsia"/>
          <w:szCs w:val="32"/>
          <w:lang w:eastAsia="zh-CN"/>
        </w:rPr>
        <w:lastRenderedPageBreak/>
        <w:t>附录</w:t>
      </w:r>
      <w:r>
        <w:rPr>
          <w:szCs w:val="32"/>
          <w:lang w:eastAsia="zh-CN"/>
        </w:rPr>
        <w:t xml:space="preserve">C </w:t>
      </w:r>
      <w:r>
        <w:rPr>
          <w:rFonts w:hint="eastAsia"/>
          <w:szCs w:val="32"/>
          <w:lang w:eastAsia="zh-CN"/>
        </w:rPr>
        <w:t>兽药工业洁净室（区）的维护和管理</w:t>
      </w:r>
      <w:bookmarkEnd w:id="85"/>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C.0.1</w:t>
      </w:r>
      <w:r>
        <w:rPr>
          <w:rFonts w:ascii="Calibri" w:eastAsia="宋体" w:hAnsi="Calibri" w:cs="Times New Roman" w:hint="eastAsia"/>
          <w:kern w:val="2"/>
          <w:sz w:val="24"/>
          <w:szCs w:val="21"/>
          <w:lang w:eastAsia="zh-CN"/>
        </w:rPr>
        <w:t>兽药工业洁净室（区）的使用，应符合下列规定：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）人员应按规定的净化程序出入洁净室，应限制非本洁净室人员进入洁净室。</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）物料、工器具、设备等进入洁净室前必须净化，进入无菌洁净室（区）前还需消毒灭菌，物料、工器具、设备等净化和消毒灭菌后，应经传递窗或气闸室进入洁净室（区）。</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c</w:t>
      </w:r>
      <w:r>
        <w:rPr>
          <w:rFonts w:ascii="Calibri" w:eastAsia="宋体" w:hAnsi="Calibri" w:cs="Times New Roman" w:hint="eastAsia"/>
          <w:kern w:val="2"/>
          <w:sz w:val="24"/>
          <w:szCs w:val="21"/>
          <w:lang w:eastAsia="zh-CN"/>
        </w:rPr>
        <w:t>）无菌兽药工业洁净室（区）的净化空气调节系统应连续运行，在非生产班次时，净化空气调节系统应有保持室内压差并防止结露的措施。</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）使用具有腐蚀、易燃、易爆等有毒有害物品的兽药工业洁净室（区），应有相应的安全措施。</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e</w:t>
      </w:r>
      <w:r>
        <w:rPr>
          <w:rFonts w:ascii="Calibri" w:eastAsia="宋体" w:hAnsi="Calibri" w:cs="Times New Roman" w:hint="eastAsia"/>
          <w:kern w:val="2"/>
          <w:sz w:val="24"/>
          <w:szCs w:val="21"/>
          <w:lang w:eastAsia="zh-CN"/>
        </w:rPr>
        <w:t>）有生物安全三级防护要求的兽药工业洁净室（区），其防护区内气压应控制为绝对负压；其危险废物的处理和处置管理应符合国家或地方法规和标准的要求。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f</w:t>
      </w:r>
      <w:r>
        <w:rPr>
          <w:rFonts w:ascii="Calibri" w:eastAsia="宋体" w:hAnsi="Calibri" w:cs="Times New Roman" w:hint="eastAsia"/>
          <w:kern w:val="2"/>
          <w:sz w:val="24"/>
          <w:szCs w:val="21"/>
          <w:lang w:eastAsia="zh-CN"/>
        </w:rPr>
        <w:t>）有生物安全三级防护要求的兽药工业洁净室（区）使用时，应制定在发生事故时，对设施设备去除污染、清洁和消毒灭菌的专用方案。</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g</w:t>
      </w:r>
      <w:r>
        <w:rPr>
          <w:rFonts w:ascii="Calibri" w:eastAsia="宋体" w:hAnsi="Calibri" w:cs="Times New Roman" w:hint="eastAsia"/>
          <w:kern w:val="2"/>
          <w:sz w:val="24"/>
          <w:szCs w:val="21"/>
          <w:lang w:eastAsia="zh-CN"/>
        </w:rPr>
        <w:t>）有生物安全三级防护要求的兽药工业洁净室（区），应制定当火灾、水灾、地震、人为破坏、设备故障等紧急情况发生后的应急措施，并每年进行一次演练。</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 xml:space="preserve">C.0.2 </w:t>
      </w:r>
      <w:r>
        <w:rPr>
          <w:rFonts w:ascii="Calibri" w:eastAsia="宋体" w:hAnsi="Calibri" w:cs="Times New Roman" w:hint="eastAsia"/>
          <w:kern w:val="2"/>
          <w:sz w:val="24"/>
          <w:szCs w:val="21"/>
          <w:lang w:eastAsia="zh-CN"/>
        </w:rPr>
        <w:t>兽药工业洁净室（区）的维护应符合下列要求：</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）兽药工业洁净室（区）的维护管理，应包括对净化空气调节系统、生产设备、设施和操作人员的管理；应建立相应的管理制度和记录。</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）应建立兽药工业洁净室（区）计划检修制度，对净化空气调节系统实行定期检修、保养制度，检修保养记录应存档。</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c</w:t>
      </w:r>
      <w:r>
        <w:rPr>
          <w:rFonts w:ascii="Calibri" w:eastAsia="宋体" w:hAnsi="Calibri" w:cs="Times New Roman" w:hint="eastAsia"/>
          <w:kern w:val="2"/>
          <w:sz w:val="24"/>
          <w:szCs w:val="21"/>
          <w:lang w:eastAsia="zh-CN"/>
        </w:rPr>
        <w:t>）有生物安全三级防护要求的兽药工业洁净室（区），其设施设备的管理政策和程序应至少包括：设备设施的完好性监控指标、巡检计划、使用前核查、安全操作、使用限制、授权操作、消毒灭菌、禁止事项、定期校验或鉴定、定期维护、安全处置等。</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）应定期对兽药工业洁净室（区）的高效过滤器性能、维护结构严密性、房间温湿度、压差、尘埃粒子、沉降菌、浮游菌等参数进行监测并记录。</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e</w:t>
      </w:r>
      <w:r>
        <w:rPr>
          <w:rFonts w:ascii="Calibri" w:eastAsia="宋体" w:hAnsi="Calibri" w:cs="Times New Roman" w:hint="eastAsia"/>
          <w:kern w:val="2"/>
          <w:sz w:val="24"/>
          <w:szCs w:val="21"/>
          <w:lang w:eastAsia="zh-CN"/>
        </w:rPr>
        <w:t>）有生物安全三级防护要求的兽药工业洁净室（区），应定期对其防护区的所有排风高效过滤器进行原位消毒灭菌，并记录。</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f</w:t>
      </w:r>
      <w:r>
        <w:rPr>
          <w:rFonts w:ascii="Calibri" w:eastAsia="宋体" w:hAnsi="Calibri" w:cs="Times New Roman" w:hint="eastAsia"/>
          <w:kern w:val="2"/>
          <w:sz w:val="24"/>
          <w:szCs w:val="21"/>
          <w:lang w:eastAsia="zh-CN"/>
        </w:rPr>
        <w:t>）有生物安全三级防护要求的兽药工业洁净室（区），应定期对活毒废水处理系统消毒灭菌效果进行监测，并记录。</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lastRenderedPageBreak/>
        <w:t>g</w:t>
      </w:r>
      <w:r>
        <w:rPr>
          <w:rFonts w:ascii="Calibri" w:eastAsia="宋体" w:hAnsi="Calibri" w:cs="Times New Roman" w:hint="eastAsia"/>
          <w:kern w:val="2"/>
          <w:sz w:val="24"/>
          <w:szCs w:val="21"/>
          <w:lang w:eastAsia="zh-CN"/>
        </w:rPr>
        <w:t>）下列情况应更换高效过滤器：</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气流速度降低，即使更换初效、中效空气过滤器后，气流速度仍不能增大时。</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高效空气过滤器的阻力达到初阻力的</w:t>
      </w:r>
      <w:r>
        <w:rPr>
          <w:rFonts w:ascii="Calibri" w:eastAsia="宋体" w:hAnsi="Calibri" w:cs="Times New Roman"/>
          <w:kern w:val="2"/>
          <w:sz w:val="24"/>
          <w:szCs w:val="21"/>
          <w:lang w:eastAsia="zh-CN"/>
        </w:rPr>
        <w:t>1.5~2</w:t>
      </w:r>
      <w:r>
        <w:rPr>
          <w:rFonts w:ascii="Calibri" w:eastAsia="宋体" w:hAnsi="Calibri" w:cs="Times New Roman" w:hint="eastAsia"/>
          <w:kern w:val="2"/>
          <w:sz w:val="24"/>
          <w:szCs w:val="21"/>
          <w:lang w:eastAsia="zh-CN"/>
        </w:rPr>
        <w:t>倍时。</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高效空气过滤器出现无法修补的渗漏时。</w:t>
      </w:r>
    </w:p>
    <w:p w:rsidR="00BE268F" w:rsidRPr="00D647DD" w:rsidRDefault="00BE268F">
      <w:pPr>
        <w:spacing w:line="360" w:lineRule="auto"/>
        <w:ind w:firstLineChars="200" w:firstLine="420"/>
        <w:rPr>
          <w:rFonts w:ascii="Arial" w:hAnsi="Arial" w:cs="Arial"/>
          <w:sz w:val="21"/>
          <w:szCs w:val="21"/>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86" w:name="_Toc20648000"/>
      <w:r>
        <w:rPr>
          <w:rFonts w:hint="eastAsia"/>
          <w:szCs w:val="32"/>
          <w:lang w:eastAsia="zh-CN"/>
        </w:rPr>
        <w:lastRenderedPageBreak/>
        <w:t>附录</w:t>
      </w:r>
      <w:r>
        <w:rPr>
          <w:szCs w:val="32"/>
          <w:lang w:eastAsia="zh-CN"/>
        </w:rPr>
        <w:t xml:space="preserve">D </w:t>
      </w:r>
      <w:r>
        <w:rPr>
          <w:rFonts w:hint="eastAsia"/>
          <w:szCs w:val="32"/>
          <w:lang w:eastAsia="zh-CN"/>
        </w:rPr>
        <w:t>兽药工业洁净室（区）综合性能检测和评定</w:t>
      </w:r>
      <w:bookmarkEnd w:id="86"/>
    </w:p>
    <w:p w:rsidR="00BE268F" w:rsidRPr="00D647DD" w:rsidRDefault="00F00F8B">
      <w:pPr>
        <w:pStyle w:val="2"/>
        <w:jc w:val="center"/>
        <w:rPr>
          <w:rFonts w:ascii="黑体" w:eastAsia="黑体" w:hAnsi="黑体"/>
          <w:sz w:val="24"/>
          <w:szCs w:val="24"/>
          <w:lang w:eastAsia="zh-CN"/>
        </w:rPr>
      </w:pPr>
      <w:bookmarkStart w:id="87" w:name="_Toc20648001"/>
      <w:r>
        <w:rPr>
          <w:rFonts w:ascii="黑体" w:eastAsia="黑体" w:hAnsi="黑体"/>
          <w:sz w:val="24"/>
          <w:szCs w:val="24"/>
          <w:lang w:eastAsia="zh-CN"/>
        </w:rPr>
        <w:t>D.1综合性能检测</w:t>
      </w:r>
      <w:bookmarkEnd w:id="87"/>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D.1.1</w:t>
      </w:r>
      <w:r>
        <w:rPr>
          <w:rFonts w:ascii="Calibri" w:eastAsia="宋体" w:hAnsi="Calibri" w:cs="Times New Roman" w:hint="eastAsia"/>
          <w:kern w:val="2"/>
          <w:sz w:val="24"/>
          <w:szCs w:val="21"/>
          <w:lang w:eastAsia="zh-CN"/>
        </w:rPr>
        <w:t>兽药工业洁净厂房应进行工程综合性能全面检测和评定，并应在施工单位对整个工程进行调整和测试后进行。</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D.1.2</w:t>
      </w:r>
      <w:r>
        <w:rPr>
          <w:rFonts w:ascii="Calibri" w:eastAsia="宋体" w:hAnsi="Calibri" w:cs="Times New Roman" w:hint="eastAsia"/>
          <w:kern w:val="2"/>
          <w:sz w:val="24"/>
          <w:szCs w:val="21"/>
          <w:lang w:eastAsia="zh-CN"/>
        </w:rPr>
        <w:t>有下列情况之一时，应对兽药工业洁净厂房进行综合性能全面检测：</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）竣工后，投入使用前。</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）停止使用半年以上重新投入使用。</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c</w:t>
      </w:r>
      <w:r>
        <w:rPr>
          <w:rFonts w:ascii="Calibri" w:eastAsia="宋体" w:hAnsi="Calibri" w:cs="Times New Roman" w:hint="eastAsia"/>
          <w:kern w:val="2"/>
          <w:sz w:val="24"/>
          <w:szCs w:val="21"/>
          <w:lang w:eastAsia="zh-CN"/>
        </w:rPr>
        <w:t>）进行大修或更换高效过滤器后。</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）一年一度的常规检测。</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D.1.3</w:t>
      </w:r>
      <w:r>
        <w:rPr>
          <w:rFonts w:ascii="Calibri" w:eastAsia="宋体" w:hAnsi="Calibri" w:cs="Times New Roman" w:hint="eastAsia"/>
          <w:kern w:val="2"/>
          <w:sz w:val="24"/>
          <w:szCs w:val="21"/>
          <w:lang w:eastAsia="zh-CN"/>
        </w:rPr>
        <w:t>有排风高效过滤装置的兽药工业洁净厂房，首先应进行排风高效过滤装置的现场检测，确认性能符合要求后方可进行洁净厂房性能的检测。</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D.1.4</w:t>
      </w:r>
      <w:r>
        <w:rPr>
          <w:rFonts w:ascii="Calibri" w:eastAsia="宋体" w:hAnsi="Calibri" w:cs="Times New Roman" w:hint="eastAsia"/>
          <w:kern w:val="2"/>
          <w:sz w:val="24"/>
          <w:szCs w:val="21"/>
          <w:lang w:eastAsia="zh-CN"/>
        </w:rPr>
        <w:t>检测前应对全部送、排风管道的严密性进行确认。应根据对不同管段和设备的要求，按现行国家标准《洁净室施工及验收规范》</w:t>
      </w:r>
      <w:r>
        <w:rPr>
          <w:rFonts w:ascii="Calibri" w:eastAsia="宋体" w:hAnsi="Calibri" w:cs="Times New Roman"/>
          <w:kern w:val="2"/>
          <w:sz w:val="24"/>
          <w:szCs w:val="21"/>
          <w:lang w:eastAsia="zh-CN"/>
        </w:rPr>
        <w:t>GB50591</w:t>
      </w:r>
      <w:r>
        <w:rPr>
          <w:rFonts w:ascii="Calibri" w:eastAsia="宋体" w:hAnsi="Calibri" w:cs="Times New Roman" w:hint="eastAsia"/>
          <w:kern w:val="2"/>
          <w:sz w:val="24"/>
          <w:szCs w:val="21"/>
          <w:lang w:eastAsia="zh-CN"/>
        </w:rPr>
        <w:t>的方法和规定进行严密性试验。</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D.1.5</w:t>
      </w:r>
      <w:r>
        <w:rPr>
          <w:rFonts w:ascii="Calibri" w:eastAsia="宋体" w:hAnsi="Calibri" w:cs="Times New Roman" w:hint="eastAsia"/>
          <w:kern w:val="2"/>
          <w:sz w:val="24"/>
          <w:szCs w:val="21"/>
          <w:lang w:eastAsia="zh-CN"/>
        </w:rPr>
        <w:t>兽药工业洁净厂房工程静态检测的必测项目应按表</w:t>
      </w:r>
      <w:r>
        <w:rPr>
          <w:rFonts w:ascii="Calibri" w:eastAsia="宋体" w:hAnsi="Calibri" w:cs="Times New Roman"/>
          <w:kern w:val="2"/>
          <w:sz w:val="24"/>
          <w:szCs w:val="21"/>
          <w:lang w:eastAsia="zh-CN"/>
        </w:rPr>
        <w:t>D.1.5</w:t>
      </w:r>
      <w:r>
        <w:rPr>
          <w:rFonts w:ascii="Calibri" w:eastAsia="宋体" w:hAnsi="Calibri" w:cs="Times New Roman" w:hint="eastAsia"/>
          <w:kern w:val="2"/>
          <w:sz w:val="24"/>
          <w:szCs w:val="21"/>
          <w:lang w:eastAsia="zh-CN"/>
        </w:rPr>
        <w:t>的规定进行。</w:t>
      </w:r>
    </w:p>
    <w:p w:rsidR="00BE268F" w:rsidRPr="00D647DD" w:rsidRDefault="00F00F8B" w:rsidP="000D1E77">
      <w:pPr>
        <w:spacing w:beforeLines="50"/>
        <w:jc w:val="center"/>
        <w:rPr>
          <w:rFonts w:ascii="Arial" w:hAnsi="Arial" w:cs="Arial"/>
          <w:bCs/>
          <w:sz w:val="21"/>
          <w:szCs w:val="21"/>
          <w:lang w:eastAsia="zh-CN"/>
        </w:rPr>
      </w:pPr>
      <w:r>
        <w:rPr>
          <w:rFonts w:ascii="Arial" w:hAnsiTheme="minorEastAsia" w:cs="Arial"/>
          <w:bCs/>
          <w:sz w:val="21"/>
          <w:szCs w:val="21"/>
          <w:lang w:eastAsia="zh-CN"/>
        </w:rPr>
        <w:t>表</w:t>
      </w:r>
      <w:r>
        <w:rPr>
          <w:rFonts w:ascii="Arial" w:hAnsi="Arial" w:cs="Arial"/>
          <w:bCs/>
          <w:sz w:val="21"/>
          <w:szCs w:val="21"/>
          <w:lang w:eastAsia="zh-CN"/>
        </w:rPr>
        <w:t>D.1.5</w:t>
      </w:r>
      <w:r>
        <w:rPr>
          <w:rFonts w:ascii="Arial" w:hAnsiTheme="minorEastAsia" w:cs="Arial"/>
          <w:sz w:val="21"/>
          <w:szCs w:val="21"/>
          <w:lang w:eastAsia="zh-CN"/>
        </w:rPr>
        <w:t>兽药工业洁净厂房工程静态检测的必测项目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685"/>
        <w:gridCol w:w="1894"/>
      </w:tblGrid>
      <w:tr w:rsidR="00BE268F" w:rsidRPr="00D647DD">
        <w:trPr>
          <w:tblHeader/>
        </w:trPr>
        <w:tc>
          <w:tcPr>
            <w:tcW w:w="2943" w:type="dxa"/>
          </w:tcPr>
          <w:p w:rsidR="00BE268F" w:rsidRPr="00D647DD" w:rsidRDefault="00F00F8B">
            <w:pPr>
              <w:jc w:val="center"/>
              <w:rPr>
                <w:rFonts w:ascii="Arial" w:hAnsi="Arial" w:cs="Arial"/>
                <w:sz w:val="21"/>
                <w:szCs w:val="21"/>
              </w:rPr>
            </w:pPr>
            <w:r>
              <w:rPr>
                <w:rFonts w:ascii="Arial" w:hAnsiTheme="minorEastAsia" w:cs="Arial"/>
                <w:sz w:val="21"/>
                <w:szCs w:val="21"/>
              </w:rPr>
              <w:t>项目</w:t>
            </w:r>
          </w:p>
        </w:tc>
        <w:tc>
          <w:tcPr>
            <w:tcW w:w="3685" w:type="dxa"/>
          </w:tcPr>
          <w:p w:rsidR="00BE268F" w:rsidRPr="00D647DD" w:rsidRDefault="00F00F8B">
            <w:pPr>
              <w:jc w:val="center"/>
              <w:rPr>
                <w:rFonts w:ascii="Arial" w:hAnsi="Arial" w:cs="Arial"/>
                <w:sz w:val="21"/>
                <w:szCs w:val="21"/>
              </w:rPr>
            </w:pPr>
            <w:r>
              <w:rPr>
                <w:rFonts w:ascii="Arial" w:hAnsiTheme="minorEastAsia" w:cs="Arial"/>
                <w:sz w:val="21"/>
                <w:szCs w:val="21"/>
              </w:rPr>
              <w:t>工况</w:t>
            </w:r>
          </w:p>
        </w:tc>
        <w:tc>
          <w:tcPr>
            <w:tcW w:w="1894" w:type="dxa"/>
          </w:tcPr>
          <w:p w:rsidR="00BE268F" w:rsidRPr="00D647DD" w:rsidRDefault="00F00F8B">
            <w:pPr>
              <w:jc w:val="center"/>
              <w:rPr>
                <w:rFonts w:ascii="Arial" w:hAnsi="Arial" w:cs="Arial"/>
                <w:sz w:val="21"/>
                <w:szCs w:val="21"/>
              </w:rPr>
            </w:pPr>
            <w:r>
              <w:rPr>
                <w:rFonts w:ascii="Arial" w:hAnsiTheme="minorEastAsia" w:cs="Arial"/>
                <w:sz w:val="21"/>
                <w:szCs w:val="21"/>
              </w:rPr>
              <w:t>执行条款</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围护结构的严密性</w:t>
            </w:r>
            <w:r>
              <w:rPr>
                <w:rFonts w:ascii="Arial" w:hAnsi="Arial" w:cs="Arial"/>
                <w:sz w:val="21"/>
                <w:szCs w:val="21"/>
              </w:rPr>
              <w:t>*</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送、排风系统正常运行或将被测房间封闭</w:t>
            </w:r>
          </w:p>
        </w:tc>
        <w:tc>
          <w:tcPr>
            <w:tcW w:w="1894" w:type="dxa"/>
            <w:vAlign w:val="center"/>
          </w:tcPr>
          <w:p w:rsidR="00BE268F" w:rsidRPr="00D647DD" w:rsidRDefault="00F00F8B">
            <w:pPr>
              <w:rPr>
                <w:rFonts w:ascii="Arial" w:hAnsiTheme="minorEastAsia" w:cs="Arial"/>
                <w:sz w:val="21"/>
                <w:szCs w:val="21"/>
                <w:lang w:eastAsia="zh-CN"/>
              </w:rPr>
            </w:pPr>
            <w:r>
              <w:rPr>
                <w:rFonts w:ascii="Arial" w:hAnsiTheme="minorEastAsia" w:cs="Arial"/>
                <w:sz w:val="21"/>
                <w:szCs w:val="21"/>
              </w:rPr>
              <w:t>本规范第</w:t>
            </w:r>
            <w:r>
              <w:rPr>
                <w:rFonts w:ascii="Arial" w:hAnsi="Arial" w:cs="Arial"/>
                <w:sz w:val="21"/>
                <w:szCs w:val="21"/>
              </w:rPr>
              <w:t>D.1.6</w:t>
            </w:r>
            <w:r>
              <w:rPr>
                <w:rFonts w:ascii="Arial" w:hAnsiTheme="minorEastAsia" w:cs="Arial"/>
                <w:sz w:val="21"/>
                <w:szCs w:val="21"/>
              </w:rPr>
              <w:t>条</w:t>
            </w:r>
          </w:p>
          <w:p w:rsidR="00C765D0" w:rsidRPr="00D647DD" w:rsidRDefault="00F00F8B">
            <w:pPr>
              <w:rPr>
                <w:rFonts w:ascii="Arial" w:hAnsi="Arial" w:cs="Arial"/>
                <w:sz w:val="21"/>
                <w:szCs w:val="21"/>
                <w:lang w:eastAsia="zh-CN"/>
              </w:rPr>
            </w:pPr>
            <w:r>
              <w:rPr>
                <w:rFonts w:ascii="Arial" w:hAnsiTheme="minorEastAsia" w:cs="Arial"/>
                <w:sz w:val="21"/>
                <w:szCs w:val="21"/>
                <w:lang w:eastAsia="zh-CN"/>
              </w:rPr>
              <w:t>GB19489,6.3.2</w:t>
            </w:r>
          </w:p>
        </w:tc>
      </w:tr>
      <w:tr w:rsidR="00BE268F" w:rsidRPr="00D647DD">
        <w:trPr>
          <w:trHeight w:val="459"/>
          <w:tblHeader/>
        </w:trPr>
        <w:tc>
          <w:tcPr>
            <w:tcW w:w="2943"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防护区排风高效过滤器原位检漏</w:t>
            </w:r>
            <w:r>
              <w:rPr>
                <w:rFonts w:ascii="Arial" w:hAnsi="Arial" w:cs="Arial"/>
                <w:sz w:val="21"/>
                <w:szCs w:val="21"/>
                <w:lang w:eastAsia="zh-CN"/>
              </w:rPr>
              <w:t>——</w:t>
            </w:r>
            <w:r>
              <w:rPr>
                <w:rFonts w:ascii="Arial" w:hAnsiTheme="minorEastAsia" w:cs="Arial"/>
                <w:sz w:val="21"/>
                <w:szCs w:val="21"/>
                <w:lang w:eastAsia="zh-CN"/>
              </w:rPr>
              <w:t>全检</w:t>
            </w:r>
            <w:r>
              <w:rPr>
                <w:rFonts w:ascii="Arial" w:hAnsi="Arial" w:cs="Arial"/>
                <w:sz w:val="21"/>
                <w:szCs w:val="21"/>
                <w:lang w:eastAsia="zh-CN"/>
              </w:rPr>
              <w:t>*</w:t>
            </w:r>
          </w:p>
        </w:tc>
        <w:tc>
          <w:tcPr>
            <w:tcW w:w="3685" w:type="dxa"/>
            <w:vAlign w:val="center"/>
          </w:tcPr>
          <w:p w:rsidR="00BE268F" w:rsidRPr="00D647DD" w:rsidRDefault="00F00F8B">
            <w:pPr>
              <w:rPr>
                <w:rFonts w:ascii="Arial" w:hAnsi="Arial" w:cs="Arial"/>
                <w:sz w:val="21"/>
                <w:szCs w:val="21"/>
              </w:rPr>
            </w:pPr>
            <w:r>
              <w:rPr>
                <w:rFonts w:ascii="Arial" w:hAnsiTheme="minorEastAsia" w:cs="Arial"/>
                <w:sz w:val="21"/>
                <w:szCs w:val="21"/>
              </w:rPr>
              <w:t>大气尘或发人工尘</w:t>
            </w:r>
          </w:p>
        </w:tc>
        <w:tc>
          <w:tcPr>
            <w:tcW w:w="1894" w:type="dxa"/>
            <w:vAlign w:val="center"/>
          </w:tcPr>
          <w:p w:rsidR="00BE268F" w:rsidRPr="00D647DD" w:rsidRDefault="00F00F8B">
            <w:pPr>
              <w:rPr>
                <w:rFonts w:ascii="Arial" w:hAnsiTheme="minorEastAsia" w:cs="Arial"/>
                <w:sz w:val="21"/>
                <w:szCs w:val="21"/>
                <w:lang w:eastAsia="zh-CN"/>
              </w:rPr>
            </w:pPr>
            <w:r>
              <w:rPr>
                <w:rFonts w:ascii="Arial" w:hAnsiTheme="minorEastAsia" w:cs="Arial"/>
                <w:sz w:val="21"/>
                <w:szCs w:val="21"/>
              </w:rPr>
              <w:t>本规范第</w:t>
            </w:r>
            <w:r>
              <w:rPr>
                <w:rFonts w:ascii="Arial" w:hAnsi="Arial" w:cs="Arial"/>
                <w:sz w:val="21"/>
                <w:szCs w:val="21"/>
              </w:rPr>
              <w:t>D.1.7</w:t>
            </w:r>
            <w:r>
              <w:rPr>
                <w:rFonts w:ascii="Arial" w:hAnsiTheme="minorEastAsia" w:cs="Arial"/>
                <w:sz w:val="21"/>
                <w:szCs w:val="21"/>
              </w:rPr>
              <w:t>条</w:t>
            </w:r>
          </w:p>
          <w:p w:rsidR="00C765D0" w:rsidRPr="00D647DD" w:rsidRDefault="00F00F8B">
            <w:pPr>
              <w:rPr>
                <w:rFonts w:ascii="Arial" w:hAnsi="Arial" w:cs="Arial"/>
                <w:sz w:val="21"/>
                <w:szCs w:val="21"/>
                <w:lang w:eastAsia="zh-CN"/>
              </w:rPr>
            </w:pPr>
            <w:r>
              <w:rPr>
                <w:rFonts w:ascii="Arial" w:hAnsiTheme="minorEastAsia" w:cs="Arial"/>
                <w:sz w:val="21"/>
                <w:szCs w:val="21"/>
                <w:lang w:eastAsia="zh-CN"/>
              </w:rPr>
              <w:t>GB19489,6.3.3.8</w:t>
            </w:r>
          </w:p>
        </w:tc>
      </w:tr>
      <w:tr w:rsidR="00BE268F" w:rsidRPr="00D647DD">
        <w:trPr>
          <w:tblHeader/>
        </w:trPr>
        <w:tc>
          <w:tcPr>
            <w:tcW w:w="2943"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送风高效过滤器检漏</w:t>
            </w:r>
            <w:r>
              <w:rPr>
                <w:rFonts w:ascii="Arial" w:hAnsi="Arial" w:cs="Arial"/>
                <w:sz w:val="21"/>
                <w:szCs w:val="21"/>
                <w:lang w:eastAsia="zh-CN"/>
              </w:rPr>
              <w:t>——</w:t>
            </w:r>
            <w:r>
              <w:rPr>
                <w:rFonts w:ascii="Arial" w:hAnsiTheme="minorEastAsia" w:cs="Arial"/>
                <w:sz w:val="21"/>
                <w:szCs w:val="21"/>
                <w:lang w:eastAsia="zh-CN"/>
              </w:rPr>
              <w:t>抽检</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D.1.8</w:t>
            </w:r>
            <w:r>
              <w:rPr>
                <w:rFonts w:ascii="Arial" w:hAnsiTheme="minorEastAsia" w:cs="Arial"/>
                <w:sz w:val="21"/>
                <w:szCs w:val="21"/>
              </w:rPr>
              <w:t>条</w:t>
            </w:r>
            <w:r>
              <w:rPr>
                <w:rFonts w:ascii="Arial" w:hAnsiTheme="minorEastAsia" w:cs="Arial"/>
                <w:sz w:val="21"/>
                <w:szCs w:val="21"/>
                <w:lang w:eastAsia="zh-CN"/>
              </w:rPr>
              <w:t>GB19489,6.3</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静压差</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所有房门关闭，送、排风系统正常运行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D.1.10</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气流流向</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所有房门关闭，送、排风系统正常运行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D.1.9</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lastRenderedPageBreak/>
              <w:t>室内送风量</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所有房门关闭，送、排风系统正常运行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D.1.10</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洁净度级别</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所有房门关闭，送、排风系统正常运行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D.1.10</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温度</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所有房门关闭，送、排风系统正常运行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D.1.10</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相对湿度</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所有房门关闭，送、排风系统正常运行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D.1.10</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噪声</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所有房门关闭，送、排风系统正常运行</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D.1.10</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照度</w:t>
            </w:r>
          </w:p>
        </w:tc>
        <w:tc>
          <w:tcPr>
            <w:tcW w:w="3685" w:type="dxa"/>
            <w:vAlign w:val="center"/>
          </w:tcPr>
          <w:p w:rsidR="00BE268F" w:rsidRPr="00D647DD" w:rsidRDefault="00F00F8B">
            <w:pPr>
              <w:rPr>
                <w:rFonts w:ascii="Arial" w:hAnsi="Arial" w:cs="Arial"/>
                <w:sz w:val="21"/>
                <w:szCs w:val="21"/>
              </w:rPr>
            </w:pPr>
            <w:r>
              <w:rPr>
                <w:rFonts w:ascii="Arial" w:hAnsiTheme="minorEastAsia" w:cs="Arial"/>
                <w:sz w:val="21"/>
                <w:szCs w:val="21"/>
              </w:rPr>
              <w:t>无自然光下</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D.1.10</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应用于防护区外的排风高效过滤器单元严密性</w:t>
            </w:r>
            <w:r>
              <w:rPr>
                <w:rFonts w:ascii="Arial" w:hAnsi="Arial" w:cs="Arial"/>
                <w:sz w:val="21"/>
                <w:szCs w:val="21"/>
                <w:lang w:eastAsia="zh-CN"/>
              </w:rPr>
              <w:t>*</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关闭高效过滤器单元所有通路并维持测试环境温度稳定</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D.1.11</w:t>
            </w:r>
            <w:r>
              <w:rPr>
                <w:rFonts w:ascii="Arial" w:hAnsiTheme="minorEastAsia" w:cs="Arial"/>
                <w:sz w:val="21"/>
                <w:szCs w:val="21"/>
              </w:rPr>
              <w:t>条</w:t>
            </w:r>
          </w:p>
        </w:tc>
      </w:tr>
      <w:tr w:rsidR="00BE268F" w:rsidRPr="00D647DD">
        <w:trPr>
          <w:tblHeader/>
        </w:trPr>
        <w:tc>
          <w:tcPr>
            <w:tcW w:w="2943" w:type="dxa"/>
            <w:vAlign w:val="center"/>
          </w:tcPr>
          <w:p w:rsidR="00BE268F" w:rsidRPr="00D647DD" w:rsidRDefault="00F00F8B">
            <w:pPr>
              <w:rPr>
                <w:rFonts w:ascii="Arial" w:hAnsi="Arial" w:cs="Arial"/>
                <w:sz w:val="21"/>
                <w:szCs w:val="21"/>
              </w:rPr>
            </w:pPr>
            <w:r>
              <w:rPr>
                <w:rFonts w:ascii="Arial" w:hAnsiTheme="minorEastAsia" w:cs="Arial"/>
                <w:sz w:val="21"/>
                <w:szCs w:val="21"/>
              </w:rPr>
              <w:t>工况验证</w:t>
            </w:r>
            <w:r>
              <w:rPr>
                <w:rFonts w:ascii="Arial" w:hAnsi="Arial" w:cs="Arial"/>
                <w:sz w:val="21"/>
                <w:szCs w:val="21"/>
              </w:rPr>
              <w:t>*</w:t>
            </w:r>
          </w:p>
        </w:tc>
        <w:tc>
          <w:tcPr>
            <w:tcW w:w="3685" w:type="dxa"/>
            <w:vAlign w:val="center"/>
          </w:tcPr>
          <w:p w:rsidR="00BE268F" w:rsidRPr="00D647DD" w:rsidRDefault="00F00F8B">
            <w:pPr>
              <w:rPr>
                <w:rFonts w:ascii="Arial" w:hAnsi="Arial" w:cs="Arial"/>
                <w:sz w:val="21"/>
                <w:szCs w:val="21"/>
                <w:lang w:eastAsia="zh-CN"/>
              </w:rPr>
            </w:pPr>
            <w:r>
              <w:rPr>
                <w:rFonts w:ascii="Arial" w:hAnsiTheme="minorEastAsia" w:cs="Arial"/>
                <w:sz w:val="21"/>
                <w:szCs w:val="21"/>
                <w:lang w:eastAsia="zh-CN"/>
              </w:rPr>
              <w:t>工况转换、系统启停、备用机组切换、备用电源切换以及电气、自控和故障报警系统的可靠性</w:t>
            </w:r>
          </w:p>
        </w:tc>
        <w:tc>
          <w:tcPr>
            <w:tcW w:w="1894" w:type="dxa"/>
            <w:vAlign w:val="center"/>
          </w:tcPr>
          <w:p w:rsidR="00BE268F" w:rsidRPr="00D647DD" w:rsidRDefault="00F00F8B">
            <w:pPr>
              <w:rPr>
                <w:rFonts w:ascii="Arial" w:hAnsi="Arial" w:cs="Arial"/>
                <w:sz w:val="21"/>
                <w:szCs w:val="21"/>
              </w:rPr>
            </w:pPr>
            <w:r>
              <w:rPr>
                <w:rFonts w:ascii="Arial" w:hAnsiTheme="minorEastAsia" w:cs="Arial"/>
                <w:sz w:val="21"/>
                <w:szCs w:val="21"/>
              </w:rPr>
              <w:t>本规范第</w:t>
            </w:r>
            <w:r>
              <w:rPr>
                <w:rFonts w:ascii="Arial" w:hAnsi="Arial" w:cs="Arial"/>
                <w:sz w:val="21"/>
                <w:szCs w:val="21"/>
              </w:rPr>
              <w:t>D.1.12</w:t>
            </w:r>
            <w:r>
              <w:rPr>
                <w:rFonts w:ascii="Arial" w:hAnsiTheme="minorEastAsia" w:cs="Arial"/>
                <w:sz w:val="21"/>
                <w:szCs w:val="21"/>
              </w:rPr>
              <w:t>条</w:t>
            </w:r>
          </w:p>
        </w:tc>
      </w:tr>
    </w:tbl>
    <w:p w:rsidR="00BE268F" w:rsidRPr="00D647DD" w:rsidRDefault="00F00F8B">
      <w:pPr>
        <w:spacing w:after="0" w:line="400" w:lineRule="atLeast"/>
        <w:ind w:firstLineChars="200" w:firstLine="420"/>
        <w:jc w:val="both"/>
        <w:rPr>
          <w:rFonts w:ascii="Calibri" w:eastAsia="宋体" w:hAnsi="Calibri" w:cs="Times New Roman"/>
          <w:kern w:val="2"/>
          <w:sz w:val="21"/>
          <w:szCs w:val="21"/>
          <w:lang w:eastAsia="zh-CN"/>
        </w:rPr>
      </w:pPr>
      <w:r>
        <w:rPr>
          <w:rFonts w:ascii="Calibri" w:eastAsia="宋体" w:hAnsi="Calibri" w:cs="Times New Roman" w:hint="eastAsia"/>
          <w:kern w:val="2"/>
          <w:sz w:val="21"/>
          <w:szCs w:val="21"/>
          <w:lang w:eastAsia="zh-CN"/>
        </w:rPr>
        <w:t>注：</w:t>
      </w:r>
      <w:r>
        <w:rPr>
          <w:rFonts w:ascii="Calibri" w:eastAsia="宋体" w:hAnsi="Calibri" w:cs="Times New Roman"/>
          <w:kern w:val="2"/>
          <w:sz w:val="21"/>
          <w:szCs w:val="21"/>
          <w:lang w:eastAsia="zh-CN"/>
        </w:rPr>
        <w:t xml:space="preserve">* </w:t>
      </w:r>
      <w:r>
        <w:rPr>
          <w:rFonts w:ascii="Calibri" w:eastAsia="宋体" w:hAnsi="Calibri" w:cs="Times New Roman" w:hint="eastAsia"/>
          <w:kern w:val="2"/>
          <w:sz w:val="21"/>
          <w:szCs w:val="21"/>
          <w:lang w:eastAsia="zh-CN"/>
        </w:rPr>
        <w:t>代表该测试项目适用于有三级生物安全防护要求的洁净生产车间。</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D.1.6</w:t>
      </w:r>
      <w:r>
        <w:rPr>
          <w:rFonts w:ascii="Calibri" w:eastAsia="宋体" w:hAnsi="Calibri" w:cs="Times New Roman" w:hint="eastAsia"/>
          <w:kern w:val="2"/>
          <w:sz w:val="24"/>
          <w:szCs w:val="21"/>
          <w:lang w:eastAsia="zh-CN"/>
        </w:rPr>
        <w:t>围护结构的严密性检测和评价应符合下列规定：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）对于有三级生物安全防护要求的洁净生产车间，围护结构严密性检测方法应按现行国家标准《洁净室施工及验收规范》</w:t>
      </w:r>
      <w:r>
        <w:rPr>
          <w:rFonts w:ascii="Calibri" w:eastAsia="宋体" w:hAnsi="Calibri" w:cs="Times New Roman"/>
          <w:kern w:val="2"/>
          <w:sz w:val="24"/>
          <w:szCs w:val="21"/>
          <w:lang w:eastAsia="zh-CN"/>
        </w:rPr>
        <w:t>GB50591</w:t>
      </w:r>
      <w:r>
        <w:rPr>
          <w:rFonts w:ascii="Calibri" w:eastAsia="宋体" w:hAnsi="Calibri" w:cs="Times New Roman" w:hint="eastAsia"/>
          <w:kern w:val="2"/>
          <w:sz w:val="24"/>
          <w:szCs w:val="21"/>
          <w:lang w:eastAsia="zh-CN"/>
        </w:rPr>
        <w:t>和《实验室</w:t>
      </w:r>
      <w:r>
        <w:rPr>
          <w:rFonts w:ascii="Calibri" w:eastAsia="宋体" w:hAnsi="Calibri" w:cs="Times New Roman"/>
          <w:kern w:val="2"/>
          <w:sz w:val="24"/>
          <w:szCs w:val="21"/>
          <w:lang w:eastAsia="zh-CN"/>
        </w:rPr>
        <w:t xml:space="preserve"> </w:t>
      </w:r>
      <w:r>
        <w:rPr>
          <w:rFonts w:ascii="Calibri" w:eastAsia="宋体" w:hAnsi="Calibri" w:cs="Times New Roman" w:hint="eastAsia"/>
          <w:kern w:val="2"/>
          <w:sz w:val="24"/>
          <w:szCs w:val="21"/>
          <w:lang w:eastAsia="zh-CN"/>
        </w:rPr>
        <w:t>生物安全通用要求》</w:t>
      </w:r>
      <w:r>
        <w:rPr>
          <w:rFonts w:ascii="Calibri" w:eastAsia="宋体" w:hAnsi="Calibri" w:cs="Times New Roman"/>
          <w:kern w:val="2"/>
          <w:sz w:val="24"/>
          <w:szCs w:val="21"/>
          <w:lang w:eastAsia="zh-CN"/>
        </w:rPr>
        <w:t>GB19489</w:t>
      </w:r>
      <w:r>
        <w:rPr>
          <w:rFonts w:ascii="Calibri" w:eastAsia="宋体" w:hAnsi="Calibri" w:cs="Times New Roman" w:hint="eastAsia"/>
          <w:kern w:val="2"/>
          <w:sz w:val="24"/>
          <w:szCs w:val="21"/>
          <w:lang w:eastAsia="zh-CN"/>
        </w:rPr>
        <w:t>的有关规定进行。</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）通风空调系统正常运行状态下，采用烟雾测试等目视方法检查其围护结构的严密性时，所有缝隙应无可见泄漏</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D.1.7</w:t>
      </w:r>
      <w:r>
        <w:rPr>
          <w:rFonts w:ascii="Calibri" w:eastAsia="宋体" w:hAnsi="Calibri" w:cs="Times New Roman" w:hint="eastAsia"/>
          <w:kern w:val="2"/>
          <w:sz w:val="24"/>
          <w:szCs w:val="21"/>
          <w:lang w:eastAsia="zh-CN"/>
        </w:rPr>
        <w:t>排风高效过滤器检漏的检测和评价应符合下列规定：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）对于有三级生物安全防护要求的洁净生产车间防护区内使用的所有排风高效过滤器应进行原位扫描法检漏。检漏用气溶胶可采用大气尘或人工尘，检漏采用的仪器包括粒子计数器或光度计。</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）对于异型高效过滤器，现场确实无法扫描时，可进行高效过滤器效率法检漏。</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c</w:t>
      </w:r>
      <w:r>
        <w:rPr>
          <w:rFonts w:ascii="Calibri" w:eastAsia="宋体" w:hAnsi="Calibri" w:cs="Times New Roman" w:hint="eastAsia"/>
          <w:kern w:val="2"/>
          <w:sz w:val="24"/>
          <w:szCs w:val="21"/>
          <w:lang w:eastAsia="zh-CN"/>
        </w:rPr>
        <w:t>）检漏时应同时检测并记录过滤器风量，风量不应低于实际正常运行工况下的风量。</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lastRenderedPageBreak/>
        <w:t>d</w:t>
      </w:r>
      <w:r>
        <w:rPr>
          <w:rFonts w:ascii="Calibri" w:eastAsia="宋体" w:hAnsi="Calibri" w:cs="Times New Roman" w:hint="eastAsia"/>
          <w:kern w:val="2"/>
          <w:sz w:val="24"/>
          <w:szCs w:val="21"/>
          <w:lang w:eastAsia="zh-CN"/>
        </w:rPr>
        <w:t>）采用大气尘以及粒子计数器对排风过滤器直接扫描检漏时，过滤器上游含尘浓度应大于或等于</w:t>
      </w:r>
      <w:r>
        <w:rPr>
          <w:rFonts w:ascii="Calibri" w:eastAsia="宋体" w:hAnsi="Calibri" w:cs="Times New Roman"/>
          <w:kern w:val="2"/>
          <w:sz w:val="24"/>
          <w:szCs w:val="21"/>
          <w:lang w:eastAsia="zh-CN"/>
        </w:rPr>
        <w:t>0.5μm</w:t>
      </w:r>
      <w:r>
        <w:rPr>
          <w:rFonts w:ascii="Calibri" w:eastAsia="宋体" w:hAnsi="Calibri" w:cs="Times New Roman" w:hint="eastAsia"/>
          <w:kern w:val="2"/>
          <w:sz w:val="24"/>
          <w:szCs w:val="21"/>
          <w:lang w:eastAsia="zh-CN"/>
        </w:rPr>
        <w:t>且不应小于</w:t>
      </w:r>
      <w:r>
        <w:rPr>
          <w:rFonts w:ascii="Calibri" w:eastAsia="宋体" w:hAnsi="Calibri" w:cs="Times New Roman"/>
          <w:kern w:val="2"/>
          <w:sz w:val="24"/>
          <w:szCs w:val="21"/>
          <w:lang w:eastAsia="zh-CN"/>
        </w:rPr>
        <w:t>4000pc/L</w:t>
      </w:r>
      <w:r>
        <w:rPr>
          <w:rFonts w:ascii="Calibri" w:eastAsia="宋体" w:hAnsi="Calibri" w:cs="Times New Roman" w:hint="eastAsia"/>
          <w:kern w:val="2"/>
          <w:sz w:val="24"/>
          <w:szCs w:val="21"/>
          <w:lang w:eastAsia="zh-CN"/>
        </w:rPr>
        <w:t>，可采用的方法包括开启防护区用房各房门，保证房间与室外相通，并关闭送风，只开排风；或关闭送排风系统，局部采用正压检漏风机。此时对于第一道过滤器，超过</w:t>
      </w:r>
      <w:r>
        <w:rPr>
          <w:rFonts w:ascii="Calibri" w:eastAsia="宋体" w:hAnsi="Calibri" w:cs="Times New Roman"/>
          <w:kern w:val="2"/>
          <w:sz w:val="24"/>
          <w:szCs w:val="21"/>
          <w:lang w:eastAsia="zh-CN"/>
        </w:rPr>
        <w:t>3pc/L</w:t>
      </w:r>
      <w:r>
        <w:rPr>
          <w:rFonts w:ascii="Calibri" w:eastAsia="宋体" w:hAnsi="Calibri" w:cs="Times New Roman" w:hint="eastAsia"/>
          <w:kern w:val="2"/>
          <w:sz w:val="24"/>
          <w:szCs w:val="21"/>
          <w:lang w:eastAsia="zh-CN"/>
        </w:rPr>
        <w:t>，即判断为泄漏。具体方法应符合现行国家标准《洁净室施工及验收规范》</w:t>
      </w:r>
      <w:r>
        <w:rPr>
          <w:rFonts w:ascii="Calibri" w:eastAsia="宋体" w:hAnsi="Calibri" w:cs="Times New Roman"/>
          <w:kern w:val="2"/>
          <w:sz w:val="24"/>
          <w:szCs w:val="21"/>
          <w:lang w:eastAsia="zh-CN"/>
        </w:rPr>
        <w:t>GB50591</w:t>
      </w:r>
      <w:r>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e</w:t>
      </w:r>
      <w:r>
        <w:rPr>
          <w:rFonts w:ascii="Calibri" w:eastAsia="宋体" w:hAnsi="Calibri" w:cs="Times New Roman" w:hint="eastAsia"/>
          <w:kern w:val="2"/>
          <w:sz w:val="24"/>
          <w:szCs w:val="21"/>
          <w:lang w:eastAsia="zh-CN"/>
        </w:rPr>
        <w:t>）当大气尘浓度不能满足要求时，可采用人工尘，过滤器上游采用人工尘作为检漏气溶胶时，应采取措施保证过滤器上游人工尘气溶胶的均匀和稳定，并应进行验证，具体验证方法应符合本标准附录</w:t>
      </w: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的规定。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f</w:t>
      </w:r>
      <w:r>
        <w:rPr>
          <w:rFonts w:ascii="Calibri" w:eastAsia="宋体" w:hAnsi="Calibri" w:cs="Times New Roman" w:hint="eastAsia"/>
          <w:kern w:val="2"/>
          <w:sz w:val="24"/>
          <w:szCs w:val="21"/>
          <w:lang w:eastAsia="zh-CN"/>
        </w:rPr>
        <w:t>）采用人工尘光度计扫描法检漏时，应按现行国家标准《洁净室施工及验收规范》</w:t>
      </w:r>
      <w:r>
        <w:rPr>
          <w:rFonts w:ascii="Calibri" w:eastAsia="宋体" w:hAnsi="Calibri" w:cs="Times New Roman"/>
          <w:kern w:val="2"/>
          <w:sz w:val="24"/>
          <w:szCs w:val="21"/>
          <w:lang w:eastAsia="zh-CN"/>
        </w:rPr>
        <w:t>GB50591</w:t>
      </w:r>
      <w:r>
        <w:rPr>
          <w:rFonts w:ascii="Calibri" w:eastAsia="宋体" w:hAnsi="Calibri" w:cs="Times New Roman" w:hint="eastAsia"/>
          <w:kern w:val="2"/>
          <w:sz w:val="24"/>
          <w:szCs w:val="21"/>
          <w:lang w:eastAsia="zh-CN"/>
        </w:rPr>
        <w:t>的有关规定执行。且当采样探头对准被测过滤器出风面某一点静止检测时，测得透过率高于</w:t>
      </w:r>
      <w:r>
        <w:rPr>
          <w:rFonts w:ascii="Calibri" w:eastAsia="宋体" w:hAnsi="Calibri" w:cs="Times New Roman"/>
          <w:kern w:val="2"/>
          <w:sz w:val="24"/>
          <w:szCs w:val="21"/>
          <w:lang w:eastAsia="zh-CN"/>
        </w:rPr>
        <w:t>0.01</w:t>
      </w:r>
      <w:r>
        <w:rPr>
          <w:rFonts w:ascii="Calibri" w:eastAsia="宋体" w:hAnsi="Calibri" w:cs="Times New Roman" w:hint="eastAsia"/>
          <w:kern w:val="2"/>
          <w:sz w:val="24"/>
          <w:szCs w:val="21"/>
          <w:lang w:eastAsia="zh-CN"/>
        </w:rPr>
        <w:t>％，即认为该点为漏点。</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g</w:t>
      </w:r>
      <w:r>
        <w:rPr>
          <w:rFonts w:ascii="Calibri" w:eastAsia="宋体" w:hAnsi="Calibri" w:cs="Times New Roman" w:hint="eastAsia"/>
          <w:kern w:val="2"/>
          <w:sz w:val="24"/>
          <w:szCs w:val="21"/>
          <w:lang w:eastAsia="zh-CN"/>
        </w:rPr>
        <w:t>）进行高效过滤器效率法检漏时，在过滤器上游引入人工尘，在下游进行测试，过滤器下游采样点所处断面应实现气溶胶均匀混合，过滤效率不应低于</w:t>
      </w:r>
      <w:r>
        <w:rPr>
          <w:rFonts w:ascii="Calibri" w:eastAsia="宋体" w:hAnsi="Calibri" w:cs="Times New Roman"/>
          <w:kern w:val="2"/>
          <w:sz w:val="24"/>
          <w:szCs w:val="21"/>
          <w:lang w:eastAsia="zh-CN"/>
        </w:rPr>
        <w:t>99.99%</w:t>
      </w:r>
      <w:r>
        <w:rPr>
          <w:rFonts w:ascii="Calibri" w:eastAsia="宋体" w:hAnsi="Calibri" w:cs="Times New Roman" w:hint="eastAsia"/>
          <w:kern w:val="2"/>
          <w:sz w:val="24"/>
          <w:szCs w:val="21"/>
          <w:lang w:eastAsia="zh-CN"/>
        </w:rPr>
        <w:t>。具体方法应符合《生物安全实验室建筑技术规范》</w:t>
      </w:r>
      <w:r>
        <w:rPr>
          <w:rFonts w:ascii="Calibri" w:eastAsia="宋体" w:hAnsi="Calibri" w:cs="Times New Roman"/>
          <w:kern w:val="2"/>
          <w:sz w:val="24"/>
          <w:szCs w:val="21"/>
          <w:lang w:eastAsia="zh-CN"/>
        </w:rPr>
        <w:t>GB50346</w:t>
      </w:r>
      <w:r>
        <w:rPr>
          <w:rFonts w:ascii="Calibri" w:eastAsia="宋体" w:hAnsi="Calibri" w:cs="Times New Roman" w:hint="eastAsia"/>
          <w:kern w:val="2"/>
          <w:sz w:val="24"/>
          <w:szCs w:val="21"/>
          <w:lang w:eastAsia="zh-CN"/>
        </w:rPr>
        <w:t>附录</w:t>
      </w: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的规定。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D.1.8</w:t>
      </w:r>
      <w:r>
        <w:rPr>
          <w:rFonts w:ascii="Calibri" w:eastAsia="宋体" w:hAnsi="Calibri" w:cs="Times New Roman" w:hint="eastAsia"/>
          <w:kern w:val="2"/>
          <w:sz w:val="24"/>
          <w:szCs w:val="21"/>
          <w:lang w:eastAsia="zh-CN"/>
        </w:rPr>
        <w:t>送风高效过滤器检漏的检测和评价应符合下列规定：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）兽药工业洁净厂房内使用的送风高效过滤器采用抽检。</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）检漏方法和评价标准应符合现行国家标准《洁净室施工及验收规范》</w:t>
      </w:r>
      <w:r>
        <w:rPr>
          <w:rFonts w:ascii="Calibri" w:eastAsia="宋体" w:hAnsi="Calibri" w:cs="Times New Roman"/>
          <w:kern w:val="2"/>
          <w:sz w:val="24"/>
          <w:szCs w:val="21"/>
          <w:lang w:eastAsia="zh-CN"/>
        </w:rPr>
        <w:t>GB50591</w:t>
      </w:r>
      <w:r>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D.1.9</w:t>
      </w:r>
      <w:r>
        <w:rPr>
          <w:rFonts w:ascii="Calibri" w:eastAsia="宋体" w:hAnsi="Calibri" w:cs="Times New Roman" w:hint="eastAsia"/>
          <w:kern w:val="2"/>
          <w:sz w:val="24"/>
          <w:szCs w:val="21"/>
          <w:lang w:eastAsia="zh-CN"/>
        </w:rPr>
        <w:t>气流方向检测和评价应符合下列规定：</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）可采用目测法，在关键位置采用单丝线或用发烟装置测定气流流向。</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）评价标准：气流流向应符合定向流的要求。</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D.1.10</w:t>
      </w:r>
      <w:r>
        <w:rPr>
          <w:rFonts w:ascii="Calibri" w:eastAsia="宋体" w:hAnsi="Calibri" w:cs="Times New Roman" w:hint="eastAsia"/>
          <w:kern w:val="2"/>
          <w:sz w:val="24"/>
          <w:szCs w:val="21"/>
          <w:lang w:eastAsia="zh-CN"/>
        </w:rPr>
        <w:t>静压差、送风量、洁净度级别、温度、相对湿度、噪声、照度等室内环境参数的检测方法和要求应符合现行国家标准《洁净室施工及验收规范》</w:t>
      </w:r>
      <w:r>
        <w:rPr>
          <w:rFonts w:ascii="Calibri" w:eastAsia="宋体" w:hAnsi="Calibri" w:cs="Times New Roman"/>
          <w:kern w:val="2"/>
          <w:sz w:val="24"/>
          <w:szCs w:val="21"/>
          <w:lang w:eastAsia="zh-CN"/>
        </w:rPr>
        <w:t>GB50591</w:t>
      </w:r>
      <w:r>
        <w:rPr>
          <w:rFonts w:ascii="Calibri" w:eastAsia="宋体" w:hAnsi="Calibri" w:cs="Times New Roman" w:hint="eastAsia"/>
          <w:kern w:val="2"/>
          <w:sz w:val="24"/>
          <w:szCs w:val="21"/>
          <w:lang w:eastAsia="zh-CN"/>
        </w:rPr>
        <w:t>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D.1.12</w:t>
      </w:r>
      <w:r>
        <w:rPr>
          <w:rFonts w:ascii="Calibri" w:eastAsia="宋体" w:hAnsi="Calibri" w:cs="Times New Roman" w:hint="eastAsia"/>
          <w:kern w:val="2"/>
          <w:sz w:val="24"/>
          <w:szCs w:val="21"/>
          <w:lang w:eastAsia="zh-CN"/>
        </w:rPr>
        <w:t>对于有三级生物安全防护要求的洁净生产车间防护区应进行工况验证检测，有多个运行工况时，应分别对每个工况进行工程检测，并应验证工况转换时系统的安全性，除此之外还包括系统启停、备用机组切换、备用电源切换以及电气、自控和故障报警系统的可靠性验证。</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D.1.13</w:t>
      </w:r>
      <w:r>
        <w:rPr>
          <w:rFonts w:ascii="Calibri" w:eastAsia="宋体" w:hAnsi="Calibri" w:cs="Times New Roman" w:hint="eastAsia"/>
          <w:kern w:val="2"/>
          <w:sz w:val="24"/>
          <w:szCs w:val="21"/>
          <w:lang w:eastAsia="zh-CN"/>
        </w:rPr>
        <w:t>竣工验收的检测可由施工单位完成，但不得以竣工验收阶段的调整测试结果代替综合性能全面评定。</w:t>
      </w:r>
    </w:p>
    <w:p w:rsidR="00BE268F" w:rsidRPr="00D647DD" w:rsidRDefault="00F00F8B">
      <w:pPr>
        <w:pStyle w:val="2"/>
        <w:jc w:val="center"/>
        <w:rPr>
          <w:rFonts w:ascii="黑体" w:eastAsia="黑体" w:hAnsi="黑体"/>
          <w:sz w:val="24"/>
          <w:szCs w:val="24"/>
          <w:lang w:eastAsia="zh-CN"/>
        </w:rPr>
      </w:pPr>
      <w:bookmarkStart w:id="88" w:name="_Toc299308132"/>
      <w:bookmarkStart w:id="89" w:name="_Toc20648002"/>
      <w:r>
        <w:rPr>
          <w:rFonts w:ascii="黑体" w:eastAsia="黑体" w:hAnsi="黑体"/>
          <w:sz w:val="24"/>
          <w:szCs w:val="24"/>
          <w:lang w:eastAsia="zh-CN"/>
        </w:rPr>
        <w:lastRenderedPageBreak/>
        <w:t>D.2验收</w:t>
      </w:r>
      <w:bookmarkEnd w:id="88"/>
      <w:r>
        <w:rPr>
          <w:rFonts w:ascii="黑体" w:eastAsia="黑体" w:hAnsi="黑体"/>
          <w:sz w:val="24"/>
          <w:szCs w:val="24"/>
          <w:lang w:eastAsia="zh-CN"/>
        </w:rPr>
        <w:t>评定</w:t>
      </w:r>
      <w:bookmarkEnd w:id="89"/>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D.2.1</w:t>
      </w:r>
      <w:r>
        <w:rPr>
          <w:rFonts w:ascii="Calibri" w:eastAsia="宋体" w:hAnsi="Calibri" w:cs="Times New Roman" w:hint="eastAsia"/>
          <w:kern w:val="2"/>
          <w:sz w:val="24"/>
          <w:szCs w:val="21"/>
          <w:lang w:eastAsia="zh-CN"/>
        </w:rPr>
        <w:t>兽药工业洁净厂房的工程验收是厂房启用验收的基础，根据国家相关规定，兽药工业洁净厂房须由建筑主管部门进行工程验收合格，再进行认可验收，工程验收应执行本标准的有关规定。</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D.2.2</w:t>
      </w:r>
      <w:r>
        <w:rPr>
          <w:rFonts w:ascii="Calibri" w:eastAsia="宋体" w:hAnsi="Calibri" w:cs="Times New Roman" w:hint="eastAsia"/>
          <w:kern w:val="2"/>
          <w:sz w:val="24"/>
          <w:szCs w:val="21"/>
          <w:lang w:eastAsia="zh-CN"/>
        </w:rPr>
        <w:t>工程验收的内容应包括建设与设计文件、施工文件和综合性能的评定文件等。</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D.2.3</w:t>
      </w:r>
      <w:r>
        <w:rPr>
          <w:rFonts w:ascii="Calibri" w:eastAsia="宋体" w:hAnsi="Calibri" w:cs="Times New Roman" w:hint="eastAsia"/>
          <w:kern w:val="2"/>
          <w:sz w:val="24"/>
          <w:szCs w:val="21"/>
          <w:lang w:eastAsia="zh-CN"/>
        </w:rPr>
        <w:t>在工程验收前，应首先委托有资质的工程质检部门进行工程检测。</w:t>
      </w:r>
    </w:p>
    <w:p w:rsidR="00BE268F" w:rsidRPr="00D647DD" w:rsidRDefault="00F00F8B">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D.2.4</w:t>
      </w:r>
      <w:r>
        <w:rPr>
          <w:rFonts w:ascii="Calibri" w:eastAsia="宋体" w:hAnsi="Calibri" w:cs="Times New Roman" w:hint="eastAsia"/>
          <w:kern w:val="2"/>
          <w:sz w:val="24"/>
          <w:szCs w:val="21"/>
          <w:lang w:eastAsia="zh-CN"/>
        </w:rPr>
        <w:t>工程验收应出具工程验收报告。兽药工业洁净厂房应按本规范附录</w:t>
      </w: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中标</w:t>
      </w:r>
      <w:r>
        <w:rPr>
          <w:rFonts w:ascii="Calibri" w:eastAsia="宋体" w:hAnsi="Calibri" w:cs="Times New Roman"/>
          <w:kern w:val="2"/>
          <w:sz w:val="24"/>
          <w:szCs w:val="21"/>
          <w:lang w:eastAsia="zh-CN"/>
        </w:rPr>
        <w:t>D.1.5</w:t>
      </w:r>
      <w:r>
        <w:rPr>
          <w:rFonts w:ascii="Calibri" w:eastAsia="宋体" w:hAnsi="Calibri" w:cs="Times New Roman" w:hint="eastAsia"/>
          <w:kern w:val="2"/>
          <w:sz w:val="24"/>
          <w:szCs w:val="21"/>
          <w:lang w:eastAsia="zh-CN"/>
        </w:rPr>
        <w:t>规定的验收项目逐项验收，并应根据下列规定做出验收结论：</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a</w:t>
      </w:r>
      <w:r>
        <w:rPr>
          <w:rFonts w:ascii="Calibri" w:eastAsia="宋体" w:hAnsi="Calibri" w:cs="Times New Roman" w:hint="eastAsia"/>
          <w:kern w:val="2"/>
          <w:sz w:val="24"/>
          <w:szCs w:val="21"/>
          <w:lang w:eastAsia="zh-CN"/>
        </w:rPr>
        <w:t>）对于符合本标准要求的，判定为合格；</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b</w:t>
      </w:r>
      <w:r>
        <w:rPr>
          <w:rFonts w:ascii="Calibri" w:eastAsia="宋体" w:hAnsi="Calibri" w:cs="Times New Roman" w:hint="eastAsia"/>
          <w:kern w:val="2"/>
          <w:sz w:val="24"/>
          <w:szCs w:val="21"/>
          <w:lang w:eastAsia="zh-CN"/>
        </w:rPr>
        <w:t>）对于存在问题，但经过整改后能符合</w:t>
      </w:r>
      <w:r w:rsidRPr="00F00F8B">
        <w:rPr>
          <w:rFonts w:ascii="Calibri" w:eastAsia="宋体" w:hAnsi="Calibri" w:cs="Times New Roman" w:hint="eastAsia"/>
          <w:kern w:val="2"/>
          <w:sz w:val="24"/>
          <w:szCs w:val="21"/>
          <w:lang w:eastAsia="zh-CN"/>
        </w:rPr>
        <w:t>规范</w:t>
      </w:r>
      <w:r>
        <w:rPr>
          <w:rFonts w:ascii="Calibri" w:eastAsia="宋体" w:hAnsi="Calibri" w:cs="Times New Roman" w:hint="eastAsia"/>
          <w:kern w:val="2"/>
          <w:sz w:val="24"/>
          <w:szCs w:val="21"/>
          <w:lang w:eastAsia="zh-CN"/>
        </w:rPr>
        <w:t>要求的，判定为限期整改；</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c</w:t>
      </w:r>
      <w:r>
        <w:rPr>
          <w:rFonts w:ascii="Calibri" w:eastAsia="宋体" w:hAnsi="Calibri" w:cs="Times New Roman" w:hint="eastAsia"/>
          <w:kern w:val="2"/>
          <w:sz w:val="24"/>
          <w:szCs w:val="21"/>
          <w:lang w:eastAsia="zh-CN"/>
        </w:rPr>
        <w:t>）对于不符合</w:t>
      </w:r>
      <w:r w:rsidRPr="00F00F8B">
        <w:rPr>
          <w:rFonts w:ascii="Calibri" w:eastAsia="宋体" w:hAnsi="Calibri" w:cs="Times New Roman" w:hint="eastAsia"/>
          <w:kern w:val="2"/>
          <w:sz w:val="24"/>
          <w:szCs w:val="21"/>
          <w:lang w:eastAsia="zh-CN"/>
        </w:rPr>
        <w:t>规范</w:t>
      </w:r>
      <w:r>
        <w:rPr>
          <w:rFonts w:ascii="Calibri" w:eastAsia="宋体" w:hAnsi="Calibri" w:cs="Times New Roman" w:hint="eastAsia"/>
          <w:kern w:val="2"/>
          <w:sz w:val="24"/>
          <w:szCs w:val="21"/>
          <w:lang w:eastAsia="zh-CN"/>
        </w:rPr>
        <w:t>要求，又不具备整改条件的，判定为不合格。</w:t>
      </w:r>
    </w:p>
    <w:p w:rsidR="00BE268F" w:rsidRPr="00D647DD" w:rsidRDefault="00BE268F">
      <w:pPr>
        <w:rPr>
          <w:rFonts w:ascii="Arial" w:hAnsiTheme="minorEastAsia" w:cs="Arial"/>
          <w:sz w:val="24"/>
          <w:szCs w:val="24"/>
          <w:lang w:eastAsia="zh-CN"/>
        </w:rPr>
        <w:sectPr w:rsidR="00BE268F" w:rsidRPr="00D647DD">
          <w:pgSz w:w="11906" w:h="16838"/>
          <w:pgMar w:top="1440" w:right="1800" w:bottom="1440" w:left="1800" w:header="851" w:footer="992" w:gutter="0"/>
          <w:cols w:space="425"/>
          <w:docGrid w:type="lines" w:linePitch="312"/>
        </w:sectPr>
      </w:pPr>
    </w:p>
    <w:p w:rsidR="00BE268F" w:rsidRPr="00D647DD" w:rsidRDefault="00F00F8B">
      <w:pPr>
        <w:pStyle w:val="1"/>
        <w:rPr>
          <w:szCs w:val="32"/>
          <w:lang w:eastAsia="zh-CN"/>
        </w:rPr>
      </w:pPr>
      <w:bookmarkStart w:id="90" w:name="_Toc20648003"/>
      <w:r>
        <w:rPr>
          <w:rFonts w:hint="eastAsia"/>
          <w:szCs w:val="32"/>
          <w:lang w:eastAsia="zh-CN"/>
        </w:rPr>
        <w:lastRenderedPageBreak/>
        <w:t>附录</w:t>
      </w:r>
      <w:r>
        <w:rPr>
          <w:szCs w:val="32"/>
          <w:lang w:eastAsia="zh-CN"/>
        </w:rPr>
        <w:t xml:space="preserve">E </w:t>
      </w:r>
      <w:r>
        <w:rPr>
          <w:rFonts w:hint="eastAsia"/>
          <w:szCs w:val="32"/>
          <w:lang w:eastAsia="zh-CN"/>
        </w:rPr>
        <w:t>洁净室</w:t>
      </w:r>
      <w:r>
        <w:rPr>
          <w:szCs w:val="32"/>
          <w:lang w:eastAsia="zh-CN"/>
        </w:rPr>
        <w:t>(</w:t>
      </w:r>
      <w:r>
        <w:rPr>
          <w:rFonts w:hint="eastAsia"/>
          <w:szCs w:val="32"/>
          <w:lang w:eastAsia="zh-CN"/>
        </w:rPr>
        <w:t>区</w:t>
      </w:r>
      <w:r>
        <w:rPr>
          <w:szCs w:val="32"/>
          <w:lang w:eastAsia="zh-CN"/>
        </w:rPr>
        <w:t>)</w:t>
      </w:r>
      <w:r>
        <w:rPr>
          <w:rFonts w:hint="eastAsia"/>
          <w:szCs w:val="32"/>
          <w:lang w:eastAsia="zh-CN"/>
        </w:rPr>
        <w:t>的验证</w:t>
      </w:r>
      <w:bookmarkEnd w:id="90"/>
    </w:p>
    <w:p w:rsidR="00BE268F" w:rsidRPr="00D647DD" w:rsidRDefault="00F00F8B">
      <w:pPr>
        <w:spacing w:after="0" w:line="400" w:lineRule="atLeast"/>
        <w:jc w:val="both"/>
        <w:rPr>
          <w:rFonts w:ascii="Calibri" w:eastAsia="宋体" w:hAnsi="Calibri" w:cs="Times New Roman"/>
          <w:kern w:val="2"/>
          <w:sz w:val="24"/>
          <w:szCs w:val="21"/>
          <w:lang w:eastAsia="zh-CN"/>
        </w:rPr>
      </w:pPr>
      <w:bookmarkStart w:id="91" w:name="_Toc15390539"/>
      <w:r>
        <w:rPr>
          <w:rFonts w:ascii="Calibri" w:eastAsia="宋体" w:hAnsi="Calibri" w:cs="Times New Roman"/>
          <w:kern w:val="2"/>
          <w:sz w:val="24"/>
          <w:szCs w:val="21"/>
          <w:lang w:eastAsia="zh-CN"/>
        </w:rPr>
        <w:t>E.1</w:t>
      </w:r>
      <w:r>
        <w:rPr>
          <w:rFonts w:ascii="Calibri" w:eastAsia="宋体" w:hAnsi="Calibri" w:cs="Times New Roman" w:hint="eastAsia"/>
          <w:kern w:val="2"/>
          <w:sz w:val="24"/>
          <w:szCs w:val="21"/>
          <w:lang w:eastAsia="zh-CN"/>
        </w:rPr>
        <w:t>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验证的范围及内容：</w:t>
      </w:r>
      <w:bookmarkEnd w:id="91"/>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w:t>
      </w:r>
      <w:r>
        <w:rPr>
          <w:rFonts w:ascii="Calibri" w:eastAsia="宋体" w:hAnsi="Calibri" w:cs="Times New Roman" w:hint="eastAsia"/>
          <w:kern w:val="2"/>
          <w:sz w:val="24"/>
          <w:szCs w:val="21"/>
          <w:lang w:eastAsia="zh-CN"/>
        </w:rPr>
        <w:t>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的验证体系应包括生产设施设备的设计确认（</w:t>
      </w:r>
      <w:r>
        <w:rPr>
          <w:rFonts w:ascii="Calibri" w:eastAsia="宋体" w:hAnsi="Calibri" w:cs="Times New Roman"/>
          <w:kern w:val="2"/>
          <w:sz w:val="24"/>
          <w:szCs w:val="21"/>
          <w:lang w:eastAsia="zh-CN"/>
        </w:rPr>
        <w:t>DQ</w:t>
      </w:r>
      <w:r>
        <w:rPr>
          <w:rFonts w:ascii="Calibri" w:eastAsia="宋体" w:hAnsi="Calibri" w:cs="Times New Roman" w:hint="eastAsia"/>
          <w:kern w:val="2"/>
          <w:sz w:val="24"/>
          <w:szCs w:val="21"/>
          <w:lang w:eastAsia="zh-CN"/>
        </w:rPr>
        <w:t>）、安装确认（</w:t>
      </w:r>
      <w:r>
        <w:rPr>
          <w:rFonts w:ascii="Calibri" w:eastAsia="宋体" w:hAnsi="Calibri" w:cs="Times New Roman"/>
          <w:kern w:val="2"/>
          <w:sz w:val="24"/>
          <w:szCs w:val="21"/>
          <w:lang w:eastAsia="zh-CN"/>
        </w:rPr>
        <w:t>IQ</w:t>
      </w:r>
      <w:r>
        <w:rPr>
          <w:rFonts w:ascii="Calibri" w:eastAsia="宋体" w:hAnsi="Calibri" w:cs="Times New Roman" w:hint="eastAsia"/>
          <w:kern w:val="2"/>
          <w:sz w:val="24"/>
          <w:szCs w:val="21"/>
          <w:lang w:eastAsia="zh-CN"/>
        </w:rPr>
        <w:t>）、运行确认（</w:t>
      </w:r>
      <w:r>
        <w:rPr>
          <w:rFonts w:ascii="Calibri" w:eastAsia="宋体" w:hAnsi="Calibri" w:cs="Times New Roman"/>
          <w:kern w:val="2"/>
          <w:sz w:val="24"/>
          <w:szCs w:val="21"/>
          <w:lang w:eastAsia="zh-CN"/>
        </w:rPr>
        <w:t>OQ</w:t>
      </w:r>
      <w:r>
        <w:rPr>
          <w:rFonts w:ascii="Calibri" w:eastAsia="宋体" w:hAnsi="Calibri" w:cs="Times New Roman" w:hint="eastAsia"/>
          <w:kern w:val="2"/>
          <w:sz w:val="24"/>
          <w:szCs w:val="21"/>
          <w:lang w:eastAsia="zh-CN"/>
        </w:rPr>
        <w:t>）和性能确认（</w:t>
      </w:r>
      <w:r>
        <w:rPr>
          <w:rFonts w:ascii="Calibri" w:eastAsia="宋体" w:hAnsi="Calibri" w:cs="Times New Roman"/>
          <w:kern w:val="2"/>
          <w:sz w:val="24"/>
          <w:szCs w:val="21"/>
          <w:lang w:eastAsia="zh-CN"/>
        </w:rPr>
        <w:t>PQ</w:t>
      </w:r>
      <w:r>
        <w:rPr>
          <w:rFonts w:ascii="Calibri" w:eastAsia="宋体" w:hAnsi="Calibri" w:cs="Times New Roman" w:hint="eastAsia"/>
          <w:kern w:val="2"/>
          <w:sz w:val="24"/>
          <w:szCs w:val="21"/>
          <w:lang w:eastAsia="zh-CN"/>
        </w:rPr>
        <w:t>）。在设计前期除对客户需求说明（</w:t>
      </w:r>
      <w:r>
        <w:rPr>
          <w:rFonts w:ascii="Calibri" w:eastAsia="宋体" w:hAnsi="Calibri" w:cs="Times New Roman"/>
          <w:kern w:val="2"/>
          <w:sz w:val="24"/>
          <w:szCs w:val="21"/>
          <w:lang w:eastAsia="zh-CN"/>
        </w:rPr>
        <w:t>URS</w:t>
      </w:r>
      <w:r>
        <w:rPr>
          <w:rFonts w:ascii="Calibri" w:eastAsia="宋体" w:hAnsi="Calibri" w:cs="Times New Roman" w:hint="eastAsia"/>
          <w:kern w:val="2"/>
          <w:sz w:val="24"/>
          <w:szCs w:val="21"/>
          <w:lang w:eastAsia="zh-CN"/>
        </w:rPr>
        <w:t>）进行确认外，宜对设计描述（</w:t>
      </w:r>
      <w:r>
        <w:rPr>
          <w:rFonts w:ascii="Calibri" w:eastAsia="宋体" w:hAnsi="Calibri" w:cs="Times New Roman"/>
          <w:kern w:val="2"/>
          <w:sz w:val="24"/>
          <w:szCs w:val="21"/>
          <w:lang w:eastAsia="zh-CN"/>
        </w:rPr>
        <w:t>DS</w:t>
      </w:r>
      <w:r>
        <w:rPr>
          <w:rFonts w:ascii="Calibri" w:eastAsia="宋体" w:hAnsi="Calibri" w:cs="Times New Roman" w:hint="eastAsia"/>
          <w:kern w:val="2"/>
          <w:sz w:val="24"/>
          <w:szCs w:val="21"/>
          <w:lang w:eastAsia="zh-CN"/>
        </w:rPr>
        <w:t>）及功能描述（</w:t>
      </w:r>
      <w:r>
        <w:rPr>
          <w:rFonts w:ascii="Calibri" w:eastAsia="宋体" w:hAnsi="Calibri" w:cs="Times New Roman"/>
          <w:kern w:val="2"/>
          <w:sz w:val="24"/>
          <w:szCs w:val="21"/>
          <w:lang w:eastAsia="zh-CN"/>
        </w:rPr>
        <w:t>FS</w:t>
      </w:r>
      <w:r>
        <w:rPr>
          <w:rFonts w:ascii="Calibri" w:eastAsia="宋体" w:hAnsi="Calibri" w:cs="Times New Roman" w:hint="eastAsia"/>
          <w:kern w:val="2"/>
          <w:sz w:val="24"/>
          <w:szCs w:val="21"/>
          <w:lang w:eastAsia="zh-CN"/>
        </w:rPr>
        <w:t>）进行确认。设计确认（</w:t>
      </w:r>
      <w:r>
        <w:rPr>
          <w:rFonts w:ascii="Calibri" w:eastAsia="宋体" w:hAnsi="Calibri" w:cs="Times New Roman"/>
          <w:kern w:val="2"/>
          <w:sz w:val="24"/>
          <w:szCs w:val="21"/>
          <w:lang w:eastAsia="zh-CN"/>
        </w:rPr>
        <w:t>DQ</w:t>
      </w:r>
      <w:r>
        <w:rPr>
          <w:rFonts w:ascii="Calibri" w:eastAsia="宋体" w:hAnsi="Calibri" w:cs="Times New Roman" w:hint="eastAsia"/>
          <w:kern w:val="2"/>
          <w:sz w:val="24"/>
          <w:szCs w:val="21"/>
          <w:lang w:eastAsia="zh-CN"/>
        </w:rPr>
        <w:t>）宜在施工图交付后，工程、设备采购前进行。</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2</w:t>
      </w:r>
      <w:r>
        <w:rPr>
          <w:rFonts w:ascii="Calibri" w:eastAsia="宋体" w:hAnsi="Calibri" w:cs="Times New Roman" w:hint="eastAsia"/>
          <w:kern w:val="2"/>
          <w:sz w:val="24"/>
          <w:szCs w:val="21"/>
          <w:lang w:eastAsia="zh-CN"/>
        </w:rPr>
        <w:t>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的验证体系应包含室内系统及设施，如围护结构，净化空调、工艺用水及其他公用工程系统及设施。</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3</w:t>
      </w:r>
      <w:r>
        <w:rPr>
          <w:rFonts w:ascii="Calibri" w:eastAsia="宋体" w:hAnsi="Calibri" w:cs="Times New Roman" w:hint="eastAsia"/>
          <w:kern w:val="2"/>
          <w:sz w:val="24"/>
          <w:szCs w:val="21"/>
          <w:lang w:eastAsia="zh-CN"/>
        </w:rPr>
        <w:t>系统及设施的安装确认，应包括各分部工程的外观检查和单机试运转。工厂验收测试（</w:t>
      </w:r>
      <w:r>
        <w:rPr>
          <w:rFonts w:ascii="Calibri" w:eastAsia="宋体" w:hAnsi="Calibri" w:cs="Times New Roman"/>
          <w:kern w:val="2"/>
          <w:sz w:val="24"/>
          <w:szCs w:val="21"/>
          <w:lang w:eastAsia="zh-CN"/>
        </w:rPr>
        <w:t>FAT</w:t>
      </w:r>
      <w:r>
        <w:rPr>
          <w:rFonts w:ascii="Calibri" w:eastAsia="宋体" w:hAnsi="Calibri" w:cs="Times New Roman" w:hint="eastAsia"/>
          <w:kern w:val="2"/>
          <w:sz w:val="24"/>
          <w:szCs w:val="21"/>
          <w:lang w:eastAsia="zh-CN"/>
        </w:rPr>
        <w:t>）和现场验收测试（</w:t>
      </w:r>
      <w:r>
        <w:rPr>
          <w:rFonts w:ascii="Calibri" w:eastAsia="宋体" w:hAnsi="Calibri" w:cs="Times New Roman"/>
          <w:kern w:val="2"/>
          <w:sz w:val="24"/>
          <w:szCs w:val="21"/>
          <w:lang w:eastAsia="zh-CN"/>
        </w:rPr>
        <w:t>SAT</w:t>
      </w:r>
      <w:r>
        <w:rPr>
          <w:rFonts w:ascii="Calibri" w:eastAsia="宋体" w:hAnsi="Calibri" w:cs="Times New Roman" w:hint="eastAsia"/>
          <w:kern w:val="2"/>
          <w:sz w:val="24"/>
          <w:szCs w:val="21"/>
          <w:lang w:eastAsia="zh-CN"/>
        </w:rPr>
        <w:t>）须评估合格后方可作为安装确认的组成部分。</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4</w:t>
      </w:r>
      <w:r>
        <w:rPr>
          <w:rFonts w:ascii="Calibri" w:eastAsia="宋体" w:hAnsi="Calibri" w:cs="Times New Roman" w:hint="eastAsia"/>
          <w:kern w:val="2"/>
          <w:sz w:val="24"/>
          <w:szCs w:val="21"/>
          <w:lang w:eastAsia="zh-CN"/>
        </w:rPr>
        <w:t>系统及设施的运行确认，应在安装确认合格后进行。工厂验收测试（</w:t>
      </w:r>
      <w:r>
        <w:rPr>
          <w:rFonts w:ascii="Calibri" w:eastAsia="宋体" w:hAnsi="Calibri" w:cs="Times New Roman"/>
          <w:kern w:val="2"/>
          <w:sz w:val="24"/>
          <w:szCs w:val="21"/>
          <w:lang w:eastAsia="zh-CN"/>
        </w:rPr>
        <w:t>FAT</w:t>
      </w:r>
      <w:r>
        <w:rPr>
          <w:rFonts w:ascii="Calibri" w:eastAsia="宋体" w:hAnsi="Calibri" w:cs="Times New Roman" w:hint="eastAsia"/>
          <w:kern w:val="2"/>
          <w:sz w:val="24"/>
          <w:szCs w:val="21"/>
          <w:lang w:eastAsia="zh-CN"/>
        </w:rPr>
        <w:t>）和现场验收测试（</w:t>
      </w:r>
      <w:r>
        <w:rPr>
          <w:rFonts w:ascii="Calibri" w:eastAsia="宋体" w:hAnsi="Calibri" w:cs="Times New Roman"/>
          <w:kern w:val="2"/>
          <w:sz w:val="24"/>
          <w:szCs w:val="21"/>
          <w:lang w:eastAsia="zh-CN"/>
        </w:rPr>
        <w:t>SAT</w:t>
      </w:r>
      <w:r>
        <w:rPr>
          <w:rFonts w:ascii="Calibri" w:eastAsia="宋体" w:hAnsi="Calibri" w:cs="Times New Roman" w:hint="eastAsia"/>
          <w:kern w:val="2"/>
          <w:sz w:val="24"/>
          <w:szCs w:val="21"/>
          <w:lang w:eastAsia="zh-CN"/>
        </w:rPr>
        <w:t>）须评估合格后方可作为运行确认的组成部分。空调系统的运行确认除净化通风系统外，还应包括带冷</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热</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源的系统联合试运转，并不应少于</w:t>
      </w:r>
      <w:r>
        <w:rPr>
          <w:rFonts w:ascii="Calibri" w:eastAsia="宋体" w:hAnsi="Calibri" w:cs="Times New Roman"/>
          <w:kern w:val="2"/>
          <w:sz w:val="24"/>
          <w:szCs w:val="21"/>
          <w:lang w:eastAsia="zh-CN"/>
        </w:rPr>
        <w:t>8h</w:t>
      </w:r>
      <w:r>
        <w:rPr>
          <w:rFonts w:ascii="Calibri" w:eastAsia="宋体" w:hAnsi="Calibri" w:cs="Times New Roman" w:hint="eastAsia"/>
          <w:kern w:val="2"/>
          <w:sz w:val="24"/>
          <w:szCs w:val="21"/>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5</w:t>
      </w:r>
      <w:r>
        <w:rPr>
          <w:rFonts w:ascii="Calibri" w:eastAsia="宋体" w:hAnsi="Calibri" w:cs="Times New Roman" w:hint="eastAsia"/>
          <w:kern w:val="2"/>
          <w:sz w:val="24"/>
          <w:szCs w:val="21"/>
          <w:lang w:eastAsia="zh-CN"/>
        </w:rPr>
        <w:t>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的综合性能确认，应包括表</w:t>
      </w:r>
      <w:r>
        <w:rPr>
          <w:rFonts w:ascii="Calibri" w:eastAsia="宋体" w:hAnsi="Calibri" w:cs="Times New Roman"/>
          <w:kern w:val="2"/>
          <w:sz w:val="24"/>
          <w:szCs w:val="21"/>
          <w:lang w:eastAsia="zh-CN"/>
        </w:rPr>
        <w:t>E</w:t>
      </w:r>
      <w:r>
        <w:rPr>
          <w:rFonts w:ascii="Calibri" w:eastAsia="宋体" w:hAnsi="Calibri" w:cs="Times New Roman" w:hint="eastAsia"/>
          <w:kern w:val="2"/>
          <w:sz w:val="24"/>
          <w:szCs w:val="21"/>
          <w:lang w:eastAsia="zh-CN"/>
        </w:rPr>
        <w:t>．</w:t>
      </w:r>
      <w:r>
        <w:rPr>
          <w:rFonts w:ascii="Calibri" w:eastAsia="宋体" w:hAnsi="Calibri" w:cs="Times New Roman"/>
          <w:kern w:val="2"/>
          <w:sz w:val="24"/>
          <w:szCs w:val="21"/>
          <w:lang w:eastAsia="zh-CN"/>
        </w:rPr>
        <w:t>0</w:t>
      </w:r>
      <w:r>
        <w:rPr>
          <w:rFonts w:ascii="Calibri" w:eastAsia="宋体" w:hAnsi="Calibri" w:cs="Times New Roman" w:hint="eastAsia"/>
          <w:kern w:val="2"/>
          <w:sz w:val="24"/>
          <w:szCs w:val="21"/>
          <w:lang w:eastAsia="zh-CN"/>
        </w:rPr>
        <w:t>．</w:t>
      </w:r>
      <w:r>
        <w:rPr>
          <w:rFonts w:ascii="Calibri" w:eastAsia="宋体" w:hAnsi="Calibri" w:cs="Times New Roman"/>
          <w:kern w:val="2"/>
          <w:sz w:val="24"/>
          <w:szCs w:val="21"/>
          <w:lang w:eastAsia="zh-CN"/>
        </w:rPr>
        <w:t>1</w:t>
      </w:r>
      <w:r>
        <w:rPr>
          <w:rFonts w:ascii="Calibri" w:eastAsia="宋体" w:hAnsi="Calibri" w:cs="Times New Roman" w:hint="eastAsia"/>
          <w:kern w:val="2"/>
          <w:sz w:val="24"/>
          <w:szCs w:val="21"/>
          <w:lang w:eastAsia="zh-CN"/>
        </w:rPr>
        <w:t>项目的检测和评价。</w:t>
      </w:r>
    </w:p>
    <w:p w:rsidR="00BE268F" w:rsidRPr="00D647DD" w:rsidRDefault="00F00F8B">
      <w:pPr>
        <w:spacing w:line="360" w:lineRule="auto"/>
        <w:ind w:firstLineChars="200" w:firstLine="420"/>
        <w:jc w:val="center"/>
        <w:rPr>
          <w:rFonts w:ascii="Arial" w:hAnsi="Arial" w:cs="Arial"/>
          <w:sz w:val="21"/>
          <w:szCs w:val="21"/>
          <w:lang w:eastAsia="zh-CN"/>
        </w:rPr>
      </w:pPr>
      <w:r>
        <w:rPr>
          <w:rFonts w:ascii="Arial" w:hAnsiTheme="minorEastAsia" w:cs="Arial"/>
          <w:sz w:val="21"/>
          <w:szCs w:val="21"/>
          <w:lang w:eastAsia="zh-CN"/>
        </w:rPr>
        <w:t>表</w:t>
      </w:r>
      <w:r>
        <w:rPr>
          <w:rFonts w:ascii="Arial" w:hAnsi="Arial" w:cs="Arial"/>
          <w:sz w:val="21"/>
          <w:szCs w:val="21"/>
          <w:lang w:eastAsia="zh-CN"/>
        </w:rPr>
        <w:t>E.0.1</w:t>
      </w:r>
      <w:r>
        <w:rPr>
          <w:rFonts w:ascii="Arial" w:hAnsiTheme="minorEastAsia" w:cs="Arial"/>
          <w:sz w:val="21"/>
          <w:szCs w:val="21"/>
          <w:lang w:eastAsia="zh-CN"/>
        </w:rPr>
        <w:t>洁净室</w:t>
      </w:r>
      <w:r>
        <w:rPr>
          <w:rFonts w:ascii="Arial" w:hAnsi="Arial" w:cs="Arial"/>
          <w:sz w:val="21"/>
          <w:szCs w:val="21"/>
          <w:lang w:eastAsia="zh-CN"/>
        </w:rPr>
        <w:t>(</w:t>
      </w:r>
      <w:r>
        <w:rPr>
          <w:rFonts w:ascii="Arial" w:hAnsiTheme="minorEastAsia" w:cs="Arial"/>
          <w:sz w:val="21"/>
          <w:szCs w:val="21"/>
          <w:lang w:eastAsia="zh-CN"/>
        </w:rPr>
        <w:t>区）综合性能评定检测项目</w:t>
      </w:r>
    </w:p>
    <w:tbl>
      <w:tblPr>
        <w:tblStyle w:val="aff3"/>
        <w:tblW w:w="8522" w:type="dxa"/>
        <w:tblLayout w:type="fixed"/>
        <w:tblLook w:val="04A0"/>
      </w:tblPr>
      <w:tblGrid>
        <w:gridCol w:w="753"/>
        <w:gridCol w:w="3507"/>
        <w:gridCol w:w="2131"/>
        <w:gridCol w:w="2131"/>
      </w:tblGrid>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序号</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检测项目</w:t>
            </w:r>
          </w:p>
        </w:tc>
        <w:tc>
          <w:tcPr>
            <w:tcW w:w="2131"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单向流</w:t>
            </w:r>
          </w:p>
        </w:tc>
        <w:tc>
          <w:tcPr>
            <w:tcW w:w="2131"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非单向流</w:t>
            </w:r>
          </w:p>
        </w:tc>
      </w:tr>
      <w:tr w:rsidR="00BE268F" w:rsidRPr="00D647DD">
        <w:trPr>
          <w:trHeight w:val="389"/>
        </w:trPr>
        <w:tc>
          <w:tcPr>
            <w:tcW w:w="753" w:type="dxa"/>
            <w:vMerge w:val="restart"/>
            <w:vAlign w:val="center"/>
          </w:tcPr>
          <w:p w:rsidR="00BE268F" w:rsidRPr="00D647DD" w:rsidRDefault="00F00F8B">
            <w:pPr>
              <w:jc w:val="center"/>
              <w:rPr>
                <w:rFonts w:ascii="Arial" w:hAnsi="Arial" w:cs="Arial"/>
                <w:sz w:val="21"/>
                <w:szCs w:val="21"/>
              </w:rPr>
            </w:pPr>
            <w:r>
              <w:rPr>
                <w:rFonts w:ascii="Arial" w:hAnsi="Arial" w:cs="Arial"/>
                <w:sz w:val="21"/>
                <w:szCs w:val="21"/>
              </w:rPr>
              <w:t>1</w:t>
            </w:r>
          </w:p>
        </w:tc>
        <w:tc>
          <w:tcPr>
            <w:tcW w:w="3507" w:type="dxa"/>
            <w:vAlign w:val="center"/>
          </w:tcPr>
          <w:p w:rsidR="00BE268F" w:rsidRPr="00D647DD" w:rsidRDefault="00F00F8B">
            <w:pPr>
              <w:jc w:val="center"/>
              <w:rPr>
                <w:rFonts w:ascii="Arial" w:hAnsi="Arial" w:cs="Arial"/>
                <w:sz w:val="21"/>
                <w:szCs w:val="21"/>
                <w:lang w:eastAsia="zh-CN"/>
              </w:rPr>
            </w:pPr>
            <w:r>
              <w:rPr>
                <w:rFonts w:ascii="Arial" w:hAnsiTheme="minorEastAsia" w:cs="Arial"/>
                <w:sz w:val="21"/>
                <w:szCs w:val="21"/>
                <w:lang w:eastAsia="zh-CN"/>
              </w:rPr>
              <w:t>系统送风、新风、排风量</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Merge/>
            <w:vAlign w:val="center"/>
          </w:tcPr>
          <w:p w:rsidR="00BE268F" w:rsidRPr="00D647DD" w:rsidRDefault="00BE268F">
            <w:pPr>
              <w:jc w:val="center"/>
              <w:rPr>
                <w:rFonts w:ascii="Arial" w:hAnsi="Arial" w:cs="Arial"/>
                <w:sz w:val="21"/>
                <w:szCs w:val="21"/>
              </w:rPr>
            </w:pPr>
          </w:p>
        </w:tc>
        <w:tc>
          <w:tcPr>
            <w:tcW w:w="3507" w:type="dxa"/>
            <w:vAlign w:val="center"/>
          </w:tcPr>
          <w:p w:rsidR="00BE268F" w:rsidRPr="00D647DD" w:rsidRDefault="00F00F8B">
            <w:pPr>
              <w:jc w:val="center"/>
              <w:rPr>
                <w:rFonts w:ascii="Arial" w:hAnsi="Arial" w:cs="Arial"/>
                <w:sz w:val="21"/>
                <w:szCs w:val="21"/>
                <w:lang w:eastAsia="zh-CN"/>
              </w:rPr>
            </w:pPr>
            <w:r>
              <w:rPr>
                <w:rFonts w:ascii="Arial" w:hAnsiTheme="minorEastAsia" w:cs="Arial"/>
                <w:sz w:val="21"/>
                <w:szCs w:val="21"/>
                <w:lang w:eastAsia="zh-CN"/>
              </w:rPr>
              <w:t>室内送风、回风、排风量</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2</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静压值</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3</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截面平均风速</w:t>
            </w:r>
          </w:p>
        </w:tc>
        <w:tc>
          <w:tcPr>
            <w:tcW w:w="2131"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c>
          <w:tcPr>
            <w:tcW w:w="2131"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不测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4</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空气洁净度等级</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5</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浮游菌、沉降菌</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6</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室内温度、相对湿度</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7</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室内噪声级</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8</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室内照度和均匀度</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9</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流线平行性</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必要时检测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lastRenderedPageBreak/>
              <w:t>10</w:t>
            </w:r>
          </w:p>
        </w:tc>
        <w:tc>
          <w:tcPr>
            <w:tcW w:w="3507" w:type="dxa"/>
            <w:vAlign w:val="center"/>
          </w:tcPr>
          <w:p w:rsidR="00BE268F" w:rsidRPr="00D647DD" w:rsidRDefault="00F00F8B">
            <w:pPr>
              <w:jc w:val="center"/>
              <w:rPr>
                <w:rFonts w:ascii="Arial" w:hAnsi="Arial" w:cs="Arial"/>
                <w:sz w:val="21"/>
                <w:szCs w:val="21"/>
              </w:rPr>
            </w:pPr>
            <w:r>
              <w:rPr>
                <w:rFonts w:ascii="Arial" w:hAnsiTheme="minorEastAsia" w:cs="Arial"/>
                <w:sz w:val="21"/>
                <w:szCs w:val="21"/>
              </w:rPr>
              <w:t>自净时间</w:t>
            </w:r>
          </w:p>
        </w:tc>
        <w:tc>
          <w:tcPr>
            <w:tcW w:w="4262" w:type="dxa"/>
            <w:gridSpan w:val="2"/>
            <w:vAlign w:val="center"/>
          </w:tcPr>
          <w:p w:rsidR="00BE268F" w:rsidRPr="00D647DD" w:rsidRDefault="00F00F8B">
            <w:pPr>
              <w:jc w:val="center"/>
              <w:rPr>
                <w:rFonts w:ascii="Arial" w:hAnsi="Arial" w:cs="Arial"/>
                <w:sz w:val="21"/>
                <w:szCs w:val="21"/>
              </w:rPr>
            </w:pPr>
            <w:r>
              <w:rPr>
                <w:rFonts w:ascii="Arial" w:hAnsiTheme="minorEastAsia" w:cs="Arial"/>
                <w:sz w:val="21"/>
                <w:szCs w:val="21"/>
              </w:rPr>
              <w:t>必要时检测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11</w:t>
            </w:r>
          </w:p>
        </w:tc>
        <w:tc>
          <w:tcPr>
            <w:tcW w:w="3507" w:type="dxa"/>
            <w:vAlign w:val="center"/>
          </w:tcPr>
          <w:p w:rsidR="00BE268F" w:rsidRPr="00D647DD" w:rsidRDefault="00F00F8B">
            <w:pPr>
              <w:jc w:val="center"/>
              <w:rPr>
                <w:rFonts w:ascii="Arial" w:hAnsiTheme="minorEastAsia" w:cs="Arial"/>
                <w:sz w:val="21"/>
                <w:szCs w:val="21"/>
              </w:rPr>
            </w:pPr>
            <w:r>
              <w:rPr>
                <w:rFonts w:ascii="Arial" w:hAnsiTheme="minorEastAsia" w:cs="Arial"/>
                <w:sz w:val="21"/>
                <w:szCs w:val="21"/>
              </w:rPr>
              <w:t>围护结构的严密性</w:t>
            </w:r>
            <w:r>
              <w:rPr>
                <w:rFonts w:ascii="Arial" w:hAnsi="Arial" w:cs="Arial"/>
                <w:sz w:val="21"/>
                <w:szCs w:val="21"/>
              </w:rPr>
              <w:t>*</w:t>
            </w:r>
          </w:p>
        </w:tc>
        <w:tc>
          <w:tcPr>
            <w:tcW w:w="4262" w:type="dxa"/>
            <w:gridSpan w:val="2"/>
            <w:vAlign w:val="center"/>
          </w:tcPr>
          <w:p w:rsidR="00BE268F" w:rsidRPr="00D647DD" w:rsidRDefault="00F00F8B">
            <w:pPr>
              <w:jc w:val="center"/>
              <w:rPr>
                <w:rFonts w:ascii="Arial" w:hAnsiTheme="minorEastAsia" w:cs="Arial"/>
                <w:sz w:val="21"/>
                <w:szCs w:val="21"/>
              </w:rPr>
            </w:pPr>
            <w:r>
              <w:rPr>
                <w:rFonts w:ascii="Arial" w:hAnsiTheme="minorEastAsia" w:cs="Arial" w:hint="eastAsia"/>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12</w:t>
            </w:r>
          </w:p>
        </w:tc>
        <w:tc>
          <w:tcPr>
            <w:tcW w:w="3507" w:type="dxa"/>
            <w:vAlign w:val="center"/>
          </w:tcPr>
          <w:p w:rsidR="00BE268F" w:rsidRPr="00D647DD" w:rsidRDefault="00F00F8B">
            <w:pPr>
              <w:jc w:val="center"/>
              <w:rPr>
                <w:rFonts w:ascii="Arial" w:hAnsiTheme="minorEastAsia" w:cs="Arial"/>
                <w:sz w:val="21"/>
                <w:szCs w:val="21"/>
                <w:lang w:eastAsia="zh-CN"/>
              </w:rPr>
            </w:pPr>
            <w:r>
              <w:rPr>
                <w:rFonts w:ascii="Arial" w:hAnsiTheme="minorEastAsia" w:cs="Arial"/>
                <w:sz w:val="21"/>
                <w:szCs w:val="21"/>
                <w:lang w:eastAsia="zh-CN"/>
              </w:rPr>
              <w:t>排风高效过滤器原位检漏</w:t>
            </w:r>
          </w:p>
        </w:tc>
        <w:tc>
          <w:tcPr>
            <w:tcW w:w="4262" w:type="dxa"/>
            <w:gridSpan w:val="2"/>
            <w:vAlign w:val="center"/>
          </w:tcPr>
          <w:p w:rsidR="00BE268F" w:rsidRPr="00D647DD" w:rsidRDefault="00F00F8B">
            <w:pPr>
              <w:jc w:val="center"/>
              <w:rPr>
                <w:rFonts w:ascii="Arial" w:hAnsiTheme="minorEastAsia" w:cs="Arial"/>
                <w:sz w:val="21"/>
                <w:szCs w:val="21"/>
              </w:rPr>
            </w:pPr>
            <w:r>
              <w:rPr>
                <w:rFonts w:ascii="Arial" w:hAnsiTheme="minorEastAsia" w:cs="Arial" w:hint="eastAsia"/>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13</w:t>
            </w:r>
          </w:p>
        </w:tc>
        <w:tc>
          <w:tcPr>
            <w:tcW w:w="3507" w:type="dxa"/>
            <w:vAlign w:val="center"/>
          </w:tcPr>
          <w:p w:rsidR="00BE268F" w:rsidRPr="00D647DD" w:rsidRDefault="00F00F8B">
            <w:pPr>
              <w:jc w:val="center"/>
              <w:rPr>
                <w:rFonts w:ascii="Arial" w:hAnsiTheme="minorEastAsia" w:cs="Arial"/>
                <w:sz w:val="21"/>
                <w:szCs w:val="21"/>
                <w:lang w:eastAsia="zh-CN"/>
              </w:rPr>
            </w:pPr>
            <w:r>
              <w:rPr>
                <w:rFonts w:ascii="Arial" w:hAnsiTheme="minorEastAsia" w:cs="Arial"/>
                <w:sz w:val="21"/>
                <w:szCs w:val="21"/>
                <w:lang w:eastAsia="zh-CN"/>
              </w:rPr>
              <w:t>排风高效过滤器单元严密性</w:t>
            </w:r>
            <w:r>
              <w:rPr>
                <w:rFonts w:ascii="Arial" w:hAnsi="Arial" w:cs="Arial"/>
                <w:sz w:val="21"/>
                <w:szCs w:val="21"/>
                <w:lang w:eastAsia="zh-CN"/>
              </w:rPr>
              <w:t>*</w:t>
            </w:r>
          </w:p>
        </w:tc>
        <w:tc>
          <w:tcPr>
            <w:tcW w:w="4262" w:type="dxa"/>
            <w:gridSpan w:val="2"/>
            <w:vAlign w:val="center"/>
          </w:tcPr>
          <w:p w:rsidR="00BE268F" w:rsidRPr="00D647DD" w:rsidRDefault="00F00F8B">
            <w:pPr>
              <w:jc w:val="center"/>
              <w:rPr>
                <w:rFonts w:ascii="Arial" w:hAnsiTheme="minorEastAsia" w:cs="Arial"/>
                <w:sz w:val="21"/>
                <w:szCs w:val="21"/>
              </w:rPr>
            </w:pPr>
            <w:r>
              <w:rPr>
                <w:rFonts w:ascii="Arial" w:hAnsiTheme="minorEastAsia" w:cs="Arial"/>
                <w:sz w:val="21"/>
                <w:szCs w:val="21"/>
              </w:rPr>
              <w:t>检测</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14</w:t>
            </w:r>
          </w:p>
        </w:tc>
        <w:tc>
          <w:tcPr>
            <w:tcW w:w="3507" w:type="dxa"/>
            <w:vAlign w:val="center"/>
          </w:tcPr>
          <w:p w:rsidR="00BE268F" w:rsidRPr="00D647DD" w:rsidRDefault="00F00F8B">
            <w:pPr>
              <w:jc w:val="center"/>
              <w:rPr>
                <w:rFonts w:ascii="Arial" w:hAnsiTheme="minorEastAsia" w:cs="Arial"/>
                <w:sz w:val="21"/>
                <w:szCs w:val="21"/>
              </w:rPr>
            </w:pPr>
            <w:r>
              <w:rPr>
                <w:rFonts w:ascii="Arial" w:hAnsiTheme="minorEastAsia" w:cs="Arial"/>
                <w:sz w:val="21"/>
                <w:szCs w:val="21"/>
              </w:rPr>
              <w:t>送风高效过滤器检漏</w:t>
            </w:r>
          </w:p>
        </w:tc>
        <w:tc>
          <w:tcPr>
            <w:tcW w:w="4262" w:type="dxa"/>
            <w:gridSpan w:val="2"/>
            <w:vAlign w:val="center"/>
          </w:tcPr>
          <w:p w:rsidR="00BE268F" w:rsidRPr="00D647DD" w:rsidRDefault="00F00F8B">
            <w:pPr>
              <w:jc w:val="center"/>
              <w:rPr>
                <w:rFonts w:ascii="Arial" w:hAnsiTheme="minorEastAsia" w:cs="Arial"/>
                <w:sz w:val="21"/>
                <w:szCs w:val="21"/>
              </w:rPr>
            </w:pPr>
            <w:r>
              <w:rPr>
                <w:rFonts w:ascii="Arial" w:hAnsiTheme="minorEastAsia" w:cs="Arial" w:hint="eastAsia"/>
                <w:sz w:val="21"/>
                <w:szCs w:val="21"/>
              </w:rPr>
              <w:t>抽检</w:t>
            </w:r>
          </w:p>
        </w:tc>
      </w:tr>
      <w:tr w:rsidR="00BE268F" w:rsidRPr="00D647DD">
        <w:tc>
          <w:tcPr>
            <w:tcW w:w="753" w:type="dxa"/>
            <w:vAlign w:val="center"/>
          </w:tcPr>
          <w:p w:rsidR="00BE268F" w:rsidRPr="00D647DD" w:rsidRDefault="00F00F8B">
            <w:pPr>
              <w:jc w:val="center"/>
              <w:rPr>
                <w:rFonts w:ascii="Arial" w:hAnsi="Arial" w:cs="Arial"/>
                <w:sz w:val="21"/>
                <w:szCs w:val="21"/>
              </w:rPr>
            </w:pPr>
            <w:r>
              <w:rPr>
                <w:rFonts w:ascii="Arial" w:hAnsi="Arial" w:cs="Arial"/>
                <w:sz w:val="21"/>
                <w:szCs w:val="21"/>
              </w:rPr>
              <w:t>15</w:t>
            </w:r>
          </w:p>
        </w:tc>
        <w:tc>
          <w:tcPr>
            <w:tcW w:w="3507" w:type="dxa"/>
            <w:vAlign w:val="center"/>
          </w:tcPr>
          <w:p w:rsidR="00BE268F" w:rsidRPr="00D647DD" w:rsidRDefault="00F00F8B">
            <w:pPr>
              <w:jc w:val="center"/>
              <w:rPr>
                <w:rFonts w:ascii="Arial" w:hAnsiTheme="minorEastAsia" w:cs="Arial"/>
                <w:sz w:val="21"/>
                <w:szCs w:val="21"/>
              </w:rPr>
            </w:pPr>
            <w:r>
              <w:rPr>
                <w:rFonts w:ascii="Arial" w:hAnsiTheme="minorEastAsia" w:cs="Arial"/>
                <w:sz w:val="21"/>
                <w:szCs w:val="21"/>
              </w:rPr>
              <w:t>工况验证</w:t>
            </w:r>
            <w:r>
              <w:rPr>
                <w:rFonts w:ascii="Arial" w:hAnsi="Arial" w:cs="Arial"/>
                <w:sz w:val="21"/>
                <w:szCs w:val="21"/>
              </w:rPr>
              <w:t>*</w:t>
            </w:r>
          </w:p>
        </w:tc>
        <w:tc>
          <w:tcPr>
            <w:tcW w:w="4262" w:type="dxa"/>
            <w:gridSpan w:val="2"/>
            <w:vAlign w:val="center"/>
          </w:tcPr>
          <w:p w:rsidR="00BE268F" w:rsidRPr="00D647DD" w:rsidRDefault="00F00F8B">
            <w:pPr>
              <w:jc w:val="center"/>
              <w:rPr>
                <w:rFonts w:ascii="Arial" w:hAnsiTheme="minorEastAsia" w:cs="Arial"/>
                <w:sz w:val="21"/>
                <w:szCs w:val="21"/>
              </w:rPr>
            </w:pPr>
            <w:r>
              <w:rPr>
                <w:rFonts w:ascii="Arial" w:hAnsiTheme="minorEastAsia" w:cs="Arial" w:hint="eastAsia"/>
                <w:sz w:val="21"/>
                <w:szCs w:val="21"/>
              </w:rPr>
              <w:t>检测</w:t>
            </w:r>
          </w:p>
        </w:tc>
      </w:tr>
    </w:tbl>
    <w:p w:rsidR="00BE268F" w:rsidRPr="00D647DD" w:rsidRDefault="00F00F8B">
      <w:pPr>
        <w:tabs>
          <w:tab w:val="left" w:pos="720"/>
        </w:tabs>
        <w:spacing w:line="360" w:lineRule="auto"/>
        <w:rPr>
          <w:rFonts w:ascii="Arial" w:hAnsi="Arial" w:cs="Arial"/>
          <w:color w:val="000000"/>
          <w:sz w:val="21"/>
          <w:szCs w:val="21"/>
          <w:lang w:eastAsia="zh-CN"/>
        </w:rPr>
      </w:pPr>
      <w:r>
        <w:rPr>
          <w:rFonts w:ascii="Arial" w:hAnsiTheme="minorEastAsia" w:cs="Arial"/>
          <w:color w:val="000000"/>
          <w:sz w:val="21"/>
          <w:szCs w:val="21"/>
          <w:lang w:eastAsia="zh-CN"/>
        </w:rPr>
        <w:t>注：</w:t>
      </w:r>
      <w:r>
        <w:rPr>
          <w:rFonts w:ascii="Arial" w:hAnsi="Arial" w:cs="Arial"/>
          <w:color w:val="000000"/>
          <w:sz w:val="21"/>
          <w:szCs w:val="21"/>
          <w:lang w:eastAsia="zh-CN"/>
        </w:rPr>
        <w:t xml:space="preserve">* </w:t>
      </w:r>
      <w:r>
        <w:rPr>
          <w:rFonts w:ascii="Arial" w:hAnsiTheme="minorEastAsia" w:cs="Arial"/>
          <w:color w:val="000000"/>
          <w:sz w:val="21"/>
          <w:szCs w:val="21"/>
          <w:lang w:eastAsia="zh-CN"/>
        </w:rPr>
        <w:t>代表该测试项目适用于有三级生物安全防护要求的洁净生产车间。</w:t>
      </w:r>
    </w:p>
    <w:p w:rsidR="00BE268F" w:rsidRPr="00D647DD" w:rsidRDefault="00F00F8B">
      <w:pPr>
        <w:spacing w:after="0" w:line="400" w:lineRule="atLeast"/>
        <w:jc w:val="both"/>
        <w:rPr>
          <w:rFonts w:ascii="Calibri" w:eastAsia="宋体" w:hAnsi="Calibri" w:cs="Times New Roman"/>
          <w:kern w:val="2"/>
          <w:sz w:val="24"/>
          <w:szCs w:val="21"/>
          <w:lang w:eastAsia="zh-CN"/>
        </w:rPr>
      </w:pPr>
      <w:bookmarkStart w:id="92" w:name="_Toc15390540"/>
      <w:r>
        <w:rPr>
          <w:rFonts w:ascii="Calibri" w:eastAsia="宋体" w:hAnsi="Calibri" w:cs="Times New Roman"/>
          <w:kern w:val="2"/>
          <w:sz w:val="24"/>
          <w:szCs w:val="21"/>
          <w:lang w:eastAsia="zh-CN"/>
        </w:rPr>
        <w:t>E.2</w:t>
      </w:r>
      <w:r>
        <w:rPr>
          <w:rFonts w:ascii="Calibri" w:eastAsia="宋体" w:hAnsi="Calibri" w:cs="Times New Roman" w:hint="eastAsia"/>
          <w:kern w:val="2"/>
          <w:sz w:val="24"/>
          <w:szCs w:val="21"/>
          <w:lang w:eastAsia="zh-CN"/>
        </w:rPr>
        <w:t>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验证执行的标准和规范：</w:t>
      </w:r>
      <w:bookmarkEnd w:id="92"/>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w:t>
      </w:r>
      <w:r>
        <w:rPr>
          <w:rFonts w:ascii="Calibri" w:eastAsia="宋体" w:hAnsi="Calibri" w:cs="Times New Roman" w:hint="eastAsia"/>
          <w:kern w:val="2"/>
          <w:sz w:val="24"/>
          <w:szCs w:val="21"/>
          <w:lang w:eastAsia="zh-CN"/>
        </w:rPr>
        <w:t>国家现行标准《洁净室施工及验收规范》</w:t>
      </w:r>
      <w:r>
        <w:rPr>
          <w:rFonts w:ascii="Calibri" w:eastAsia="宋体" w:hAnsi="Calibri" w:cs="Times New Roman"/>
          <w:kern w:val="2"/>
          <w:sz w:val="24"/>
          <w:szCs w:val="21"/>
          <w:lang w:eastAsia="zh-CN"/>
        </w:rPr>
        <w:t>GB50591</w:t>
      </w:r>
      <w:r>
        <w:rPr>
          <w:rFonts w:ascii="Calibri" w:eastAsia="宋体" w:hAnsi="Calibri" w:cs="Times New Roman" w:hint="eastAsia"/>
          <w:kern w:val="2"/>
          <w:sz w:val="24"/>
          <w:szCs w:val="21"/>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2</w:t>
      </w:r>
      <w:r>
        <w:rPr>
          <w:rFonts w:ascii="Calibri" w:eastAsia="宋体" w:hAnsi="Calibri" w:cs="Times New Roman" w:hint="eastAsia"/>
          <w:kern w:val="2"/>
          <w:sz w:val="24"/>
          <w:szCs w:val="21"/>
          <w:lang w:eastAsia="zh-CN"/>
        </w:rPr>
        <w:t>现行国家标准《医药工业洁净室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悬浮粒子的测试方法》</w:t>
      </w:r>
      <w:r>
        <w:rPr>
          <w:rFonts w:ascii="Calibri" w:eastAsia="宋体" w:hAnsi="Calibri" w:cs="Times New Roman"/>
          <w:kern w:val="2"/>
          <w:sz w:val="24"/>
          <w:szCs w:val="21"/>
          <w:lang w:eastAsia="zh-CN"/>
        </w:rPr>
        <w:t>GB/T 16292</w:t>
      </w:r>
      <w:r>
        <w:rPr>
          <w:rFonts w:ascii="Calibri" w:eastAsia="宋体" w:hAnsi="Calibri" w:cs="Times New Roman" w:hint="eastAsia"/>
          <w:kern w:val="2"/>
          <w:sz w:val="24"/>
          <w:szCs w:val="21"/>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3</w:t>
      </w:r>
      <w:r>
        <w:rPr>
          <w:rFonts w:ascii="Calibri" w:eastAsia="宋体" w:hAnsi="Calibri" w:cs="Times New Roman" w:hint="eastAsia"/>
          <w:kern w:val="2"/>
          <w:sz w:val="24"/>
          <w:szCs w:val="21"/>
          <w:lang w:eastAsia="zh-CN"/>
        </w:rPr>
        <w:t>现行国家标准《医药工业洁净室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浮悬菌的测试方法》</w:t>
      </w:r>
      <w:r>
        <w:rPr>
          <w:rFonts w:ascii="Calibri" w:eastAsia="宋体" w:hAnsi="Calibri" w:cs="Times New Roman"/>
          <w:kern w:val="2"/>
          <w:sz w:val="24"/>
          <w:szCs w:val="21"/>
          <w:lang w:eastAsia="zh-CN"/>
        </w:rPr>
        <w:t>GB/T 16293</w:t>
      </w:r>
      <w:r>
        <w:rPr>
          <w:rFonts w:ascii="Calibri" w:eastAsia="宋体" w:hAnsi="Calibri" w:cs="Times New Roman" w:hint="eastAsia"/>
          <w:kern w:val="2"/>
          <w:sz w:val="24"/>
          <w:szCs w:val="21"/>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4</w:t>
      </w:r>
      <w:r>
        <w:rPr>
          <w:rFonts w:ascii="Calibri" w:eastAsia="宋体" w:hAnsi="Calibri" w:cs="Times New Roman" w:hint="eastAsia"/>
          <w:kern w:val="2"/>
          <w:sz w:val="24"/>
          <w:szCs w:val="21"/>
          <w:lang w:eastAsia="zh-CN"/>
        </w:rPr>
        <w:t>现行国家标准《医药工业洁净室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沉降菌的测试方法》</w:t>
      </w:r>
      <w:r>
        <w:rPr>
          <w:rFonts w:ascii="Calibri" w:eastAsia="宋体" w:hAnsi="Calibri" w:cs="Times New Roman"/>
          <w:kern w:val="2"/>
          <w:sz w:val="24"/>
          <w:szCs w:val="21"/>
          <w:lang w:eastAsia="zh-CN"/>
        </w:rPr>
        <w:t>GB/T 16294</w:t>
      </w:r>
      <w:r>
        <w:rPr>
          <w:rFonts w:ascii="Calibri" w:eastAsia="宋体" w:hAnsi="Calibri" w:cs="Times New Roman" w:hint="eastAsia"/>
          <w:kern w:val="2"/>
          <w:sz w:val="24"/>
          <w:szCs w:val="21"/>
          <w:lang w:eastAsia="zh-CN"/>
        </w:rPr>
        <w:t>。</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5</w:t>
      </w:r>
      <w:r>
        <w:rPr>
          <w:rFonts w:ascii="Calibri" w:eastAsia="宋体" w:hAnsi="Calibri" w:cs="Times New Roman" w:hint="eastAsia"/>
          <w:kern w:val="2"/>
          <w:sz w:val="24"/>
          <w:szCs w:val="21"/>
          <w:lang w:eastAsia="zh-CN"/>
        </w:rPr>
        <w:t>国家现行《兽用药品生产质量管理规范》。</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6</w:t>
      </w:r>
      <w:r>
        <w:rPr>
          <w:rFonts w:ascii="Calibri" w:eastAsia="宋体" w:hAnsi="Calibri" w:cs="Times New Roman" w:hint="eastAsia"/>
          <w:kern w:val="2"/>
          <w:sz w:val="24"/>
          <w:szCs w:val="21"/>
          <w:lang w:eastAsia="zh-CN"/>
        </w:rPr>
        <w:t>现行《中华人民共和国兽药典》。</w:t>
      </w:r>
    </w:p>
    <w:p w:rsidR="00BE268F" w:rsidRPr="00D647DD" w:rsidRDefault="00F00F8B">
      <w:pPr>
        <w:spacing w:after="0" w:line="400" w:lineRule="atLeast"/>
        <w:jc w:val="both"/>
        <w:rPr>
          <w:rFonts w:ascii="Calibri" w:eastAsia="宋体" w:hAnsi="Calibri" w:cs="Times New Roman"/>
          <w:kern w:val="2"/>
          <w:sz w:val="24"/>
          <w:szCs w:val="21"/>
          <w:lang w:eastAsia="zh-CN"/>
        </w:rPr>
      </w:pPr>
      <w:bookmarkStart w:id="93" w:name="_Toc15390541"/>
      <w:r>
        <w:rPr>
          <w:rFonts w:ascii="Calibri" w:eastAsia="宋体" w:hAnsi="Calibri" w:cs="Times New Roman"/>
          <w:kern w:val="2"/>
          <w:sz w:val="24"/>
          <w:szCs w:val="21"/>
          <w:lang w:eastAsia="zh-CN"/>
        </w:rPr>
        <w:t>E.3</w:t>
      </w:r>
      <w:r>
        <w:rPr>
          <w:rFonts w:ascii="Calibri" w:eastAsia="宋体" w:hAnsi="Calibri" w:cs="Times New Roman" w:hint="eastAsia"/>
          <w:kern w:val="2"/>
          <w:sz w:val="24"/>
          <w:szCs w:val="21"/>
          <w:lang w:eastAsia="zh-CN"/>
        </w:rPr>
        <w:t>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的验证，应包括下列文件</w:t>
      </w:r>
      <w:bookmarkEnd w:id="93"/>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1</w:t>
      </w:r>
      <w:r>
        <w:rPr>
          <w:rFonts w:ascii="Calibri" w:eastAsia="宋体" w:hAnsi="Calibri" w:cs="Times New Roman" w:hint="eastAsia"/>
          <w:kern w:val="2"/>
          <w:sz w:val="24"/>
          <w:szCs w:val="21"/>
          <w:lang w:eastAsia="zh-CN"/>
        </w:rPr>
        <w:t>包含但不限于洁净室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主要设计文件和竣工图文件，宜包含对客户需求说明（</w:t>
      </w:r>
      <w:r>
        <w:rPr>
          <w:rFonts w:ascii="Calibri" w:eastAsia="宋体" w:hAnsi="Calibri" w:cs="Times New Roman"/>
          <w:kern w:val="2"/>
          <w:sz w:val="24"/>
          <w:szCs w:val="21"/>
          <w:lang w:eastAsia="zh-CN"/>
        </w:rPr>
        <w:t>URS</w:t>
      </w:r>
      <w:r>
        <w:rPr>
          <w:rFonts w:ascii="Calibri" w:eastAsia="宋体" w:hAnsi="Calibri" w:cs="Times New Roman" w:hint="eastAsia"/>
          <w:kern w:val="2"/>
          <w:sz w:val="24"/>
          <w:szCs w:val="21"/>
          <w:lang w:eastAsia="zh-CN"/>
        </w:rPr>
        <w:t>）、设计描述（</w:t>
      </w:r>
      <w:r>
        <w:rPr>
          <w:rFonts w:ascii="Calibri" w:eastAsia="宋体" w:hAnsi="Calibri" w:cs="Times New Roman"/>
          <w:kern w:val="2"/>
          <w:sz w:val="24"/>
          <w:szCs w:val="21"/>
          <w:lang w:eastAsia="zh-CN"/>
        </w:rPr>
        <w:t>DS</w:t>
      </w:r>
      <w:r>
        <w:rPr>
          <w:rFonts w:ascii="Calibri" w:eastAsia="宋体" w:hAnsi="Calibri" w:cs="Times New Roman" w:hint="eastAsia"/>
          <w:kern w:val="2"/>
          <w:sz w:val="24"/>
          <w:szCs w:val="21"/>
          <w:lang w:eastAsia="zh-CN"/>
        </w:rPr>
        <w:t>）及功能描述（</w:t>
      </w:r>
      <w:r>
        <w:rPr>
          <w:rFonts w:ascii="Calibri" w:eastAsia="宋体" w:hAnsi="Calibri" w:cs="Times New Roman"/>
          <w:kern w:val="2"/>
          <w:sz w:val="24"/>
          <w:szCs w:val="21"/>
          <w:lang w:eastAsia="zh-CN"/>
        </w:rPr>
        <w:t>FS</w:t>
      </w:r>
      <w:r>
        <w:rPr>
          <w:rFonts w:ascii="Calibri" w:eastAsia="宋体" w:hAnsi="Calibri" w:cs="Times New Roman" w:hint="eastAsia"/>
          <w:kern w:val="2"/>
          <w:sz w:val="24"/>
          <w:szCs w:val="21"/>
          <w:lang w:eastAsia="zh-CN"/>
        </w:rPr>
        <w:t>）等确认文件。</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2</w:t>
      </w:r>
      <w:r>
        <w:rPr>
          <w:rFonts w:ascii="Calibri" w:eastAsia="宋体" w:hAnsi="Calibri" w:cs="Times New Roman" w:hint="eastAsia"/>
          <w:kern w:val="2"/>
          <w:sz w:val="24"/>
          <w:szCs w:val="21"/>
          <w:lang w:eastAsia="zh-CN"/>
        </w:rPr>
        <w:t>主要设备的出厂合格证书、检验文件，宜包含工厂验收测试（</w:t>
      </w:r>
      <w:r>
        <w:rPr>
          <w:rFonts w:ascii="Calibri" w:eastAsia="宋体" w:hAnsi="Calibri" w:cs="Times New Roman"/>
          <w:kern w:val="2"/>
          <w:sz w:val="24"/>
          <w:szCs w:val="21"/>
          <w:lang w:eastAsia="zh-CN"/>
        </w:rPr>
        <w:t>FAT</w:t>
      </w:r>
      <w:r>
        <w:rPr>
          <w:rFonts w:ascii="Calibri" w:eastAsia="宋体" w:hAnsi="Calibri" w:cs="Times New Roman" w:hint="eastAsia"/>
          <w:kern w:val="2"/>
          <w:sz w:val="24"/>
          <w:szCs w:val="21"/>
          <w:lang w:eastAsia="zh-CN"/>
        </w:rPr>
        <w:t>）和现场验收测试（</w:t>
      </w:r>
      <w:r>
        <w:rPr>
          <w:rFonts w:ascii="Calibri" w:eastAsia="宋体" w:hAnsi="Calibri" w:cs="Times New Roman"/>
          <w:kern w:val="2"/>
          <w:sz w:val="24"/>
          <w:szCs w:val="21"/>
          <w:lang w:eastAsia="zh-CN"/>
        </w:rPr>
        <w:t>SAT</w:t>
      </w:r>
      <w:r>
        <w:rPr>
          <w:rFonts w:ascii="Calibri" w:eastAsia="宋体" w:hAnsi="Calibri" w:cs="Times New Roman" w:hint="eastAsia"/>
          <w:kern w:val="2"/>
          <w:sz w:val="24"/>
          <w:szCs w:val="21"/>
          <w:lang w:eastAsia="zh-CN"/>
        </w:rPr>
        <w:t>）文件。</w:t>
      </w:r>
    </w:p>
    <w:p w:rsidR="00BE268F" w:rsidRPr="00D647DD" w:rsidRDefault="00F00F8B">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kern w:val="2"/>
          <w:sz w:val="24"/>
          <w:szCs w:val="21"/>
          <w:lang w:eastAsia="zh-CN"/>
        </w:rPr>
        <w:t>3</w:t>
      </w:r>
      <w:r>
        <w:rPr>
          <w:rFonts w:ascii="Calibri" w:eastAsia="宋体" w:hAnsi="Calibri" w:cs="Times New Roman" w:hint="eastAsia"/>
          <w:kern w:val="2"/>
          <w:sz w:val="24"/>
          <w:szCs w:val="21"/>
          <w:lang w:eastAsia="zh-CN"/>
        </w:rPr>
        <w:t>包含但不限于设备开箱检查记录、管道压力试验记录、管道系统吹洗脱脂记录、风管漏风记录、竣工验收记录。</w:t>
      </w:r>
    </w:p>
    <w:p w:rsidR="000737F3" w:rsidRDefault="00F00F8B">
      <w:pPr>
        <w:spacing w:after="0" w:line="400" w:lineRule="atLeast"/>
        <w:ind w:firstLineChars="200" w:firstLine="480"/>
        <w:jc w:val="both"/>
        <w:rPr>
          <w:rFonts w:ascii="Calibri" w:eastAsia="宋体" w:hAnsi="Calibri" w:cs="Times New Roman"/>
          <w:kern w:val="2"/>
          <w:sz w:val="24"/>
          <w:szCs w:val="21"/>
          <w:lang w:eastAsia="zh-CN"/>
        </w:rPr>
        <w:sectPr w:rsidR="000737F3" w:rsidSect="00BE268F">
          <w:pgSz w:w="11906" w:h="16838"/>
          <w:pgMar w:top="1440" w:right="1800" w:bottom="1440" w:left="1800" w:header="851" w:footer="992" w:gutter="0"/>
          <w:cols w:space="425"/>
          <w:docGrid w:type="lines" w:linePitch="312"/>
        </w:sectPr>
      </w:pPr>
      <w:r>
        <w:rPr>
          <w:rFonts w:ascii="Calibri" w:eastAsia="宋体" w:hAnsi="Calibri" w:cs="Times New Roman"/>
          <w:kern w:val="2"/>
          <w:sz w:val="24"/>
          <w:szCs w:val="21"/>
          <w:lang w:eastAsia="zh-CN"/>
        </w:rPr>
        <w:t>4</w:t>
      </w:r>
      <w:r>
        <w:rPr>
          <w:rFonts w:ascii="Calibri" w:eastAsia="宋体" w:hAnsi="Calibri" w:cs="Times New Roman" w:hint="eastAsia"/>
          <w:kern w:val="2"/>
          <w:sz w:val="24"/>
          <w:szCs w:val="21"/>
          <w:lang w:eastAsia="zh-CN"/>
        </w:rPr>
        <w:t>包含但不限于单机试运转、系统联合试运转和洁净室</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区</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综合性能测试记录，包括测试时间、地点、仪器型号</w:t>
      </w:r>
      <w:r>
        <w:rPr>
          <w:rFonts w:ascii="Calibri" w:eastAsia="宋体" w:hAnsi="Calibri" w:cs="Times New Roman"/>
          <w:kern w:val="2"/>
          <w:sz w:val="24"/>
          <w:szCs w:val="21"/>
          <w:lang w:eastAsia="zh-CN"/>
        </w:rPr>
        <w:t>/</w:t>
      </w:r>
      <w:r>
        <w:rPr>
          <w:rFonts w:ascii="Calibri" w:eastAsia="宋体" w:hAnsi="Calibri" w:cs="Times New Roman" w:hint="eastAsia"/>
          <w:kern w:val="2"/>
          <w:sz w:val="24"/>
          <w:szCs w:val="21"/>
          <w:lang w:eastAsia="zh-CN"/>
        </w:rPr>
        <w:t>参数、检测方法、执行条款、原始检测数据记录及检测结果描述等（详见附录</w:t>
      </w:r>
      <w:r>
        <w:rPr>
          <w:rFonts w:ascii="Calibri" w:eastAsia="宋体" w:hAnsi="Calibri" w:cs="Times New Roman"/>
          <w:kern w:val="2"/>
          <w:sz w:val="24"/>
          <w:szCs w:val="21"/>
          <w:lang w:eastAsia="zh-CN"/>
        </w:rPr>
        <w:t>D</w:t>
      </w:r>
      <w:r>
        <w:rPr>
          <w:rFonts w:ascii="Calibri" w:eastAsia="宋体" w:hAnsi="Calibri" w:cs="Times New Roman" w:hint="eastAsia"/>
          <w:kern w:val="2"/>
          <w:sz w:val="24"/>
          <w:szCs w:val="21"/>
          <w:lang w:eastAsia="zh-CN"/>
        </w:rPr>
        <w:t>）。</w:t>
      </w:r>
    </w:p>
    <w:p w:rsidR="000737F3" w:rsidRPr="00D647DD" w:rsidRDefault="000737F3" w:rsidP="000737F3">
      <w:pPr>
        <w:pStyle w:val="1"/>
        <w:rPr>
          <w:szCs w:val="32"/>
          <w:lang w:eastAsia="zh-CN"/>
        </w:rPr>
      </w:pPr>
      <w:bookmarkStart w:id="94" w:name="_Toc20648004"/>
      <w:r>
        <w:rPr>
          <w:rFonts w:hint="eastAsia"/>
          <w:szCs w:val="32"/>
          <w:lang w:eastAsia="zh-CN"/>
        </w:rPr>
        <w:lastRenderedPageBreak/>
        <w:t>本标准用词说明</w:t>
      </w:r>
      <w:bookmarkEnd w:id="94"/>
    </w:p>
    <w:p w:rsidR="00BE268F"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sidRPr="00F83236">
        <w:rPr>
          <w:rFonts w:ascii="Calibri" w:eastAsia="宋体" w:hAnsi="Calibri" w:cs="Times New Roman" w:hint="eastAsia"/>
          <w:kern w:val="2"/>
          <w:sz w:val="24"/>
          <w:szCs w:val="21"/>
          <w:lang w:eastAsia="zh-CN"/>
        </w:rPr>
        <w:t>1</w:t>
      </w:r>
      <w:r w:rsidRPr="00F83236">
        <w:rPr>
          <w:rFonts w:ascii="Calibri" w:eastAsia="宋体" w:hAnsi="Calibri" w:cs="Times New Roman" w:hint="eastAsia"/>
          <w:kern w:val="2"/>
          <w:sz w:val="24"/>
          <w:szCs w:val="21"/>
          <w:lang w:eastAsia="zh-CN"/>
        </w:rPr>
        <w:t>为便于</w:t>
      </w:r>
      <w:r>
        <w:rPr>
          <w:rFonts w:ascii="Calibri" w:eastAsia="宋体" w:hAnsi="Calibri" w:cs="Times New Roman" w:hint="eastAsia"/>
          <w:kern w:val="2"/>
          <w:sz w:val="24"/>
          <w:szCs w:val="21"/>
          <w:lang w:eastAsia="zh-CN"/>
        </w:rPr>
        <w:t>在执行本标准条文时区别对待，对要求严格程度不同的用词说明如下：</w:t>
      </w:r>
    </w:p>
    <w:p w:rsid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a</w:t>
      </w:r>
      <w:r>
        <w:rPr>
          <w:rFonts w:ascii="Calibri" w:eastAsia="宋体" w:hAnsi="Calibri" w:cs="Times New Roman" w:hint="eastAsia"/>
          <w:kern w:val="2"/>
          <w:sz w:val="24"/>
          <w:szCs w:val="21"/>
          <w:lang w:eastAsia="zh-CN"/>
        </w:rPr>
        <w:t>）表示很严格，非这样做不可的：</w:t>
      </w:r>
    </w:p>
    <w:p w:rsid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正面词采用“必须”，反面词采用“严禁”；</w:t>
      </w:r>
    </w:p>
    <w:p w:rsid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b</w:t>
      </w:r>
      <w:r>
        <w:rPr>
          <w:rFonts w:ascii="Calibri" w:eastAsia="宋体" w:hAnsi="Calibri" w:cs="Times New Roman" w:hint="eastAsia"/>
          <w:kern w:val="2"/>
          <w:sz w:val="24"/>
          <w:szCs w:val="21"/>
          <w:lang w:eastAsia="zh-CN"/>
        </w:rPr>
        <w:t>）表示严格，在正常情况下均应这样做的；</w:t>
      </w:r>
    </w:p>
    <w:p w:rsid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正面词采用“应”，反面词采用“不应”或“不得”；</w:t>
      </w:r>
    </w:p>
    <w:p w:rsid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c</w:t>
      </w:r>
      <w:r>
        <w:rPr>
          <w:rFonts w:ascii="Calibri" w:eastAsia="宋体" w:hAnsi="Calibri" w:cs="Times New Roman" w:hint="eastAsia"/>
          <w:kern w:val="2"/>
          <w:sz w:val="24"/>
          <w:szCs w:val="21"/>
          <w:lang w:eastAsia="zh-CN"/>
        </w:rPr>
        <w:t>）表示允许稍有选择，在条件许可时首先应该这样做的：</w:t>
      </w:r>
    </w:p>
    <w:p w:rsid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正面词采用“宜”，反面词采用“不宜”；</w:t>
      </w:r>
    </w:p>
    <w:p w:rsid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d</w:t>
      </w:r>
      <w:r>
        <w:rPr>
          <w:rFonts w:ascii="Calibri" w:eastAsia="宋体" w:hAnsi="Calibri" w:cs="Times New Roman" w:hint="eastAsia"/>
          <w:kern w:val="2"/>
          <w:sz w:val="24"/>
          <w:szCs w:val="21"/>
          <w:lang w:eastAsia="zh-CN"/>
        </w:rPr>
        <w:t>）表示有选择，在一定条件下可以这样做的，采用“可”。</w:t>
      </w:r>
    </w:p>
    <w:p w:rsidR="00F83236" w:rsidRPr="00F83236" w:rsidRDefault="00F83236" w:rsidP="00F83236">
      <w:pPr>
        <w:spacing w:after="0" w:line="400" w:lineRule="atLeast"/>
        <w:ind w:firstLineChars="200" w:firstLine="480"/>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2</w:t>
      </w:r>
      <w:r>
        <w:rPr>
          <w:rFonts w:ascii="Calibri" w:eastAsia="宋体" w:hAnsi="Calibri" w:cs="Times New Roman" w:hint="eastAsia"/>
          <w:kern w:val="2"/>
          <w:sz w:val="24"/>
          <w:szCs w:val="21"/>
          <w:lang w:eastAsia="zh-CN"/>
        </w:rPr>
        <w:t>条文中指明应按其他有关标准执行的写法为“应符合</w:t>
      </w:r>
      <w:r>
        <w:rPr>
          <w:rFonts w:ascii="Calibri" w:eastAsia="宋体" w:hAnsi="Calibri" w:cs="Times New Roman" w:hint="eastAsia"/>
          <w:kern w:val="2"/>
          <w:sz w:val="24"/>
          <w:szCs w:val="21"/>
          <w:lang w:eastAsia="zh-CN"/>
        </w:rPr>
        <w:t>....</w:t>
      </w:r>
      <w:r>
        <w:rPr>
          <w:rFonts w:ascii="Calibri" w:eastAsia="宋体" w:hAnsi="Calibri" w:cs="Times New Roman" w:hint="eastAsia"/>
          <w:kern w:val="2"/>
          <w:sz w:val="24"/>
          <w:szCs w:val="21"/>
          <w:lang w:eastAsia="zh-CN"/>
        </w:rPr>
        <w:t>的规定”或“应按</w:t>
      </w:r>
      <w:r>
        <w:rPr>
          <w:rFonts w:ascii="Calibri" w:eastAsia="宋体" w:hAnsi="Calibri" w:cs="Times New Roman" w:hint="eastAsia"/>
          <w:kern w:val="2"/>
          <w:sz w:val="24"/>
          <w:szCs w:val="21"/>
          <w:lang w:eastAsia="zh-CN"/>
        </w:rPr>
        <w:t>.....</w:t>
      </w:r>
      <w:r>
        <w:rPr>
          <w:rFonts w:ascii="Calibri" w:eastAsia="宋体" w:hAnsi="Calibri" w:cs="Times New Roman" w:hint="eastAsia"/>
          <w:kern w:val="2"/>
          <w:sz w:val="24"/>
          <w:szCs w:val="21"/>
          <w:lang w:eastAsia="zh-CN"/>
        </w:rPr>
        <w:t>执行”。</w:t>
      </w:r>
    </w:p>
    <w:p w:rsidR="000737F3" w:rsidRDefault="000737F3">
      <w:pPr>
        <w:spacing w:after="0" w:line="400" w:lineRule="atLeast"/>
        <w:ind w:firstLineChars="200" w:firstLine="480"/>
        <w:jc w:val="both"/>
        <w:rPr>
          <w:rFonts w:ascii="Calibri" w:eastAsia="宋体" w:hAnsi="Calibri" w:cs="Times New Roman"/>
          <w:kern w:val="2"/>
          <w:sz w:val="24"/>
          <w:szCs w:val="21"/>
          <w:lang w:eastAsia="zh-CN"/>
        </w:rPr>
      </w:pPr>
    </w:p>
    <w:p w:rsidR="000737F3" w:rsidRDefault="000737F3">
      <w:pPr>
        <w:spacing w:after="0" w:line="400" w:lineRule="atLeast"/>
        <w:ind w:firstLineChars="200" w:firstLine="480"/>
        <w:jc w:val="both"/>
        <w:rPr>
          <w:rFonts w:ascii="Calibri" w:eastAsia="宋体" w:hAnsi="Calibri" w:cs="Times New Roman"/>
          <w:kern w:val="2"/>
          <w:sz w:val="24"/>
          <w:szCs w:val="21"/>
          <w:lang w:eastAsia="zh-CN"/>
        </w:rPr>
      </w:pPr>
    </w:p>
    <w:p w:rsidR="000737F3" w:rsidRDefault="000737F3">
      <w:pPr>
        <w:spacing w:after="0" w:line="400" w:lineRule="atLeast"/>
        <w:ind w:firstLineChars="200" w:firstLine="480"/>
        <w:jc w:val="both"/>
        <w:rPr>
          <w:rFonts w:ascii="Calibri" w:eastAsia="宋体" w:hAnsi="Calibri" w:cs="Times New Roman"/>
          <w:kern w:val="2"/>
          <w:sz w:val="24"/>
          <w:szCs w:val="21"/>
          <w:lang w:eastAsia="zh-CN"/>
        </w:rPr>
      </w:pPr>
    </w:p>
    <w:p w:rsidR="000737F3" w:rsidRPr="000737F3" w:rsidRDefault="000737F3">
      <w:pPr>
        <w:spacing w:after="0" w:line="400" w:lineRule="atLeast"/>
        <w:ind w:firstLineChars="200" w:firstLine="480"/>
        <w:jc w:val="both"/>
        <w:rPr>
          <w:rFonts w:ascii="Calibri" w:eastAsia="宋体" w:hAnsi="Calibri" w:cs="Times New Roman"/>
          <w:kern w:val="2"/>
          <w:sz w:val="24"/>
          <w:szCs w:val="21"/>
          <w:lang w:eastAsia="zh-CN"/>
        </w:rPr>
      </w:pPr>
    </w:p>
    <w:bookmarkEnd w:id="54"/>
    <w:p w:rsidR="00E94E33" w:rsidRPr="00D647DD" w:rsidRDefault="00E94E33">
      <w:pPr>
        <w:rPr>
          <w:lang w:eastAsia="zh-CN"/>
        </w:rPr>
        <w:sectPr w:rsidR="00E94E33" w:rsidRPr="00D647DD" w:rsidSect="00BE268F">
          <w:pgSz w:w="11906" w:h="16838"/>
          <w:pgMar w:top="1440" w:right="1800" w:bottom="1440" w:left="1800" w:header="851" w:footer="992" w:gutter="0"/>
          <w:cols w:space="425"/>
          <w:docGrid w:type="lines" w:linePitch="312"/>
        </w:sectPr>
      </w:pPr>
    </w:p>
    <w:p w:rsidR="00E94E33" w:rsidRPr="00D647DD" w:rsidRDefault="00F00F8B" w:rsidP="00E94E33">
      <w:pPr>
        <w:pStyle w:val="1"/>
        <w:rPr>
          <w:szCs w:val="32"/>
          <w:lang w:eastAsia="zh-CN"/>
        </w:rPr>
      </w:pPr>
      <w:bookmarkStart w:id="95" w:name="_Toc20648005"/>
      <w:r>
        <w:rPr>
          <w:rFonts w:hint="eastAsia"/>
          <w:szCs w:val="32"/>
          <w:lang w:eastAsia="zh-CN"/>
        </w:rPr>
        <w:lastRenderedPageBreak/>
        <w:t>引用标准名录</w:t>
      </w:r>
      <w:bookmarkEnd w:id="95"/>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《医药工业洁净厂房设计规范》</w:t>
      </w:r>
      <w:r>
        <w:rPr>
          <w:rFonts w:ascii="Calibri" w:eastAsia="宋体" w:hAnsi="Calibri" w:cs="Times New Roman"/>
          <w:kern w:val="2"/>
          <w:sz w:val="24"/>
          <w:szCs w:val="21"/>
          <w:lang w:eastAsia="zh-CN"/>
        </w:rPr>
        <w:t>GB50457</w:t>
      </w:r>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《实验室</w:t>
      </w:r>
      <w:r>
        <w:rPr>
          <w:rFonts w:ascii="Calibri" w:eastAsia="宋体" w:hAnsi="Calibri" w:cs="Times New Roman"/>
          <w:kern w:val="2"/>
          <w:sz w:val="24"/>
          <w:szCs w:val="21"/>
          <w:lang w:eastAsia="zh-CN"/>
        </w:rPr>
        <w:t xml:space="preserve"> </w:t>
      </w:r>
      <w:r>
        <w:rPr>
          <w:rFonts w:ascii="Calibri" w:eastAsia="宋体" w:hAnsi="Calibri" w:cs="Times New Roman" w:hint="eastAsia"/>
          <w:kern w:val="2"/>
          <w:sz w:val="24"/>
          <w:szCs w:val="21"/>
          <w:lang w:eastAsia="zh-CN"/>
        </w:rPr>
        <w:t>生物安全通用要求》</w:t>
      </w:r>
      <w:r>
        <w:rPr>
          <w:rFonts w:ascii="Calibri" w:eastAsia="宋体" w:hAnsi="Calibri" w:cs="Times New Roman"/>
          <w:kern w:val="2"/>
          <w:sz w:val="24"/>
          <w:szCs w:val="21"/>
          <w:lang w:eastAsia="zh-CN"/>
        </w:rPr>
        <w:t>GB19489</w:t>
      </w:r>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《生物安全实验室建筑技术规范》</w:t>
      </w:r>
      <w:r>
        <w:rPr>
          <w:rFonts w:ascii="Calibri" w:eastAsia="宋体" w:hAnsi="Calibri" w:cs="Times New Roman"/>
          <w:kern w:val="2"/>
          <w:sz w:val="24"/>
          <w:szCs w:val="21"/>
          <w:lang w:eastAsia="zh-CN"/>
        </w:rPr>
        <w:t>GB50346</w:t>
      </w:r>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《洁净厂房设计规范》</w:t>
      </w:r>
      <w:r>
        <w:rPr>
          <w:rFonts w:ascii="Calibri" w:eastAsia="宋体" w:hAnsi="Calibri" w:cs="Times New Roman"/>
          <w:kern w:val="2"/>
          <w:sz w:val="24"/>
          <w:szCs w:val="21"/>
          <w:lang w:eastAsia="zh-CN"/>
        </w:rPr>
        <w:t xml:space="preserve"> GB50073</w:t>
      </w:r>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《建筑设计防火规范》</w:t>
      </w:r>
      <w:r>
        <w:rPr>
          <w:rFonts w:ascii="Calibri" w:eastAsia="宋体" w:hAnsi="Calibri" w:cs="Times New Roman"/>
          <w:kern w:val="2"/>
          <w:sz w:val="24"/>
          <w:szCs w:val="21"/>
          <w:lang w:eastAsia="zh-CN"/>
        </w:rPr>
        <w:t>GB50016</w:t>
      </w:r>
    </w:p>
    <w:p w:rsidR="00E94E33"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《建筑结构荷载规范》</w:t>
      </w:r>
      <w:r>
        <w:rPr>
          <w:rFonts w:ascii="Calibri" w:eastAsia="宋体" w:hAnsi="Calibri" w:cs="Times New Roman"/>
          <w:kern w:val="2"/>
          <w:sz w:val="24"/>
          <w:szCs w:val="21"/>
          <w:lang w:eastAsia="zh-CN"/>
        </w:rPr>
        <w:t>GB50009</w:t>
      </w:r>
    </w:p>
    <w:p w:rsidR="00E94E33"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《建筑结构可靠性设计统一标准》</w:t>
      </w:r>
      <w:r>
        <w:rPr>
          <w:rFonts w:ascii="Calibri" w:eastAsia="宋体" w:hAnsi="Calibri" w:cs="Times New Roman"/>
          <w:kern w:val="2"/>
          <w:sz w:val="24"/>
          <w:szCs w:val="21"/>
          <w:lang w:eastAsia="zh-CN"/>
        </w:rPr>
        <w:t>GB50068</w:t>
      </w:r>
    </w:p>
    <w:p w:rsidR="00E94E33"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《建筑工程抗震设防分类标准》</w:t>
      </w:r>
      <w:r>
        <w:rPr>
          <w:rFonts w:ascii="Calibri" w:eastAsia="宋体" w:hAnsi="Calibri" w:cs="Times New Roman"/>
          <w:kern w:val="2"/>
          <w:sz w:val="24"/>
          <w:szCs w:val="21"/>
          <w:lang w:eastAsia="zh-CN"/>
        </w:rPr>
        <w:t>GB50223</w:t>
      </w:r>
    </w:p>
    <w:p w:rsidR="00E94E33"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《建筑地面设计规范》</w:t>
      </w:r>
      <w:r>
        <w:rPr>
          <w:rFonts w:ascii="Calibri" w:eastAsia="宋体" w:hAnsi="Calibri" w:cs="Times New Roman"/>
          <w:kern w:val="2"/>
          <w:sz w:val="24"/>
          <w:szCs w:val="21"/>
          <w:lang w:eastAsia="zh-CN"/>
        </w:rPr>
        <w:t>GB50037</w:t>
      </w:r>
    </w:p>
    <w:p w:rsidR="00E94E33"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《建筑地基基础设计规范》</w:t>
      </w:r>
      <w:r>
        <w:rPr>
          <w:rFonts w:ascii="Calibri" w:eastAsia="宋体" w:hAnsi="Calibri" w:cs="Times New Roman"/>
          <w:kern w:val="2"/>
          <w:sz w:val="24"/>
          <w:szCs w:val="21"/>
          <w:lang w:eastAsia="zh-CN"/>
        </w:rPr>
        <w:t>GB50007</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《建筑灭火器配置设计规范》</w:t>
      </w:r>
      <w:r>
        <w:rPr>
          <w:rFonts w:ascii="Calibri" w:eastAsia="宋体" w:hAnsi="Calibri" w:cs="Times New Roman"/>
          <w:kern w:val="2"/>
          <w:sz w:val="24"/>
          <w:szCs w:val="21"/>
          <w:lang w:eastAsia="zh-CN"/>
        </w:rPr>
        <w:t xml:space="preserve"> GB50140</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《工业建筑供暖通风与空气调节设计规范》</w:t>
      </w:r>
      <w:r>
        <w:rPr>
          <w:rFonts w:ascii="Calibri" w:eastAsia="宋体" w:hAnsi="Calibri" w:cs="Times New Roman"/>
          <w:kern w:val="2"/>
          <w:sz w:val="24"/>
          <w:szCs w:val="21"/>
          <w:lang w:eastAsia="zh-CN"/>
        </w:rPr>
        <w:t>GB50019</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《工业金属管道设计规范》</w:t>
      </w:r>
      <w:r>
        <w:rPr>
          <w:rFonts w:ascii="Calibri" w:eastAsia="宋体" w:hAnsi="Calibri" w:cs="Times New Roman"/>
          <w:kern w:val="2"/>
          <w:sz w:val="24"/>
          <w:szCs w:val="21"/>
          <w:lang w:eastAsia="zh-CN"/>
        </w:rPr>
        <w:t>GB50316</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《工业设备及管道绝热工程设计规范》</w:t>
      </w:r>
      <w:r>
        <w:rPr>
          <w:rFonts w:ascii="Calibri" w:eastAsia="宋体" w:hAnsi="Calibri" w:cs="Times New Roman"/>
          <w:kern w:val="2"/>
          <w:sz w:val="24"/>
          <w:szCs w:val="21"/>
          <w:lang w:eastAsia="zh-CN"/>
        </w:rPr>
        <w:t>GB50246</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《洁净室施工及质量验收规范》</w:t>
      </w:r>
      <w:r>
        <w:rPr>
          <w:rFonts w:ascii="Calibri" w:eastAsia="宋体" w:hAnsi="Calibri" w:cs="Times New Roman"/>
          <w:kern w:val="2"/>
          <w:sz w:val="24"/>
          <w:szCs w:val="21"/>
          <w:lang w:eastAsia="zh-CN"/>
        </w:rPr>
        <w:t>GB50591</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《建筑抗震设计规范》</w:t>
      </w:r>
      <w:r>
        <w:rPr>
          <w:rFonts w:ascii="Calibri" w:eastAsia="宋体" w:hAnsi="Calibri" w:cs="Times New Roman"/>
          <w:kern w:val="2"/>
          <w:sz w:val="24"/>
          <w:szCs w:val="21"/>
          <w:lang w:eastAsia="zh-CN"/>
        </w:rPr>
        <w:t>GB50011</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《建筑机电工程抗震设计规范》</w:t>
      </w:r>
      <w:r>
        <w:rPr>
          <w:rFonts w:ascii="Calibri" w:eastAsia="宋体" w:hAnsi="Calibri" w:cs="Times New Roman"/>
          <w:kern w:val="2"/>
          <w:sz w:val="24"/>
          <w:szCs w:val="21"/>
          <w:lang w:eastAsia="zh-CN"/>
        </w:rPr>
        <w:t>GB50981</w:t>
      </w:r>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《建筑给水排水设计规范》</w:t>
      </w:r>
      <w:r>
        <w:rPr>
          <w:rFonts w:ascii="Calibri" w:eastAsia="宋体" w:hAnsi="Calibri" w:cs="Times New Roman"/>
          <w:kern w:val="2"/>
          <w:sz w:val="24"/>
          <w:szCs w:val="21"/>
          <w:lang w:eastAsia="zh-CN"/>
        </w:rPr>
        <w:t>GB50015</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《压缩空气站设计规范》</w:t>
      </w:r>
      <w:r>
        <w:rPr>
          <w:rFonts w:ascii="Calibri" w:eastAsia="宋体" w:hAnsi="Calibri" w:cs="Times New Roman"/>
          <w:kern w:val="2"/>
          <w:sz w:val="24"/>
          <w:szCs w:val="21"/>
          <w:lang w:eastAsia="zh-CN"/>
        </w:rPr>
        <w:t>GB50029</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《供配电系统设计规范》</w:t>
      </w:r>
      <w:r>
        <w:rPr>
          <w:rFonts w:ascii="Calibri" w:eastAsia="宋体" w:hAnsi="Calibri" w:cs="Times New Roman"/>
          <w:kern w:val="2"/>
          <w:sz w:val="24"/>
          <w:szCs w:val="21"/>
          <w:lang w:eastAsia="zh-CN"/>
        </w:rPr>
        <w:t xml:space="preserve"> GB50052</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《建筑照明设计标准》</w:t>
      </w:r>
      <w:r>
        <w:rPr>
          <w:rFonts w:ascii="Calibri" w:eastAsia="宋体" w:hAnsi="Calibri" w:cs="Times New Roman"/>
          <w:kern w:val="2"/>
          <w:sz w:val="24"/>
          <w:szCs w:val="21"/>
          <w:lang w:eastAsia="zh-CN"/>
        </w:rPr>
        <w:t>GB50034</w:t>
      </w:r>
    </w:p>
    <w:p w:rsidR="0027451E"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《电力工程电缆设计规范》</w:t>
      </w:r>
      <w:r>
        <w:rPr>
          <w:rFonts w:ascii="Calibri" w:eastAsia="宋体" w:hAnsi="Calibri" w:cs="Times New Roman"/>
          <w:kern w:val="2"/>
          <w:sz w:val="24"/>
          <w:szCs w:val="21"/>
          <w:lang w:eastAsia="zh-CN"/>
        </w:rPr>
        <w:t xml:space="preserve"> GB50217</w:t>
      </w:r>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《兽药生产质量管理规范》</w:t>
      </w:r>
    </w:p>
    <w:p w:rsidR="00E642BF" w:rsidRPr="00D647DD"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中华人民共和国农业部第</w:t>
      </w:r>
      <w:r>
        <w:rPr>
          <w:rFonts w:ascii="Calibri" w:eastAsia="宋体" w:hAnsi="Calibri" w:cs="Times New Roman"/>
          <w:kern w:val="2"/>
          <w:sz w:val="24"/>
          <w:szCs w:val="21"/>
          <w:lang w:eastAsia="zh-CN"/>
        </w:rPr>
        <w:t>2573</w:t>
      </w:r>
      <w:r>
        <w:rPr>
          <w:rFonts w:ascii="Calibri" w:eastAsia="宋体" w:hAnsi="Calibri" w:cs="Times New Roman" w:hint="eastAsia"/>
          <w:kern w:val="2"/>
          <w:sz w:val="24"/>
          <w:szCs w:val="21"/>
          <w:lang w:eastAsia="zh-CN"/>
        </w:rPr>
        <w:t>号文件《兽用疫苗生产企业生物安全三级防护标准》</w:t>
      </w:r>
    </w:p>
    <w:p w:rsidR="00E642BF" w:rsidRPr="00E642BF" w:rsidRDefault="00F00F8B" w:rsidP="00E642BF">
      <w:pPr>
        <w:spacing w:after="0" w:line="400" w:lineRule="atLeast"/>
        <w:jc w:val="both"/>
        <w:rPr>
          <w:rFonts w:ascii="Calibri" w:eastAsia="宋体" w:hAnsi="Calibri" w:cs="Times New Roman"/>
          <w:kern w:val="2"/>
          <w:sz w:val="24"/>
          <w:szCs w:val="21"/>
          <w:lang w:eastAsia="zh-CN"/>
        </w:rPr>
      </w:pPr>
      <w:r>
        <w:rPr>
          <w:rFonts w:ascii="Calibri" w:eastAsia="宋体" w:hAnsi="Calibri" w:cs="Times New Roman" w:hint="eastAsia"/>
          <w:kern w:val="2"/>
          <w:sz w:val="24"/>
          <w:szCs w:val="21"/>
          <w:lang w:eastAsia="zh-CN"/>
        </w:rPr>
        <w:t>《兽用疫苗生产企业生物安全三级防护检查验收评定标准（农办牧【</w:t>
      </w:r>
      <w:r>
        <w:rPr>
          <w:rFonts w:ascii="Calibri" w:eastAsia="宋体" w:hAnsi="Calibri" w:cs="Times New Roman"/>
          <w:kern w:val="2"/>
          <w:sz w:val="24"/>
          <w:szCs w:val="21"/>
          <w:lang w:eastAsia="zh-CN"/>
        </w:rPr>
        <w:t>2018</w:t>
      </w:r>
      <w:r>
        <w:rPr>
          <w:rFonts w:ascii="Calibri" w:eastAsia="宋体" w:hAnsi="Calibri" w:cs="Times New Roman" w:hint="eastAsia"/>
          <w:kern w:val="2"/>
          <w:sz w:val="24"/>
          <w:szCs w:val="21"/>
          <w:lang w:eastAsia="zh-CN"/>
        </w:rPr>
        <w:t>】</w:t>
      </w:r>
      <w:r>
        <w:rPr>
          <w:rFonts w:ascii="Calibri" w:eastAsia="宋体" w:hAnsi="Calibri" w:cs="Times New Roman"/>
          <w:kern w:val="2"/>
          <w:sz w:val="24"/>
          <w:szCs w:val="21"/>
          <w:lang w:eastAsia="zh-CN"/>
        </w:rPr>
        <w:t>58</w:t>
      </w:r>
      <w:r>
        <w:rPr>
          <w:rFonts w:ascii="Calibri" w:eastAsia="宋体" w:hAnsi="Calibri" w:cs="Times New Roman" w:hint="eastAsia"/>
          <w:kern w:val="2"/>
          <w:sz w:val="24"/>
          <w:szCs w:val="21"/>
          <w:lang w:eastAsia="zh-CN"/>
        </w:rPr>
        <w:t>号）》</w:t>
      </w:r>
    </w:p>
    <w:sectPr w:rsidR="00E642BF" w:rsidRPr="00E642BF" w:rsidSect="00BE268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4180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87" w:rsidRDefault="000C5887" w:rsidP="00BE268F">
      <w:pPr>
        <w:spacing w:after="0" w:line="240" w:lineRule="auto"/>
      </w:pPr>
      <w:r>
        <w:separator/>
      </w:r>
    </w:p>
  </w:endnote>
  <w:endnote w:type="continuationSeparator" w:id="0">
    <w:p w:rsidR="000C5887" w:rsidRDefault="000C5887" w:rsidP="00BE2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宋体"/>
    <w:charset w:val="86"/>
    <w:family w:val="auto"/>
    <w:pitch w:val="default"/>
    <w:sig w:usb0="00000207" w:usb1="0A0F1810" w:usb2="00000016" w:usb3="00000000" w:csb0="00060007"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D7" w:rsidRDefault="00C37934">
    <w:pPr>
      <w:pStyle w:val="afd"/>
      <w:framePr w:wrap="around" w:vAnchor="text" w:hAnchor="margin" w:xAlign="center" w:y="1"/>
      <w:rPr>
        <w:rStyle w:val="aff5"/>
      </w:rPr>
    </w:pPr>
    <w:r>
      <w:fldChar w:fldCharType="begin"/>
    </w:r>
    <w:r w:rsidR="00B266D7">
      <w:rPr>
        <w:rStyle w:val="aff5"/>
      </w:rPr>
      <w:instrText xml:space="preserve">PAGE  </w:instrText>
    </w:r>
    <w:r>
      <w:fldChar w:fldCharType="end"/>
    </w:r>
  </w:p>
  <w:p w:rsidR="00B266D7" w:rsidRDefault="00B266D7">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D7" w:rsidRDefault="00C37934">
    <w:pPr>
      <w:pStyle w:val="afd"/>
      <w:ind w:firstLineChars="2300" w:firstLine="4140"/>
    </w:pPr>
    <w:r w:rsidRPr="00C37934">
      <w:fldChar w:fldCharType="begin"/>
    </w:r>
    <w:r w:rsidR="00B266D7">
      <w:instrText>PAGE   \* MERGEFORMAT</w:instrText>
    </w:r>
    <w:r w:rsidRPr="00C37934">
      <w:fldChar w:fldCharType="separate"/>
    </w:r>
    <w:r w:rsidR="002D7CDF" w:rsidRPr="002D7CDF">
      <w:rPr>
        <w:noProof/>
        <w:lang w:val="zh-CN" w:eastAsia="zh-CN"/>
      </w:rPr>
      <w:t>5</w:t>
    </w:r>
    <w:r>
      <w:rPr>
        <w:lang w:val="zh-CN" w:eastAsia="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D7" w:rsidRDefault="00C37934">
    <w:pPr>
      <w:pStyle w:val="afd"/>
      <w:framePr w:wrap="around" w:vAnchor="text" w:hAnchor="margin" w:xAlign="center" w:y="1"/>
      <w:rPr>
        <w:rStyle w:val="aff5"/>
      </w:rPr>
    </w:pPr>
    <w:r>
      <w:fldChar w:fldCharType="begin"/>
    </w:r>
    <w:r w:rsidR="00B266D7">
      <w:rPr>
        <w:rStyle w:val="aff5"/>
      </w:rPr>
      <w:instrText xml:space="preserve">PAGE  </w:instrText>
    </w:r>
    <w:r>
      <w:fldChar w:fldCharType="end"/>
    </w:r>
  </w:p>
  <w:p w:rsidR="00B266D7" w:rsidRDefault="00B266D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87" w:rsidRDefault="000C5887" w:rsidP="00BE268F">
      <w:pPr>
        <w:spacing w:after="0" w:line="240" w:lineRule="auto"/>
      </w:pPr>
      <w:r>
        <w:separator/>
      </w:r>
    </w:p>
  </w:footnote>
  <w:footnote w:type="continuationSeparator" w:id="0">
    <w:p w:rsidR="000C5887" w:rsidRDefault="000C5887" w:rsidP="00BE2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D7" w:rsidRDefault="00B266D7">
    <w:pPr>
      <w:pStyle w:val="af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D7" w:rsidRDefault="00B266D7">
    <w:pPr>
      <w:pStyle w:val="af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4FA"/>
    <w:multiLevelType w:val="multilevel"/>
    <w:tmpl w:val="005154FA"/>
    <w:lvl w:ilvl="0">
      <w:start w:val="1"/>
      <w:numFmt w:val="decimal"/>
      <w:pStyle w:val="a"/>
      <w:lvlText w:val="%1"/>
      <w:lvlJc w:val="left"/>
      <w:pPr>
        <w:ind w:left="3964" w:hanging="420"/>
      </w:pPr>
      <w:rPr>
        <w:rFonts w:ascii="宋体" w:eastAsia="宋体" w:hAnsi="宋体" w:cs="宋体"/>
      </w:rPr>
    </w:lvl>
    <w:lvl w:ilvl="1">
      <w:numFmt w:val="decimal"/>
      <w:pStyle w:val="a0"/>
      <w:isLgl/>
      <w:lvlText w:val="%1.%2"/>
      <w:lvlJc w:val="left"/>
      <w:pPr>
        <w:ind w:left="950" w:hanging="525"/>
      </w:pPr>
      <w:rPr>
        <w:rFonts w:hint="default"/>
      </w:rPr>
    </w:lvl>
    <w:lvl w:ilvl="2">
      <w:start w:val="1"/>
      <w:numFmt w:val="decimal"/>
      <w:pStyle w:val="a1"/>
      <w:isLgl/>
      <w:lvlText w:val="%1.%2.%3"/>
      <w:lvlJc w:val="left"/>
      <w:pPr>
        <w:ind w:left="1288" w:hanging="720"/>
      </w:pPr>
      <w:rPr>
        <w:rFonts w:hint="default"/>
      </w:rPr>
    </w:lvl>
    <w:lvl w:ilvl="3">
      <w:start w:val="1"/>
      <w:numFmt w:val="decimal"/>
      <w:pStyle w:val="a2"/>
      <w:isLgl/>
      <w:lvlText w:val="%1.%2.%3.%4"/>
      <w:lvlJc w:val="left"/>
      <w:pPr>
        <w:ind w:left="2355" w:hanging="1080"/>
      </w:pPr>
      <w:rPr>
        <w:rFonts w:hint="default"/>
      </w:rPr>
    </w:lvl>
    <w:lvl w:ilvl="4">
      <w:start w:val="1"/>
      <w:numFmt w:val="decimal"/>
      <w:pStyle w:val="a3"/>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200" w:hanging="1800"/>
      </w:pPr>
      <w:rPr>
        <w:rFonts w:hint="default"/>
      </w:rPr>
    </w:lvl>
  </w:abstractNum>
  <w:abstractNum w:abstractNumId="1">
    <w:nsid w:val="0D6931A1"/>
    <w:multiLevelType w:val="multilevel"/>
    <w:tmpl w:val="0D6931A1"/>
    <w:lvl w:ilvl="0">
      <w:start w:val="7"/>
      <w:numFmt w:val="decimal"/>
      <w:pStyle w:val="a4"/>
      <w:lvlText w:val="%1"/>
      <w:lvlJc w:val="left"/>
      <w:pPr>
        <w:tabs>
          <w:tab w:val="left" w:pos="425"/>
        </w:tabs>
        <w:ind w:left="425" w:hanging="425"/>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
      <w:lvlJc w:val="left"/>
      <w:pPr>
        <w:tabs>
          <w:tab w:val="left" w:pos="851"/>
        </w:tabs>
        <w:ind w:left="0"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21EF092D"/>
    <w:multiLevelType w:val="multilevel"/>
    <w:tmpl w:val="21EF092D"/>
    <w:lvl w:ilvl="0">
      <w:start w:val="5"/>
      <w:numFmt w:val="decimal"/>
      <w:pStyle w:val="a5"/>
      <w:lvlText w:val="%1"/>
      <w:lvlJc w:val="left"/>
      <w:pPr>
        <w:tabs>
          <w:tab w:val="left" w:pos="425"/>
        </w:tabs>
        <w:ind w:left="425" w:hanging="425"/>
      </w:pPr>
      <w:rPr>
        <w:rFonts w:hint="eastAsia"/>
      </w:rPr>
    </w:lvl>
    <w:lvl w:ilvl="1">
      <w:start w:val="1"/>
      <w:numFmt w:val="decimal"/>
      <w:pStyle w:val="a6"/>
      <w:lvlText w:val="%1.%2"/>
      <w:lvlJc w:val="left"/>
      <w:pPr>
        <w:tabs>
          <w:tab w:val="left" w:pos="0"/>
        </w:tabs>
        <w:ind w:left="0" w:firstLine="0"/>
      </w:pPr>
      <w:rPr>
        <w:rFonts w:hint="eastAsia"/>
      </w:rPr>
    </w:lvl>
    <w:lvl w:ilvl="2">
      <w:start w:val="1"/>
      <w:numFmt w:val="decimal"/>
      <w:pStyle w:val="a7"/>
      <w:lvlText w:val="%1.%2.%3"/>
      <w:lvlJc w:val="left"/>
      <w:pPr>
        <w:tabs>
          <w:tab w:val="left" w:pos="1276"/>
        </w:tabs>
        <w:ind w:left="1276"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2CAA43FF"/>
    <w:multiLevelType w:val="multilevel"/>
    <w:tmpl w:val="2CAA43FF"/>
    <w:lvl w:ilvl="0">
      <w:start w:val="1"/>
      <w:numFmt w:val="decimal"/>
      <w:pStyle w:val="a8"/>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BD409F"/>
    <w:multiLevelType w:val="multilevel"/>
    <w:tmpl w:val="3DBD409F"/>
    <w:lvl w:ilvl="0">
      <w:start w:val="1"/>
      <w:numFmt w:val="decimal"/>
      <w:pStyle w:val="a9"/>
      <w:lvlText w:val="%1）"/>
      <w:lvlJc w:val="left"/>
      <w:pPr>
        <w:ind w:left="720" w:hanging="720"/>
      </w:pPr>
      <w:rPr>
        <w:rFonts w:hint="default"/>
      </w:rPr>
    </w:lvl>
    <w:lvl w:ilvl="1">
      <w:start w:val="1"/>
      <w:numFmt w:val="lowerLetter"/>
      <w:pStyle w:val="a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516272"/>
    <w:multiLevelType w:val="multilevel"/>
    <w:tmpl w:val="51516272"/>
    <w:lvl w:ilvl="0">
      <w:start w:val="14"/>
      <w:numFmt w:val="decimal"/>
      <w:pStyle w:val="ab"/>
      <w:lvlText w:val="%1"/>
      <w:lvlJc w:val="left"/>
      <w:pPr>
        <w:tabs>
          <w:tab w:val="left" w:pos="425"/>
        </w:tabs>
        <w:ind w:left="425" w:hanging="425"/>
      </w:pPr>
      <w:rPr>
        <w:rFonts w:hint="eastAsia"/>
      </w:rPr>
    </w:lvl>
    <w:lvl w:ilvl="1">
      <w:start w:val="1"/>
      <w:numFmt w:val="decimal"/>
      <w:pStyle w:val="ac"/>
      <w:lvlText w:val="%1.%2"/>
      <w:lvlJc w:val="left"/>
      <w:pPr>
        <w:tabs>
          <w:tab w:val="left" w:pos="3545"/>
        </w:tabs>
        <w:ind w:left="3545" w:firstLine="0"/>
      </w:pPr>
      <w:rPr>
        <w:rFonts w:hint="eastAsia"/>
      </w:rPr>
    </w:lvl>
    <w:lvl w:ilvl="2">
      <w:start w:val="1"/>
      <w:numFmt w:val="decimal"/>
      <w:lvlText w:val="%1.%2.%3"/>
      <w:lvlJc w:val="left"/>
      <w:pPr>
        <w:tabs>
          <w:tab w:val="left" w:pos="0"/>
        </w:tabs>
        <w:ind w:left="0"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pStyle w:val="ad"/>
      <w:lvlText w:val="%1.%2.%3.%4.%5"/>
      <w:lvlJc w:val="left"/>
      <w:pPr>
        <w:tabs>
          <w:tab w:val="left" w:pos="2551"/>
        </w:tabs>
        <w:ind w:left="2551" w:hanging="850"/>
      </w:pPr>
      <w:rPr>
        <w:rFonts w:hint="eastAsia"/>
      </w:rPr>
    </w:lvl>
    <w:lvl w:ilvl="5">
      <w:start w:val="1"/>
      <w:numFmt w:val="decimal"/>
      <w:pStyle w:val="ae"/>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562A53D5"/>
    <w:multiLevelType w:val="multilevel"/>
    <w:tmpl w:val="562A53D5"/>
    <w:lvl w:ilvl="0">
      <w:start w:val="1"/>
      <w:numFmt w:val="decimal"/>
      <w:pStyle w:val="af"/>
      <w:lvlText w:val="(%1)"/>
      <w:lvlJc w:val="left"/>
      <w:pPr>
        <w:ind w:left="1140" w:hanging="420"/>
      </w:pPr>
      <w:rPr>
        <w:rFonts w:hint="eastAsia"/>
        <w:b/>
        <w:sz w:val="18"/>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63D7031C"/>
    <w:multiLevelType w:val="multilevel"/>
    <w:tmpl w:val="63D7031C"/>
    <w:lvl w:ilvl="0">
      <w:start w:val="1"/>
      <w:numFmt w:val="decimal"/>
      <w:pStyle w:val="af0"/>
      <w:lvlText w:val="%1）"/>
      <w:lvlJc w:val="left"/>
      <w:pPr>
        <w:ind w:left="720" w:hanging="720"/>
      </w:pPr>
      <w:rPr>
        <w:rFonts w:hint="default"/>
      </w:rPr>
    </w:lvl>
    <w:lvl w:ilvl="1">
      <w:start w:val="1"/>
      <w:numFmt w:val="lowerLetter"/>
      <w:pStyle w:val="af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7033645"/>
    <w:multiLevelType w:val="multilevel"/>
    <w:tmpl w:val="67033645"/>
    <w:lvl w:ilvl="0">
      <w:start w:val="1"/>
      <w:numFmt w:val="decimal"/>
      <w:pStyle w:val="af2"/>
      <w:lvlText w:val="(%1)"/>
      <w:lvlJc w:val="left"/>
      <w:pPr>
        <w:ind w:left="1140" w:hanging="420"/>
      </w:pPr>
      <w:rPr>
        <w:rFonts w:hint="eastAsia"/>
        <w:b/>
        <w:sz w:val="18"/>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4"/>
  </w:num>
  <w:num w:numId="8">
    <w:abstractNumId w:val="6"/>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圣楠">
    <w15:presenceInfo w15:providerId="None" w15:userId="张圣楠"/>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EF4"/>
    <w:rsid w:val="0002181F"/>
    <w:rsid w:val="00027163"/>
    <w:rsid w:val="0002776F"/>
    <w:rsid w:val="00031D6D"/>
    <w:rsid w:val="00032F8F"/>
    <w:rsid w:val="0004613A"/>
    <w:rsid w:val="00053C18"/>
    <w:rsid w:val="000573F2"/>
    <w:rsid w:val="000601BB"/>
    <w:rsid w:val="000649D6"/>
    <w:rsid w:val="00065598"/>
    <w:rsid w:val="0007094E"/>
    <w:rsid w:val="000737F3"/>
    <w:rsid w:val="00076AA8"/>
    <w:rsid w:val="0007767D"/>
    <w:rsid w:val="0008224A"/>
    <w:rsid w:val="00087A8D"/>
    <w:rsid w:val="00095241"/>
    <w:rsid w:val="000A0E92"/>
    <w:rsid w:val="000A1C64"/>
    <w:rsid w:val="000A1E69"/>
    <w:rsid w:val="000A5722"/>
    <w:rsid w:val="000C2003"/>
    <w:rsid w:val="000C2561"/>
    <w:rsid w:val="000C2712"/>
    <w:rsid w:val="000C290B"/>
    <w:rsid w:val="000C3F8A"/>
    <w:rsid w:val="000C5887"/>
    <w:rsid w:val="000D045E"/>
    <w:rsid w:val="000D1E77"/>
    <w:rsid w:val="000D6E1C"/>
    <w:rsid w:val="000E51FC"/>
    <w:rsid w:val="000F41D1"/>
    <w:rsid w:val="000F6A59"/>
    <w:rsid w:val="001050B9"/>
    <w:rsid w:val="00106288"/>
    <w:rsid w:val="00113949"/>
    <w:rsid w:val="0011696B"/>
    <w:rsid w:val="001200A3"/>
    <w:rsid w:val="00131D76"/>
    <w:rsid w:val="00135968"/>
    <w:rsid w:val="00154658"/>
    <w:rsid w:val="00160994"/>
    <w:rsid w:val="00171641"/>
    <w:rsid w:val="001867E0"/>
    <w:rsid w:val="00191EC2"/>
    <w:rsid w:val="00192D6E"/>
    <w:rsid w:val="001934D6"/>
    <w:rsid w:val="001C2ABE"/>
    <w:rsid w:val="001C472F"/>
    <w:rsid w:val="001C53AD"/>
    <w:rsid w:val="001C7B0D"/>
    <w:rsid w:val="001C7DEF"/>
    <w:rsid w:val="001D2D99"/>
    <w:rsid w:val="001D482C"/>
    <w:rsid w:val="001D4A0F"/>
    <w:rsid w:val="001D5312"/>
    <w:rsid w:val="001D60AD"/>
    <w:rsid w:val="001F1429"/>
    <w:rsid w:val="00200B25"/>
    <w:rsid w:val="00202BBA"/>
    <w:rsid w:val="00203620"/>
    <w:rsid w:val="00203CA5"/>
    <w:rsid w:val="002058D2"/>
    <w:rsid w:val="00212B25"/>
    <w:rsid w:val="0021374B"/>
    <w:rsid w:val="00214496"/>
    <w:rsid w:val="00216EC6"/>
    <w:rsid w:val="00231D77"/>
    <w:rsid w:val="00232365"/>
    <w:rsid w:val="00236EDA"/>
    <w:rsid w:val="0024588F"/>
    <w:rsid w:val="00246611"/>
    <w:rsid w:val="002527B2"/>
    <w:rsid w:val="00260E94"/>
    <w:rsid w:val="00261E4D"/>
    <w:rsid w:val="002654E9"/>
    <w:rsid w:val="00266540"/>
    <w:rsid w:val="00273C7A"/>
    <w:rsid w:val="0027451E"/>
    <w:rsid w:val="002770CC"/>
    <w:rsid w:val="002830FF"/>
    <w:rsid w:val="002865C6"/>
    <w:rsid w:val="002B05CF"/>
    <w:rsid w:val="002C12FB"/>
    <w:rsid w:val="002C3579"/>
    <w:rsid w:val="002C3750"/>
    <w:rsid w:val="002C3A0F"/>
    <w:rsid w:val="002C6480"/>
    <w:rsid w:val="002D0AE1"/>
    <w:rsid w:val="002D67A9"/>
    <w:rsid w:val="002D7CDF"/>
    <w:rsid w:val="002E387E"/>
    <w:rsid w:val="002E3A39"/>
    <w:rsid w:val="002E52AA"/>
    <w:rsid w:val="002F2A5C"/>
    <w:rsid w:val="002F5339"/>
    <w:rsid w:val="00306DC1"/>
    <w:rsid w:val="0032058A"/>
    <w:rsid w:val="0032060E"/>
    <w:rsid w:val="00320C54"/>
    <w:rsid w:val="00327F81"/>
    <w:rsid w:val="0033680F"/>
    <w:rsid w:val="003451D8"/>
    <w:rsid w:val="00351718"/>
    <w:rsid w:val="0035576F"/>
    <w:rsid w:val="00355FD2"/>
    <w:rsid w:val="00361ADE"/>
    <w:rsid w:val="003B12A6"/>
    <w:rsid w:val="003B79DC"/>
    <w:rsid w:val="003C5453"/>
    <w:rsid w:val="003C58D9"/>
    <w:rsid w:val="003C5C3F"/>
    <w:rsid w:val="003D2E04"/>
    <w:rsid w:val="003D3138"/>
    <w:rsid w:val="003F5066"/>
    <w:rsid w:val="004034B8"/>
    <w:rsid w:val="00407874"/>
    <w:rsid w:val="004138D0"/>
    <w:rsid w:val="0041502C"/>
    <w:rsid w:val="0042196C"/>
    <w:rsid w:val="004305D3"/>
    <w:rsid w:val="0043382E"/>
    <w:rsid w:val="00440A95"/>
    <w:rsid w:val="00441662"/>
    <w:rsid w:val="004423AD"/>
    <w:rsid w:val="0044728F"/>
    <w:rsid w:val="0045055F"/>
    <w:rsid w:val="0045470F"/>
    <w:rsid w:val="00454EEE"/>
    <w:rsid w:val="0046224E"/>
    <w:rsid w:val="00471B38"/>
    <w:rsid w:val="00471E61"/>
    <w:rsid w:val="004743D9"/>
    <w:rsid w:val="0047791E"/>
    <w:rsid w:val="004824C8"/>
    <w:rsid w:val="00487AFF"/>
    <w:rsid w:val="004922CF"/>
    <w:rsid w:val="004946E3"/>
    <w:rsid w:val="00494A97"/>
    <w:rsid w:val="004954EA"/>
    <w:rsid w:val="004A2FF7"/>
    <w:rsid w:val="004B5220"/>
    <w:rsid w:val="004B7CC6"/>
    <w:rsid w:val="004C0E75"/>
    <w:rsid w:val="004D4C2B"/>
    <w:rsid w:val="004D6A7D"/>
    <w:rsid w:val="004F69F9"/>
    <w:rsid w:val="004F7A00"/>
    <w:rsid w:val="00513EB5"/>
    <w:rsid w:val="005142BC"/>
    <w:rsid w:val="00521C8D"/>
    <w:rsid w:val="00522B47"/>
    <w:rsid w:val="0053159D"/>
    <w:rsid w:val="005408F6"/>
    <w:rsid w:val="00545D2E"/>
    <w:rsid w:val="005738B2"/>
    <w:rsid w:val="0057465D"/>
    <w:rsid w:val="00581FBC"/>
    <w:rsid w:val="0058365B"/>
    <w:rsid w:val="00584B1B"/>
    <w:rsid w:val="0059046A"/>
    <w:rsid w:val="005937FA"/>
    <w:rsid w:val="00595D04"/>
    <w:rsid w:val="005B1520"/>
    <w:rsid w:val="005B1A33"/>
    <w:rsid w:val="005B3487"/>
    <w:rsid w:val="005C1186"/>
    <w:rsid w:val="005C1F6A"/>
    <w:rsid w:val="005C2C0F"/>
    <w:rsid w:val="005C67D0"/>
    <w:rsid w:val="005F04BC"/>
    <w:rsid w:val="005F0AE7"/>
    <w:rsid w:val="005F49FA"/>
    <w:rsid w:val="00614ED9"/>
    <w:rsid w:val="00633CEF"/>
    <w:rsid w:val="006433BB"/>
    <w:rsid w:val="006465EC"/>
    <w:rsid w:val="006501FA"/>
    <w:rsid w:val="00655F7A"/>
    <w:rsid w:val="00673AB7"/>
    <w:rsid w:val="0067639B"/>
    <w:rsid w:val="0068185C"/>
    <w:rsid w:val="00686AC1"/>
    <w:rsid w:val="00690A0C"/>
    <w:rsid w:val="006B006A"/>
    <w:rsid w:val="006B68DD"/>
    <w:rsid w:val="006C7D4A"/>
    <w:rsid w:val="006D5DB4"/>
    <w:rsid w:val="006D6B3E"/>
    <w:rsid w:val="006E7D68"/>
    <w:rsid w:val="006F377F"/>
    <w:rsid w:val="00705B77"/>
    <w:rsid w:val="00706D2E"/>
    <w:rsid w:val="00720F2F"/>
    <w:rsid w:val="00724F64"/>
    <w:rsid w:val="00725D75"/>
    <w:rsid w:val="0072771F"/>
    <w:rsid w:val="007302F3"/>
    <w:rsid w:val="00730F05"/>
    <w:rsid w:val="007310BE"/>
    <w:rsid w:val="00735A33"/>
    <w:rsid w:val="00737924"/>
    <w:rsid w:val="007409CA"/>
    <w:rsid w:val="00742D04"/>
    <w:rsid w:val="0074441D"/>
    <w:rsid w:val="007500C5"/>
    <w:rsid w:val="007507D2"/>
    <w:rsid w:val="00765251"/>
    <w:rsid w:val="00776B1F"/>
    <w:rsid w:val="0077760D"/>
    <w:rsid w:val="00777E69"/>
    <w:rsid w:val="007932DF"/>
    <w:rsid w:val="00795564"/>
    <w:rsid w:val="00796777"/>
    <w:rsid w:val="007B57CE"/>
    <w:rsid w:val="007C45B3"/>
    <w:rsid w:val="007E3A7F"/>
    <w:rsid w:val="007E7B56"/>
    <w:rsid w:val="0080550F"/>
    <w:rsid w:val="00817C34"/>
    <w:rsid w:val="00821831"/>
    <w:rsid w:val="00822864"/>
    <w:rsid w:val="008241BD"/>
    <w:rsid w:val="0082769A"/>
    <w:rsid w:val="00835B13"/>
    <w:rsid w:val="00846D6C"/>
    <w:rsid w:val="00853288"/>
    <w:rsid w:val="008666E8"/>
    <w:rsid w:val="00874F15"/>
    <w:rsid w:val="00886DED"/>
    <w:rsid w:val="008A3DC5"/>
    <w:rsid w:val="008A7E3F"/>
    <w:rsid w:val="008B1C05"/>
    <w:rsid w:val="008B3B70"/>
    <w:rsid w:val="008B647E"/>
    <w:rsid w:val="008C28B3"/>
    <w:rsid w:val="008C3C29"/>
    <w:rsid w:val="008C4AC1"/>
    <w:rsid w:val="008D2F54"/>
    <w:rsid w:val="008E1BAD"/>
    <w:rsid w:val="008E38F9"/>
    <w:rsid w:val="008E67A7"/>
    <w:rsid w:val="008F117C"/>
    <w:rsid w:val="00906DB9"/>
    <w:rsid w:val="00916068"/>
    <w:rsid w:val="00921B0E"/>
    <w:rsid w:val="00925B56"/>
    <w:rsid w:val="009312C7"/>
    <w:rsid w:val="00931379"/>
    <w:rsid w:val="0093533B"/>
    <w:rsid w:val="00937829"/>
    <w:rsid w:val="00943D6C"/>
    <w:rsid w:val="00945F47"/>
    <w:rsid w:val="009502F3"/>
    <w:rsid w:val="00951C71"/>
    <w:rsid w:val="0095748A"/>
    <w:rsid w:val="00965A53"/>
    <w:rsid w:val="00972659"/>
    <w:rsid w:val="009809B3"/>
    <w:rsid w:val="009819B3"/>
    <w:rsid w:val="00987141"/>
    <w:rsid w:val="009A0E48"/>
    <w:rsid w:val="009B1960"/>
    <w:rsid w:val="009C1026"/>
    <w:rsid w:val="009C34EC"/>
    <w:rsid w:val="009C359C"/>
    <w:rsid w:val="009C3F1A"/>
    <w:rsid w:val="009C412B"/>
    <w:rsid w:val="009C68DF"/>
    <w:rsid w:val="009D3DC3"/>
    <w:rsid w:val="009D4C3C"/>
    <w:rsid w:val="009D7C48"/>
    <w:rsid w:val="009E0E4A"/>
    <w:rsid w:val="009E14E6"/>
    <w:rsid w:val="009F3CD4"/>
    <w:rsid w:val="00A117D1"/>
    <w:rsid w:val="00A14812"/>
    <w:rsid w:val="00A16587"/>
    <w:rsid w:val="00A2453A"/>
    <w:rsid w:val="00A25FBA"/>
    <w:rsid w:val="00A35DE2"/>
    <w:rsid w:val="00A37D5A"/>
    <w:rsid w:val="00A413AC"/>
    <w:rsid w:val="00A433AC"/>
    <w:rsid w:val="00A44BA7"/>
    <w:rsid w:val="00A502D5"/>
    <w:rsid w:val="00A80220"/>
    <w:rsid w:val="00A827E6"/>
    <w:rsid w:val="00A92E5C"/>
    <w:rsid w:val="00A94963"/>
    <w:rsid w:val="00AB2677"/>
    <w:rsid w:val="00AB305D"/>
    <w:rsid w:val="00AB451A"/>
    <w:rsid w:val="00AB4A71"/>
    <w:rsid w:val="00AC4E30"/>
    <w:rsid w:val="00AC77D4"/>
    <w:rsid w:val="00AD0F5B"/>
    <w:rsid w:val="00AD149E"/>
    <w:rsid w:val="00AD4F90"/>
    <w:rsid w:val="00AD5A1D"/>
    <w:rsid w:val="00AE25DB"/>
    <w:rsid w:val="00AE2FF4"/>
    <w:rsid w:val="00AF09AB"/>
    <w:rsid w:val="00AF69D3"/>
    <w:rsid w:val="00AF7D0A"/>
    <w:rsid w:val="00B00CAF"/>
    <w:rsid w:val="00B01775"/>
    <w:rsid w:val="00B06B58"/>
    <w:rsid w:val="00B17A2E"/>
    <w:rsid w:val="00B266D7"/>
    <w:rsid w:val="00B27E20"/>
    <w:rsid w:val="00B30E82"/>
    <w:rsid w:val="00B40666"/>
    <w:rsid w:val="00B57A05"/>
    <w:rsid w:val="00B61CD5"/>
    <w:rsid w:val="00B71399"/>
    <w:rsid w:val="00B71713"/>
    <w:rsid w:val="00B73279"/>
    <w:rsid w:val="00B8603C"/>
    <w:rsid w:val="00B9211F"/>
    <w:rsid w:val="00B9516E"/>
    <w:rsid w:val="00B95BC8"/>
    <w:rsid w:val="00BA3E5B"/>
    <w:rsid w:val="00BB0518"/>
    <w:rsid w:val="00BB2A42"/>
    <w:rsid w:val="00BB4F80"/>
    <w:rsid w:val="00BC2B18"/>
    <w:rsid w:val="00BC5BC6"/>
    <w:rsid w:val="00BD1B0E"/>
    <w:rsid w:val="00BE268F"/>
    <w:rsid w:val="00BE72C4"/>
    <w:rsid w:val="00BF52FA"/>
    <w:rsid w:val="00C114CD"/>
    <w:rsid w:val="00C37934"/>
    <w:rsid w:val="00C42155"/>
    <w:rsid w:val="00C51264"/>
    <w:rsid w:val="00C532FE"/>
    <w:rsid w:val="00C54886"/>
    <w:rsid w:val="00C765D0"/>
    <w:rsid w:val="00C93598"/>
    <w:rsid w:val="00C9469E"/>
    <w:rsid w:val="00CB48CA"/>
    <w:rsid w:val="00CB5734"/>
    <w:rsid w:val="00CC30BD"/>
    <w:rsid w:val="00CC3437"/>
    <w:rsid w:val="00CC356A"/>
    <w:rsid w:val="00CE1027"/>
    <w:rsid w:val="00CF50D2"/>
    <w:rsid w:val="00CF5FEF"/>
    <w:rsid w:val="00D04D3A"/>
    <w:rsid w:val="00D06781"/>
    <w:rsid w:val="00D15B43"/>
    <w:rsid w:val="00D24249"/>
    <w:rsid w:val="00D32687"/>
    <w:rsid w:val="00D63A92"/>
    <w:rsid w:val="00D647DD"/>
    <w:rsid w:val="00D82E44"/>
    <w:rsid w:val="00D8479B"/>
    <w:rsid w:val="00D87FA8"/>
    <w:rsid w:val="00D91742"/>
    <w:rsid w:val="00D91B02"/>
    <w:rsid w:val="00D92DDA"/>
    <w:rsid w:val="00D94A77"/>
    <w:rsid w:val="00DA207B"/>
    <w:rsid w:val="00DA31D3"/>
    <w:rsid w:val="00DA3ACE"/>
    <w:rsid w:val="00DA4C48"/>
    <w:rsid w:val="00DC0FBC"/>
    <w:rsid w:val="00DC4627"/>
    <w:rsid w:val="00DC519F"/>
    <w:rsid w:val="00DE01FF"/>
    <w:rsid w:val="00DE0C76"/>
    <w:rsid w:val="00DF025A"/>
    <w:rsid w:val="00DF035D"/>
    <w:rsid w:val="00DF2E52"/>
    <w:rsid w:val="00E0648B"/>
    <w:rsid w:val="00E14925"/>
    <w:rsid w:val="00E241CE"/>
    <w:rsid w:val="00E3043F"/>
    <w:rsid w:val="00E3345A"/>
    <w:rsid w:val="00E35358"/>
    <w:rsid w:val="00E35A64"/>
    <w:rsid w:val="00E37803"/>
    <w:rsid w:val="00E46B34"/>
    <w:rsid w:val="00E621F0"/>
    <w:rsid w:val="00E642BF"/>
    <w:rsid w:val="00E731CC"/>
    <w:rsid w:val="00E8748C"/>
    <w:rsid w:val="00E9286A"/>
    <w:rsid w:val="00E94A86"/>
    <w:rsid w:val="00E94E33"/>
    <w:rsid w:val="00E95576"/>
    <w:rsid w:val="00E959D8"/>
    <w:rsid w:val="00EB654B"/>
    <w:rsid w:val="00ED088E"/>
    <w:rsid w:val="00ED213F"/>
    <w:rsid w:val="00ED2AC5"/>
    <w:rsid w:val="00ED330D"/>
    <w:rsid w:val="00ED3813"/>
    <w:rsid w:val="00EE238B"/>
    <w:rsid w:val="00EE432D"/>
    <w:rsid w:val="00EF360F"/>
    <w:rsid w:val="00EF4490"/>
    <w:rsid w:val="00EF4B63"/>
    <w:rsid w:val="00F0048F"/>
    <w:rsid w:val="00F00F8B"/>
    <w:rsid w:val="00F02686"/>
    <w:rsid w:val="00F16CA8"/>
    <w:rsid w:val="00F35696"/>
    <w:rsid w:val="00F47EF1"/>
    <w:rsid w:val="00F55231"/>
    <w:rsid w:val="00F57562"/>
    <w:rsid w:val="00F67A53"/>
    <w:rsid w:val="00F712F5"/>
    <w:rsid w:val="00F71E0B"/>
    <w:rsid w:val="00F71E73"/>
    <w:rsid w:val="00F767F0"/>
    <w:rsid w:val="00F83236"/>
    <w:rsid w:val="00F91329"/>
    <w:rsid w:val="00F94EF4"/>
    <w:rsid w:val="00FA00E4"/>
    <w:rsid w:val="00FA03A9"/>
    <w:rsid w:val="00FA360B"/>
    <w:rsid w:val="00FA51B8"/>
    <w:rsid w:val="00FA535E"/>
    <w:rsid w:val="00FB0243"/>
    <w:rsid w:val="00FB349E"/>
    <w:rsid w:val="00FC0AAB"/>
    <w:rsid w:val="00FC1C4C"/>
    <w:rsid w:val="00FC74B8"/>
    <w:rsid w:val="00FD340B"/>
    <w:rsid w:val="00FE5685"/>
    <w:rsid w:val="00FE5DB9"/>
    <w:rsid w:val="00FF37FE"/>
    <w:rsid w:val="00FF7D6C"/>
    <w:rsid w:val="13932489"/>
    <w:rsid w:val="3C584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31" type="connector" idref="#AutoShape 7"/>
        <o:r id="V:Rule32" type="connector" idref="#AutoShape 76"/>
        <o:r id="V:Rule33" type="connector" idref="#AutoShape 12"/>
        <o:r id="V:Rule34" type="connector" idref="#AutoShape 11"/>
        <o:r id="V:Rule35" type="connector" idref="#AutoShape 73"/>
        <o:r id="V:Rule36" type="connector" idref="#AutoShape 19"/>
        <o:r id="V:Rule37" type="connector" idref="#AutoShape 49"/>
        <o:r id="V:Rule38" type="connector" idref="#AutoShape 17"/>
        <o:r id="V:Rule39" type="connector" idref="#AutoShape 50"/>
        <o:r id="V:Rule40" type="connector" idref="#AutoShape 71"/>
        <o:r id="V:Rule41" type="connector" idref="#AutoShape 14"/>
        <o:r id="V:Rule42" type="connector" idref="#AutoShape 15"/>
        <o:r id="V:Rule43" type="connector" idref="#AutoShape 30"/>
        <o:r id="V:Rule44" type="connector" idref="#AutoShape 54"/>
        <o:r id="V:Rule45" type="connector" idref="#AutoShape 52"/>
        <o:r id="V:Rule46" type="connector" idref="#AutoShape 32"/>
        <o:r id="V:Rule47" type="connector" idref="#AutoShape 57"/>
        <o:r id="V:Rule48" type="connector" idref="#AutoShape 35"/>
        <o:r id="V:Rule49" type="connector" idref="#AutoShape 33"/>
        <o:r id="V:Rule50" type="connector" idref="#AutoShape 61"/>
        <o:r id="V:Rule51" type="connector" idref="#AutoShape 68"/>
        <o:r id="V:Rule52" type="connector" idref="#AutoShape 47"/>
        <o:r id="V:Rule53" type="connector" idref="#AutoShape 25"/>
        <o:r id="V:Rule54" type="connector" idref="#AutoShape 46"/>
        <o:r id="V:Rule55" type="connector" idref="#AutoShape 29"/>
        <o:r id="V:Rule56" type="connector" idref="#AutoShape 69"/>
        <o:r id="V:Rule57" type="connector" idref="#AutoShape 37"/>
        <o:r id="V:Rule58" type="connector" idref="#AutoShape 66"/>
        <o:r id="V:Rule59" type="connector" idref="#AutoShape 65"/>
        <o:r id="V:Rule60" type="connector" idref="#AutoShape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uiPriority="0" w:qFormat="1"/>
    <w:lsdException w:name="footer" w:qFormat="1"/>
    <w:lsdException w:name="caption" w:uiPriority="35" w:unhideWhenUsed="0" w:qFormat="1"/>
    <w:lsdException w:name="footnote reference" w:uiPriority="0" w:unhideWhenUsed="0"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unhideWhenUsed="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unhideWhenUsed="0" w:qFormat="1"/>
    <w:lsdException w:name="Normal Table" w:qFormat="1"/>
    <w:lsdException w:name="annotation subject" w:uiPriority="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BE268F"/>
    <w:pPr>
      <w:widowControl w:val="0"/>
      <w:spacing w:after="200" w:line="276" w:lineRule="auto"/>
    </w:pPr>
    <w:rPr>
      <w:rFonts w:asciiTheme="minorHAnsi" w:eastAsiaTheme="minorEastAsia" w:hAnsiTheme="minorHAnsi" w:cstheme="minorBidi"/>
      <w:sz w:val="22"/>
      <w:szCs w:val="22"/>
      <w:lang w:eastAsia="en-US"/>
    </w:rPr>
  </w:style>
  <w:style w:type="paragraph" w:styleId="1">
    <w:name w:val="heading 1"/>
    <w:basedOn w:val="af3"/>
    <w:next w:val="af3"/>
    <w:link w:val="1Char"/>
    <w:uiPriority w:val="9"/>
    <w:qFormat/>
    <w:rsid w:val="00BE268F"/>
    <w:pPr>
      <w:autoSpaceDE w:val="0"/>
      <w:autoSpaceDN w:val="0"/>
      <w:adjustRightInd w:val="0"/>
      <w:jc w:val="center"/>
      <w:outlineLvl w:val="0"/>
    </w:pPr>
    <w:rPr>
      <w:color w:val="000000"/>
      <w:sz w:val="44"/>
      <w:szCs w:val="44"/>
      <w:lang w:val="zh-CN" w:bidi="he-IL"/>
    </w:rPr>
  </w:style>
  <w:style w:type="paragraph" w:styleId="2">
    <w:name w:val="heading 2"/>
    <w:basedOn w:val="af3"/>
    <w:next w:val="af3"/>
    <w:link w:val="2Char"/>
    <w:uiPriority w:val="9"/>
    <w:qFormat/>
    <w:rsid w:val="00BE268F"/>
    <w:pPr>
      <w:keepNext/>
      <w:keepLines/>
      <w:spacing w:before="260" w:after="260" w:line="416" w:lineRule="auto"/>
      <w:outlineLvl w:val="1"/>
    </w:pPr>
    <w:rPr>
      <w:rFonts w:ascii="Calibri Light" w:hAnsi="Calibri Light"/>
      <w:b/>
      <w:bCs/>
      <w:sz w:val="32"/>
      <w:szCs w:val="32"/>
    </w:rPr>
  </w:style>
  <w:style w:type="paragraph" w:styleId="3">
    <w:name w:val="heading 3"/>
    <w:basedOn w:val="af3"/>
    <w:next w:val="af3"/>
    <w:link w:val="3Char"/>
    <w:uiPriority w:val="9"/>
    <w:qFormat/>
    <w:rsid w:val="00BE268F"/>
    <w:pPr>
      <w:pBdr>
        <w:top w:val="dotted" w:sz="4" w:space="1" w:color="622423"/>
        <w:bottom w:val="dotted" w:sz="4" w:space="1" w:color="622423"/>
      </w:pBdr>
      <w:spacing w:before="300" w:line="252" w:lineRule="auto"/>
      <w:jc w:val="center"/>
      <w:outlineLvl w:val="2"/>
    </w:pPr>
    <w:rPr>
      <w:rFonts w:ascii="Cambria" w:hAnsi="Cambria"/>
      <w:caps/>
      <w:color w:val="622423"/>
      <w:sz w:val="24"/>
      <w:szCs w:val="24"/>
      <w:lang w:bidi="en-US"/>
    </w:rPr>
  </w:style>
  <w:style w:type="paragraph" w:styleId="4">
    <w:name w:val="heading 4"/>
    <w:basedOn w:val="af3"/>
    <w:next w:val="af3"/>
    <w:link w:val="4Char"/>
    <w:uiPriority w:val="9"/>
    <w:qFormat/>
    <w:rsid w:val="00BE268F"/>
    <w:pPr>
      <w:pBdr>
        <w:bottom w:val="dotted" w:sz="4" w:space="1" w:color="943634"/>
      </w:pBdr>
      <w:spacing w:after="120" w:line="252" w:lineRule="auto"/>
      <w:jc w:val="center"/>
      <w:outlineLvl w:val="3"/>
    </w:pPr>
    <w:rPr>
      <w:rFonts w:ascii="Cambria" w:hAnsi="Cambria"/>
      <w:caps/>
      <w:color w:val="622423"/>
      <w:spacing w:val="10"/>
      <w:szCs w:val="20"/>
      <w:lang w:bidi="en-US"/>
    </w:rPr>
  </w:style>
  <w:style w:type="paragraph" w:styleId="5">
    <w:name w:val="heading 5"/>
    <w:basedOn w:val="af3"/>
    <w:next w:val="af3"/>
    <w:link w:val="5Char"/>
    <w:uiPriority w:val="9"/>
    <w:qFormat/>
    <w:rsid w:val="00BE268F"/>
    <w:pPr>
      <w:spacing w:before="320" w:after="120" w:line="252" w:lineRule="auto"/>
      <w:jc w:val="center"/>
      <w:outlineLvl w:val="4"/>
    </w:pPr>
    <w:rPr>
      <w:rFonts w:ascii="Cambria" w:hAnsi="Cambria"/>
      <w:caps/>
      <w:color w:val="622423"/>
      <w:spacing w:val="10"/>
      <w:szCs w:val="20"/>
      <w:lang w:bidi="en-US"/>
    </w:rPr>
  </w:style>
  <w:style w:type="paragraph" w:styleId="6">
    <w:name w:val="heading 6"/>
    <w:basedOn w:val="af3"/>
    <w:next w:val="af3"/>
    <w:link w:val="6Char"/>
    <w:uiPriority w:val="9"/>
    <w:qFormat/>
    <w:rsid w:val="00BE268F"/>
    <w:pPr>
      <w:spacing w:after="120" w:line="252" w:lineRule="auto"/>
      <w:jc w:val="center"/>
      <w:outlineLvl w:val="5"/>
    </w:pPr>
    <w:rPr>
      <w:rFonts w:ascii="Cambria" w:hAnsi="Cambria"/>
      <w:caps/>
      <w:color w:val="943634"/>
      <w:spacing w:val="10"/>
      <w:szCs w:val="20"/>
      <w:lang w:bidi="en-US"/>
    </w:rPr>
  </w:style>
  <w:style w:type="paragraph" w:styleId="7">
    <w:name w:val="heading 7"/>
    <w:basedOn w:val="af3"/>
    <w:next w:val="af3"/>
    <w:link w:val="7Char"/>
    <w:uiPriority w:val="9"/>
    <w:qFormat/>
    <w:rsid w:val="00BE268F"/>
    <w:pPr>
      <w:spacing w:after="120" w:line="252" w:lineRule="auto"/>
      <w:jc w:val="center"/>
      <w:outlineLvl w:val="6"/>
    </w:pPr>
    <w:rPr>
      <w:rFonts w:ascii="Cambria" w:hAnsi="Cambria"/>
      <w:i/>
      <w:iCs/>
      <w:caps/>
      <w:color w:val="943634"/>
      <w:spacing w:val="10"/>
      <w:szCs w:val="20"/>
      <w:lang w:bidi="en-US"/>
    </w:rPr>
  </w:style>
  <w:style w:type="paragraph" w:styleId="8">
    <w:name w:val="heading 8"/>
    <w:basedOn w:val="af3"/>
    <w:next w:val="af3"/>
    <w:link w:val="8Char"/>
    <w:uiPriority w:val="9"/>
    <w:qFormat/>
    <w:rsid w:val="00BE268F"/>
    <w:pPr>
      <w:spacing w:after="120" w:line="252" w:lineRule="auto"/>
      <w:jc w:val="center"/>
      <w:outlineLvl w:val="7"/>
    </w:pPr>
    <w:rPr>
      <w:rFonts w:ascii="Cambria" w:hAnsi="Cambria"/>
      <w:caps/>
      <w:spacing w:val="10"/>
      <w:sz w:val="20"/>
      <w:szCs w:val="20"/>
      <w:lang w:bidi="en-US"/>
    </w:rPr>
  </w:style>
  <w:style w:type="paragraph" w:styleId="9">
    <w:name w:val="heading 9"/>
    <w:basedOn w:val="af3"/>
    <w:next w:val="af3"/>
    <w:link w:val="9Char"/>
    <w:uiPriority w:val="9"/>
    <w:qFormat/>
    <w:rsid w:val="00BE268F"/>
    <w:pPr>
      <w:spacing w:after="120" w:line="252" w:lineRule="auto"/>
      <w:jc w:val="center"/>
      <w:outlineLvl w:val="8"/>
    </w:pPr>
    <w:rPr>
      <w:rFonts w:ascii="Cambria" w:hAnsi="Cambria"/>
      <w:i/>
      <w:iCs/>
      <w:caps/>
      <w:spacing w:val="10"/>
      <w:sz w:val="20"/>
      <w:szCs w:val="20"/>
      <w:lang w:bidi="en-US"/>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caption"/>
    <w:basedOn w:val="af3"/>
    <w:next w:val="af3"/>
    <w:uiPriority w:val="35"/>
    <w:qFormat/>
    <w:rsid w:val="00BE268F"/>
    <w:pPr>
      <w:spacing w:line="252" w:lineRule="auto"/>
    </w:pPr>
    <w:rPr>
      <w:rFonts w:ascii="Cambria" w:hAnsi="Cambria"/>
      <w:caps/>
      <w:spacing w:val="10"/>
      <w:sz w:val="18"/>
      <w:szCs w:val="18"/>
      <w:lang w:bidi="en-US"/>
    </w:rPr>
  </w:style>
  <w:style w:type="paragraph" w:styleId="af8">
    <w:name w:val="Document Map"/>
    <w:basedOn w:val="af3"/>
    <w:link w:val="Char"/>
    <w:uiPriority w:val="99"/>
    <w:semiHidden/>
    <w:unhideWhenUsed/>
    <w:rsid w:val="00BE268F"/>
    <w:rPr>
      <w:rFonts w:ascii="宋体" w:eastAsia="宋体"/>
      <w:sz w:val="18"/>
      <w:szCs w:val="18"/>
    </w:rPr>
  </w:style>
  <w:style w:type="paragraph" w:styleId="af9">
    <w:name w:val="annotation text"/>
    <w:basedOn w:val="af3"/>
    <w:link w:val="Char0"/>
    <w:uiPriority w:val="99"/>
    <w:unhideWhenUsed/>
    <w:qFormat/>
    <w:rsid w:val="00BE268F"/>
    <w:pPr>
      <w:spacing w:after="0" w:line="240" w:lineRule="auto"/>
    </w:pPr>
    <w:rPr>
      <w:kern w:val="2"/>
      <w:sz w:val="21"/>
      <w:lang w:eastAsia="zh-CN"/>
    </w:rPr>
  </w:style>
  <w:style w:type="paragraph" w:styleId="30">
    <w:name w:val="toc 3"/>
    <w:basedOn w:val="af3"/>
    <w:next w:val="af3"/>
    <w:uiPriority w:val="39"/>
    <w:qFormat/>
    <w:rsid w:val="00BE268F"/>
    <w:pPr>
      <w:spacing w:line="252" w:lineRule="auto"/>
      <w:ind w:leftChars="400" w:left="840"/>
    </w:pPr>
    <w:rPr>
      <w:rFonts w:ascii="Cambria" w:hAnsi="Cambria"/>
      <w:lang w:bidi="en-US"/>
    </w:rPr>
  </w:style>
  <w:style w:type="paragraph" w:styleId="afa">
    <w:name w:val="Plain Text"/>
    <w:basedOn w:val="af3"/>
    <w:link w:val="Char1"/>
    <w:unhideWhenUsed/>
    <w:qFormat/>
    <w:rsid w:val="00BE268F"/>
    <w:pPr>
      <w:widowControl/>
      <w:spacing w:before="100" w:beforeAutospacing="1" w:after="100" w:afterAutospacing="1" w:line="240" w:lineRule="auto"/>
    </w:pPr>
    <w:rPr>
      <w:rFonts w:ascii="宋体" w:eastAsia="宋体" w:hAnsi="宋体" w:cs="宋体"/>
      <w:sz w:val="24"/>
      <w:szCs w:val="24"/>
      <w:lang w:eastAsia="zh-CN"/>
    </w:rPr>
  </w:style>
  <w:style w:type="paragraph" w:styleId="afb">
    <w:name w:val="Date"/>
    <w:basedOn w:val="af3"/>
    <w:next w:val="af3"/>
    <w:link w:val="Char2"/>
    <w:uiPriority w:val="99"/>
    <w:unhideWhenUsed/>
    <w:qFormat/>
    <w:rsid w:val="00BE268F"/>
    <w:pPr>
      <w:widowControl/>
      <w:spacing w:after="0" w:line="240" w:lineRule="auto"/>
      <w:ind w:leftChars="2500" w:left="100"/>
    </w:pPr>
    <w:rPr>
      <w:rFonts w:ascii="Times New Roman" w:eastAsia="宋体" w:hAnsi="Times New Roman" w:cs="Times New Roman"/>
      <w:sz w:val="20"/>
      <w:szCs w:val="24"/>
      <w:lang w:eastAsia="zh-CN"/>
    </w:rPr>
  </w:style>
  <w:style w:type="paragraph" w:styleId="afc">
    <w:name w:val="Balloon Text"/>
    <w:basedOn w:val="af3"/>
    <w:link w:val="Char3"/>
    <w:unhideWhenUsed/>
    <w:qFormat/>
    <w:rsid w:val="00BE268F"/>
    <w:pPr>
      <w:spacing w:after="0" w:line="240" w:lineRule="auto"/>
    </w:pPr>
    <w:rPr>
      <w:sz w:val="18"/>
      <w:szCs w:val="18"/>
    </w:rPr>
  </w:style>
  <w:style w:type="paragraph" w:styleId="afd">
    <w:name w:val="footer"/>
    <w:basedOn w:val="af3"/>
    <w:link w:val="Char4"/>
    <w:uiPriority w:val="99"/>
    <w:unhideWhenUsed/>
    <w:qFormat/>
    <w:rsid w:val="00BE268F"/>
    <w:pPr>
      <w:tabs>
        <w:tab w:val="center" w:pos="4153"/>
        <w:tab w:val="right" w:pos="8306"/>
      </w:tabs>
      <w:snapToGrid w:val="0"/>
    </w:pPr>
    <w:rPr>
      <w:sz w:val="18"/>
      <w:szCs w:val="18"/>
    </w:rPr>
  </w:style>
  <w:style w:type="paragraph" w:styleId="afe">
    <w:name w:val="header"/>
    <w:basedOn w:val="af3"/>
    <w:link w:val="Char5"/>
    <w:unhideWhenUsed/>
    <w:qFormat/>
    <w:rsid w:val="00BE268F"/>
    <w:pPr>
      <w:pBdr>
        <w:bottom w:val="single" w:sz="6" w:space="1" w:color="auto"/>
      </w:pBdr>
      <w:tabs>
        <w:tab w:val="center" w:pos="4153"/>
        <w:tab w:val="right" w:pos="8306"/>
      </w:tabs>
      <w:snapToGrid w:val="0"/>
      <w:jc w:val="center"/>
    </w:pPr>
    <w:rPr>
      <w:sz w:val="18"/>
      <w:szCs w:val="18"/>
    </w:rPr>
  </w:style>
  <w:style w:type="paragraph" w:styleId="10">
    <w:name w:val="toc 1"/>
    <w:basedOn w:val="af3"/>
    <w:next w:val="af3"/>
    <w:link w:val="1Char0"/>
    <w:uiPriority w:val="39"/>
    <w:qFormat/>
    <w:rsid w:val="00BE268F"/>
    <w:pPr>
      <w:framePr w:wrap="around" w:vAnchor="text" w:hAnchor="text" w:y="1"/>
      <w:shd w:val="clear" w:color="auto" w:fill="FFFFFF"/>
      <w:tabs>
        <w:tab w:val="left" w:pos="284"/>
        <w:tab w:val="right" w:leader="dot" w:pos="8295"/>
      </w:tabs>
    </w:pPr>
    <w:rPr>
      <w:b/>
      <w:lang w:bidi="en-US"/>
    </w:rPr>
  </w:style>
  <w:style w:type="paragraph" w:styleId="aff">
    <w:name w:val="Subtitle"/>
    <w:basedOn w:val="af3"/>
    <w:next w:val="af3"/>
    <w:link w:val="Char6"/>
    <w:uiPriority w:val="11"/>
    <w:qFormat/>
    <w:rsid w:val="00BE268F"/>
    <w:pPr>
      <w:spacing w:after="560"/>
      <w:jc w:val="center"/>
    </w:pPr>
    <w:rPr>
      <w:rFonts w:ascii="Cambria" w:hAnsi="Cambria"/>
      <w:caps/>
      <w:spacing w:val="20"/>
      <w:sz w:val="18"/>
      <w:szCs w:val="18"/>
      <w:lang w:bidi="en-US"/>
    </w:rPr>
  </w:style>
  <w:style w:type="paragraph" w:styleId="a">
    <w:name w:val="footnote text"/>
    <w:basedOn w:val="af3"/>
    <w:link w:val="Char7"/>
    <w:qFormat/>
    <w:rsid w:val="00BE268F"/>
    <w:pPr>
      <w:widowControl/>
      <w:numPr>
        <w:numId w:val="1"/>
      </w:numPr>
      <w:tabs>
        <w:tab w:val="left" w:pos="0"/>
      </w:tabs>
      <w:snapToGrid w:val="0"/>
      <w:spacing w:line="252" w:lineRule="auto"/>
    </w:pPr>
    <w:rPr>
      <w:rFonts w:ascii="宋体" w:eastAsia="宋体" w:hAnsi="Cambria" w:cs="Times New Roman"/>
      <w:sz w:val="18"/>
      <w:szCs w:val="18"/>
      <w:lang w:bidi="en-US"/>
    </w:rPr>
  </w:style>
  <w:style w:type="paragraph" w:styleId="20">
    <w:name w:val="toc 2"/>
    <w:basedOn w:val="af3"/>
    <w:next w:val="af3"/>
    <w:uiPriority w:val="39"/>
    <w:qFormat/>
    <w:rsid w:val="00BE268F"/>
    <w:pPr>
      <w:tabs>
        <w:tab w:val="right" w:leader="dot" w:pos="8296"/>
      </w:tabs>
      <w:ind w:leftChars="200" w:left="200"/>
    </w:pPr>
    <w:rPr>
      <w:b/>
      <w:lang w:bidi="en-US"/>
    </w:rPr>
  </w:style>
  <w:style w:type="paragraph" w:styleId="aff0">
    <w:name w:val="Normal (Web)"/>
    <w:basedOn w:val="af3"/>
    <w:uiPriority w:val="99"/>
    <w:qFormat/>
    <w:rsid w:val="00BE268F"/>
    <w:pPr>
      <w:spacing w:beforeAutospacing="1" w:after="0" w:afterAutospacing="1" w:line="240" w:lineRule="auto"/>
    </w:pPr>
    <w:rPr>
      <w:rFonts w:cs="Times New Roman"/>
      <w:sz w:val="24"/>
      <w:szCs w:val="24"/>
      <w:lang w:eastAsia="zh-CN"/>
    </w:rPr>
  </w:style>
  <w:style w:type="paragraph" w:styleId="aff1">
    <w:name w:val="Title"/>
    <w:basedOn w:val="af3"/>
    <w:next w:val="af3"/>
    <w:link w:val="Char8"/>
    <w:uiPriority w:val="10"/>
    <w:qFormat/>
    <w:rsid w:val="00BE268F"/>
    <w:pPr>
      <w:pBdr>
        <w:top w:val="dotted" w:sz="2" w:space="1" w:color="632423"/>
        <w:bottom w:val="dotted" w:sz="2" w:space="6" w:color="632423"/>
      </w:pBdr>
      <w:spacing w:before="500" w:after="300"/>
      <w:jc w:val="center"/>
    </w:pPr>
    <w:rPr>
      <w:rFonts w:ascii="Cambria" w:hAnsi="Cambria"/>
      <w:caps/>
      <w:color w:val="632423"/>
      <w:spacing w:val="50"/>
      <w:sz w:val="44"/>
      <w:szCs w:val="44"/>
      <w:lang w:bidi="en-US"/>
    </w:rPr>
  </w:style>
  <w:style w:type="paragraph" w:styleId="aff2">
    <w:name w:val="annotation subject"/>
    <w:basedOn w:val="af9"/>
    <w:next w:val="af9"/>
    <w:link w:val="Char9"/>
    <w:qFormat/>
    <w:rsid w:val="00BE268F"/>
    <w:pPr>
      <w:widowControl/>
      <w:spacing w:after="200" w:line="252" w:lineRule="auto"/>
    </w:pPr>
    <w:rPr>
      <w:rFonts w:ascii="Cambria" w:eastAsia="宋体" w:hAnsi="Cambria" w:cs="Times New Roman"/>
      <w:b/>
      <w:bCs/>
      <w:kern w:val="0"/>
      <w:sz w:val="22"/>
      <w:szCs w:val="24"/>
      <w:lang w:eastAsia="en-US" w:bidi="en-US"/>
    </w:rPr>
  </w:style>
  <w:style w:type="table" w:styleId="aff3">
    <w:name w:val="Table Grid"/>
    <w:basedOn w:val="af5"/>
    <w:uiPriority w:val="59"/>
    <w:qFormat/>
    <w:rsid w:val="00BE268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Strong"/>
    <w:uiPriority w:val="22"/>
    <w:qFormat/>
    <w:rsid w:val="00BE268F"/>
    <w:rPr>
      <w:b/>
      <w:bCs/>
      <w:color w:val="943634"/>
      <w:spacing w:val="5"/>
    </w:rPr>
  </w:style>
  <w:style w:type="character" w:styleId="aff5">
    <w:name w:val="page number"/>
    <w:qFormat/>
    <w:rsid w:val="00BE268F"/>
    <w:rPr>
      <w:rFonts w:ascii="Times New Roman" w:eastAsia="宋体" w:hAnsi="Times New Roman"/>
      <w:sz w:val="18"/>
    </w:rPr>
  </w:style>
  <w:style w:type="character" w:styleId="aff6">
    <w:name w:val="FollowedHyperlink"/>
    <w:basedOn w:val="af4"/>
    <w:uiPriority w:val="99"/>
    <w:semiHidden/>
    <w:unhideWhenUsed/>
    <w:qFormat/>
    <w:rsid w:val="00BE268F"/>
    <w:rPr>
      <w:color w:val="800080" w:themeColor="followedHyperlink"/>
      <w:u w:val="single"/>
    </w:rPr>
  </w:style>
  <w:style w:type="character" w:styleId="aff7">
    <w:name w:val="Emphasis"/>
    <w:uiPriority w:val="20"/>
    <w:qFormat/>
    <w:rsid w:val="00BE268F"/>
    <w:rPr>
      <w:caps/>
      <w:spacing w:val="5"/>
      <w:sz w:val="20"/>
      <w:szCs w:val="20"/>
    </w:rPr>
  </w:style>
  <w:style w:type="character" w:styleId="aff8">
    <w:name w:val="Hyperlink"/>
    <w:uiPriority w:val="99"/>
    <w:qFormat/>
    <w:rsid w:val="00BE268F"/>
    <w:rPr>
      <w:color w:val="0000FF"/>
      <w:u w:val="single"/>
    </w:rPr>
  </w:style>
  <w:style w:type="character" w:styleId="aff9">
    <w:name w:val="annotation reference"/>
    <w:basedOn w:val="af4"/>
    <w:uiPriority w:val="99"/>
    <w:unhideWhenUsed/>
    <w:qFormat/>
    <w:rsid w:val="00BE268F"/>
    <w:rPr>
      <w:sz w:val="21"/>
      <w:szCs w:val="21"/>
    </w:rPr>
  </w:style>
  <w:style w:type="character" w:styleId="affa">
    <w:name w:val="footnote reference"/>
    <w:qFormat/>
    <w:rsid w:val="00BE268F"/>
    <w:rPr>
      <w:vertAlign w:val="superscript"/>
    </w:rPr>
  </w:style>
  <w:style w:type="character" w:customStyle="1" w:styleId="1Char">
    <w:name w:val="标题 1 Char"/>
    <w:link w:val="1"/>
    <w:uiPriority w:val="9"/>
    <w:qFormat/>
    <w:rsid w:val="00BE268F"/>
    <w:rPr>
      <w:rFonts w:ascii="Times New Roman" w:eastAsia="宋体" w:hAnsi="Times New Roman" w:cs="Times New Roman"/>
      <w:color w:val="000000"/>
      <w:kern w:val="0"/>
      <w:sz w:val="44"/>
      <w:szCs w:val="44"/>
      <w:lang w:val="zh-CN" w:bidi="he-IL"/>
    </w:rPr>
  </w:style>
  <w:style w:type="character" w:customStyle="1" w:styleId="2Char">
    <w:name w:val="标题 2 Char"/>
    <w:link w:val="2"/>
    <w:uiPriority w:val="9"/>
    <w:qFormat/>
    <w:rsid w:val="00BE268F"/>
    <w:rPr>
      <w:rFonts w:ascii="Calibri Light" w:eastAsia="宋体" w:hAnsi="Calibri Light" w:cs="Times New Roman"/>
      <w:b/>
      <w:bCs/>
      <w:sz w:val="32"/>
      <w:szCs w:val="32"/>
    </w:rPr>
  </w:style>
  <w:style w:type="character" w:customStyle="1" w:styleId="3Char">
    <w:name w:val="标题 3 Char"/>
    <w:link w:val="3"/>
    <w:uiPriority w:val="9"/>
    <w:qFormat/>
    <w:rsid w:val="00BE268F"/>
    <w:rPr>
      <w:rFonts w:ascii="Cambria" w:eastAsia="宋体" w:hAnsi="Cambria" w:cs="Times New Roman"/>
      <w:caps/>
      <w:color w:val="622423"/>
      <w:kern w:val="0"/>
      <w:sz w:val="24"/>
      <w:szCs w:val="24"/>
      <w:lang w:eastAsia="en-US" w:bidi="en-US"/>
    </w:rPr>
  </w:style>
  <w:style w:type="character" w:customStyle="1" w:styleId="4Char">
    <w:name w:val="标题 4 Char"/>
    <w:link w:val="4"/>
    <w:uiPriority w:val="9"/>
    <w:qFormat/>
    <w:rsid w:val="00BE268F"/>
    <w:rPr>
      <w:rFonts w:ascii="Cambria" w:eastAsia="宋体" w:hAnsi="Cambria" w:cs="Times New Roman"/>
      <w:caps/>
      <w:color w:val="622423"/>
      <w:spacing w:val="10"/>
      <w:kern w:val="0"/>
      <w:sz w:val="22"/>
      <w:lang w:eastAsia="en-US" w:bidi="en-US"/>
    </w:rPr>
  </w:style>
  <w:style w:type="character" w:customStyle="1" w:styleId="5Char">
    <w:name w:val="标题 5 Char"/>
    <w:link w:val="5"/>
    <w:uiPriority w:val="9"/>
    <w:rsid w:val="00BE268F"/>
    <w:rPr>
      <w:rFonts w:ascii="Cambria" w:eastAsia="宋体" w:hAnsi="Cambria" w:cs="Times New Roman"/>
      <w:caps/>
      <w:color w:val="622423"/>
      <w:spacing w:val="10"/>
      <w:kern w:val="0"/>
      <w:sz w:val="22"/>
      <w:lang w:eastAsia="en-US" w:bidi="en-US"/>
    </w:rPr>
  </w:style>
  <w:style w:type="character" w:customStyle="1" w:styleId="6Char">
    <w:name w:val="标题 6 Char"/>
    <w:link w:val="6"/>
    <w:uiPriority w:val="9"/>
    <w:qFormat/>
    <w:rsid w:val="00BE268F"/>
    <w:rPr>
      <w:rFonts w:ascii="Cambria" w:eastAsia="宋体" w:hAnsi="Cambria" w:cs="Times New Roman"/>
      <w:caps/>
      <w:color w:val="943634"/>
      <w:spacing w:val="10"/>
      <w:kern w:val="0"/>
      <w:sz w:val="22"/>
      <w:lang w:eastAsia="en-US" w:bidi="en-US"/>
    </w:rPr>
  </w:style>
  <w:style w:type="character" w:customStyle="1" w:styleId="7Char">
    <w:name w:val="标题 7 Char"/>
    <w:link w:val="7"/>
    <w:uiPriority w:val="9"/>
    <w:qFormat/>
    <w:rsid w:val="00BE268F"/>
    <w:rPr>
      <w:rFonts w:ascii="Cambria" w:eastAsia="宋体" w:hAnsi="Cambria" w:cs="Times New Roman"/>
      <w:i/>
      <w:iCs/>
      <w:caps/>
      <w:color w:val="943634"/>
      <w:spacing w:val="10"/>
      <w:kern w:val="0"/>
      <w:sz w:val="22"/>
      <w:lang w:eastAsia="en-US" w:bidi="en-US"/>
    </w:rPr>
  </w:style>
  <w:style w:type="character" w:customStyle="1" w:styleId="8Char">
    <w:name w:val="标题 8 Char"/>
    <w:link w:val="8"/>
    <w:uiPriority w:val="9"/>
    <w:qFormat/>
    <w:rsid w:val="00BE268F"/>
    <w:rPr>
      <w:rFonts w:ascii="Cambria" w:eastAsia="宋体" w:hAnsi="Cambria" w:cs="Times New Roman"/>
      <w:caps/>
      <w:spacing w:val="10"/>
      <w:kern w:val="0"/>
      <w:sz w:val="20"/>
      <w:szCs w:val="20"/>
      <w:lang w:eastAsia="en-US" w:bidi="en-US"/>
    </w:rPr>
  </w:style>
  <w:style w:type="character" w:customStyle="1" w:styleId="9Char">
    <w:name w:val="标题 9 Char"/>
    <w:link w:val="9"/>
    <w:uiPriority w:val="9"/>
    <w:qFormat/>
    <w:rsid w:val="00BE268F"/>
    <w:rPr>
      <w:rFonts w:ascii="Cambria" w:eastAsia="宋体" w:hAnsi="Cambria" w:cs="Times New Roman"/>
      <w:i/>
      <w:iCs/>
      <w:caps/>
      <w:spacing w:val="10"/>
      <w:kern w:val="0"/>
      <w:sz w:val="20"/>
      <w:szCs w:val="20"/>
      <w:lang w:eastAsia="en-US" w:bidi="en-US"/>
    </w:rPr>
  </w:style>
  <w:style w:type="character" w:customStyle="1" w:styleId="1Char0">
    <w:name w:val="目录 1 Char"/>
    <w:link w:val="10"/>
    <w:uiPriority w:val="39"/>
    <w:qFormat/>
    <w:rsid w:val="00BE268F"/>
    <w:rPr>
      <w:b/>
      <w:sz w:val="21"/>
      <w:szCs w:val="22"/>
      <w:shd w:val="clear" w:color="auto" w:fill="FFFFFF"/>
      <w:lang w:eastAsia="en-US" w:bidi="en-US"/>
    </w:rPr>
  </w:style>
  <w:style w:type="character" w:customStyle="1" w:styleId="Char8">
    <w:name w:val="标题 Char"/>
    <w:link w:val="aff1"/>
    <w:uiPriority w:val="10"/>
    <w:qFormat/>
    <w:rsid w:val="00BE268F"/>
    <w:rPr>
      <w:rFonts w:ascii="Cambria" w:eastAsia="宋体" w:hAnsi="Cambria" w:cs="Times New Roman"/>
      <w:caps/>
      <w:color w:val="632423"/>
      <w:spacing w:val="50"/>
      <w:kern w:val="0"/>
      <w:sz w:val="44"/>
      <w:szCs w:val="44"/>
      <w:lang w:eastAsia="en-US" w:bidi="en-US"/>
    </w:rPr>
  </w:style>
  <w:style w:type="character" w:customStyle="1" w:styleId="Char6">
    <w:name w:val="副标题 Char"/>
    <w:link w:val="aff"/>
    <w:uiPriority w:val="11"/>
    <w:qFormat/>
    <w:rsid w:val="00BE268F"/>
    <w:rPr>
      <w:rFonts w:ascii="Cambria" w:eastAsia="宋体" w:hAnsi="Cambria" w:cs="Times New Roman"/>
      <w:caps/>
      <w:spacing w:val="20"/>
      <w:kern w:val="0"/>
      <w:sz w:val="18"/>
      <w:szCs w:val="18"/>
      <w:lang w:eastAsia="en-US" w:bidi="en-US"/>
    </w:rPr>
  </w:style>
  <w:style w:type="paragraph" w:styleId="affb">
    <w:name w:val="List Paragraph"/>
    <w:basedOn w:val="af3"/>
    <w:uiPriority w:val="34"/>
    <w:qFormat/>
    <w:rsid w:val="00BE268F"/>
    <w:pPr>
      <w:ind w:firstLineChars="200" w:firstLine="420"/>
    </w:pPr>
  </w:style>
  <w:style w:type="character" w:customStyle="1" w:styleId="Bodytext2Bold">
    <w:name w:val="Body text|2 + Bold"/>
    <w:uiPriority w:val="99"/>
    <w:semiHidden/>
    <w:qFormat/>
    <w:rsid w:val="00BE268F"/>
    <w:rPr>
      <w:rFonts w:ascii="PMingLiU" w:eastAsia="PMingLiU" w:hAnsi="PMingLiU" w:cs="PMingLiU"/>
      <w:b/>
      <w:bCs/>
      <w:color w:val="000000"/>
      <w:spacing w:val="0"/>
      <w:w w:val="100"/>
      <w:position w:val="0"/>
      <w:sz w:val="40"/>
      <w:szCs w:val="40"/>
      <w:u w:val="none"/>
      <w:shd w:val="clear" w:color="auto" w:fill="FFFFFF"/>
      <w:lang w:val="en-US" w:eastAsia="en-US"/>
    </w:rPr>
  </w:style>
  <w:style w:type="character" w:customStyle="1" w:styleId="51">
    <w:name w:val="无格式表格 51"/>
    <w:uiPriority w:val="31"/>
    <w:qFormat/>
    <w:rsid w:val="00BE268F"/>
    <w:rPr>
      <w:rFonts w:ascii="Calibri" w:eastAsia="宋体" w:hAnsi="Calibri" w:cs="Times New Roman"/>
      <w:i/>
      <w:iCs/>
      <w:color w:val="622423"/>
    </w:rPr>
  </w:style>
  <w:style w:type="character" w:customStyle="1" w:styleId="11">
    <w:name w:val="网格表 1 浅色1"/>
    <w:uiPriority w:val="33"/>
    <w:qFormat/>
    <w:rsid w:val="00BE268F"/>
    <w:rPr>
      <w:caps/>
      <w:color w:val="622423"/>
      <w:spacing w:val="5"/>
      <w:u w:color="622423"/>
    </w:rPr>
  </w:style>
  <w:style w:type="character" w:customStyle="1" w:styleId="41">
    <w:name w:val="无格式表格 41"/>
    <w:uiPriority w:val="21"/>
    <w:qFormat/>
    <w:rsid w:val="00BE268F"/>
    <w:rPr>
      <w:i/>
      <w:iCs/>
      <w:caps/>
      <w:spacing w:val="10"/>
      <w:sz w:val="20"/>
      <w:szCs w:val="20"/>
    </w:rPr>
  </w:style>
  <w:style w:type="character" w:customStyle="1" w:styleId="31">
    <w:name w:val="无格式表格 31"/>
    <w:uiPriority w:val="19"/>
    <w:qFormat/>
    <w:rsid w:val="00BE268F"/>
    <w:rPr>
      <w:i/>
      <w:iCs/>
    </w:rPr>
  </w:style>
  <w:style w:type="character" w:customStyle="1" w:styleId="12">
    <w:name w:val="网格型浅色1"/>
    <w:uiPriority w:val="32"/>
    <w:qFormat/>
    <w:rsid w:val="00BE268F"/>
    <w:rPr>
      <w:rFonts w:ascii="Calibri" w:eastAsia="宋体" w:hAnsi="Calibri" w:cs="Times New Roman"/>
      <w:b/>
      <w:bCs/>
      <w:i/>
      <w:iCs/>
      <w:color w:val="622423"/>
    </w:rPr>
  </w:style>
  <w:style w:type="paragraph" w:customStyle="1" w:styleId="Bodytext241">
    <w:name w:val="Body text|241"/>
    <w:basedOn w:val="af3"/>
    <w:link w:val="Bodytext2"/>
    <w:uiPriority w:val="99"/>
    <w:qFormat/>
    <w:rsid w:val="00BE268F"/>
    <w:pPr>
      <w:shd w:val="clear" w:color="auto" w:fill="FFFFFF"/>
      <w:spacing w:before="500" w:after="800" w:line="400" w:lineRule="exact"/>
      <w:ind w:hanging="920"/>
      <w:jc w:val="center"/>
    </w:pPr>
    <w:rPr>
      <w:rFonts w:ascii="PMingLiU" w:eastAsia="PMingLiU" w:hAnsi="PMingLiU"/>
      <w:sz w:val="40"/>
      <w:szCs w:val="40"/>
    </w:rPr>
  </w:style>
  <w:style w:type="character" w:customStyle="1" w:styleId="Bodytext2">
    <w:name w:val="Body text|2_"/>
    <w:link w:val="Bodytext241"/>
    <w:uiPriority w:val="99"/>
    <w:qFormat/>
    <w:locked/>
    <w:rsid w:val="00BE268F"/>
    <w:rPr>
      <w:rFonts w:ascii="PMingLiU" w:eastAsia="PMingLiU" w:hAnsi="PMingLiU"/>
      <w:sz w:val="40"/>
      <w:szCs w:val="40"/>
      <w:shd w:val="clear" w:color="auto" w:fill="FFFFFF"/>
    </w:rPr>
  </w:style>
  <w:style w:type="paragraph" w:customStyle="1" w:styleId="affc">
    <w:name w:val="编号"/>
    <w:basedOn w:val="af3"/>
    <w:link w:val="CharChar"/>
    <w:qFormat/>
    <w:rsid w:val="00BE268F"/>
    <w:rPr>
      <w:rFonts w:eastAsia="黑体"/>
      <w:b/>
      <w:sz w:val="20"/>
      <w:szCs w:val="20"/>
    </w:rPr>
  </w:style>
  <w:style w:type="character" w:customStyle="1" w:styleId="CharChar">
    <w:name w:val="编号 Char Char"/>
    <w:link w:val="affc"/>
    <w:qFormat/>
    <w:rsid w:val="00BE268F"/>
    <w:rPr>
      <w:rFonts w:eastAsia="黑体"/>
      <w:b/>
    </w:rPr>
  </w:style>
  <w:style w:type="paragraph" w:customStyle="1" w:styleId="-11">
    <w:name w:val="彩色列表 - 着色 11"/>
    <w:basedOn w:val="af3"/>
    <w:uiPriority w:val="34"/>
    <w:qFormat/>
    <w:rsid w:val="00BE268F"/>
    <w:pPr>
      <w:ind w:firstLineChars="200" w:firstLine="420"/>
    </w:pPr>
    <w:rPr>
      <w:rFonts w:ascii="Calibri" w:hAnsi="Calibri"/>
      <w:szCs w:val="24"/>
    </w:rPr>
  </w:style>
  <w:style w:type="paragraph" w:customStyle="1" w:styleId="Bodytext5">
    <w:name w:val="Body text|5"/>
    <w:basedOn w:val="af3"/>
    <w:link w:val="Bodytext50"/>
    <w:uiPriority w:val="99"/>
    <w:qFormat/>
    <w:rsid w:val="00BE268F"/>
    <w:pPr>
      <w:shd w:val="clear" w:color="auto" w:fill="FFFFFF"/>
      <w:spacing w:line="490" w:lineRule="exact"/>
      <w:jc w:val="distribute"/>
    </w:pPr>
    <w:rPr>
      <w:rFonts w:ascii="PMingLiU" w:eastAsia="PMingLiU" w:hAnsi="PMingLiU"/>
      <w:b/>
      <w:bCs/>
      <w:sz w:val="32"/>
      <w:szCs w:val="32"/>
    </w:rPr>
  </w:style>
  <w:style w:type="character" w:customStyle="1" w:styleId="Bodytext50">
    <w:name w:val="Body text|5_"/>
    <w:link w:val="Bodytext5"/>
    <w:uiPriority w:val="99"/>
    <w:qFormat/>
    <w:locked/>
    <w:rsid w:val="00BE268F"/>
    <w:rPr>
      <w:rFonts w:ascii="PMingLiU" w:eastAsia="PMingLiU" w:hAnsi="PMingLiU"/>
      <w:b/>
      <w:bCs/>
      <w:sz w:val="32"/>
      <w:szCs w:val="32"/>
      <w:shd w:val="clear" w:color="auto" w:fill="FFFFFF"/>
    </w:rPr>
  </w:style>
  <w:style w:type="paragraph" w:customStyle="1" w:styleId="60">
    <w:name w:val="样式6"/>
    <w:basedOn w:val="af3"/>
    <w:qFormat/>
    <w:rsid w:val="00BE268F"/>
    <w:pPr>
      <w:spacing w:beforeLines="50" w:afterLines="50" w:line="252" w:lineRule="auto"/>
      <w:ind w:left="950" w:hanging="525"/>
      <w:jc w:val="center"/>
      <w:outlineLvl w:val="2"/>
    </w:pPr>
    <w:rPr>
      <w:rFonts w:ascii="黑体" w:hAnsi="Cambria"/>
      <w:sz w:val="20"/>
    </w:rPr>
  </w:style>
  <w:style w:type="paragraph" w:customStyle="1" w:styleId="21">
    <w:name w:val="中等深浅网格 21"/>
    <w:basedOn w:val="af3"/>
    <w:link w:val="2Char0"/>
    <w:uiPriority w:val="1"/>
    <w:qFormat/>
    <w:rsid w:val="00BE268F"/>
    <w:rPr>
      <w:rFonts w:ascii="Cambria" w:hAnsi="Cambria"/>
      <w:szCs w:val="20"/>
      <w:lang w:bidi="en-US"/>
    </w:rPr>
  </w:style>
  <w:style w:type="character" w:customStyle="1" w:styleId="2Char0">
    <w:name w:val="中等深浅网格 2 Char"/>
    <w:link w:val="21"/>
    <w:uiPriority w:val="1"/>
    <w:qFormat/>
    <w:rsid w:val="00BE268F"/>
    <w:rPr>
      <w:rFonts w:ascii="Cambria" w:hAnsi="Cambria"/>
      <w:sz w:val="22"/>
      <w:lang w:eastAsia="en-US" w:bidi="en-US"/>
    </w:rPr>
  </w:style>
  <w:style w:type="paragraph" w:customStyle="1" w:styleId="-110">
    <w:name w:val="彩色网格 - 着色 11"/>
    <w:basedOn w:val="af3"/>
    <w:next w:val="af3"/>
    <w:link w:val="-1Char"/>
    <w:uiPriority w:val="29"/>
    <w:qFormat/>
    <w:rsid w:val="00BE268F"/>
    <w:pPr>
      <w:spacing w:line="252" w:lineRule="auto"/>
    </w:pPr>
    <w:rPr>
      <w:rFonts w:ascii="Cambria" w:hAnsi="Cambria"/>
      <w:i/>
      <w:iCs/>
      <w:szCs w:val="20"/>
      <w:lang w:bidi="en-US"/>
    </w:rPr>
  </w:style>
  <w:style w:type="character" w:customStyle="1" w:styleId="-1Char">
    <w:name w:val="彩色网格 - 着色 1 Char"/>
    <w:link w:val="-110"/>
    <w:uiPriority w:val="29"/>
    <w:qFormat/>
    <w:rsid w:val="00BE268F"/>
    <w:rPr>
      <w:rFonts w:ascii="Cambria" w:hAnsi="Cambria"/>
      <w:i/>
      <w:iCs/>
      <w:sz w:val="22"/>
      <w:lang w:eastAsia="en-US" w:bidi="en-US"/>
    </w:rPr>
  </w:style>
  <w:style w:type="paragraph" w:customStyle="1" w:styleId="-21">
    <w:name w:val="浅色底纹 - 着色 21"/>
    <w:basedOn w:val="af3"/>
    <w:next w:val="af3"/>
    <w:link w:val="-2Char"/>
    <w:uiPriority w:val="30"/>
    <w:qFormat/>
    <w:rsid w:val="00BE268F"/>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bidi="en-US"/>
    </w:rPr>
  </w:style>
  <w:style w:type="character" w:customStyle="1" w:styleId="-2Char">
    <w:name w:val="浅色底纹 - 着色 2 Char"/>
    <w:link w:val="-21"/>
    <w:uiPriority w:val="30"/>
    <w:qFormat/>
    <w:rsid w:val="00BE268F"/>
    <w:rPr>
      <w:rFonts w:ascii="Cambria" w:hAnsi="Cambria"/>
      <w:caps/>
      <w:color w:val="622423"/>
      <w:spacing w:val="5"/>
      <w:lang w:eastAsia="en-US" w:bidi="en-US"/>
    </w:rPr>
  </w:style>
  <w:style w:type="paragraph" w:customStyle="1" w:styleId="100">
    <w:name w:val="样式10"/>
    <w:basedOn w:val="af3"/>
    <w:qFormat/>
    <w:rsid w:val="00BE268F"/>
    <w:pPr>
      <w:tabs>
        <w:tab w:val="left" w:pos="760"/>
      </w:tabs>
      <w:spacing w:beforeLines="50" w:afterLines="50" w:line="252" w:lineRule="auto"/>
      <w:jc w:val="center"/>
      <w:outlineLvl w:val="2"/>
    </w:pPr>
    <w:rPr>
      <w:rFonts w:ascii="黑体" w:hAnsi="Cambria"/>
      <w:sz w:val="20"/>
    </w:rPr>
  </w:style>
  <w:style w:type="paragraph" w:customStyle="1" w:styleId="310">
    <w:name w:val="网格表 31"/>
    <w:basedOn w:val="1"/>
    <w:next w:val="af3"/>
    <w:uiPriority w:val="39"/>
    <w:unhideWhenUsed/>
    <w:qFormat/>
    <w:rsid w:val="00BE268F"/>
    <w:pPr>
      <w:pBdr>
        <w:bottom w:val="thinThickSmallGap" w:sz="12" w:space="1" w:color="943634"/>
      </w:pBdr>
      <w:autoSpaceDE/>
      <w:autoSpaceDN/>
      <w:adjustRightInd/>
      <w:spacing w:before="400" w:line="252" w:lineRule="auto"/>
      <w:outlineLvl w:val="9"/>
    </w:pPr>
    <w:rPr>
      <w:rFonts w:ascii="Cambria" w:hAnsi="Cambria"/>
      <w:caps/>
      <w:color w:val="632423"/>
      <w:spacing w:val="20"/>
      <w:sz w:val="28"/>
      <w:szCs w:val="28"/>
      <w:lang w:val="en-US" w:bidi="en-US"/>
    </w:rPr>
  </w:style>
  <w:style w:type="paragraph" w:customStyle="1" w:styleId="13">
    <w:name w:val="样式1"/>
    <w:basedOn w:val="af3"/>
    <w:qFormat/>
    <w:rsid w:val="00BE268F"/>
    <w:pPr>
      <w:spacing w:beforeLines="100" w:afterLines="100" w:line="252" w:lineRule="auto"/>
      <w:jc w:val="center"/>
      <w:outlineLvl w:val="1"/>
    </w:pPr>
    <w:rPr>
      <w:rFonts w:ascii="黑体" w:eastAsia="黑体" w:hAnsi="Cambria"/>
      <w:sz w:val="32"/>
    </w:rPr>
  </w:style>
  <w:style w:type="paragraph" w:customStyle="1" w:styleId="22">
    <w:name w:val="样式2"/>
    <w:basedOn w:val="13"/>
    <w:qFormat/>
    <w:rsid w:val="00BE268F"/>
    <w:rPr>
      <w:rFonts w:eastAsia="宋体"/>
    </w:rPr>
  </w:style>
  <w:style w:type="paragraph" w:customStyle="1" w:styleId="32">
    <w:name w:val="样式3"/>
    <w:basedOn w:val="af3"/>
    <w:qFormat/>
    <w:rsid w:val="00BE268F"/>
    <w:pPr>
      <w:tabs>
        <w:tab w:val="left" w:pos="1440"/>
      </w:tabs>
      <w:spacing w:beforeLines="50" w:afterLines="50" w:line="252" w:lineRule="auto"/>
      <w:jc w:val="center"/>
      <w:outlineLvl w:val="2"/>
    </w:pPr>
    <w:rPr>
      <w:rFonts w:ascii="黑体" w:hAnsi="Cambria"/>
      <w:sz w:val="20"/>
    </w:rPr>
  </w:style>
  <w:style w:type="paragraph" w:customStyle="1" w:styleId="40">
    <w:name w:val="样式4"/>
    <w:basedOn w:val="af3"/>
    <w:qFormat/>
    <w:rsid w:val="00BE268F"/>
    <w:pPr>
      <w:tabs>
        <w:tab w:val="left" w:pos="0"/>
      </w:tabs>
      <w:spacing w:beforeLines="50" w:afterLines="50" w:line="252" w:lineRule="auto"/>
      <w:jc w:val="center"/>
      <w:outlineLvl w:val="2"/>
    </w:pPr>
    <w:rPr>
      <w:rFonts w:ascii="黑体" w:hAnsi="Cambria"/>
      <w:sz w:val="20"/>
    </w:rPr>
  </w:style>
  <w:style w:type="paragraph" w:customStyle="1" w:styleId="50">
    <w:name w:val="样式5"/>
    <w:basedOn w:val="af3"/>
    <w:qFormat/>
    <w:rsid w:val="00BE268F"/>
    <w:pPr>
      <w:spacing w:beforeLines="50" w:afterLines="50" w:line="252" w:lineRule="auto"/>
      <w:ind w:left="950" w:hanging="525"/>
      <w:jc w:val="center"/>
      <w:outlineLvl w:val="2"/>
    </w:pPr>
    <w:rPr>
      <w:rFonts w:ascii="黑体" w:hAnsi="Cambria"/>
      <w:sz w:val="20"/>
    </w:rPr>
  </w:style>
  <w:style w:type="paragraph" w:customStyle="1" w:styleId="70">
    <w:name w:val="样式7"/>
    <w:basedOn w:val="af3"/>
    <w:qFormat/>
    <w:rsid w:val="00BE268F"/>
    <w:pPr>
      <w:spacing w:beforeLines="50" w:afterLines="50" w:line="252" w:lineRule="auto"/>
      <w:ind w:left="950" w:hanging="525"/>
      <w:jc w:val="center"/>
      <w:outlineLvl w:val="2"/>
    </w:pPr>
    <w:rPr>
      <w:rFonts w:ascii="黑体" w:hAnsi="Cambria"/>
      <w:sz w:val="20"/>
    </w:rPr>
  </w:style>
  <w:style w:type="paragraph" w:customStyle="1" w:styleId="80">
    <w:name w:val="样式8"/>
    <w:basedOn w:val="af3"/>
    <w:qFormat/>
    <w:rsid w:val="00BE268F"/>
    <w:pPr>
      <w:spacing w:beforeLines="50" w:afterLines="50" w:line="252" w:lineRule="auto"/>
      <w:ind w:left="425"/>
      <w:jc w:val="center"/>
      <w:outlineLvl w:val="2"/>
    </w:pPr>
    <w:rPr>
      <w:rFonts w:ascii="黑体" w:hAnsi="Cambria"/>
      <w:sz w:val="20"/>
    </w:rPr>
  </w:style>
  <w:style w:type="paragraph" w:customStyle="1" w:styleId="90">
    <w:name w:val="样式9"/>
    <w:basedOn w:val="60"/>
    <w:qFormat/>
    <w:rsid w:val="00BE268F"/>
    <w:pPr>
      <w:tabs>
        <w:tab w:val="left" w:pos="540"/>
      </w:tabs>
      <w:ind w:left="0" w:firstLine="0"/>
    </w:pPr>
  </w:style>
  <w:style w:type="paragraph" w:customStyle="1" w:styleId="110">
    <w:name w:val="样式11"/>
    <w:basedOn w:val="1"/>
    <w:qFormat/>
    <w:rsid w:val="00BE268F"/>
    <w:pPr>
      <w:pBdr>
        <w:bottom w:val="thinThickSmallGap" w:sz="12" w:space="1" w:color="943634"/>
      </w:pBdr>
      <w:autoSpaceDE/>
      <w:autoSpaceDN/>
      <w:adjustRightInd/>
      <w:spacing w:before="400" w:line="252" w:lineRule="auto"/>
    </w:pPr>
    <w:rPr>
      <w:rFonts w:ascii="宋体" w:hAnsi="宋体"/>
      <w:caps/>
      <w:spacing w:val="20"/>
      <w:sz w:val="32"/>
      <w:szCs w:val="32"/>
      <w:lang w:val="en-US" w:bidi="en-US"/>
    </w:rPr>
  </w:style>
  <w:style w:type="paragraph" w:customStyle="1" w:styleId="120">
    <w:name w:val="样式12"/>
    <w:basedOn w:val="22"/>
    <w:qFormat/>
    <w:rsid w:val="00BE268F"/>
  </w:style>
  <w:style w:type="paragraph" w:customStyle="1" w:styleId="130">
    <w:name w:val="样式13"/>
    <w:basedOn w:val="120"/>
    <w:qFormat/>
    <w:rsid w:val="00BE268F"/>
  </w:style>
  <w:style w:type="paragraph" w:customStyle="1" w:styleId="14">
    <w:name w:val="样式14"/>
    <w:basedOn w:val="22"/>
    <w:next w:val="120"/>
    <w:qFormat/>
    <w:rsid w:val="00BE268F"/>
    <w:rPr>
      <w:rFonts w:ascii="宋体" w:hAnsi="宋体" w:cs="AdobeHeitiStd-Regular"/>
      <w:szCs w:val="32"/>
    </w:rPr>
  </w:style>
  <w:style w:type="paragraph" w:customStyle="1" w:styleId="15">
    <w:name w:val="样式15"/>
    <w:basedOn w:val="90"/>
    <w:qFormat/>
    <w:rsid w:val="00BE268F"/>
    <w:rPr>
      <w:caps/>
    </w:rPr>
  </w:style>
  <w:style w:type="paragraph" w:customStyle="1" w:styleId="16">
    <w:name w:val="样式16"/>
    <w:basedOn w:val="90"/>
    <w:qFormat/>
    <w:rsid w:val="00BE268F"/>
    <w:rPr>
      <w:rFonts w:ascii="宋体" w:hAnsi="宋体"/>
      <w:sz w:val="28"/>
      <w:szCs w:val="28"/>
    </w:rPr>
  </w:style>
  <w:style w:type="character" w:customStyle="1" w:styleId="Char5">
    <w:name w:val="页眉 Char"/>
    <w:basedOn w:val="af4"/>
    <w:link w:val="afe"/>
    <w:qFormat/>
    <w:rsid w:val="00BE268F"/>
    <w:rPr>
      <w:kern w:val="2"/>
      <w:sz w:val="18"/>
      <w:szCs w:val="18"/>
    </w:rPr>
  </w:style>
  <w:style w:type="character" w:customStyle="1" w:styleId="Char4">
    <w:name w:val="页脚 Char"/>
    <w:basedOn w:val="af4"/>
    <w:link w:val="afd"/>
    <w:uiPriority w:val="99"/>
    <w:qFormat/>
    <w:rsid w:val="00BE268F"/>
    <w:rPr>
      <w:kern w:val="2"/>
      <w:sz w:val="18"/>
      <w:szCs w:val="18"/>
    </w:rPr>
  </w:style>
  <w:style w:type="character" w:customStyle="1" w:styleId="Char0">
    <w:name w:val="批注文字 Char"/>
    <w:basedOn w:val="af4"/>
    <w:link w:val="af9"/>
    <w:uiPriority w:val="99"/>
    <w:qFormat/>
    <w:rsid w:val="00BE268F"/>
    <w:rPr>
      <w:rFonts w:asciiTheme="minorHAnsi" w:eastAsiaTheme="minorEastAsia" w:hAnsiTheme="minorHAnsi" w:cstheme="minorBidi"/>
      <w:kern w:val="2"/>
      <w:sz w:val="21"/>
      <w:szCs w:val="22"/>
    </w:rPr>
  </w:style>
  <w:style w:type="character" w:customStyle="1" w:styleId="Char3">
    <w:name w:val="批注框文本 Char"/>
    <w:basedOn w:val="af4"/>
    <w:link w:val="afc"/>
    <w:qFormat/>
    <w:rsid w:val="00BE268F"/>
    <w:rPr>
      <w:rFonts w:asciiTheme="minorHAnsi" w:eastAsiaTheme="minorEastAsia" w:hAnsiTheme="minorHAnsi" w:cstheme="minorBidi"/>
      <w:sz w:val="18"/>
      <w:szCs w:val="18"/>
      <w:lang w:eastAsia="en-US"/>
    </w:rPr>
  </w:style>
  <w:style w:type="character" w:customStyle="1" w:styleId="fontstyle01">
    <w:name w:val="fontstyle01"/>
    <w:basedOn w:val="af4"/>
    <w:qFormat/>
    <w:rsid w:val="00BE268F"/>
    <w:rPr>
      <w:rFonts w:ascii="TimesNewRoman" w:hAnsi="TimesNewRoman" w:hint="default"/>
      <w:b/>
      <w:bCs/>
      <w:color w:val="000000"/>
      <w:sz w:val="32"/>
      <w:szCs w:val="32"/>
    </w:rPr>
  </w:style>
  <w:style w:type="character" w:customStyle="1" w:styleId="fontstyle21">
    <w:name w:val="fontstyle21"/>
    <w:basedOn w:val="af4"/>
    <w:qFormat/>
    <w:rsid w:val="00BE268F"/>
    <w:rPr>
      <w:rFonts w:ascii="宋体" w:eastAsia="宋体" w:hAnsi="宋体" w:hint="eastAsia"/>
      <w:color w:val="000000"/>
      <w:sz w:val="32"/>
      <w:szCs w:val="32"/>
    </w:rPr>
  </w:style>
  <w:style w:type="character" w:customStyle="1" w:styleId="fontstyle31">
    <w:name w:val="fontstyle31"/>
    <w:basedOn w:val="af4"/>
    <w:qFormat/>
    <w:rsid w:val="00BE268F"/>
    <w:rPr>
      <w:rFonts w:ascii="黑体" w:eastAsia="黑体" w:hAnsi="黑体" w:hint="eastAsia"/>
      <w:color w:val="000000"/>
      <w:sz w:val="22"/>
      <w:szCs w:val="22"/>
    </w:rPr>
  </w:style>
  <w:style w:type="character" w:customStyle="1" w:styleId="fontstyle41">
    <w:name w:val="fontstyle41"/>
    <w:basedOn w:val="af4"/>
    <w:qFormat/>
    <w:rsid w:val="00BE268F"/>
    <w:rPr>
      <w:rFonts w:ascii="TimesNewRoman" w:hAnsi="TimesNewRoman" w:hint="default"/>
      <w:color w:val="000000"/>
      <w:sz w:val="22"/>
      <w:szCs w:val="22"/>
    </w:rPr>
  </w:style>
  <w:style w:type="paragraph" w:customStyle="1" w:styleId="23">
    <w:name w:val="列出段落2"/>
    <w:basedOn w:val="af3"/>
    <w:qFormat/>
    <w:rsid w:val="00BE268F"/>
    <w:pPr>
      <w:spacing w:after="0" w:line="240" w:lineRule="auto"/>
      <w:ind w:firstLineChars="200" w:firstLine="420"/>
      <w:jc w:val="both"/>
    </w:pPr>
    <w:rPr>
      <w:rFonts w:ascii="Times New Roman" w:eastAsia="宋体" w:hAnsi="Times New Roman" w:cs="Times New Roman"/>
      <w:kern w:val="2"/>
      <w:sz w:val="21"/>
      <w:szCs w:val="24"/>
      <w:lang w:eastAsia="zh-CN"/>
    </w:rPr>
  </w:style>
  <w:style w:type="paragraph" w:customStyle="1" w:styleId="Style87">
    <w:name w:val="_Style 87"/>
    <w:uiPriority w:val="99"/>
    <w:unhideWhenUsed/>
    <w:qFormat/>
    <w:rsid w:val="00BE268F"/>
    <w:rPr>
      <w:kern w:val="2"/>
      <w:sz w:val="21"/>
      <w:szCs w:val="21"/>
    </w:rPr>
  </w:style>
  <w:style w:type="character" w:customStyle="1" w:styleId="Chara">
    <w:name w:val="段 Char"/>
    <w:link w:val="affd"/>
    <w:qFormat/>
    <w:rsid w:val="00BE268F"/>
    <w:rPr>
      <w:rFonts w:ascii="宋体"/>
      <w:sz w:val="21"/>
    </w:rPr>
  </w:style>
  <w:style w:type="paragraph" w:customStyle="1" w:styleId="affd">
    <w:name w:val="段"/>
    <w:link w:val="Chara"/>
    <w:qFormat/>
    <w:rsid w:val="00BE268F"/>
    <w:pPr>
      <w:tabs>
        <w:tab w:val="center" w:pos="4201"/>
        <w:tab w:val="right" w:leader="dot" w:pos="9298"/>
      </w:tabs>
      <w:autoSpaceDE w:val="0"/>
      <w:autoSpaceDN w:val="0"/>
      <w:ind w:firstLineChars="200" w:firstLine="420"/>
      <w:jc w:val="both"/>
    </w:pPr>
    <w:rPr>
      <w:rFonts w:ascii="宋体"/>
      <w:sz w:val="21"/>
    </w:rPr>
  </w:style>
  <w:style w:type="character" w:customStyle="1" w:styleId="Char9">
    <w:name w:val="批注主题 Char"/>
    <w:link w:val="aff2"/>
    <w:qFormat/>
    <w:rsid w:val="00BE268F"/>
    <w:rPr>
      <w:rFonts w:ascii="Cambria" w:hAnsi="Cambria"/>
      <w:b/>
      <w:bCs/>
      <w:sz w:val="22"/>
      <w:szCs w:val="24"/>
      <w:lang w:eastAsia="en-US" w:bidi="en-US"/>
    </w:rPr>
  </w:style>
  <w:style w:type="character" w:customStyle="1" w:styleId="Char10">
    <w:name w:val="批注文字 Char1"/>
    <w:uiPriority w:val="99"/>
    <w:semiHidden/>
    <w:qFormat/>
    <w:rsid w:val="00BE268F"/>
    <w:rPr>
      <w:rFonts w:ascii="Times New Roman" w:eastAsia="宋体" w:hAnsi="Times New Roman" w:cs="Times New Roman"/>
      <w:szCs w:val="20"/>
    </w:rPr>
  </w:style>
  <w:style w:type="character" w:customStyle="1" w:styleId="Char7">
    <w:name w:val="脚注文本 Char"/>
    <w:link w:val="a"/>
    <w:qFormat/>
    <w:rsid w:val="00BE268F"/>
    <w:rPr>
      <w:rFonts w:ascii="宋体" w:hAnsi="Cambria"/>
      <w:sz w:val="18"/>
      <w:szCs w:val="18"/>
      <w:lang w:eastAsia="en-US" w:bidi="en-US"/>
    </w:rPr>
  </w:style>
  <w:style w:type="character" w:customStyle="1" w:styleId="Charb">
    <w:name w:val="首示例 Char"/>
    <w:link w:val="a8"/>
    <w:qFormat/>
    <w:rsid w:val="00BE268F"/>
    <w:rPr>
      <w:rFonts w:ascii="宋体" w:hAnsi="宋体"/>
      <w:kern w:val="2"/>
      <w:sz w:val="18"/>
      <w:szCs w:val="18"/>
    </w:rPr>
  </w:style>
  <w:style w:type="paragraph" w:customStyle="1" w:styleId="a8">
    <w:name w:val="首示例"/>
    <w:next w:val="affd"/>
    <w:link w:val="Charb"/>
    <w:qFormat/>
    <w:rsid w:val="00BE268F"/>
    <w:pPr>
      <w:numPr>
        <w:numId w:val="2"/>
      </w:numPr>
      <w:tabs>
        <w:tab w:val="left" w:pos="360"/>
      </w:tabs>
      <w:spacing w:after="200" w:line="252" w:lineRule="auto"/>
      <w:ind w:firstLine="0"/>
    </w:pPr>
    <w:rPr>
      <w:rFonts w:ascii="宋体" w:hAnsi="宋体"/>
      <w:kern w:val="2"/>
      <w:sz w:val="18"/>
      <w:szCs w:val="18"/>
    </w:rPr>
  </w:style>
  <w:style w:type="character" w:customStyle="1" w:styleId="Char1">
    <w:name w:val="纯文本 Char"/>
    <w:link w:val="afa"/>
    <w:qFormat/>
    <w:rsid w:val="00BE268F"/>
    <w:rPr>
      <w:rFonts w:ascii="宋体" w:hAnsi="宋体" w:cs="宋体"/>
      <w:sz w:val="24"/>
      <w:szCs w:val="24"/>
    </w:rPr>
  </w:style>
  <w:style w:type="character" w:customStyle="1" w:styleId="Charc">
    <w:name w:val="附录公式 Char"/>
    <w:link w:val="affe"/>
    <w:rsid w:val="00BE268F"/>
    <w:rPr>
      <w:rFonts w:ascii="宋体"/>
      <w:sz w:val="21"/>
    </w:rPr>
  </w:style>
  <w:style w:type="paragraph" w:customStyle="1" w:styleId="affe">
    <w:name w:val="附录公式"/>
    <w:basedOn w:val="affd"/>
    <w:next w:val="affd"/>
    <w:link w:val="Charc"/>
    <w:rsid w:val="00BE268F"/>
  </w:style>
  <w:style w:type="character" w:customStyle="1" w:styleId="Chard">
    <w:name w:val="一级条标题 Char"/>
    <w:link w:val="ac"/>
    <w:qFormat/>
    <w:rsid w:val="00BE268F"/>
    <w:rPr>
      <w:rFonts w:ascii="黑体" w:eastAsia="黑体"/>
      <w:szCs w:val="21"/>
    </w:rPr>
  </w:style>
  <w:style w:type="paragraph" w:customStyle="1" w:styleId="ac">
    <w:name w:val="一级条标题"/>
    <w:next w:val="affd"/>
    <w:link w:val="Chard"/>
    <w:rsid w:val="00BE268F"/>
    <w:pPr>
      <w:numPr>
        <w:ilvl w:val="1"/>
        <w:numId w:val="3"/>
      </w:numPr>
      <w:spacing w:beforeLines="50" w:afterLines="50"/>
      <w:outlineLvl w:val="2"/>
    </w:pPr>
    <w:rPr>
      <w:rFonts w:ascii="黑体" w:eastAsia="黑体"/>
      <w:szCs w:val="21"/>
    </w:rPr>
  </w:style>
  <w:style w:type="character" w:customStyle="1" w:styleId="Char2">
    <w:name w:val="日期 Char"/>
    <w:link w:val="afb"/>
    <w:uiPriority w:val="99"/>
    <w:qFormat/>
    <w:rsid w:val="00BE268F"/>
    <w:rPr>
      <w:szCs w:val="24"/>
    </w:rPr>
  </w:style>
  <w:style w:type="character" w:customStyle="1" w:styleId="111">
    <w:name w:val="中等深浅网格 11"/>
    <w:uiPriority w:val="99"/>
    <w:semiHidden/>
    <w:rsid w:val="00BE268F"/>
    <w:rPr>
      <w:color w:val="808080"/>
    </w:rPr>
  </w:style>
  <w:style w:type="character" w:customStyle="1" w:styleId="Char11">
    <w:name w:val="页眉 Char1"/>
    <w:basedOn w:val="af4"/>
    <w:uiPriority w:val="99"/>
    <w:semiHidden/>
    <w:qFormat/>
    <w:rsid w:val="00BE268F"/>
    <w:rPr>
      <w:kern w:val="2"/>
      <w:sz w:val="18"/>
      <w:szCs w:val="18"/>
    </w:rPr>
  </w:style>
  <w:style w:type="character" w:customStyle="1" w:styleId="Char20">
    <w:name w:val="批注文字 Char2"/>
    <w:basedOn w:val="af4"/>
    <w:uiPriority w:val="99"/>
    <w:semiHidden/>
    <w:qFormat/>
    <w:rsid w:val="00BE268F"/>
    <w:rPr>
      <w:kern w:val="2"/>
      <w:sz w:val="21"/>
      <w:szCs w:val="21"/>
    </w:rPr>
  </w:style>
  <w:style w:type="character" w:customStyle="1" w:styleId="Char12">
    <w:name w:val="批注主题 Char1"/>
    <w:basedOn w:val="Char0"/>
    <w:uiPriority w:val="99"/>
    <w:semiHidden/>
    <w:qFormat/>
    <w:rsid w:val="00BE268F"/>
    <w:rPr>
      <w:rFonts w:asciiTheme="minorHAnsi" w:eastAsiaTheme="minorEastAsia" w:hAnsiTheme="minorHAnsi" w:cstheme="minorBidi"/>
      <w:b/>
      <w:bCs/>
      <w:kern w:val="2"/>
      <w:sz w:val="22"/>
      <w:szCs w:val="22"/>
      <w:lang w:eastAsia="en-US"/>
    </w:rPr>
  </w:style>
  <w:style w:type="character" w:customStyle="1" w:styleId="Char13">
    <w:name w:val="页脚 Char1"/>
    <w:basedOn w:val="af4"/>
    <w:uiPriority w:val="99"/>
    <w:semiHidden/>
    <w:rsid w:val="00BE268F"/>
    <w:rPr>
      <w:kern w:val="2"/>
      <w:sz w:val="18"/>
      <w:szCs w:val="18"/>
    </w:rPr>
  </w:style>
  <w:style w:type="character" w:customStyle="1" w:styleId="Char14">
    <w:name w:val="批注框文本 Char1"/>
    <w:basedOn w:val="af4"/>
    <w:uiPriority w:val="99"/>
    <w:semiHidden/>
    <w:rsid w:val="00BE268F"/>
    <w:rPr>
      <w:kern w:val="2"/>
      <w:sz w:val="18"/>
      <w:szCs w:val="18"/>
    </w:rPr>
  </w:style>
  <w:style w:type="paragraph" w:customStyle="1" w:styleId="afff">
    <w:name w:val="二级条标题"/>
    <w:basedOn w:val="ac"/>
    <w:next w:val="affd"/>
    <w:qFormat/>
    <w:rsid w:val="00BE268F"/>
    <w:pPr>
      <w:numPr>
        <w:ilvl w:val="0"/>
        <w:numId w:val="0"/>
      </w:numPr>
      <w:spacing w:before="50" w:after="50"/>
      <w:ind w:left="851"/>
      <w:outlineLvl w:val="3"/>
    </w:pPr>
  </w:style>
  <w:style w:type="paragraph" w:customStyle="1" w:styleId="Bodytext20">
    <w:name w:val="Body text|2"/>
    <w:basedOn w:val="af3"/>
    <w:uiPriority w:val="99"/>
    <w:qFormat/>
    <w:rsid w:val="00BE268F"/>
    <w:pPr>
      <w:widowControl/>
      <w:shd w:val="clear" w:color="auto" w:fill="FFFFFF"/>
      <w:spacing w:before="520" w:after="400" w:line="320" w:lineRule="exact"/>
      <w:jc w:val="center"/>
    </w:pPr>
    <w:rPr>
      <w:rFonts w:ascii="PMingLiU" w:eastAsia="PMingLiU" w:hAnsi="PMingLiU" w:cs="PMingLiU"/>
      <w:kern w:val="2"/>
      <w:sz w:val="32"/>
      <w:szCs w:val="32"/>
      <w:lang w:eastAsia="zh-CN"/>
    </w:rPr>
  </w:style>
  <w:style w:type="character" w:customStyle="1" w:styleId="Char15">
    <w:name w:val="日期 Char1"/>
    <w:basedOn w:val="af4"/>
    <w:uiPriority w:val="99"/>
    <w:semiHidden/>
    <w:rsid w:val="00BE268F"/>
    <w:rPr>
      <w:rFonts w:asciiTheme="minorHAnsi" w:eastAsiaTheme="minorEastAsia" w:hAnsiTheme="minorHAnsi" w:cstheme="minorBidi"/>
      <w:sz w:val="22"/>
      <w:szCs w:val="22"/>
      <w:lang w:eastAsia="en-US"/>
    </w:rPr>
  </w:style>
  <w:style w:type="character" w:customStyle="1" w:styleId="Char16">
    <w:name w:val="标题 Char1"/>
    <w:basedOn w:val="af4"/>
    <w:uiPriority w:val="10"/>
    <w:rsid w:val="00BE268F"/>
    <w:rPr>
      <w:rFonts w:asciiTheme="majorHAnsi" w:hAnsiTheme="majorHAnsi" w:cstheme="majorBidi"/>
      <w:b/>
      <w:bCs/>
      <w:kern w:val="2"/>
      <w:sz w:val="32"/>
      <w:szCs w:val="32"/>
    </w:rPr>
  </w:style>
  <w:style w:type="character" w:customStyle="1" w:styleId="Char17">
    <w:name w:val="纯文本 Char1"/>
    <w:basedOn w:val="af4"/>
    <w:uiPriority w:val="99"/>
    <w:semiHidden/>
    <w:qFormat/>
    <w:rsid w:val="00BE268F"/>
    <w:rPr>
      <w:rFonts w:ascii="宋体" w:hAnsi="Courier New" w:cs="Courier New"/>
      <w:sz w:val="21"/>
      <w:szCs w:val="21"/>
      <w:lang w:eastAsia="en-US"/>
    </w:rPr>
  </w:style>
  <w:style w:type="paragraph" w:customStyle="1" w:styleId="ab">
    <w:name w:val="章标题"/>
    <w:next w:val="affd"/>
    <w:rsid w:val="00BE268F"/>
    <w:pPr>
      <w:numPr>
        <w:numId w:val="3"/>
      </w:numPr>
      <w:spacing w:beforeLines="100" w:afterLines="100"/>
      <w:jc w:val="both"/>
      <w:outlineLvl w:val="1"/>
    </w:pPr>
    <w:rPr>
      <w:rFonts w:ascii="黑体" w:eastAsia="黑体"/>
      <w:sz w:val="21"/>
    </w:rPr>
  </w:style>
  <w:style w:type="character" w:customStyle="1" w:styleId="Char18">
    <w:name w:val="副标题 Char1"/>
    <w:basedOn w:val="af4"/>
    <w:uiPriority w:val="11"/>
    <w:qFormat/>
    <w:rsid w:val="00BE268F"/>
    <w:rPr>
      <w:rFonts w:asciiTheme="majorHAnsi" w:hAnsiTheme="majorHAnsi" w:cstheme="majorBidi"/>
      <w:b/>
      <w:bCs/>
      <w:kern w:val="28"/>
      <w:sz w:val="32"/>
      <w:szCs w:val="32"/>
    </w:rPr>
  </w:style>
  <w:style w:type="paragraph" w:customStyle="1" w:styleId="afff0">
    <w:name w:val="节"/>
    <w:basedOn w:val="af3"/>
    <w:rsid w:val="00BE268F"/>
    <w:pPr>
      <w:widowControl/>
      <w:spacing w:beforeLines="100" w:afterLines="100" w:line="300" w:lineRule="auto"/>
      <w:jc w:val="center"/>
      <w:outlineLvl w:val="1"/>
    </w:pPr>
    <w:rPr>
      <w:rFonts w:ascii="Times New Roman" w:eastAsia="宋体" w:hAnsi="Times New Roman" w:cs="Times New Roman"/>
      <w:b/>
      <w:bCs/>
      <w:kern w:val="2"/>
      <w:sz w:val="24"/>
      <w:szCs w:val="24"/>
      <w:lang w:eastAsia="zh-CN"/>
    </w:rPr>
  </w:style>
  <w:style w:type="paragraph" w:customStyle="1" w:styleId="CharCharCharChar">
    <w:name w:val="Char Char Char Char"/>
    <w:basedOn w:val="af3"/>
    <w:qFormat/>
    <w:rsid w:val="00BE268F"/>
    <w:pPr>
      <w:widowControl/>
      <w:spacing w:after="160" w:line="240" w:lineRule="exact"/>
      <w:ind w:firstLineChars="200" w:firstLine="200"/>
    </w:pPr>
    <w:rPr>
      <w:rFonts w:ascii="Times New Roman" w:eastAsia="宋体" w:hAnsi="Times New Roman" w:cs="Times New Roman"/>
      <w:kern w:val="2"/>
      <w:sz w:val="21"/>
      <w:szCs w:val="21"/>
      <w:lang w:eastAsia="zh-CN"/>
    </w:rPr>
  </w:style>
  <w:style w:type="character" w:customStyle="1" w:styleId="Char19">
    <w:name w:val="脚注文本 Char1"/>
    <w:basedOn w:val="af4"/>
    <w:uiPriority w:val="99"/>
    <w:semiHidden/>
    <w:qFormat/>
    <w:rsid w:val="00BE268F"/>
    <w:rPr>
      <w:rFonts w:asciiTheme="minorHAnsi" w:eastAsiaTheme="minorEastAsia" w:hAnsiTheme="minorHAnsi" w:cstheme="minorBidi"/>
      <w:sz w:val="18"/>
      <w:szCs w:val="18"/>
      <w:lang w:eastAsia="en-US"/>
    </w:rPr>
  </w:style>
  <w:style w:type="paragraph" w:customStyle="1" w:styleId="afff1">
    <w:name w:val="三级条标题"/>
    <w:basedOn w:val="afff"/>
    <w:next w:val="affd"/>
    <w:rsid w:val="00BE268F"/>
    <w:pPr>
      <w:ind w:left="0"/>
      <w:outlineLvl w:val="4"/>
    </w:pPr>
  </w:style>
  <w:style w:type="paragraph" w:customStyle="1" w:styleId="a1">
    <w:name w:val="列项◆（三级）"/>
    <w:basedOn w:val="af3"/>
    <w:qFormat/>
    <w:rsid w:val="00BE268F"/>
    <w:pPr>
      <w:widowControl/>
      <w:numPr>
        <w:ilvl w:val="2"/>
        <w:numId w:val="1"/>
      </w:numPr>
      <w:tabs>
        <w:tab w:val="left" w:pos="1678"/>
      </w:tabs>
      <w:spacing w:line="252" w:lineRule="auto"/>
    </w:pPr>
    <w:rPr>
      <w:rFonts w:ascii="宋体" w:eastAsia="宋体" w:hAnsi="Cambria" w:cs="Times New Roman"/>
      <w:szCs w:val="21"/>
      <w:lang w:bidi="en-US"/>
    </w:rPr>
  </w:style>
  <w:style w:type="paragraph" w:customStyle="1" w:styleId="ad">
    <w:name w:val="四级条标题"/>
    <w:basedOn w:val="afff1"/>
    <w:next w:val="affd"/>
    <w:qFormat/>
    <w:rsid w:val="00BE268F"/>
    <w:pPr>
      <w:numPr>
        <w:ilvl w:val="4"/>
        <w:numId w:val="3"/>
      </w:numPr>
      <w:outlineLvl w:val="5"/>
    </w:pPr>
  </w:style>
  <w:style w:type="paragraph" w:customStyle="1" w:styleId="Default">
    <w:name w:val="Default"/>
    <w:qFormat/>
    <w:rsid w:val="00BE268F"/>
    <w:pPr>
      <w:widowControl w:val="0"/>
      <w:autoSpaceDE w:val="0"/>
      <w:autoSpaceDN w:val="0"/>
      <w:adjustRightInd w:val="0"/>
      <w:spacing w:after="200" w:line="252" w:lineRule="auto"/>
    </w:pPr>
    <w:rPr>
      <w:rFonts w:ascii="Cambria" w:hAnsi="Cambria"/>
      <w:color w:val="000000"/>
      <w:sz w:val="24"/>
      <w:szCs w:val="24"/>
    </w:rPr>
  </w:style>
  <w:style w:type="paragraph" w:customStyle="1" w:styleId="a5">
    <w:name w:val="字母编号列项（一级）"/>
    <w:rsid w:val="00BE268F"/>
    <w:pPr>
      <w:numPr>
        <w:numId w:val="4"/>
      </w:numPr>
      <w:tabs>
        <w:tab w:val="left" w:pos="840"/>
      </w:tabs>
      <w:spacing w:after="200" w:line="252" w:lineRule="auto"/>
      <w:jc w:val="both"/>
    </w:pPr>
    <w:rPr>
      <w:rFonts w:ascii="宋体" w:hAnsi="Cambria"/>
      <w:sz w:val="21"/>
      <w:szCs w:val="21"/>
    </w:rPr>
  </w:style>
  <w:style w:type="paragraph" w:customStyle="1" w:styleId="ae">
    <w:name w:val="五级条标题"/>
    <w:basedOn w:val="ad"/>
    <w:next w:val="affd"/>
    <w:rsid w:val="00BE268F"/>
    <w:pPr>
      <w:numPr>
        <w:ilvl w:val="5"/>
      </w:numPr>
      <w:outlineLvl w:val="6"/>
    </w:pPr>
  </w:style>
  <w:style w:type="paragraph" w:customStyle="1" w:styleId="a4">
    <w:name w:val="示例"/>
    <w:next w:val="af3"/>
    <w:qFormat/>
    <w:rsid w:val="00BE268F"/>
    <w:pPr>
      <w:widowControl w:val="0"/>
      <w:numPr>
        <w:numId w:val="5"/>
      </w:numPr>
      <w:jc w:val="both"/>
    </w:pPr>
    <w:rPr>
      <w:rFonts w:ascii="宋体"/>
      <w:sz w:val="18"/>
      <w:szCs w:val="18"/>
    </w:rPr>
  </w:style>
  <w:style w:type="paragraph" w:customStyle="1" w:styleId="a6">
    <w:name w:val="数字编号列项（二级）"/>
    <w:qFormat/>
    <w:rsid w:val="00BE268F"/>
    <w:pPr>
      <w:numPr>
        <w:ilvl w:val="1"/>
        <w:numId w:val="4"/>
      </w:numPr>
      <w:tabs>
        <w:tab w:val="left" w:pos="1260"/>
      </w:tabs>
      <w:spacing w:after="200" w:line="252" w:lineRule="auto"/>
      <w:jc w:val="both"/>
    </w:pPr>
    <w:rPr>
      <w:rFonts w:ascii="宋体" w:hAnsi="Cambria"/>
      <w:sz w:val="21"/>
      <w:szCs w:val="21"/>
    </w:rPr>
  </w:style>
  <w:style w:type="paragraph" w:customStyle="1" w:styleId="a0">
    <w:name w:val="列项●（二级）"/>
    <w:qFormat/>
    <w:rsid w:val="00BE268F"/>
    <w:pPr>
      <w:numPr>
        <w:ilvl w:val="1"/>
        <w:numId w:val="1"/>
      </w:numPr>
      <w:tabs>
        <w:tab w:val="left" w:pos="760"/>
        <w:tab w:val="left" w:pos="840"/>
      </w:tabs>
      <w:spacing w:after="200" w:line="252" w:lineRule="auto"/>
      <w:jc w:val="both"/>
    </w:pPr>
    <w:rPr>
      <w:rFonts w:ascii="宋体" w:hAnsi="Cambria"/>
      <w:sz w:val="21"/>
      <w:szCs w:val="21"/>
    </w:rPr>
  </w:style>
  <w:style w:type="paragraph" w:customStyle="1" w:styleId="afff2">
    <w:name w:val="附录数字编号列项（二级）"/>
    <w:rsid w:val="00BE268F"/>
    <w:pPr>
      <w:tabs>
        <w:tab w:val="left" w:pos="840"/>
      </w:tabs>
      <w:spacing w:after="200" w:line="252" w:lineRule="auto"/>
      <w:ind w:left="950" w:hanging="525"/>
    </w:pPr>
    <w:rPr>
      <w:rFonts w:ascii="宋体" w:hAnsi="Cambria"/>
      <w:sz w:val="21"/>
      <w:szCs w:val="21"/>
    </w:rPr>
  </w:style>
  <w:style w:type="paragraph" w:customStyle="1" w:styleId="afff3">
    <w:name w:val="列项——（一级）"/>
    <w:rsid w:val="00BE268F"/>
    <w:pPr>
      <w:widowControl w:val="0"/>
      <w:spacing w:after="200" w:line="252" w:lineRule="auto"/>
      <w:ind w:left="3964" w:hanging="420"/>
      <w:jc w:val="both"/>
    </w:pPr>
    <w:rPr>
      <w:rFonts w:ascii="宋体" w:hAnsi="Cambria"/>
      <w:sz w:val="21"/>
      <w:szCs w:val="21"/>
    </w:rPr>
  </w:style>
  <w:style w:type="paragraph" w:customStyle="1" w:styleId="a3">
    <w:name w:val="目次、标准名称标题"/>
    <w:basedOn w:val="af3"/>
    <w:next w:val="affd"/>
    <w:rsid w:val="00BE268F"/>
    <w:pPr>
      <w:keepNext/>
      <w:pageBreakBefore/>
      <w:widowControl/>
      <w:numPr>
        <w:ilvl w:val="4"/>
        <w:numId w:val="1"/>
      </w:numPr>
      <w:shd w:val="clear" w:color="FFFFFF" w:fill="FFFFFF"/>
      <w:spacing w:before="640" w:after="560" w:line="460" w:lineRule="exact"/>
      <w:jc w:val="center"/>
      <w:outlineLvl w:val="0"/>
    </w:pPr>
    <w:rPr>
      <w:rFonts w:ascii="黑体" w:eastAsia="黑体" w:hAnsi="Cambria" w:cs="Times New Roman"/>
      <w:sz w:val="32"/>
      <w:szCs w:val="21"/>
      <w:lang w:bidi="en-US"/>
    </w:rPr>
  </w:style>
  <w:style w:type="paragraph" w:customStyle="1" w:styleId="afff4">
    <w:name w:val="注×：（正文）"/>
    <w:qFormat/>
    <w:rsid w:val="00BE268F"/>
    <w:pPr>
      <w:spacing w:after="200" w:line="252" w:lineRule="auto"/>
      <w:ind w:left="3964" w:hanging="420"/>
      <w:jc w:val="both"/>
    </w:pPr>
    <w:rPr>
      <w:rFonts w:ascii="宋体" w:hAnsi="Cambria"/>
      <w:sz w:val="18"/>
      <w:szCs w:val="18"/>
    </w:rPr>
  </w:style>
  <w:style w:type="paragraph" w:customStyle="1" w:styleId="afff5">
    <w:name w:val="二级无"/>
    <w:basedOn w:val="afff"/>
    <w:rsid w:val="00BE268F"/>
    <w:pPr>
      <w:tabs>
        <w:tab w:val="left" w:pos="720"/>
      </w:tabs>
      <w:spacing w:beforeLines="0" w:afterLines="0" w:line="252" w:lineRule="auto"/>
      <w:ind w:left="2252" w:hanging="420"/>
    </w:pPr>
    <w:rPr>
      <w:rFonts w:ascii="宋体" w:eastAsia="宋体" w:hAnsi="Cambria"/>
    </w:rPr>
  </w:style>
  <w:style w:type="paragraph" w:customStyle="1" w:styleId="reader-word-layer">
    <w:name w:val="reader-word-layer"/>
    <w:basedOn w:val="af3"/>
    <w:rsid w:val="00BE268F"/>
    <w:pPr>
      <w:widowControl/>
      <w:spacing w:before="100" w:beforeAutospacing="1" w:after="100" w:afterAutospacing="1" w:line="240" w:lineRule="auto"/>
    </w:pPr>
    <w:rPr>
      <w:rFonts w:ascii="宋体" w:eastAsia="宋体" w:hAnsi="宋体" w:cs="宋体"/>
      <w:sz w:val="24"/>
      <w:szCs w:val="24"/>
      <w:lang w:eastAsia="zh-CN"/>
    </w:rPr>
  </w:style>
  <w:style w:type="paragraph" w:customStyle="1" w:styleId="afff6">
    <w:name w:val="标准书脚_偶数页"/>
    <w:qFormat/>
    <w:rsid w:val="00BE268F"/>
    <w:pPr>
      <w:spacing w:before="120"/>
    </w:pPr>
    <w:rPr>
      <w:sz w:val="18"/>
    </w:rPr>
  </w:style>
  <w:style w:type="paragraph" w:customStyle="1" w:styleId="a7">
    <w:name w:val="编号列项（三级）"/>
    <w:qFormat/>
    <w:rsid w:val="00BE268F"/>
    <w:pPr>
      <w:numPr>
        <w:ilvl w:val="2"/>
        <w:numId w:val="4"/>
      </w:numPr>
      <w:tabs>
        <w:tab w:val="left" w:pos="0"/>
      </w:tabs>
      <w:spacing w:after="200" w:line="252" w:lineRule="auto"/>
    </w:pPr>
    <w:rPr>
      <w:rFonts w:ascii="宋体" w:hAnsi="Cambria"/>
      <w:sz w:val="21"/>
      <w:szCs w:val="21"/>
    </w:rPr>
  </w:style>
  <w:style w:type="paragraph" w:customStyle="1" w:styleId="afff7">
    <w:name w:val="注："/>
    <w:next w:val="affd"/>
    <w:rsid w:val="00BE268F"/>
    <w:pPr>
      <w:widowControl w:val="0"/>
      <w:autoSpaceDE w:val="0"/>
      <w:autoSpaceDN w:val="0"/>
      <w:spacing w:after="200" w:line="252" w:lineRule="auto"/>
      <w:ind w:left="726" w:hanging="363"/>
      <w:jc w:val="both"/>
    </w:pPr>
    <w:rPr>
      <w:rFonts w:ascii="宋体" w:hAnsi="Cambria"/>
      <w:sz w:val="18"/>
      <w:szCs w:val="18"/>
    </w:rPr>
  </w:style>
  <w:style w:type="paragraph" w:customStyle="1" w:styleId="afff8">
    <w:name w:val="附录四级条标题"/>
    <w:basedOn w:val="afff9"/>
    <w:next w:val="affd"/>
    <w:qFormat/>
    <w:rsid w:val="00BE268F"/>
    <w:pPr>
      <w:numPr>
        <w:ilvl w:val="5"/>
      </w:numPr>
      <w:ind w:left="2780" w:hanging="1080"/>
      <w:outlineLvl w:val="5"/>
    </w:pPr>
  </w:style>
  <w:style w:type="paragraph" w:customStyle="1" w:styleId="afff9">
    <w:name w:val="附录三级条标题"/>
    <w:basedOn w:val="a2"/>
    <w:next w:val="affd"/>
    <w:qFormat/>
    <w:rsid w:val="00BE268F"/>
    <w:pPr>
      <w:numPr>
        <w:ilvl w:val="0"/>
        <w:numId w:val="0"/>
      </w:numPr>
      <w:ind w:left="2780" w:hanging="1080"/>
      <w:outlineLvl w:val="4"/>
    </w:pPr>
  </w:style>
  <w:style w:type="paragraph" w:customStyle="1" w:styleId="a2">
    <w:name w:val="附录二级条标题"/>
    <w:basedOn w:val="af3"/>
    <w:next w:val="affd"/>
    <w:rsid w:val="00BE268F"/>
    <w:pPr>
      <w:widowControl/>
      <w:numPr>
        <w:ilvl w:val="3"/>
        <w:numId w:val="1"/>
      </w:numPr>
      <w:tabs>
        <w:tab w:val="left" w:pos="360"/>
      </w:tabs>
      <w:wordWrap w:val="0"/>
      <w:overflowPunct w:val="0"/>
      <w:autoSpaceDE w:val="0"/>
      <w:autoSpaceDN w:val="0"/>
      <w:spacing w:beforeLines="50" w:afterLines="50" w:line="252" w:lineRule="auto"/>
      <w:textAlignment w:val="baseline"/>
      <w:outlineLvl w:val="3"/>
    </w:pPr>
    <w:rPr>
      <w:rFonts w:ascii="黑体" w:eastAsia="黑体" w:hAnsi="Cambria" w:cs="Times New Roman"/>
      <w:kern w:val="21"/>
      <w:szCs w:val="21"/>
      <w:lang w:bidi="en-US"/>
    </w:rPr>
  </w:style>
  <w:style w:type="paragraph" w:customStyle="1" w:styleId="Web">
    <w:name w:val="普通 (Web)"/>
    <w:basedOn w:val="Default"/>
    <w:next w:val="Default"/>
    <w:uiPriority w:val="99"/>
    <w:qFormat/>
    <w:rsid w:val="00BE268F"/>
    <w:rPr>
      <w:color w:val="auto"/>
    </w:rPr>
  </w:style>
  <w:style w:type="paragraph" w:customStyle="1" w:styleId="afffa">
    <w:name w:val="标准书眉_奇数页"/>
    <w:next w:val="af3"/>
    <w:qFormat/>
    <w:rsid w:val="00BE268F"/>
    <w:pPr>
      <w:tabs>
        <w:tab w:val="center" w:pos="4154"/>
        <w:tab w:val="right" w:pos="8306"/>
      </w:tabs>
      <w:spacing w:after="220" w:line="252" w:lineRule="auto"/>
      <w:ind w:left="950" w:hanging="525"/>
      <w:jc w:val="right"/>
    </w:pPr>
    <w:rPr>
      <w:rFonts w:ascii="黑体" w:eastAsia="黑体" w:hAnsi="Cambria"/>
      <w:sz w:val="21"/>
      <w:szCs w:val="21"/>
    </w:rPr>
  </w:style>
  <w:style w:type="paragraph" w:customStyle="1" w:styleId="afffb">
    <w:name w:val="附录标识"/>
    <w:basedOn w:val="af3"/>
    <w:next w:val="affd"/>
    <w:qFormat/>
    <w:rsid w:val="00BE268F"/>
    <w:pPr>
      <w:keepNext/>
      <w:widowControl/>
      <w:shd w:val="clear" w:color="FFFFFF" w:fill="FFFFFF"/>
      <w:tabs>
        <w:tab w:val="left" w:pos="360"/>
        <w:tab w:val="left" w:pos="6405"/>
      </w:tabs>
      <w:spacing w:before="640" w:after="280" w:line="252" w:lineRule="auto"/>
      <w:ind w:left="3964" w:hanging="420"/>
      <w:jc w:val="center"/>
      <w:outlineLvl w:val="0"/>
    </w:pPr>
    <w:rPr>
      <w:rFonts w:ascii="黑体" w:eastAsia="黑体" w:hAnsi="Cambria" w:cs="Times New Roman"/>
      <w:szCs w:val="21"/>
      <w:lang w:bidi="en-US"/>
    </w:rPr>
  </w:style>
  <w:style w:type="paragraph" w:customStyle="1" w:styleId="af0">
    <w:name w:val="附录表标号"/>
    <w:basedOn w:val="af3"/>
    <w:next w:val="affd"/>
    <w:rsid w:val="00BE268F"/>
    <w:pPr>
      <w:widowControl/>
      <w:numPr>
        <w:numId w:val="6"/>
      </w:numPr>
      <w:spacing w:line="14" w:lineRule="exact"/>
      <w:ind w:left="811" w:hanging="448"/>
      <w:jc w:val="center"/>
      <w:outlineLvl w:val="0"/>
    </w:pPr>
    <w:rPr>
      <w:rFonts w:ascii="Cambria" w:eastAsia="宋体" w:hAnsi="Cambria" w:cs="Times New Roman"/>
      <w:color w:val="FFFFFF"/>
      <w:lang w:bidi="en-US"/>
    </w:rPr>
  </w:style>
  <w:style w:type="paragraph" w:customStyle="1" w:styleId="af1">
    <w:name w:val="附录表标题"/>
    <w:basedOn w:val="af3"/>
    <w:next w:val="affd"/>
    <w:qFormat/>
    <w:rsid w:val="00BE268F"/>
    <w:pPr>
      <w:widowControl/>
      <w:numPr>
        <w:ilvl w:val="1"/>
        <w:numId w:val="6"/>
      </w:numPr>
      <w:tabs>
        <w:tab w:val="left" w:pos="180"/>
      </w:tabs>
      <w:spacing w:beforeLines="50" w:afterLines="50" w:line="252" w:lineRule="auto"/>
      <w:ind w:left="0" w:firstLine="0"/>
      <w:jc w:val="center"/>
    </w:pPr>
    <w:rPr>
      <w:rFonts w:ascii="黑体" w:eastAsia="黑体" w:hAnsi="Cambria" w:cs="Times New Roman"/>
      <w:szCs w:val="21"/>
      <w:lang w:bidi="en-US"/>
    </w:rPr>
  </w:style>
  <w:style w:type="paragraph" w:customStyle="1" w:styleId="a9">
    <w:name w:val="附录图标号"/>
    <w:basedOn w:val="af3"/>
    <w:rsid w:val="00BE268F"/>
    <w:pPr>
      <w:keepNext/>
      <w:pageBreakBefore/>
      <w:widowControl/>
      <w:numPr>
        <w:numId w:val="7"/>
      </w:numPr>
      <w:spacing w:line="14" w:lineRule="exact"/>
      <w:ind w:left="0" w:firstLine="363"/>
      <w:jc w:val="center"/>
      <w:outlineLvl w:val="0"/>
    </w:pPr>
    <w:rPr>
      <w:rFonts w:ascii="Cambria" w:eastAsia="宋体" w:hAnsi="Cambria" w:cs="Times New Roman"/>
      <w:color w:val="FFFFFF"/>
      <w:lang w:bidi="en-US"/>
    </w:rPr>
  </w:style>
  <w:style w:type="paragraph" w:customStyle="1" w:styleId="aa">
    <w:name w:val="附录图标题"/>
    <w:basedOn w:val="af3"/>
    <w:next w:val="affd"/>
    <w:rsid w:val="00BE268F"/>
    <w:pPr>
      <w:widowControl/>
      <w:numPr>
        <w:ilvl w:val="1"/>
        <w:numId w:val="7"/>
      </w:numPr>
      <w:tabs>
        <w:tab w:val="left" w:pos="363"/>
      </w:tabs>
      <w:spacing w:beforeLines="50" w:afterLines="50" w:line="252" w:lineRule="auto"/>
      <w:ind w:left="0" w:firstLine="0"/>
      <w:jc w:val="center"/>
    </w:pPr>
    <w:rPr>
      <w:rFonts w:ascii="黑体" w:eastAsia="黑体" w:hAnsi="Cambria" w:cs="Times New Roman"/>
      <w:szCs w:val="21"/>
      <w:lang w:bidi="en-US"/>
    </w:rPr>
  </w:style>
  <w:style w:type="paragraph" w:customStyle="1" w:styleId="afffc">
    <w:name w:val="附录五级条标题"/>
    <w:basedOn w:val="afff8"/>
    <w:next w:val="affd"/>
    <w:rsid w:val="00BE268F"/>
    <w:pPr>
      <w:numPr>
        <w:ilvl w:val="6"/>
      </w:numPr>
      <w:ind w:left="2780" w:hanging="1080"/>
      <w:outlineLvl w:val="6"/>
    </w:pPr>
  </w:style>
  <w:style w:type="paragraph" w:customStyle="1" w:styleId="afffd">
    <w:name w:val="附录章标题"/>
    <w:next w:val="affd"/>
    <w:rsid w:val="00BE268F"/>
    <w:pPr>
      <w:tabs>
        <w:tab w:val="left" w:pos="360"/>
      </w:tabs>
      <w:wordWrap w:val="0"/>
      <w:overflowPunct w:val="0"/>
      <w:autoSpaceDE w:val="0"/>
      <w:spacing w:beforeLines="100" w:afterLines="100" w:line="252" w:lineRule="auto"/>
      <w:ind w:left="950" w:hanging="525"/>
      <w:jc w:val="both"/>
      <w:textAlignment w:val="baseline"/>
      <w:outlineLvl w:val="1"/>
    </w:pPr>
    <w:rPr>
      <w:rFonts w:ascii="黑体" w:eastAsia="黑体" w:hAnsi="Cambria"/>
      <w:kern w:val="21"/>
      <w:sz w:val="21"/>
      <w:szCs w:val="21"/>
    </w:rPr>
  </w:style>
  <w:style w:type="paragraph" w:customStyle="1" w:styleId="afffe">
    <w:name w:val="附录一级条标题"/>
    <w:basedOn w:val="afffd"/>
    <w:next w:val="affd"/>
    <w:qFormat/>
    <w:rsid w:val="00BE268F"/>
    <w:pPr>
      <w:autoSpaceDN w:val="0"/>
      <w:spacing w:beforeLines="50" w:afterLines="50"/>
      <w:ind w:left="0" w:firstLine="0"/>
      <w:outlineLvl w:val="2"/>
    </w:pPr>
  </w:style>
  <w:style w:type="paragraph" w:customStyle="1" w:styleId="affff">
    <w:name w:val="附录字母编号列项（一级）"/>
    <w:rsid w:val="00BE268F"/>
    <w:pPr>
      <w:tabs>
        <w:tab w:val="left" w:pos="839"/>
      </w:tabs>
      <w:spacing w:after="200" w:line="252" w:lineRule="auto"/>
      <w:ind w:left="839" w:hanging="419"/>
    </w:pPr>
    <w:rPr>
      <w:rFonts w:ascii="宋体" w:hAnsi="Cambria"/>
      <w:sz w:val="21"/>
      <w:szCs w:val="21"/>
    </w:rPr>
  </w:style>
  <w:style w:type="paragraph" w:customStyle="1" w:styleId="CharCharCharChar1">
    <w:name w:val="Char Char Char Char1"/>
    <w:basedOn w:val="af3"/>
    <w:rsid w:val="00BE268F"/>
    <w:pPr>
      <w:widowControl/>
      <w:spacing w:after="160" w:line="240" w:lineRule="exact"/>
      <w:ind w:firstLineChars="200" w:firstLine="200"/>
    </w:pPr>
    <w:rPr>
      <w:rFonts w:ascii="Times New Roman" w:eastAsia="宋体" w:hAnsi="Times New Roman" w:cs="Times New Roman"/>
      <w:kern w:val="2"/>
      <w:sz w:val="21"/>
      <w:szCs w:val="20"/>
      <w:lang w:eastAsia="zh-CN"/>
    </w:rPr>
  </w:style>
  <w:style w:type="paragraph" w:customStyle="1" w:styleId="affff0">
    <w:name w:val="四级无"/>
    <w:basedOn w:val="ad"/>
    <w:qFormat/>
    <w:rsid w:val="00BE268F"/>
    <w:pPr>
      <w:numPr>
        <w:ilvl w:val="0"/>
        <w:numId w:val="0"/>
      </w:numPr>
      <w:spacing w:beforeLines="0" w:afterLines="0" w:line="252" w:lineRule="auto"/>
    </w:pPr>
    <w:rPr>
      <w:rFonts w:ascii="宋体" w:eastAsia="宋体" w:hAnsi="Cambria"/>
    </w:rPr>
  </w:style>
  <w:style w:type="paragraph" w:customStyle="1" w:styleId="af">
    <w:name w:val="正文图标题"/>
    <w:next w:val="affd"/>
    <w:rsid w:val="00BE268F"/>
    <w:pPr>
      <w:numPr>
        <w:numId w:val="8"/>
      </w:numPr>
      <w:tabs>
        <w:tab w:val="left" w:pos="360"/>
      </w:tabs>
      <w:spacing w:beforeLines="50" w:afterLines="50" w:line="252" w:lineRule="auto"/>
      <w:jc w:val="center"/>
    </w:pPr>
    <w:rPr>
      <w:rFonts w:ascii="黑体" w:eastAsia="黑体" w:hAnsi="Cambria"/>
      <w:sz w:val="21"/>
      <w:szCs w:val="21"/>
    </w:rPr>
  </w:style>
  <w:style w:type="paragraph" w:customStyle="1" w:styleId="af2">
    <w:name w:val="其他发布日期"/>
    <w:basedOn w:val="affff1"/>
    <w:qFormat/>
    <w:rsid w:val="00BE268F"/>
    <w:pPr>
      <w:framePr w:wrap="around" w:vAnchor="page" w:hAnchor="text" w:x="1419"/>
      <w:numPr>
        <w:numId w:val="9"/>
      </w:numPr>
    </w:pPr>
  </w:style>
  <w:style w:type="paragraph" w:customStyle="1" w:styleId="affff1">
    <w:name w:val="发布日期"/>
    <w:qFormat/>
    <w:rsid w:val="00BE268F"/>
    <w:pPr>
      <w:framePr w:w="3997" w:h="471" w:hRule="exact" w:vSpace="181" w:wrap="around" w:hAnchor="page" w:x="7089" w:y="14097" w:anchorLock="1"/>
      <w:spacing w:after="200" w:line="252" w:lineRule="auto"/>
    </w:pPr>
    <w:rPr>
      <w:rFonts w:ascii="Cambria" w:eastAsia="黑体" w:hAnsi="Cambria"/>
      <w:sz w:val="28"/>
      <w:szCs w:val="21"/>
    </w:rPr>
  </w:style>
  <w:style w:type="paragraph" w:customStyle="1" w:styleId="font5">
    <w:name w:val="font5"/>
    <w:basedOn w:val="af3"/>
    <w:qFormat/>
    <w:rsid w:val="00BE268F"/>
    <w:pPr>
      <w:widowControl/>
      <w:spacing w:before="100" w:beforeAutospacing="1" w:after="100" w:afterAutospacing="1" w:line="252" w:lineRule="auto"/>
    </w:pPr>
    <w:rPr>
      <w:rFonts w:ascii="宋体" w:eastAsia="宋体" w:hAnsi="宋体" w:cs="宋体"/>
      <w:sz w:val="18"/>
      <w:szCs w:val="18"/>
      <w:lang w:bidi="en-US"/>
    </w:rPr>
  </w:style>
  <w:style w:type="paragraph" w:customStyle="1" w:styleId="font6">
    <w:name w:val="font6"/>
    <w:basedOn w:val="af3"/>
    <w:qFormat/>
    <w:rsid w:val="00BE268F"/>
    <w:pPr>
      <w:widowControl/>
      <w:spacing w:before="100" w:beforeAutospacing="1" w:after="100" w:afterAutospacing="1" w:line="252" w:lineRule="auto"/>
    </w:pPr>
    <w:rPr>
      <w:rFonts w:ascii="宋体" w:eastAsia="宋体" w:hAnsi="宋体" w:cs="宋体"/>
      <w:sz w:val="24"/>
      <w:lang w:bidi="en-US"/>
    </w:rPr>
  </w:style>
  <w:style w:type="paragraph" w:customStyle="1" w:styleId="font7">
    <w:name w:val="font7"/>
    <w:basedOn w:val="af3"/>
    <w:qFormat/>
    <w:rsid w:val="00BE268F"/>
    <w:pPr>
      <w:widowControl/>
      <w:spacing w:before="100" w:beforeAutospacing="1" w:after="100" w:afterAutospacing="1" w:line="252" w:lineRule="auto"/>
    </w:pPr>
    <w:rPr>
      <w:rFonts w:ascii="宋体" w:eastAsia="宋体" w:hAnsi="宋体" w:cs="宋体"/>
      <w:sz w:val="24"/>
      <w:lang w:bidi="en-US"/>
    </w:rPr>
  </w:style>
  <w:style w:type="paragraph" w:customStyle="1" w:styleId="xl65">
    <w:name w:val="xl65"/>
    <w:basedOn w:val="af3"/>
    <w:qFormat/>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sz w:val="24"/>
      <w:lang w:bidi="en-US"/>
    </w:rPr>
  </w:style>
  <w:style w:type="paragraph" w:customStyle="1" w:styleId="xl66">
    <w:name w:val="xl66"/>
    <w:basedOn w:val="af3"/>
    <w:qFormat/>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sz w:val="24"/>
      <w:lang w:bidi="en-US"/>
    </w:rPr>
  </w:style>
  <w:style w:type="paragraph" w:customStyle="1" w:styleId="xl67">
    <w:name w:val="xl67"/>
    <w:basedOn w:val="af3"/>
    <w:qFormat/>
    <w:rsid w:val="00BE26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2" w:lineRule="auto"/>
      <w:jc w:val="center"/>
    </w:pPr>
    <w:rPr>
      <w:rFonts w:ascii="宋体" w:eastAsia="宋体" w:hAnsi="宋体" w:cs="宋体"/>
      <w:sz w:val="24"/>
      <w:lang w:bidi="en-US"/>
    </w:rPr>
  </w:style>
  <w:style w:type="paragraph" w:customStyle="1" w:styleId="xl68">
    <w:name w:val="xl68"/>
    <w:basedOn w:val="af3"/>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sz w:val="24"/>
      <w:lang w:bidi="en-US"/>
    </w:rPr>
  </w:style>
  <w:style w:type="paragraph" w:customStyle="1" w:styleId="xl69">
    <w:name w:val="xl69"/>
    <w:basedOn w:val="af3"/>
    <w:qFormat/>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b/>
      <w:bCs/>
      <w:sz w:val="32"/>
      <w:szCs w:val="32"/>
      <w:lang w:bidi="en-US"/>
    </w:rPr>
  </w:style>
  <w:style w:type="paragraph" w:customStyle="1" w:styleId="xl70">
    <w:name w:val="xl70"/>
    <w:basedOn w:val="af3"/>
    <w:qFormat/>
    <w:rsid w:val="00BE26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2" w:lineRule="auto"/>
      <w:jc w:val="center"/>
    </w:pPr>
    <w:rPr>
      <w:rFonts w:ascii="宋体" w:eastAsia="宋体" w:hAnsi="宋体" w:cs="宋体"/>
      <w:sz w:val="24"/>
      <w:lang w:bidi="en-US"/>
    </w:rPr>
  </w:style>
  <w:style w:type="paragraph" w:customStyle="1" w:styleId="xl71">
    <w:name w:val="xl71"/>
    <w:basedOn w:val="af3"/>
    <w:qFormat/>
    <w:rsid w:val="00BE268F"/>
    <w:pPr>
      <w:widowControl/>
      <w:spacing w:before="100" w:beforeAutospacing="1" w:after="100" w:afterAutospacing="1" w:line="252" w:lineRule="auto"/>
      <w:jc w:val="center"/>
    </w:pPr>
    <w:rPr>
      <w:rFonts w:ascii="宋体" w:eastAsia="宋体" w:hAnsi="宋体" w:cs="宋体"/>
      <w:sz w:val="32"/>
      <w:szCs w:val="32"/>
      <w:lang w:bidi="en-US"/>
    </w:rPr>
  </w:style>
  <w:style w:type="paragraph" w:customStyle="1" w:styleId="affff2">
    <w:name w:val="标准称谓"/>
    <w:next w:val="af3"/>
    <w:rsid w:val="00BE268F"/>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hAnsi="Cambria"/>
      <w:b/>
      <w:bCs/>
      <w:spacing w:val="20"/>
      <w:w w:val="148"/>
      <w:sz w:val="52"/>
      <w:szCs w:val="21"/>
    </w:rPr>
  </w:style>
  <w:style w:type="paragraph" w:customStyle="1" w:styleId="17">
    <w:name w:val="封面标准号1"/>
    <w:qFormat/>
    <w:rsid w:val="00BE268F"/>
    <w:pPr>
      <w:widowControl w:val="0"/>
      <w:kinsoku w:val="0"/>
      <w:overflowPunct w:val="0"/>
      <w:autoSpaceDE w:val="0"/>
      <w:autoSpaceDN w:val="0"/>
      <w:spacing w:before="308" w:after="200" w:line="252" w:lineRule="auto"/>
      <w:jc w:val="right"/>
      <w:textAlignment w:val="center"/>
    </w:pPr>
    <w:rPr>
      <w:rFonts w:ascii="Cambria" w:hAnsi="Cambria"/>
      <w:sz w:val="28"/>
      <w:szCs w:val="21"/>
    </w:rPr>
  </w:style>
  <w:style w:type="paragraph" w:customStyle="1" w:styleId="-111">
    <w:name w:val="彩色底纹 - 着色 11"/>
    <w:uiPriority w:val="99"/>
    <w:semiHidden/>
    <w:qFormat/>
    <w:rsid w:val="00BE268F"/>
    <w:rPr>
      <w:rFonts w:ascii="Cambria" w:hAnsi="Cambria"/>
      <w:sz w:val="22"/>
      <w:szCs w:val="21"/>
      <w:lang w:eastAsia="en-US" w:bidi="en-US"/>
    </w:rPr>
  </w:style>
  <w:style w:type="paragraph" w:customStyle="1" w:styleId="CharCharCharChar2">
    <w:name w:val="Char Char Char Char2"/>
    <w:basedOn w:val="af3"/>
    <w:rsid w:val="00BE268F"/>
    <w:pPr>
      <w:widowControl/>
      <w:spacing w:after="160" w:line="240" w:lineRule="exact"/>
      <w:ind w:firstLineChars="200" w:firstLine="200"/>
    </w:pPr>
    <w:rPr>
      <w:rFonts w:ascii="Times New Roman" w:eastAsia="宋体" w:hAnsi="Times New Roman" w:cs="Times New Roman"/>
      <w:kern w:val="2"/>
      <w:sz w:val="21"/>
      <w:szCs w:val="20"/>
      <w:lang w:eastAsia="zh-CN"/>
    </w:rPr>
  </w:style>
  <w:style w:type="character" w:customStyle="1" w:styleId="apple-converted-space">
    <w:name w:val="apple-converted-space"/>
    <w:basedOn w:val="af4"/>
    <w:rsid w:val="00BE268F"/>
  </w:style>
  <w:style w:type="character" w:customStyle="1" w:styleId="Char">
    <w:name w:val="文档结构图 Char"/>
    <w:basedOn w:val="af4"/>
    <w:link w:val="af8"/>
    <w:uiPriority w:val="99"/>
    <w:semiHidden/>
    <w:rsid w:val="00BE268F"/>
    <w:rPr>
      <w:rFonts w:ascii="宋体" w:hAnsiTheme="minorHAnsi" w:cstheme="minorBidi"/>
      <w:sz w:val="18"/>
      <w:szCs w:val="18"/>
      <w:lang w:eastAsia="en-US"/>
    </w:rPr>
  </w:style>
  <w:style w:type="paragraph" w:customStyle="1" w:styleId="TOC1">
    <w:name w:val="TOC 标题1"/>
    <w:basedOn w:val="1"/>
    <w:next w:val="af3"/>
    <w:uiPriority w:val="39"/>
    <w:unhideWhenUsed/>
    <w:qFormat/>
    <w:rsid w:val="00BE268F"/>
    <w:pPr>
      <w:keepNext/>
      <w:keepLines/>
      <w:widowControl/>
      <w:autoSpaceDE/>
      <w:autoSpaceDN/>
      <w:adjustRightInd/>
      <w:spacing w:before="480" w:after="0"/>
      <w:jc w:val="left"/>
      <w:outlineLvl w:val="9"/>
    </w:pPr>
    <w:rPr>
      <w:rFonts w:asciiTheme="majorHAnsi" w:eastAsiaTheme="majorEastAsia" w:hAnsiTheme="majorHAnsi" w:cstheme="majorBidi"/>
      <w:b/>
      <w:bCs/>
      <w:color w:val="365F91" w:themeColor="accent1" w:themeShade="BF"/>
      <w:sz w:val="28"/>
      <w:szCs w:val="28"/>
      <w:lang w:val="en-US" w:eastAsia="zh-CN" w:bidi="ar-SA"/>
    </w:rPr>
  </w:style>
  <w:style w:type="character" w:customStyle="1" w:styleId="op-calendar-hover-suit1">
    <w:name w:val="op-calendar-hover-suit1"/>
    <w:qFormat/>
    <w:rsid w:val="00BE268F"/>
  </w:style>
  <w:style w:type="paragraph" w:styleId="TOC">
    <w:name w:val="TOC Heading"/>
    <w:basedOn w:val="1"/>
    <w:next w:val="af3"/>
    <w:uiPriority w:val="39"/>
    <w:semiHidden/>
    <w:unhideWhenUsed/>
    <w:qFormat/>
    <w:rsid w:val="006501FA"/>
    <w:pPr>
      <w:keepNext/>
      <w:keepLines/>
      <w:widowControl/>
      <w:autoSpaceDE/>
      <w:autoSpaceDN/>
      <w:adjustRightInd/>
      <w:spacing w:before="480" w:after="0"/>
      <w:jc w:val="left"/>
      <w:outlineLvl w:val="9"/>
    </w:pPr>
    <w:rPr>
      <w:rFonts w:asciiTheme="majorHAnsi" w:eastAsiaTheme="majorEastAsia" w:hAnsiTheme="majorHAnsi" w:cstheme="majorBidi"/>
      <w:b/>
      <w:bCs/>
      <w:color w:val="365F91" w:themeColor="accent1" w:themeShade="BF"/>
      <w:sz w:val="28"/>
      <w:szCs w:val="2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uiPriority="0" w:qFormat="1"/>
    <w:lsdException w:name="footer" w:qFormat="1"/>
    <w:lsdException w:name="caption" w:uiPriority="35" w:unhideWhenUsed="0" w:qFormat="1"/>
    <w:lsdException w:name="footnote reference" w:uiPriority="0" w:unhideWhenUsed="0"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unhideWhenUsed="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unhideWhenUsed="0" w:qFormat="1"/>
    <w:lsdException w:name="Normal Table" w:qFormat="1"/>
    <w:lsdException w:name="annotation subject" w:uiPriority="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BE268F"/>
    <w:pPr>
      <w:widowControl w:val="0"/>
      <w:spacing w:after="200" w:line="276" w:lineRule="auto"/>
    </w:pPr>
    <w:rPr>
      <w:rFonts w:asciiTheme="minorHAnsi" w:eastAsiaTheme="minorEastAsia" w:hAnsiTheme="minorHAnsi" w:cstheme="minorBidi"/>
      <w:sz w:val="22"/>
      <w:szCs w:val="22"/>
      <w:lang w:eastAsia="en-US"/>
    </w:rPr>
  </w:style>
  <w:style w:type="paragraph" w:styleId="1">
    <w:name w:val="heading 1"/>
    <w:basedOn w:val="af3"/>
    <w:next w:val="af3"/>
    <w:link w:val="1Char"/>
    <w:uiPriority w:val="9"/>
    <w:qFormat/>
    <w:rsid w:val="00BE268F"/>
    <w:pPr>
      <w:autoSpaceDE w:val="0"/>
      <w:autoSpaceDN w:val="0"/>
      <w:adjustRightInd w:val="0"/>
      <w:jc w:val="center"/>
      <w:outlineLvl w:val="0"/>
    </w:pPr>
    <w:rPr>
      <w:color w:val="000000"/>
      <w:sz w:val="44"/>
      <w:szCs w:val="44"/>
      <w:lang w:val="zh-CN" w:bidi="he-IL"/>
    </w:rPr>
  </w:style>
  <w:style w:type="paragraph" w:styleId="2">
    <w:name w:val="heading 2"/>
    <w:basedOn w:val="af3"/>
    <w:next w:val="af3"/>
    <w:link w:val="2Char"/>
    <w:uiPriority w:val="9"/>
    <w:qFormat/>
    <w:rsid w:val="00BE268F"/>
    <w:pPr>
      <w:keepNext/>
      <w:keepLines/>
      <w:spacing w:before="260" w:after="260" w:line="416" w:lineRule="auto"/>
      <w:outlineLvl w:val="1"/>
    </w:pPr>
    <w:rPr>
      <w:rFonts w:ascii="Calibri Light" w:hAnsi="Calibri Light"/>
      <w:b/>
      <w:bCs/>
      <w:sz w:val="32"/>
      <w:szCs w:val="32"/>
    </w:rPr>
  </w:style>
  <w:style w:type="paragraph" w:styleId="3">
    <w:name w:val="heading 3"/>
    <w:basedOn w:val="af3"/>
    <w:next w:val="af3"/>
    <w:link w:val="3Char"/>
    <w:uiPriority w:val="9"/>
    <w:qFormat/>
    <w:rsid w:val="00BE268F"/>
    <w:pPr>
      <w:pBdr>
        <w:top w:val="dotted" w:sz="4" w:space="1" w:color="622423"/>
        <w:bottom w:val="dotted" w:sz="4" w:space="1" w:color="622423"/>
      </w:pBdr>
      <w:spacing w:before="300" w:line="252" w:lineRule="auto"/>
      <w:jc w:val="center"/>
      <w:outlineLvl w:val="2"/>
    </w:pPr>
    <w:rPr>
      <w:rFonts w:ascii="Cambria" w:hAnsi="Cambria"/>
      <w:caps/>
      <w:color w:val="622423"/>
      <w:sz w:val="24"/>
      <w:szCs w:val="24"/>
      <w:lang w:bidi="en-US"/>
    </w:rPr>
  </w:style>
  <w:style w:type="paragraph" w:styleId="4">
    <w:name w:val="heading 4"/>
    <w:basedOn w:val="af3"/>
    <w:next w:val="af3"/>
    <w:link w:val="4Char"/>
    <w:uiPriority w:val="9"/>
    <w:qFormat/>
    <w:rsid w:val="00BE268F"/>
    <w:pPr>
      <w:pBdr>
        <w:bottom w:val="dotted" w:sz="4" w:space="1" w:color="943634"/>
      </w:pBdr>
      <w:spacing w:after="120" w:line="252" w:lineRule="auto"/>
      <w:jc w:val="center"/>
      <w:outlineLvl w:val="3"/>
    </w:pPr>
    <w:rPr>
      <w:rFonts w:ascii="Cambria" w:hAnsi="Cambria"/>
      <w:caps/>
      <w:color w:val="622423"/>
      <w:spacing w:val="10"/>
      <w:szCs w:val="20"/>
      <w:lang w:bidi="en-US"/>
    </w:rPr>
  </w:style>
  <w:style w:type="paragraph" w:styleId="5">
    <w:name w:val="heading 5"/>
    <w:basedOn w:val="af3"/>
    <w:next w:val="af3"/>
    <w:link w:val="5Char"/>
    <w:uiPriority w:val="9"/>
    <w:qFormat/>
    <w:rsid w:val="00BE268F"/>
    <w:pPr>
      <w:spacing w:before="320" w:after="120" w:line="252" w:lineRule="auto"/>
      <w:jc w:val="center"/>
      <w:outlineLvl w:val="4"/>
    </w:pPr>
    <w:rPr>
      <w:rFonts w:ascii="Cambria" w:hAnsi="Cambria"/>
      <w:caps/>
      <w:color w:val="622423"/>
      <w:spacing w:val="10"/>
      <w:szCs w:val="20"/>
      <w:lang w:bidi="en-US"/>
    </w:rPr>
  </w:style>
  <w:style w:type="paragraph" w:styleId="6">
    <w:name w:val="heading 6"/>
    <w:basedOn w:val="af3"/>
    <w:next w:val="af3"/>
    <w:link w:val="6Char"/>
    <w:uiPriority w:val="9"/>
    <w:qFormat/>
    <w:rsid w:val="00BE268F"/>
    <w:pPr>
      <w:spacing w:after="120" w:line="252" w:lineRule="auto"/>
      <w:jc w:val="center"/>
      <w:outlineLvl w:val="5"/>
    </w:pPr>
    <w:rPr>
      <w:rFonts w:ascii="Cambria" w:hAnsi="Cambria"/>
      <w:caps/>
      <w:color w:val="943634"/>
      <w:spacing w:val="10"/>
      <w:szCs w:val="20"/>
      <w:lang w:bidi="en-US"/>
    </w:rPr>
  </w:style>
  <w:style w:type="paragraph" w:styleId="7">
    <w:name w:val="heading 7"/>
    <w:basedOn w:val="af3"/>
    <w:next w:val="af3"/>
    <w:link w:val="7Char"/>
    <w:uiPriority w:val="9"/>
    <w:qFormat/>
    <w:rsid w:val="00BE268F"/>
    <w:pPr>
      <w:spacing w:after="120" w:line="252" w:lineRule="auto"/>
      <w:jc w:val="center"/>
      <w:outlineLvl w:val="6"/>
    </w:pPr>
    <w:rPr>
      <w:rFonts w:ascii="Cambria" w:hAnsi="Cambria"/>
      <w:i/>
      <w:iCs/>
      <w:caps/>
      <w:color w:val="943634"/>
      <w:spacing w:val="10"/>
      <w:szCs w:val="20"/>
      <w:lang w:bidi="en-US"/>
    </w:rPr>
  </w:style>
  <w:style w:type="paragraph" w:styleId="8">
    <w:name w:val="heading 8"/>
    <w:basedOn w:val="af3"/>
    <w:next w:val="af3"/>
    <w:link w:val="8Char"/>
    <w:uiPriority w:val="9"/>
    <w:qFormat/>
    <w:rsid w:val="00BE268F"/>
    <w:pPr>
      <w:spacing w:after="120" w:line="252" w:lineRule="auto"/>
      <w:jc w:val="center"/>
      <w:outlineLvl w:val="7"/>
    </w:pPr>
    <w:rPr>
      <w:rFonts w:ascii="Cambria" w:hAnsi="Cambria"/>
      <w:caps/>
      <w:spacing w:val="10"/>
      <w:sz w:val="20"/>
      <w:szCs w:val="20"/>
      <w:lang w:bidi="en-US"/>
    </w:rPr>
  </w:style>
  <w:style w:type="paragraph" w:styleId="9">
    <w:name w:val="heading 9"/>
    <w:basedOn w:val="af3"/>
    <w:next w:val="af3"/>
    <w:link w:val="9Char"/>
    <w:uiPriority w:val="9"/>
    <w:qFormat/>
    <w:rsid w:val="00BE268F"/>
    <w:pPr>
      <w:spacing w:after="120" w:line="252" w:lineRule="auto"/>
      <w:jc w:val="center"/>
      <w:outlineLvl w:val="8"/>
    </w:pPr>
    <w:rPr>
      <w:rFonts w:ascii="Cambria" w:hAnsi="Cambria"/>
      <w:i/>
      <w:iCs/>
      <w:caps/>
      <w:spacing w:val="10"/>
      <w:sz w:val="20"/>
      <w:szCs w:val="20"/>
      <w:lang w:bidi="en-US"/>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caption"/>
    <w:basedOn w:val="af3"/>
    <w:next w:val="af3"/>
    <w:uiPriority w:val="35"/>
    <w:qFormat/>
    <w:rsid w:val="00BE268F"/>
    <w:pPr>
      <w:spacing w:line="252" w:lineRule="auto"/>
    </w:pPr>
    <w:rPr>
      <w:rFonts w:ascii="Cambria" w:hAnsi="Cambria"/>
      <w:caps/>
      <w:spacing w:val="10"/>
      <w:sz w:val="18"/>
      <w:szCs w:val="18"/>
      <w:lang w:bidi="en-US"/>
    </w:rPr>
  </w:style>
  <w:style w:type="paragraph" w:styleId="af8">
    <w:name w:val="Document Map"/>
    <w:basedOn w:val="af3"/>
    <w:link w:val="Char"/>
    <w:uiPriority w:val="99"/>
    <w:semiHidden/>
    <w:unhideWhenUsed/>
    <w:rsid w:val="00BE268F"/>
    <w:rPr>
      <w:rFonts w:ascii="宋体" w:eastAsia="宋体"/>
      <w:sz w:val="18"/>
      <w:szCs w:val="18"/>
    </w:rPr>
  </w:style>
  <w:style w:type="paragraph" w:styleId="af9">
    <w:name w:val="annotation text"/>
    <w:basedOn w:val="af3"/>
    <w:link w:val="Char0"/>
    <w:uiPriority w:val="99"/>
    <w:unhideWhenUsed/>
    <w:qFormat/>
    <w:rsid w:val="00BE268F"/>
    <w:pPr>
      <w:spacing w:after="0" w:line="240" w:lineRule="auto"/>
    </w:pPr>
    <w:rPr>
      <w:kern w:val="2"/>
      <w:sz w:val="21"/>
      <w:lang w:eastAsia="zh-CN"/>
    </w:rPr>
  </w:style>
  <w:style w:type="paragraph" w:styleId="30">
    <w:name w:val="toc 3"/>
    <w:basedOn w:val="af3"/>
    <w:next w:val="af3"/>
    <w:uiPriority w:val="39"/>
    <w:qFormat/>
    <w:rsid w:val="00BE268F"/>
    <w:pPr>
      <w:spacing w:line="252" w:lineRule="auto"/>
      <w:ind w:leftChars="400" w:left="840"/>
    </w:pPr>
    <w:rPr>
      <w:rFonts w:ascii="Cambria" w:hAnsi="Cambria"/>
      <w:lang w:bidi="en-US"/>
    </w:rPr>
  </w:style>
  <w:style w:type="paragraph" w:styleId="afa">
    <w:name w:val="Plain Text"/>
    <w:basedOn w:val="af3"/>
    <w:link w:val="Char1"/>
    <w:unhideWhenUsed/>
    <w:qFormat/>
    <w:rsid w:val="00BE268F"/>
    <w:pPr>
      <w:widowControl/>
      <w:spacing w:before="100" w:beforeAutospacing="1" w:after="100" w:afterAutospacing="1" w:line="240" w:lineRule="auto"/>
    </w:pPr>
    <w:rPr>
      <w:rFonts w:ascii="宋体" w:eastAsia="宋体" w:hAnsi="宋体" w:cs="宋体"/>
      <w:sz w:val="24"/>
      <w:szCs w:val="24"/>
      <w:lang w:eastAsia="zh-CN"/>
    </w:rPr>
  </w:style>
  <w:style w:type="paragraph" w:styleId="afb">
    <w:name w:val="Date"/>
    <w:basedOn w:val="af3"/>
    <w:next w:val="af3"/>
    <w:link w:val="Char2"/>
    <w:uiPriority w:val="99"/>
    <w:unhideWhenUsed/>
    <w:qFormat/>
    <w:rsid w:val="00BE268F"/>
    <w:pPr>
      <w:widowControl/>
      <w:spacing w:after="0" w:line="240" w:lineRule="auto"/>
      <w:ind w:leftChars="2500" w:left="100"/>
    </w:pPr>
    <w:rPr>
      <w:rFonts w:ascii="Times New Roman" w:eastAsia="宋体" w:hAnsi="Times New Roman" w:cs="Times New Roman"/>
      <w:sz w:val="20"/>
      <w:szCs w:val="24"/>
      <w:lang w:eastAsia="zh-CN"/>
    </w:rPr>
  </w:style>
  <w:style w:type="paragraph" w:styleId="afc">
    <w:name w:val="Balloon Text"/>
    <w:basedOn w:val="af3"/>
    <w:link w:val="Char3"/>
    <w:unhideWhenUsed/>
    <w:qFormat/>
    <w:rsid w:val="00BE268F"/>
    <w:pPr>
      <w:spacing w:after="0" w:line="240" w:lineRule="auto"/>
    </w:pPr>
    <w:rPr>
      <w:sz w:val="18"/>
      <w:szCs w:val="18"/>
    </w:rPr>
  </w:style>
  <w:style w:type="paragraph" w:styleId="afd">
    <w:name w:val="footer"/>
    <w:basedOn w:val="af3"/>
    <w:link w:val="Char4"/>
    <w:uiPriority w:val="99"/>
    <w:unhideWhenUsed/>
    <w:qFormat/>
    <w:rsid w:val="00BE268F"/>
    <w:pPr>
      <w:tabs>
        <w:tab w:val="center" w:pos="4153"/>
        <w:tab w:val="right" w:pos="8306"/>
      </w:tabs>
      <w:snapToGrid w:val="0"/>
    </w:pPr>
    <w:rPr>
      <w:sz w:val="18"/>
      <w:szCs w:val="18"/>
    </w:rPr>
  </w:style>
  <w:style w:type="paragraph" w:styleId="afe">
    <w:name w:val="header"/>
    <w:basedOn w:val="af3"/>
    <w:link w:val="Char5"/>
    <w:unhideWhenUsed/>
    <w:qFormat/>
    <w:rsid w:val="00BE268F"/>
    <w:pPr>
      <w:pBdr>
        <w:bottom w:val="single" w:sz="6" w:space="1" w:color="auto"/>
      </w:pBdr>
      <w:tabs>
        <w:tab w:val="center" w:pos="4153"/>
        <w:tab w:val="right" w:pos="8306"/>
      </w:tabs>
      <w:snapToGrid w:val="0"/>
      <w:jc w:val="center"/>
    </w:pPr>
    <w:rPr>
      <w:sz w:val="18"/>
      <w:szCs w:val="18"/>
    </w:rPr>
  </w:style>
  <w:style w:type="paragraph" w:styleId="10">
    <w:name w:val="toc 1"/>
    <w:basedOn w:val="af3"/>
    <w:next w:val="af3"/>
    <w:link w:val="1Char0"/>
    <w:uiPriority w:val="39"/>
    <w:qFormat/>
    <w:rsid w:val="00BE268F"/>
    <w:pPr>
      <w:framePr w:wrap="around" w:vAnchor="text" w:hAnchor="text" w:y="1"/>
      <w:shd w:val="clear" w:color="auto" w:fill="FFFFFF"/>
      <w:tabs>
        <w:tab w:val="left" w:pos="284"/>
        <w:tab w:val="right" w:leader="dot" w:pos="8295"/>
      </w:tabs>
    </w:pPr>
    <w:rPr>
      <w:b/>
      <w:lang w:bidi="en-US"/>
    </w:rPr>
  </w:style>
  <w:style w:type="paragraph" w:styleId="aff">
    <w:name w:val="Subtitle"/>
    <w:basedOn w:val="af3"/>
    <w:next w:val="af3"/>
    <w:link w:val="Char6"/>
    <w:uiPriority w:val="11"/>
    <w:qFormat/>
    <w:rsid w:val="00BE268F"/>
    <w:pPr>
      <w:spacing w:after="560"/>
      <w:jc w:val="center"/>
    </w:pPr>
    <w:rPr>
      <w:rFonts w:ascii="Cambria" w:hAnsi="Cambria"/>
      <w:caps/>
      <w:spacing w:val="20"/>
      <w:sz w:val="18"/>
      <w:szCs w:val="18"/>
      <w:lang w:bidi="en-US"/>
    </w:rPr>
  </w:style>
  <w:style w:type="paragraph" w:styleId="a">
    <w:name w:val="footnote text"/>
    <w:basedOn w:val="af3"/>
    <w:link w:val="Char7"/>
    <w:qFormat/>
    <w:rsid w:val="00BE268F"/>
    <w:pPr>
      <w:widowControl/>
      <w:numPr>
        <w:numId w:val="1"/>
      </w:numPr>
      <w:tabs>
        <w:tab w:val="left" w:pos="0"/>
      </w:tabs>
      <w:snapToGrid w:val="0"/>
      <w:spacing w:line="252" w:lineRule="auto"/>
    </w:pPr>
    <w:rPr>
      <w:rFonts w:ascii="宋体" w:eastAsia="宋体" w:hAnsi="Cambria" w:cs="Times New Roman"/>
      <w:sz w:val="18"/>
      <w:szCs w:val="18"/>
      <w:lang w:bidi="en-US"/>
    </w:rPr>
  </w:style>
  <w:style w:type="paragraph" w:styleId="20">
    <w:name w:val="toc 2"/>
    <w:basedOn w:val="af3"/>
    <w:next w:val="af3"/>
    <w:uiPriority w:val="39"/>
    <w:qFormat/>
    <w:rsid w:val="00BE268F"/>
    <w:pPr>
      <w:tabs>
        <w:tab w:val="right" w:leader="dot" w:pos="8296"/>
      </w:tabs>
      <w:ind w:leftChars="200" w:left="200"/>
    </w:pPr>
    <w:rPr>
      <w:b/>
      <w:lang w:bidi="en-US"/>
    </w:rPr>
  </w:style>
  <w:style w:type="paragraph" w:styleId="aff0">
    <w:name w:val="Normal (Web)"/>
    <w:basedOn w:val="af3"/>
    <w:uiPriority w:val="99"/>
    <w:qFormat/>
    <w:rsid w:val="00BE268F"/>
    <w:pPr>
      <w:spacing w:beforeAutospacing="1" w:after="0" w:afterAutospacing="1" w:line="240" w:lineRule="auto"/>
    </w:pPr>
    <w:rPr>
      <w:rFonts w:cs="Times New Roman"/>
      <w:sz w:val="24"/>
      <w:szCs w:val="24"/>
      <w:lang w:eastAsia="zh-CN"/>
    </w:rPr>
  </w:style>
  <w:style w:type="paragraph" w:styleId="aff1">
    <w:name w:val="Title"/>
    <w:basedOn w:val="af3"/>
    <w:next w:val="af3"/>
    <w:link w:val="Char8"/>
    <w:uiPriority w:val="10"/>
    <w:qFormat/>
    <w:rsid w:val="00BE268F"/>
    <w:pPr>
      <w:pBdr>
        <w:top w:val="dotted" w:sz="2" w:space="1" w:color="632423"/>
        <w:bottom w:val="dotted" w:sz="2" w:space="6" w:color="632423"/>
      </w:pBdr>
      <w:spacing w:before="500" w:after="300"/>
      <w:jc w:val="center"/>
    </w:pPr>
    <w:rPr>
      <w:rFonts w:ascii="Cambria" w:hAnsi="Cambria"/>
      <w:caps/>
      <w:color w:val="632423"/>
      <w:spacing w:val="50"/>
      <w:sz w:val="44"/>
      <w:szCs w:val="44"/>
      <w:lang w:bidi="en-US"/>
    </w:rPr>
  </w:style>
  <w:style w:type="paragraph" w:styleId="aff2">
    <w:name w:val="annotation subject"/>
    <w:basedOn w:val="af9"/>
    <w:next w:val="af9"/>
    <w:link w:val="Char9"/>
    <w:qFormat/>
    <w:rsid w:val="00BE268F"/>
    <w:pPr>
      <w:widowControl/>
      <w:spacing w:after="200" w:line="252" w:lineRule="auto"/>
    </w:pPr>
    <w:rPr>
      <w:rFonts w:ascii="Cambria" w:eastAsia="宋体" w:hAnsi="Cambria" w:cs="Times New Roman"/>
      <w:b/>
      <w:bCs/>
      <w:kern w:val="0"/>
      <w:sz w:val="22"/>
      <w:szCs w:val="24"/>
      <w:lang w:eastAsia="en-US" w:bidi="en-US"/>
    </w:rPr>
  </w:style>
  <w:style w:type="table" w:styleId="aff3">
    <w:name w:val="Table Grid"/>
    <w:basedOn w:val="af5"/>
    <w:uiPriority w:val="59"/>
    <w:qFormat/>
    <w:rsid w:val="00BE268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Strong"/>
    <w:uiPriority w:val="22"/>
    <w:qFormat/>
    <w:rsid w:val="00BE268F"/>
    <w:rPr>
      <w:b/>
      <w:bCs/>
      <w:color w:val="943634"/>
      <w:spacing w:val="5"/>
    </w:rPr>
  </w:style>
  <w:style w:type="character" w:styleId="aff5">
    <w:name w:val="page number"/>
    <w:qFormat/>
    <w:rsid w:val="00BE268F"/>
    <w:rPr>
      <w:rFonts w:ascii="Times New Roman" w:eastAsia="宋体" w:hAnsi="Times New Roman"/>
      <w:sz w:val="18"/>
    </w:rPr>
  </w:style>
  <w:style w:type="character" w:styleId="aff6">
    <w:name w:val="FollowedHyperlink"/>
    <w:basedOn w:val="af4"/>
    <w:uiPriority w:val="99"/>
    <w:semiHidden/>
    <w:unhideWhenUsed/>
    <w:qFormat/>
    <w:rsid w:val="00BE268F"/>
    <w:rPr>
      <w:color w:val="800080" w:themeColor="followedHyperlink"/>
      <w:u w:val="single"/>
    </w:rPr>
  </w:style>
  <w:style w:type="character" w:styleId="aff7">
    <w:name w:val="Emphasis"/>
    <w:uiPriority w:val="20"/>
    <w:qFormat/>
    <w:rsid w:val="00BE268F"/>
    <w:rPr>
      <w:caps/>
      <w:spacing w:val="5"/>
      <w:sz w:val="20"/>
      <w:szCs w:val="20"/>
    </w:rPr>
  </w:style>
  <w:style w:type="character" w:styleId="aff8">
    <w:name w:val="Hyperlink"/>
    <w:uiPriority w:val="99"/>
    <w:qFormat/>
    <w:rsid w:val="00BE268F"/>
    <w:rPr>
      <w:color w:val="0000FF"/>
      <w:u w:val="single"/>
    </w:rPr>
  </w:style>
  <w:style w:type="character" w:styleId="aff9">
    <w:name w:val="annotation reference"/>
    <w:basedOn w:val="af4"/>
    <w:uiPriority w:val="99"/>
    <w:unhideWhenUsed/>
    <w:qFormat/>
    <w:rsid w:val="00BE268F"/>
    <w:rPr>
      <w:sz w:val="21"/>
      <w:szCs w:val="21"/>
    </w:rPr>
  </w:style>
  <w:style w:type="character" w:styleId="affa">
    <w:name w:val="footnote reference"/>
    <w:qFormat/>
    <w:rsid w:val="00BE268F"/>
    <w:rPr>
      <w:vertAlign w:val="superscript"/>
    </w:rPr>
  </w:style>
  <w:style w:type="character" w:customStyle="1" w:styleId="1Char">
    <w:name w:val="标题 1 Char"/>
    <w:link w:val="1"/>
    <w:uiPriority w:val="9"/>
    <w:qFormat/>
    <w:rsid w:val="00BE268F"/>
    <w:rPr>
      <w:rFonts w:ascii="Times New Roman" w:eastAsia="宋体" w:hAnsi="Times New Roman" w:cs="Times New Roman"/>
      <w:color w:val="000000"/>
      <w:kern w:val="0"/>
      <w:sz w:val="44"/>
      <w:szCs w:val="44"/>
      <w:lang w:val="zh-CN" w:bidi="he-IL"/>
    </w:rPr>
  </w:style>
  <w:style w:type="character" w:customStyle="1" w:styleId="2Char">
    <w:name w:val="标题 2 Char"/>
    <w:link w:val="2"/>
    <w:uiPriority w:val="9"/>
    <w:qFormat/>
    <w:rsid w:val="00BE268F"/>
    <w:rPr>
      <w:rFonts w:ascii="Calibri Light" w:eastAsia="宋体" w:hAnsi="Calibri Light" w:cs="Times New Roman"/>
      <w:b/>
      <w:bCs/>
      <w:sz w:val="32"/>
      <w:szCs w:val="32"/>
    </w:rPr>
  </w:style>
  <w:style w:type="character" w:customStyle="1" w:styleId="3Char">
    <w:name w:val="标题 3 Char"/>
    <w:link w:val="3"/>
    <w:uiPriority w:val="9"/>
    <w:qFormat/>
    <w:rsid w:val="00BE268F"/>
    <w:rPr>
      <w:rFonts w:ascii="Cambria" w:eastAsia="宋体" w:hAnsi="Cambria" w:cs="Times New Roman"/>
      <w:caps/>
      <w:color w:val="622423"/>
      <w:kern w:val="0"/>
      <w:sz w:val="24"/>
      <w:szCs w:val="24"/>
      <w:lang w:eastAsia="en-US" w:bidi="en-US"/>
    </w:rPr>
  </w:style>
  <w:style w:type="character" w:customStyle="1" w:styleId="4Char">
    <w:name w:val="标题 4 Char"/>
    <w:link w:val="4"/>
    <w:uiPriority w:val="9"/>
    <w:qFormat/>
    <w:rsid w:val="00BE268F"/>
    <w:rPr>
      <w:rFonts w:ascii="Cambria" w:eastAsia="宋体" w:hAnsi="Cambria" w:cs="Times New Roman"/>
      <w:caps/>
      <w:color w:val="622423"/>
      <w:spacing w:val="10"/>
      <w:kern w:val="0"/>
      <w:sz w:val="22"/>
      <w:lang w:eastAsia="en-US" w:bidi="en-US"/>
    </w:rPr>
  </w:style>
  <w:style w:type="character" w:customStyle="1" w:styleId="5Char">
    <w:name w:val="标题 5 Char"/>
    <w:link w:val="5"/>
    <w:uiPriority w:val="9"/>
    <w:rsid w:val="00BE268F"/>
    <w:rPr>
      <w:rFonts w:ascii="Cambria" w:eastAsia="宋体" w:hAnsi="Cambria" w:cs="Times New Roman"/>
      <w:caps/>
      <w:color w:val="622423"/>
      <w:spacing w:val="10"/>
      <w:kern w:val="0"/>
      <w:sz w:val="22"/>
      <w:lang w:eastAsia="en-US" w:bidi="en-US"/>
    </w:rPr>
  </w:style>
  <w:style w:type="character" w:customStyle="1" w:styleId="6Char">
    <w:name w:val="标题 6 Char"/>
    <w:link w:val="6"/>
    <w:uiPriority w:val="9"/>
    <w:qFormat/>
    <w:rsid w:val="00BE268F"/>
    <w:rPr>
      <w:rFonts w:ascii="Cambria" w:eastAsia="宋体" w:hAnsi="Cambria" w:cs="Times New Roman"/>
      <w:caps/>
      <w:color w:val="943634"/>
      <w:spacing w:val="10"/>
      <w:kern w:val="0"/>
      <w:sz w:val="22"/>
      <w:lang w:eastAsia="en-US" w:bidi="en-US"/>
    </w:rPr>
  </w:style>
  <w:style w:type="character" w:customStyle="1" w:styleId="7Char">
    <w:name w:val="标题 7 Char"/>
    <w:link w:val="7"/>
    <w:uiPriority w:val="9"/>
    <w:qFormat/>
    <w:rsid w:val="00BE268F"/>
    <w:rPr>
      <w:rFonts w:ascii="Cambria" w:eastAsia="宋体" w:hAnsi="Cambria" w:cs="Times New Roman"/>
      <w:i/>
      <w:iCs/>
      <w:caps/>
      <w:color w:val="943634"/>
      <w:spacing w:val="10"/>
      <w:kern w:val="0"/>
      <w:sz w:val="22"/>
      <w:lang w:eastAsia="en-US" w:bidi="en-US"/>
    </w:rPr>
  </w:style>
  <w:style w:type="character" w:customStyle="1" w:styleId="8Char">
    <w:name w:val="标题 8 Char"/>
    <w:link w:val="8"/>
    <w:uiPriority w:val="9"/>
    <w:qFormat/>
    <w:rsid w:val="00BE268F"/>
    <w:rPr>
      <w:rFonts w:ascii="Cambria" w:eastAsia="宋体" w:hAnsi="Cambria" w:cs="Times New Roman"/>
      <w:caps/>
      <w:spacing w:val="10"/>
      <w:kern w:val="0"/>
      <w:sz w:val="20"/>
      <w:szCs w:val="20"/>
      <w:lang w:eastAsia="en-US" w:bidi="en-US"/>
    </w:rPr>
  </w:style>
  <w:style w:type="character" w:customStyle="1" w:styleId="9Char">
    <w:name w:val="标题 9 Char"/>
    <w:link w:val="9"/>
    <w:uiPriority w:val="9"/>
    <w:qFormat/>
    <w:rsid w:val="00BE268F"/>
    <w:rPr>
      <w:rFonts w:ascii="Cambria" w:eastAsia="宋体" w:hAnsi="Cambria" w:cs="Times New Roman"/>
      <w:i/>
      <w:iCs/>
      <w:caps/>
      <w:spacing w:val="10"/>
      <w:kern w:val="0"/>
      <w:sz w:val="20"/>
      <w:szCs w:val="20"/>
      <w:lang w:eastAsia="en-US" w:bidi="en-US"/>
    </w:rPr>
  </w:style>
  <w:style w:type="character" w:customStyle="1" w:styleId="1Char0">
    <w:name w:val="目录 1 Char"/>
    <w:link w:val="10"/>
    <w:uiPriority w:val="39"/>
    <w:qFormat/>
    <w:rsid w:val="00BE268F"/>
    <w:rPr>
      <w:b/>
      <w:sz w:val="21"/>
      <w:szCs w:val="22"/>
      <w:shd w:val="clear" w:color="auto" w:fill="FFFFFF"/>
      <w:lang w:eastAsia="en-US" w:bidi="en-US"/>
    </w:rPr>
  </w:style>
  <w:style w:type="character" w:customStyle="1" w:styleId="Char8">
    <w:name w:val="标题 Char"/>
    <w:link w:val="aff1"/>
    <w:uiPriority w:val="10"/>
    <w:qFormat/>
    <w:rsid w:val="00BE268F"/>
    <w:rPr>
      <w:rFonts w:ascii="Cambria" w:eastAsia="宋体" w:hAnsi="Cambria" w:cs="Times New Roman"/>
      <w:caps/>
      <w:color w:val="632423"/>
      <w:spacing w:val="50"/>
      <w:kern w:val="0"/>
      <w:sz w:val="44"/>
      <w:szCs w:val="44"/>
      <w:lang w:eastAsia="en-US" w:bidi="en-US"/>
    </w:rPr>
  </w:style>
  <w:style w:type="character" w:customStyle="1" w:styleId="Char6">
    <w:name w:val="副标题 Char"/>
    <w:link w:val="aff"/>
    <w:uiPriority w:val="11"/>
    <w:qFormat/>
    <w:rsid w:val="00BE268F"/>
    <w:rPr>
      <w:rFonts w:ascii="Cambria" w:eastAsia="宋体" w:hAnsi="Cambria" w:cs="Times New Roman"/>
      <w:caps/>
      <w:spacing w:val="20"/>
      <w:kern w:val="0"/>
      <w:sz w:val="18"/>
      <w:szCs w:val="18"/>
      <w:lang w:eastAsia="en-US" w:bidi="en-US"/>
    </w:rPr>
  </w:style>
  <w:style w:type="paragraph" w:styleId="affb">
    <w:name w:val="List Paragraph"/>
    <w:basedOn w:val="af3"/>
    <w:uiPriority w:val="34"/>
    <w:qFormat/>
    <w:rsid w:val="00BE268F"/>
    <w:pPr>
      <w:ind w:firstLineChars="200" w:firstLine="420"/>
    </w:pPr>
  </w:style>
  <w:style w:type="character" w:customStyle="1" w:styleId="Bodytext2Bold">
    <w:name w:val="Body text|2 + Bold"/>
    <w:uiPriority w:val="99"/>
    <w:semiHidden/>
    <w:qFormat/>
    <w:rsid w:val="00BE268F"/>
    <w:rPr>
      <w:rFonts w:ascii="PMingLiU" w:eastAsia="PMingLiU" w:hAnsi="PMingLiU" w:cs="PMingLiU"/>
      <w:b/>
      <w:bCs/>
      <w:color w:val="000000"/>
      <w:spacing w:val="0"/>
      <w:w w:val="100"/>
      <w:position w:val="0"/>
      <w:sz w:val="40"/>
      <w:szCs w:val="40"/>
      <w:u w:val="none"/>
      <w:shd w:val="clear" w:color="auto" w:fill="FFFFFF"/>
      <w:lang w:val="en-US" w:eastAsia="en-US"/>
    </w:rPr>
  </w:style>
  <w:style w:type="character" w:customStyle="1" w:styleId="51">
    <w:name w:val="无格式表格 51"/>
    <w:uiPriority w:val="31"/>
    <w:qFormat/>
    <w:rsid w:val="00BE268F"/>
    <w:rPr>
      <w:rFonts w:ascii="Calibri" w:eastAsia="宋体" w:hAnsi="Calibri" w:cs="Times New Roman"/>
      <w:i/>
      <w:iCs/>
      <w:color w:val="622423"/>
    </w:rPr>
  </w:style>
  <w:style w:type="character" w:customStyle="1" w:styleId="11">
    <w:name w:val="网格表 1 浅色1"/>
    <w:uiPriority w:val="33"/>
    <w:qFormat/>
    <w:rsid w:val="00BE268F"/>
    <w:rPr>
      <w:caps/>
      <w:color w:val="622423"/>
      <w:spacing w:val="5"/>
      <w:u w:color="622423"/>
    </w:rPr>
  </w:style>
  <w:style w:type="character" w:customStyle="1" w:styleId="41">
    <w:name w:val="无格式表格 41"/>
    <w:uiPriority w:val="21"/>
    <w:qFormat/>
    <w:rsid w:val="00BE268F"/>
    <w:rPr>
      <w:i/>
      <w:iCs/>
      <w:caps/>
      <w:spacing w:val="10"/>
      <w:sz w:val="20"/>
      <w:szCs w:val="20"/>
    </w:rPr>
  </w:style>
  <w:style w:type="character" w:customStyle="1" w:styleId="31">
    <w:name w:val="无格式表格 31"/>
    <w:uiPriority w:val="19"/>
    <w:qFormat/>
    <w:rsid w:val="00BE268F"/>
    <w:rPr>
      <w:i/>
      <w:iCs/>
    </w:rPr>
  </w:style>
  <w:style w:type="character" w:customStyle="1" w:styleId="12">
    <w:name w:val="网格型浅色1"/>
    <w:uiPriority w:val="32"/>
    <w:qFormat/>
    <w:rsid w:val="00BE268F"/>
    <w:rPr>
      <w:rFonts w:ascii="Calibri" w:eastAsia="宋体" w:hAnsi="Calibri" w:cs="Times New Roman"/>
      <w:b/>
      <w:bCs/>
      <w:i/>
      <w:iCs/>
      <w:color w:val="622423"/>
    </w:rPr>
  </w:style>
  <w:style w:type="paragraph" w:customStyle="1" w:styleId="Bodytext241">
    <w:name w:val="Body text|241"/>
    <w:basedOn w:val="af3"/>
    <w:link w:val="Bodytext2"/>
    <w:uiPriority w:val="99"/>
    <w:qFormat/>
    <w:rsid w:val="00BE268F"/>
    <w:pPr>
      <w:shd w:val="clear" w:color="auto" w:fill="FFFFFF"/>
      <w:spacing w:before="500" w:after="800" w:line="400" w:lineRule="exact"/>
      <w:ind w:hanging="920"/>
      <w:jc w:val="center"/>
    </w:pPr>
    <w:rPr>
      <w:rFonts w:ascii="PMingLiU" w:eastAsia="PMingLiU" w:hAnsi="PMingLiU"/>
      <w:sz w:val="40"/>
      <w:szCs w:val="40"/>
    </w:rPr>
  </w:style>
  <w:style w:type="character" w:customStyle="1" w:styleId="Bodytext2">
    <w:name w:val="Body text|2_"/>
    <w:link w:val="Bodytext241"/>
    <w:uiPriority w:val="99"/>
    <w:qFormat/>
    <w:locked/>
    <w:rsid w:val="00BE268F"/>
    <w:rPr>
      <w:rFonts w:ascii="PMingLiU" w:eastAsia="PMingLiU" w:hAnsi="PMingLiU"/>
      <w:sz w:val="40"/>
      <w:szCs w:val="40"/>
      <w:shd w:val="clear" w:color="auto" w:fill="FFFFFF"/>
    </w:rPr>
  </w:style>
  <w:style w:type="paragraph" w:customStyle="1" w:styleId="affc">
    <w:name w:val="编号"/>
    <w:basedOn w:val="af3"/>
    <w:link w:val="CharChar"/>
    <w:qFormat/>
    <w:rsid w:val="00BE268F"/>
    <w:rPr>
      <w:rFonts w:eastAsia="黑体"/>
      <w:b/>
      <w:sz w:val="20"/>
      <w:szCs w:val="20"/>
    </w:rPr>
  </w:style>
  <w:style w:type="character" w:customStyle="1" w:styleId="CharChar">
    <w:name w:val="编号 Char Char"/>
    <w:link w:val="affc"/>
    <w:qFormat/>
    <w:rsid w:val="00BE268F"/>
    <w:rPr>
      <w:rFonts w:eastAsia="黑体"/>
      <w:b/>
    </w:rPr>
  </w:style>
  <w:style w:type="paragraph" w:customStyle="1" w:styleId="-11">
    <w:name w:val="彩色列表 - 着色 11"/>
    <w:basedOn w:val="af3"/>
    <w:uiPriority w:val="34"/>
    <w:qFormat/>
    <w:rsid w:val="00BE268F"/>
    <w:pPr>
      <w:ind w:firstLineChars="200" w:firstLine="420"/>
    </w:pPr>
    <w:rPr>
      <w:rFonts w:ascii="Calibri" w:hAnsi="Calibri"/>
      <w:szCs w:val="24"/>
    </w:rPr>
  </w:style>
  <w:style w:type="paragraph" w:customStyle="1" w:styleId="Bodytext5">
    <w:name w:val="Body text|5"/>
    <w:basedOn w:val="af3"/>
    <w:link w:val="Bodytext50"/>
    <w:uiPriority w:val="99"/>
    <w:qFormat/>
    <w:rsid w:val="00BE268F"/>
    <w:pPr>
      <w:shd w:val="clear" w:color="auto" w:fill="FFFFFF"/>
      <w:spacing w:line="490" w:lineRule="exact"/>
      <w:jc w:val="distribute"/>
    </w:pPr>
    <w:rPr>
      <w:rFonts w:ascii="PMingLiU" w:eastAsia="PMingLiU" w:hAnsi="PMingLiU"/>
      <w:b/>
      <w:bCs/>
      <w:sz w:val="32"/>
      <w:szCs w:val="32"/>
    </w:rPr>
  </w:style>
  <w:style w:type="character" w:customStyle="1" w:styleId="Bodytext50">
    <w:name w:val="Body text|5_"/>
    <w:link w:val="Bodytext5"/>
    <w:uiPriority w:val="99"/>
    <w:qFormat/>
    <w:locked/>
    <w:rsid w:val="00BE268F"/>
    <w:rPr>
      <w:rFonts w:ascii="PMingLiU" w:eastAsia="PMingLiU" w:hAnsi="PMingLiU"/>
      <w:b/>
      <w:bCs/>
      <w:sz w:val="32"/>
      <w:szCs w:val="32"/>
      <w:shd w:val="clear" w:color="auto" w:fill="FFFFFF"/>
    </w:rPr>
  </w:style>
  <w:style w:type="paragraph" w:customStyle="1" w:styleId="60">
    <w:name w:val="样式6"/>
    <w:basedOn w:val="af3"/>
    <w:qFormat/>
    <w:rsid w:val="00BE268F"/>
    <w:pPr>
      <w:spacing w:beforeLines="50" w:afterLines="50" w:line="252" w:lineRule="auto"/>
      <w:ind w:left="950" w:hanging="525"/>
      <w:jc w:val="center"/>
      <w:outlineLvl w:val="2"/>
    </w:pPr>
    <w:rPr>
      <w:rFonts w:ascii="黑体" w:hAnsi="Cambria"/>
      <w:sz w:val="20"/>
    </w:rPr>
  </w:style>
  <w:style w:type="paragraph" w:customStyle="1" w:styleId="21">
    <w:name w:val="中等深浅网格 21"/>
    <w:basedOn w:val="af3"/>
    <w:link w:val="2Char0"/>
    <w:uiPriority w:val="1"/>
    <w:qFormat/>
    <w:rsid w:val="00BE268F"/>
    <w:rPr>
      <w:rFonts w:ascii="Cambria" w:hAnsi="Cambria"/>
      <w:szCs w:val="20"/>
      <w:lang w:bidi="en-US"/>
    </w:rPr>
  </w:style>
  <w:style w:type="character" w:customStyle="1" w:styleId="2Char0">
    <w:name w:val="中等深浅网格 2 Char"/>
    <w:link w:val="21"/>
    <w:uiPriority w:val="1"/>
    <w:qFormat/>
    <w:rsid w:val="00BE268F"/>
    <w:rPr>
      <w:rFonts w:ascii="Cambria" w:hAnsi="Cambria"/>
      <w:sz w:val="22"/>
      <w:lang w:eastAsia="en-US" w:bidi="en-US"/>
    </w:rPr>
  </w:style>
  <w:style w:type="paragraph" w:customStyle="1" w:styleId="-110">
    <w:name w:val="彩色网格 - 着色 11"/>
    <w:basedOn w:val="af3"/>
    <w:next w:val="af3"/>
    <w:link w:val="-1Char"/>
    <w:uiPriority w:val="29"/>
    <w:qFormat/>
    <w:rsid w:val="00BE268F"/>
    <w:pPr>
      <w:spacing w:line="252" w:lineRule="auto"/>
    </w:pPr>
    <w:rPr>
      <w:rFonts w:ascii="Cambria" w:hAnsi="Cambria"/>
      <w:i/>
      <w:iCs/>
      <w:szCs w:val="20"/>
      <w:lang w:bidi="en-US"/>
    </w:rPr>
  </w:style>
  <w:style w:type="character" w:customStyle="1" w:styleId="-1Char">
    <w:name w:val="彩色网格 - 着色 1 Char"/>
    <w:link w:val="-110"/>
    <w:uiPriority w:val="29"/>
    <w:qFormat/>
    <w:rsid w:val="00BE268F"/>
    <w:rPr>
      <w:rFonts w:ascii="Cambria" w:hAnsi="Cambria"/>
      <w:i/>
      <w:iCs/>
      <w:sz w:val="22"/>
      <w:lang w:eastAsia="en-US" w:bidi="en-US"/>
    </w:rPr>
  </w:style>
  <w:style w:type="paragraph" w:customStyle="1" w:styleId="-21">
    <w:name w:val="浅色底纹 - 着色 21"/>
    <w:basedOn w:val="af3"/>
    <w:next w:val="af3"/>
    <w:link w:val="-2Char"/>
    <w:uiPriority w:val="30"/>
    <w:qFormat/>
    <w:rsid w:val="00BE268F"/>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bidi="en-US"/>
    </w:rPr>
  </w:style>
  <w:style w:type="character" w:customStyle="1" w:styleId="-2Char">
    <w:name w:val="浅色底纹 - 着色 2 Char"/>
    <w:link w:val="-21"/>
    <w:uiPriority w:val="30"/>
    <w:qFormat/>
    <w:rsid w:val="00BE268F"/>
    <w:rPr>
      <w:rFonts w:ascii="Cambria" w:hAnsi="Cambria"/>
      <w:caps/>
      <w:color w:val="622423"/>
      <w:spacing w:val="5"/>
      <w:lang w:eastAsia="en-US" w:bidi="en-US"/>
    </w:rPr>
  </w:style>
  <w:style w:type="paragraph" w:customStyle="1" w:styleId="100">
    <w:name w:val="样式10"/>
    <w:basedOn w:val="af3"/>
    <w:qFormat/>
    <w:rsid w:val="00BE268F"/>
    <w:pPr>
      <w:tabs>
        <w:tab w:val="left" w:pos="760"/>
      </w:tabs>
      <w:spacing w:beforeLines="50" w:afterLines="50" w:line="252" w:lineRule="auto"/>
      <w:jc w:val="center"/>
      <w:outlineLvl w:val="2"/>
    </w:pPr>
    <w:rPr>
      <w:rFonts w:ascii="黑体" w:hAnsi="Cambria"/>
      <w:sz w:val="20"/>
    </w:rPr>
  </w:style>
  <w:style w:type="paragraph" w:customStyle="1" w:styleId="310">
    <w:name w:val="网格表 31"/>
    <w:basedOn w:val="1"/>
    <w:next w:val="af3"/>
    <w:uiPriority w:val="39"/>
    <w:unhideWhenUsed/>
    <w:qFormat/>
    <w:rsid w:val="00BE268F"/>
    <w:pPr>
      <w:pBdr>
        <w:bottom w:val="thinThickSmallGap" w:sz="12" w:space="1" w:color="943634"/>
      </w:pBdr>
      <w:autoSpaceDE/>
      <w:autoSpaceDN/>
      <w:adjustRightInd/>
      <w:spacing w:before="400" w:line="252" w:lineRule="auto"/>
      <w:outlineLvl w:val="9"/>
    </w:pPr>
    <w:rPr>
      <w:rFonts w:ascii="Cambria" w:hAnsi="Cambria"/>
      <w:caps/>
      <w:color w:val="632423"/>
      <w:spacing w:val="20"/>
      <w:sz w:val="28"/>
      <w:szCs w:val="28"/>
      <w:lang w:val="en-US" w:bidi="en-US"/>
    </w:rPr>
  </w:style>
  <w:style w:type="paragraph" w:customStyle="1" w:styleId="13">
    <w:name w:val="样式1"/>
    <w:basedOn w:val="af3"/>
    <w:qFormat/>
    <w:rsid w:val="00BE268F"/>
    <w:pPr>
      <w:spacing w:beforeLines="100" w:afterLines="100" w:line="252" w:lineRule="auto"/>
      <w:jc w:val="center"/>
      <w:outlineLvl w:val="1"/>
    </w:pPr>
    <w:rPr>
      <w:rFonts w:ascii="黑体" w:eastAsia="黑体" w:hAnsi="Cambria"/>
      <w:sz w:val="32"/>
    </w:rPr>
  </w:style>
  <w:style w:type="paragraph" w:customStyle="1" w:styleId="22">
    <w:name w:val="样式2"/>
    <w:basedOn w:val="13"/>
    <w:qFormat/>
    <w:rsid w:val="00BE268F"/>
    <w:rPr>
      <w:rFonts w:eastAsia="宋体"/>
    </w:rPr>
  </w:style>
  <w:style w:type="paragraph" w:customStyle="1" w:styleId="32">
    <w:name w:val="样式3"/>
    <w:basedOn w:val="af3"/>
    <w:qFormat/>
    <w:rsid w:val="00BE268F"/>
    <w:pPr>
      <w:tabs>
        <w:tab w:val="left" w:pos="1440"/>
      </w:tabs>
      <w:spacing w:beforeLines="50" w:afterLines="50" w:line="252" w:lineRule="auto"/>
      <w:jc w:val="center"/>
      <w:outlineLvl w:val="2"/>
    </w:pPr>
    <w:rPr>
      <w:rFonts w:ascii="黑体" w:hAnsi="Cambria"/>
      <w:sz w:val="20"/>
    </w:rPr>
  </w:style>
  <w:style w:type="paragraph" w:customStyle="1" w:styleId="40">
    <w:name w:val="样式4"/>
    <w:basedOn w:val="af3"/>
    <w:qFormat/>
    <w:rsid w:val="00BE268F"/>
    <w:pPr>
      <w:tabs>
        <w:tab w:val="left" w:pos="0"/>
      </w:tabs>
      <w:spacing w:beforeLines="50" w:afterLines="50" w:line="252" w:lineRule="auto"/>
      <w:jc w:val="center"/>
      <w:outlineLvl w:val="2"/>
    </w:pPr>
    <w:rPr>
      <w:rFonts w:ascii="黑体" w:hAnsi="Cambria"/>
      <w:sz w:val="20"/>
    </w:rPr>
  </w:style>
  <w:style w:type="paragraph" w:customStyle="1" w:styleId="50">
    <w:name w:val="样式5"/>
    <w:basedOn w:val="af3"/>
    <w:qFormat/>
    <w:rsid w:val="00BE268F"/>
    <w:pPr>
      <w:spacing w:beforeLines="50" w:afterLines="50" w:line="252" w:lineRule="auto"/>
      <w:ind w:left="950" w:hanging="525"/>
      <w:jc w:val="center"/>
      <w:outlineLvl w:val="2"/>
    </w:pPr>
    <w:rPr>
      <w:rFonts w:ascii="黑体" w:hAnsi="Cambria"/>
      <w:sz w:val="20"/>
    </w:rPr>
  </w:style>
  <w:style w:type="paragraph" w:customStyle="1" w:styleId="70">
    <w:name w:val="样式7"/>
    <w:basedOn w:val="af3"/>
    <w:qFormat/>
    <w:rsid w:val="00BE268F"/>
    <w:pPr>
      <w:spacing w:beforeLines="50" w:afterLines="50" w:line="252" w:lineRule="auto"/>
      <w:ind w:left="950" w:hanging="525"/>
      <w:jc w:val="center"/>
      <w:outlineLvl w:val="2"/>
    </w:pPr>
    <w:rPr>
      <w:rFonts w:ascii="黑体" w:hAnsi="Cambria"/>
      <w:sz w:val="20"/>
    </w:rPr>
  </w:style>
  <w:style w:type="paragraph" w:customStyle="1" w:styleId="80">
    <w:name w:val="样式8"/>
    <w:basedOn w:val="af3"/>
    <w:qFormat/>
    <w:rsid w:val="00BE268F"/>
    <w:pPr>
      <w:spacing w:beforeLines="50" w:afterLines="50" w:line="252" w:lineRule="auto"/>
      <w:ind w:left="425"/>
      <w:jc w:val="center"/>
      <w:outlineLvl w:val="2"/>
    </w:pPr>
    <w:rPr>
      <w:rFonts w:ascii="黑体" w:hAnsi="Cambria"/>
      <w:sz w:val="20"/>
    </w:rPr>
  </w:style>
  <w:style w:type="paragraph" w:customStyle="1" w:styleId="90">
    <w:name w:val="样式9"/>
    <w:basedOn w:val="60"/>
    <w:qFormat/>
    <w:rsid w:val="00BE268F"/>
    <w:pPr>
      <w:tabs>
        <w:tab w:val="left" w:pos="540"/>
      </w:tabs>
      <w:ind w:left="0" w:firstLine="0"/>
    </w:pPr>
  </w:style>
  <w:style w:type="paragraph" w:customStyle="1" w:styleId="110">
    <w:name w:val="样式11"/>
    <w:basedOn w:val="1"/>
    <w:qFormat/>
    <w:rsid w:val="00BE268F"/>
    <w:pPr>
      <w:pBdr>
        <w:bottom w:val="thinThickSmallGap" w:sz="12" w:space="1" w:color="943634"/>
      </w:pBdr>
      <w:autoSpaceDE/>
      <w:autoSpaceDN/>
      <w:adjustRightInd/>
      <w:spacing w:before="400" w:line="252" w:lineRule="auto"/>
    </w:pPr>
    <w:rPr>
      <w:rFonts w:ascii="宋体" w:hAnsi="宋体"/>
      <w:caps/>
      <w:spacing w:val="20"/>
      <w:sz w:val="32"/>
      <w:szCs w:val="32"/>
      <w:lang w:val="en-US" w:bidi="en-US"/>
    </w:rPr>
  </w:style>
  <w:style w:type="paragraph" w:customStyle="1" w:styleId="120">
    <w:name w:val="样式12"/>
    <w:basedOn w:val="22"/>
    <w:qFormat/>
    <w:rsid w:val="00BE268F"/>
  </w:style>
  <w:style w:type="paragraph" w:customStyle="1" w:styleId="130">
    <w:name w:val="样式13"/>
    <w:basedOn w:val="120"/>
    <w:qFormat/>
    <w:rsid w:val="00BE268F"/>
  </w:style>
  <w:style w:type="paragraph" w:customStyle="1" w:styleId="14">
    <w:name w:val="样式14"/>
    <w:basedOn w:val="22"/>
    <w:next w:val="120"/>
    <w:qFormat/>
    <w:rsid w:val="00BE268F"/>
    <w:rPr>
      <w:rFonts w:ascii="宋体" w:hAnsi="宋体" w:cs="AdobeHeitiStd-Regular"/>
      <w:szCs w:val="32"/>
    </w:rPr>
  </w:style>
  <w:style w:type="paragraph" w:customStyle="1" w:styleId="15">
    <w:name w:val="样式15"/>
    <w:basedOn w:val="90"/>
    <w:qFormat/>
    <w:rsid w:val="00BE268F"/>
    <w:rPr>
      <w:caps/>
    </w:rPr>
  </w:style>
  <w:style w:type="paragraph" w:customStyle="1" w:styleId="16">
    <w:name w:val="样式16"/>
    <w:basedOn w:val="90"/>
    <w:qFormat/>
    <w:rsid w:val="00BE268F"/>
    <w:rPr>
      <w:rFonts w:ascii="宋体" w:hAnsi="宋体"/>
      <w:sz w:val="28"/>
      <w:szCs w:val="28"/>
    </w:rPr>
  </w:style>
  <w:style w:type="character" w:customStyle="1" w:styleId="Char5">
    <w:name w:val="页眉 Char"/>
    <w:basedOn w:val="af4"/>
    <w:link w:val="afe"/>
    <w:qFormat/>
    <w:rsid w:val="00BE268F"/>
    <w:rPr>
      <w:kern w:val="2"/>
      <w:sz w:val="18"/>
      <w:szCs w:val="18"/>
    </w:rPr>
  </w:style>
  <w:style w:type="character" w:customStyle="1" w:styleId="Char4">
    <w:name w:val="页脚 Char"/>
    <w:basedOn w:val="af4"/>
    <w:link w:val="afd"/>
    <w:uiPriority w:val="99"/>
    <w:qFormat/>
    <w:rsid w:val="00BE268F"/>
    <w:rPr>
      <w:kern w:val="2"/>
      <w:sz w:val="18"/>
      <w:szCs w:val="18"/>
    </w:rPr>
  </w:style>
  <w:style w:type="character" w:customStyle="1" w:styleId="Char0">
    <w:name w:val="批注文字 Char"/>
    <w:basedOn w:val="af4"/>
    <w:link w:val="af9"/>
    <w:uiPriority w:val="99"/>
    <w:qFormat/>
    <w:rsid w:val="00BE268F"/>
    <w:rPr>
      <w:rFonts w:asciiTheme="minorHAnsi" w:eastAsiaTheme="minorEastAsia" w:hAnsiTheme="minorHAnsi" w:cstheme="minorBidi"/>
      <w:kern w:val="2"/>
      <w:sz w:val="21"/>
      <w:szCs w:val="22"/>
    </w:rPr>
  </w:style>
  <w:style w:type="character" w:customStyle="1" w:styleId="Char3">
    <w:name w:val="批注框文本 Char"/>
    <w:basedOn w:val="af4"/>
    <w:link w:val="afc"/>
    <w:qFormat/>
    <w:rsid w:val="00BE268F"/>
    <w:rPr>
      <w:rFonts w:asciiTheme="minorHAnsi" w:eastAsiaTheme="minorEastAsia" w:hAnsiTheme="minorHAnsi" w:cstheme="minorBidi"/>
      <w:sz w:val="18"/>
      <w:szCs w:val="18"/>
      <w:lang w:eastAsia="en-US"/>
    </w:rPr>
  </w:style>
  <w:style w:type="character" w:customStyle="1" w:styleId="fontstyle01">
    <w:name w:val="fontstyle01"/>
    <w:basedOn w:val="af4"/>
    <w:qFormat/>
    <w:rsid w:val="00BE268F"/>
    <w:rPr>
      <w:rFonts w:ascii="TimesNewRoman" w:hAnsi="TimesNewRoman" w:hint="default"/>
      <w:b/>
      <w:bCs/>
      <w:color w:val="000000"/>
      <w:sz w:val="32"/>
      <w:szCs w:val="32"/>
    </w:rPr>
  </w:style>
  <w:style w:type="character" w:customStyle="1" w:styleId="fontstyle21">
    <w:name w:val="fontstyle21"/>
    <w:basedOn w:val="af4"/>
    <w:qFormat/>
    <w:rsid w:val="00BE268F"/>
    <w:rPr>
      <w:rFonts w:ascii="宋体" w:eastAsia="宋体" w:hAnsi="宋体" w:hint="eastAsia"/>
      <w:color w:val="000000"/>
      <w:sz w:val="32"/>
      <w:szCs w:val="32"/>
    </w:rPr>
  </w:style>
  <w:style w:type="character" w:customStyle="1" w:styleId="fontstyle31">
    <w:name w:val="fontstyle31"/>
    <w:basedOn w:val="af4"/>
    <w:qFormat/>
    <w:rsid w:val="00BE268F"/>
    <w:rPr>
      <w:rFonts w:ascii="黑体" w:eastAsia="黑体" w:hAnsi="黑体" w:hint="eastAsia"/>
      <w:color w:val="000000"/>
      <w:sz w:val="22"/>
      <w:szCs w:val="22"/>
    </w:rPr>
  </w:style>
  <w:style w:type="character" w:customStyle="1" w:styleId="fontstyle41">
    <w:name w:val="fontstyle41"/>
    <w:basedOn w:val="af4"/>
    <w:qFormat/>
    <w:rsid w:val="00BE268F"/>
    <w:rPr>
      <w:rFonts w:ascii="TimesNewRoman" w:hAnsi="TimesNewRoman" w:hint="default"/>
      <w:color w:val="000000"/>
      <w:sz w:val="22"/>
      <w:szCs w:val="22"/>
    </w:rPr>
  </w:style>
  <w:style w:type="paragraph" w:customStyle="1" w:styleId="23">
    <w:name w:val="列出段落2"/>
    <w:basedOn w:val="af3"/>
    <w:qFormat/>
    <w:rsid w:val="00BE268F"/>
    <w:pPr>
      <w:spacing w:after="0" w:line="240" w:lineRule="auto"/>
      <w:ind w:firstLineChars="200" w:firstLine="420"/>
      <w:jc w:val="both"/>
    </w:pPr>
    <w:rPr>
      <w:rFonts w:ascii="Times New Roman" w:eastAsia="宋体" w:hAnsi="Times New Roman" w:cs="Times New Roman"/>
      <w:kern w:val="2"/>
      <w:sz w:val="21"/>
      <w:szCs w:val="24"/>
      <w:lang w:eastAsia="zh-CN"/>
    </w:rPr>
  </w:style>
  <w:style w:type="paragraph" w:customStyle="1" w:styleId="Style87">
    <w:name w:val="_Style 87"/>
    <w:uiPriority w:val="99"/>
    <w:unhideWhenUsed/>
    <w:qFormat/>
    <w:rsid w:val="00BE268F"/>
    <w:rPr>
      <w:kern w:val="2"/>
      <w:sz w:val="21"/>
      <w:szCs w:val="21"/>
    </w:rPr>
  </w:style>
  <w:style w:type="character" w:customStyle="1" w:styleId="Chara">
    <w:name w:val="段 Char"/>
    <w:link w:val="affd"/>
    <w:qFormat/>
    <w:rsid w:val="00BE268F"/>
    <w:rPr>
      <w:rFonts w:ascii="宋体"/>
      <w:sz w:val="21"/>
    </w:rPr>
  </w:style>
  <w:style w:type="paragraph" w:customStyle="1" w:styleId="affd">
    <w:name w:val="段"/>
    <w:link w:val="Chara"/>
    <w:qFormat/>
    <w:rsid w:val="00BE268F"/>
    <w:pPr>
      <w:tabs>
        <w:tab w:val="center" w:pos="4201"/>
        <w:tab w:val="right" w:leader="dot" w:pos="9298"/>
      </w:tabs>
      <w:autoSpaceDE w:val="0"/>
      <w:autoSpaceDN w:val="0"/>
      <w:ind w:firstLineChars="200" w:firstLine="420"/>
      <w:jc w:val="both"/>
    </w:pPr>
    <w:rPr>
      <w:rFonts w:ascii="宋体"/>
      <w:sz w:val="21"/>
    </w:rPr>
  </w:style>
  <w:style w:type="character" w:customStyle="1" w:styleId="Char9">
    <w:name w:val="批注主题 Char"/>
    <w:link w:val="aff2"/>
    <w:qFormat/>
    <w:rsid w:val="00BE268F"/>
    <w:rPr>
      <w:rFonts w:ascii="Cambria" w:hAnsi="Cambria"/>
      <w:b/>
      <w:bCs/>
      <w:sz w:val="22"/>
      <w:szCs w:val="24"/>
      <w:lang w:eastAsia="en-US" w:bidi="en-US"/>
    </w:rPr>
  </w:style>
  <w:style w:type="character" w:customStyle="1" w:styleId="Char10">
    <w:name w:val="批注文字 Char1"/>
    <w:uiPriority w:val="99"/>
    <w:semiHidden/>
    <w:qFormat/>
    <w:rsid w:val="00BE268F"/>
    <w:rPr>
      <w:rFonts w:ascii="Times New Roman" w:eastAsia="宋体" w:hAnsi="Times New Roman" w:cs="Times New Roman"/>
      <w:szCs w:val="20"/>
    </w:rPr>
  </w:style>
  <w:style w:type="character" w:customStyle="1" w:styleId="Char7">
    <w:name w:val="脚注文本 Char"/>
    <w:link w:val="a"/>
    <w:qFormat/>
    <w:rsid w:val="00BE268F"/>
    <w:rPr>
      <w:rFonts w:ascii="宋体" w:hAnsi="Cambria"/>
      <w:sz w:val="18"/>
      <w:szCs w:val="18"/>
      <w:lang w:eastAsia="en-US" w:bidi="en-US"/>
    </w:rPr>
  </w:style>
  <w:style w:type="character" w:customStyle="1" w:styleId="Charb">
    <w:name w:val="首示例 Char"/>
    <w:link w:val="a8"/>
    <w:qFormat/>
    <w:rsid w:val="00BE268F"/>
    <w:rPr>
      <w:rFonts w:ascii="宋体" w:hAnsi="宋体"/>
      <w:kern w:val="2"/>
      <w:sz w:val="18"/>
      <w:szCs w:val="18"/>
    </w:rPr>
  </w:style>
  <w:style w:type="paragraph" w:customStyle="1" w:styleId="a8">
    <w:name w:val="首示例"/>
    <w:next w:val="affd"/>
    <w:link w:val="Charb"/>
    <w:qFormat/>
    <w:rsid w:val="00BE268F"/>
    <w:pPr>
      <w:numPr>
        <w:numId w:val="2"/>
      </w:numPr>
      <w:tabs>
        <w:tab w:val="left" w:pos="360"/>
      </w:tabs>
      <w:spacing w:after="200" w:line="252" w:lineRule="auto"/>
      <w:ind w:firstLine="0"/>
    </w:pPr>
    <w:rPr>
      <w:rFonts w:ascii="宋体" w:hAnsi="宋体"/>
      <w:kern w:val="2"/>
      <w:sz w:val="18"/>
      <w:szCs w:val="18"/>
    </w:rPr>
  </w:style>
  <w:style w:type="character" w:customStyle="1" w:styleId="Char1">
    <w:name w:val="纯文本 Char"/>
    <w:link w:val="afa"/>
    <w:qFormat/>
    <w:rsid w:val="00BE268F"/>
    <w:rPr>
      <w:rFonts w:ascii="宋体" w:hAnsi="宋体" w:cs="宋体"/>
      <w:sz w:val="24"/>
      <w:szCs w:val="24"/>
    </w:rPr>
  </w:style>
  <w:style w:type="character" w:customStyle="1" w:styleId="Charc">
    <w:name w:val="附录公式 Char"/>
    <w:link w:val="affe"/>
    <w:rsid w:val="00BE268F"/>
    <w:rPr>
      <w:rFonts w:ascii="宋体"/>
      <w:sz w:val="21"/>
    </w:rPr>
  </w:style>
  <w:style w:type="paragraph" w:customStyle="1" w:styleId="affe">
    <w:name w:val="附录公式"/>
    <w:basedOn w:val="affd"/>
    <w:next w:val="affd"/>
    <w:link w:val="Charc"/>
    <w:rsid w:val="00BE268F"/>
  </w:style>
  <w:style w:type="character" w:customStyle="1" w:styleId="Chard">
    <w:name w:val="一级条标题 Char"/>
    <w:link w:val="ac"/>
    <w:qFormat/>
    <w:rsid w:val="00BE268F"/>
    <w:rPr>
      <w:rFonts w:ascii="黑体" w:eastAsia="黑体"/>
      <w:szCs w:val="21"/>
    </w:rPr>
  </w:style>
  <w:style w:type="paragraph" w:customStyle="1" w:styleId="ac">
    <w:name w:val="一级条标题"/>
    <w:next w:val="affd"/>
    <w:link w:val="Chard"/>
    <w:rsid w:val="00BE268F"/>
    <w:pPr>
      <w:numPr>
        <w:ilvl w:val="1"/>
        <w:numId w:val="3"/>
      </w:numPr>
      <w:spacing w:beforeLines="50" w:afterLines="50"/>
      <w:outlineLvl w:val="2"/>
    </w:pPr>
    <w:rPr>
      <w:rFonts w:ascii="黑体" w:eastAsia="黑体"/>
      <w:szCs w:val="21"/>
    </w:rPr>
  </w:style>
  <w:style w:type="character" w:customStyle="1" w:styleId="Char2">
    <w:name w:val="日期 Char"/>
    <w:link w:val="afb"/>
    <w:uiPriority w:val="99"/>
    <w:qFormat/>
    <w:rsid w:val="00BE268F"/>
    <w:rPr>
      <w:szCs w:val="24"/>
    </w:rPr>
  </w:style>
  <w:style w:type="character" w:customStyle="1" w:styleId="111">
    <w:name w:val="中等深浅网格 11"/>
    <w:uiPriority w:val="99"/>
    <w:semiHidden/>
    <w:rsid w:val="00BE268F"/>
    <w:rPr>
      <w:color w:val="808080"/>
    </w:rPr>
  </w:style>
  <w:style w:type="character" w:customStyle="1" w:styleId="Char11">
    <w:name w:val="页眉 Char1"/>
    <w:basedOn w:val="af4"/>
    <w:uiPriority w:val="99"/>
    <w:semiHidden/>
    <w:qFormat/>
    <w:rsid w:val="00BE268F"/>
    <w:rPr>
      <w:kern w:val="2"/>
      <w:sz w:val="18"/>
      <w:szCs w:val="18"/>
    </w:rPr>
  </w:style>
  <w:style w:type="character" w:customStyle="1" w:styleId="Char20">
    <w:name w:val="批注文字 Char2"/>
    <w:basedOn w:val="af4"/>
    <w:uiPriority w:val="99"/>
    <w:semiHidden/>
    <w:qFormat/>
    <w:rsid w:val="00BE268F"/>
    <w:rPr>
      <w:kern w:val="2"/>
      <w:sz w:val="21"/>
      <w:szCs w:val="21"/>
    </w:rPr>
  </w:style>
  <w:style w:type="character" w:customStyle="1" w:styleId="Char12">
    <w:name w:val="批注主题 Char1"/>
    <w:basedOn w:val="Char0"/>
    <w:uiPriority w:val="99"/>
    <w:semiHidden/>
    <w:qFormat/>
    <w:rsid w:val="00BE268F"/>
    <w:rPr>
      <w:rFonts w:asciiTheme="minorHAnsi" w:eastAsiaTheme="minorEastAsia" w:hAnsiTheme="minorHAnsi" w:cstheme="minorBidi"/>
      <w:b/>
      <w:bCs/>
      <w:kern w:val="2"/>
      <w:sz w:val="22"/>
      <w:szCs w:val="22"/>
      <w:lang w:eastAsia="en-US"/>
    </w:rPr>
  </w:style>
  <w:style w:type="character" w:customStyle="1" w:styleId="Char13">
    <w:name w:val="页脚 Char1"/>
    <w:basedOn w:val="af4"/>
    <w:uiPriority w:val="99"/>
    <w:semiHidden/>
    <w:rsid w:val="00BE268F"/>
    <w:rPr>
      <w:kern w:val="2"/>
      <w:sz w:val="18"/>
      <w:szCs w:val="18"/>
    </w:rPr>
  </w:style>
  <w:style w:type="character" w:customStyle="1" w:styleId="Char14">
    <w:name w:val="批注框文本 Char1"/>
    <w:basedOn w:val="af4"/>
    <w:uiPriority w:val="99"/>
    <w:semiHidden/>
    <w:rsid w:val="00BE268F"/>
    <w:rPr>
      <w:kern w:val="2"/>
      <w:sz w:val="18"/>
      <w:szCs w:val="18"/>
    </w:rPr>
  </w:style>
  <w:style w:type="paragraph" w:customStyle="1" w:styleId="afff">
    <w:name w:val="二级条标题"/>
    <w:basedOn w:val="ac"/>
    <w:next w:val="affd"/>
    <w:qFormat/>
    <w:rsid w:val="00BE268F"/>
    <w:pPr>
      <w:numPr>
        <w:ilvl w:val="0"/>
        <w:numId w:val="0"/>
      </w:numPr>
      <w:spacing w:before="50" w:after="50"/>
      <w:ind w:left="851"/>
      <w:outlineLvl w:val="3"/>
    </w:pPr>
  </w:style>
  <w:style w:type="paragraph" w:customStyle="1" w:styleId="Bodytext20">
    <w:name w:val="Body text|2"/>
    <w:basedOn w:val="af3"/>
    <w:uiPriority w:val="99"/>
    <w:qFormat/>
    <w:rsid w:val="00BE268F"/>
    <w:pPr>
      <w:widowControl/>
      <w:shd w:val="clear" w:color="auto" w:fill="FFFFFF"/>
      <w:spacing w:before="520" w:after="400" w:line="320" w:lineRule="exact"/>
      <w:jc w:val="center"/>
    </w:pPr>
    <w:rPr>
      <w:rFonts w:ascii="PMingLiU" w:eastAsia="PMingLiU" w:hAnsi="PMingLiU" w:cs="PMingLiU"/>
      <w:kern w:val="2"/>
      <w:sz w:val="32"/>
      <w:szCs w:val="32"/>
      <w:lang w:eastAsia="zh-CN"/>
    </w:rPr>
  </w:style>
  <w:style w:type="character" w:customStyle="1" w:styleId="Char15">
    <w:name w:val="日期 Char1"/>
    <w:basedOn w:val="af4"/>
    <w:uiPriority w:val="99"/>
    <w:semiHidden/>
    <w:rsid w:val="00BE268F"/>
    <w:rPr>
      <w:rFonts w:asciiTheme="minorHAnsi" w:eastAsiaTheme="minorEastAsia" w:hAnsiTheme="minorHAnsi" w:cstheme="minorBidi"/>
      <w:sz w:val="22"/>
      <w:szCs w:val="22"/>
      <w:lang w:eastAsia="en-US"/>
    </w:rPr>
  </w:style>
  <w:style w:type="character" w:customStyle="1" w:styleId="Char16">
    <w:name w:val="标题 Char1"/>
    <w:basedOn w:val="af4"/>
    <w:uiPriority w:val="10"/>
    <w:rsid w:val="00BE268F"/>
    <w:rPr>
      <w:rFonts w:asciiTheme="majorHAnsi" w:hAnsiTheme="majorHAnsi" w:cstheme="majorBidi"/>
      <w:b/>
      <w:bCs/>
      <w:kern w:val="2"/>
      <w:sz w:val="32"/>
      <w:szCs w:val="32"/>
    </w:rPr>
  </w:style>
  <w:style w:type="character" w:customStyle="1" w:styleId="Char17">
    <w:name w:val="纯文本 Char1"/>
    <w:basedOn w:val="af4"/>
    <w:uiPriority w:val="99"/>
    <w:semiHidden/>
    <w:qFormat/>
    <w:rsid w:val="00BE268F"/>
    <w:rPr>
      <w:rFonts w:ascii="宋体" w:hAnsi="Courier New" w:cs="Courier New"/>
      <w:sz w:val="21"/>
      <w:szCs w:val="21"/>
      <w:lang w:eastAsia="en-US"/>
    </w:rPr>
  </w:style>
  <w:style w:type="paragraph" w:customStyle="1" w:styleId="ab">
    <w:name w:val="章标题"/>
    <w:next w:val="affd"/>
    <w:rsid w:val="00BE268F"/>
    <w:pPr>
      <w:numPr>
        <w:numId w:val="3"/>
      </w:numPr>
      <w:spacing w:beforeLines="100" w:afterLines="100"/>
      <w:jc w:val="both"/>
      <w:outlineLvl w:val="1"/>
    </w:pPr>
    <w:rPr>
      <w:rFonts w:ascii="黑体" w:eastAsia="黑体"/>
      <w:sz w:val="21"/>
    </w:rPr>
  </w:style>
  <w:style w:type="character" w:customStyle="1" w:styleId="Char18">
    <w:name w:val="副标题 Char1"/>
    <w:basedOn w:val="af4"/>
    <w:uiPriority w:val="11"/>
    <w:qFormat/>
    <w:rsid w:val="00BE268F"/>
    <w:rPr>
      <w:rFonts w:asciiTheme="majorHAnsi" w:hAnsiTheme="majorHAnsi" w:cstheme="majorBidi"/>
      <w:b/>
      <w:bCs/>
      <w:kern w:val="28"/>
      <w:sz w:val="32"/>
      <w:szCs w:val="32"/>
    </w:rPr>
  </w:style>
  <w:style w:type="paragraph" w:customStyle="1" w:styleId="afff0">
    <w:name w:val="节"/>
    <w:basedOn w:val="af3"/>
    <w:rsid w:val="00BE268F"/>
    <w:pPr>
      <w:widowControl/>
      <w:spacing w:beforeLines="100" w:afterLines="100" w:line="300" w:lineRule="auto"/>
      <w:jc w:val="center"/>
      <w:outlineLvl w:val="1"/>
    </w:pPr>
    <w:rPr>
      <w:rFonts w:ascii="Times New Roman" w:eastAsia="宋体" w:hAnsi="Times New Roman" w:cs="Times New Roman"/>
      <w:b/>
      <w:bCs/>
      <w:kern w:val="2"/>
      <w:sz w:val="24"/>
      <w:szCs w:val="24"/>
      <w:lang w:eastAsia="zh-CN"/>
    </w:rPr>
  </w:style>
  <w:style w:type="paragraph" w:customStyle="1" w:styleId="CharCharCharChar">
    <w:name w:val="Char Char Char Char"/>
    <w:basedOn w:val="af3"/>
    <w:qFormat/>
    <w:rsid w:val="00BE268F"/>
    <w:pPr>
      <w:widowControl/>
      <w:spacing w:after="160" w:line="240" w:lineRule="exact"/>
      <w:ind w:firstLineChars="200" w:firstLine="200"/>
    </w:pPr>
    <w:rPr>
      <w:rFonts w:ascii="Times New Roman" w:eastAsia="宋体" w:hAnsi="Times New Roman" w:cs="Times New Roman"/>
      <w:kern w:val="2"/>
      <w:sz w:val="21"/>
      <w:szCs w:val="21"/>
      <w:lang w:eastAsia="zh-CN"/>
    </w:rPr>
  </w:style>
  <w:style w:type="character" w:customStyle="1" w:styleId="Char19">
    <w:name w:val="脚注文本 Char1"/>
    <w:basedOn w:val="af4"/>
    <w:uiPriority w:val="99"/>
    <w:semiHidden/>
    <w:qFormat/>
    <w:rsid w:val="00BE268F"/>
    <w:rPr>
      <w:rFonts w:asciiTheme="minorHAnsi" w:eastAsiaTheme="minorEastAsia" w:hAnsiTheme="minorHAnsi" w:cstheme="minorBidi"/>
      <w:sz w:val="18"/>
      <w:szCs w:val="18"/>
      <w:lang w:eastAsia="en-US"/>
    </w:rPr>
  </w:style>
  <w:style w:type="paragraph" w:customStyle="1" w:styleId="afff1">
    <w:name w:val="三级条标题"/>
    <w:basedOn w:val="afff"/>
    <w:next w:val="affd"/>
    <w:rsid w:val="00BE268F"/>
    <w:pPr>
      <w:ind w:left="0"/>
      <w:outlineLvl w:val="4"/>
    </w:pPr>
  </w:style>
  <w:style w:type="paragraph" w:customStyle="1" w:styleId="a1">
    <w:name w:val="列项◆（三级）"/>
    <w:basedOn w:val="af3"/>
    <w:qFormat/>
    <w:rsid w:val="00BE268F"/>
    <w:pPr>
      <w:widowControl/>
      <w:numPr>
        <w:ilvl w:val="2"/>
        <w:numId w:val="1"/>
      </w:numPr>
      <w:tabs>
        <w:tab w:val="left" w:pos="1678"/>
      </w:tabs>
      <w:spacing w:line="252" w:lineRule="auto"/>
    </w:pPr>
    <w:rPr>
      <w:rFonts w:ascii="宋体" w:eastAsia="宋体" w:hAnsi="Cambria" w:cs="Times New Roman"/>
      <w:szCs w:val="21"/>
      <w:lang w:bidi="en-US"/>
    </w:rPr>
  </w:style>
  <w:style w:type="paragraph" w:customStyle="1" w:styleId="ad">
    <w:name w:val="四级条标题"/>
    <w:basedOn w:val="afff1"/>
    <w:next w:val="affd"/>
    <w:qFormat/>
    <w:rsid w:val="00BE268F"/>
    <w:pPr>
      <w:numPr>
        <w:ilvl w:val="4"/>
        <w:numId w:val="3"/>
      </w:numPr>
      <w:outlineLvl w:val="5"/>
    </w:pPr>
  </w:style>
  <w:style w:type="paragraph" w:customStyle="1" w:styleId="Default">
    <w:name w:val="Default"/>
    <w:qFormat/>
    <w:rsid w:val="00BE268F"/>
    <w:pPr>
      <w:widowControl w:val="0"/>
      <w:autoSpaceDE w:val="0"/>
      <w:autoSpaceDN w:val="0"/>
      <w:adjustRightInd w:val="0"/>
      <w:spacing w:after="200" w:line="252" w:lineRule="auto"/>
    </w:pPr>
    <w:rPr>
      <w:rFonts w:ascii="Cambria" w:hAnsi="Cambria"/>
      <w:color w:val="000000"/>
      <w:sz w:val="24"/>
      <w:szCs w:val="24"/>
    </w:rPr>
  </w:style>
  <w:style w:type="paragraph" w:customStyle="1" w:styleId="a5">
    <w:name w:val="字母编号列项（一级）"/>
    <w:rsid w:val="00BE268F"/>
    <w:pPr>
      <w:numPr>
        <w:numId w:val="4"/>
      </w:numPr>
      <w:tabs>
        <w:tab w:val="left" w:pos="840"/>
      </w:tabs>
      <w:spacing w:after="200" w:line="252" w:lineRule="auto"/>
      <w:jc w:val="both"/>
    </w:pPr>
    <w:rPr>
      <w:rFonts w:ascii="宋体" w:hAnsi="Cambria"/>
      <w:sz w:val="21"/>
      <w:szCs w:val="21"/>
    </w:rPr>
  </w:style>
  <w:style w:type="paragraph" w:customStyle="1" w:styleId="ae">
    <w:name w:val="五级条标题"/>
    <w:basedOn w:val="ad"/>
    <w:next w:val="affd"/>
    <w:rsid w:val="00BE268F"/>
    <w:pPr>
      <w:numPr>
        <w:ilvl w:val="5"/>
      </w:numPr>
      <w:outlineLvl w:val="6"/>
    </w:pPr>
  </w:style>
  <w:style w:type="paragraph" w:customStyle="1" w:styleId="a4">
    <w:name w:val="示例"/>
    <w:next w:val="af3"/>
    <w:qFormat/>
    <w:rsid w:val="00BE268F"/>
    <w:pPr>
      <w:widowControl w:val="0"/>
      <w:numPr>
        <w:numId w:val="5"/>
      </w:numPr>
      <w:jc w:val="both"/>
    </w:pPr>
    <w:rPr>
      <w:rFonts w:ascii="宋体"/>
      <w:sz w:val="18"/>
      <w:szCs w:val="18"/>
    </w:rPr>
  </w:style>
  <w:style w:type="paragraph" w:customStyle="1" w:styleId="a6">
    <w:name w:val="数字编号列项（二级）"/>
    <w:qFormat/>
    <w:rsid w:val="00BE268F"/>
    <w:pPr>
      <w:numPr>
        <w:ilvl w:val="1"/>
        <w:numId w:val="4"/>
      </w:numPr>
      <w:tabs>
        <w:tab w:val="left" w:pos="1260"/>
      </w:tabs>
      <w:spacing w:after="200" w:line="252" w:lineRule="auto"/>
      <w:jc w:val="both"/>
    </w:pPr>
    <w:rPr>
      <w:rFonts w:ascii="宋体" w:hAnsi="Cambria"/>
      <w:sz w:val="21"/>
      <w:szCs w:val="21"/>
    </w:rPr>
  </w:style>
  <w:style w:type="paragraph" w:customStyle="1" w:styleId="a0">
    <w:name w:val="列项●（二级）"/>
    <w:qFormat/>
    <w:rsid w:val="00BE268F"/>
    <w:pPr>
      <w:numPr>
        <w:ilvl w:val="1"/>
        <w:numId w:val="1"/>
      </w:numPr>
      <w:tabs>
        <w:tab w:val="left" w:pos="760"/>
        <w:tab w:val="left" w:pos="840"/>
      </w:tabs>
      <w:spacing w:after="200" w:line="252" w:lineRule="auto"/>
      <w:jc w:val="both"/>
    </w:pPr>
    <w:rPr>
      <w:rFonts w:ascii="宋体" w:hAnsi="Cambria"/>
      <w:sz w:val="21"/>
      <w:szCs w:val="21"/>
    </w:rPr>
  </w:style>
  <w:style w:type="paragraph" w:customStyle="1" w:styleId="afff2">
    <w:name w:val="附录数字编号列项（二级）"/>
    <w:rsid w:val="00BE268F"/>
    <w:pPr>
      <w:tabs>
        <w:tab w:val="left" w:pos="840"/>
      </w:tabs>
      <w:spacing w:after="200" w:line="252" w:lineRule="auto"/>
      <w:ind w:left="950" w:hanging="525"/>
    </w:pPr>
    <w:rPr>
      <w:rFonts w:ascii="宋体" w:hAnsi="Cambria"/>
      <w:sz w:val="21"/>
      <w:szCs w:val="21"/>
    </w:rPr>
  </w:style>
  <w:style w:type="paragraph" w:customStyle="1" w:styleId="afff3">
    <w:name w:val="列项——（一级）"/>
    <w:rsid w:val="00BE268F"/>
    <w:pPr>
      <w:widowControl w:val="0"/>
      <w:spacing w:after="200" w:line="252" w:lineRule="auto"/>
      <w:ind w:left="3964" w:hanging="420"/>
      <w:jc w:val="both"/>
    </w:pPr>
    <w:rPr>
      <w:rFonts w:ascii="宋体" w:hAnsi="Cambria"/>
      <w:sz w:val="21"/>
      <w:szCs w:val="21"/>
    </w:rPr>
  </w:style>
  <w:style w:type="paragraph" w:customStyle="1" w:styleId="a3">
    <w:name w:val="目次、标准名称标题"/>
    <w:basedOn w:val="af3"/>
    <w:next w:val="affd"/>
    <w:rsid w:val="00BE268F"/>
    <w:pPr>
      <w:keepNext/>
      <w:pageBreakBefore/>
      <w:widowControl/>
      <w:numPr>
        <w:ilvl w:val="4"/>
        <w:numId w:val="1"/>
      </w:numPr>
      <w:shd w:val="clear" w:color="FFFFFF" w:fill="FFFFFF"/>
      <w:spacing w:before="640" w:after="560" w:line="460" w:lineRule="exact"/>
      <w:jc w:val="center"/>
      <w:outlineLvl w:val="0"/>
    </w:pPr>
    <w:rPr>
      <w:rFonts w:ascii="黑体" w:eastAsia="黑体" w:hAnsi="Cambria" w:cs="Times New Roman"/>
      <w:sz w:val="32"/>
      <w:szCs w:val="21"/>
      <w:lang w:bidi="en-US"/>
    </w:rPr>
  </w:style>
  <w:style w:type="paragraph" w:customStyle="1" w:styleId="afff4">
    <w:name w:val="注×：（正文）"/>
    <w:qFormat/>
    <w:rsid w:val="00BE268F"/>
    <w:pPr>
      <w:spacing w:after="200" w:line="252" w:lineRule="auto"/>
      <w:ind w:left="3964" w:hanging="420"/>
      <w:jc w:val="both"/>
    </w:pPr>
    <w:rPr>
      <w:rFonts w:ascii="宋体" w:hAnsi="Cambria"/>
      <w:sz w:val="18"/>
      <w:szCs w:val="18"/>
    </w:rPr>
  </w:style>
  <w:style w:type="paragraph" w:customStyle="1" w:styleId="afff5">
    <w:name w:val="二级无"/>
    <w:basedOn w:val="afff"/>
    <w:rsid w:val="00BE268F"/>
    <w:pPr>
      <w:tabs>
        <w:tab w:val="left" w:pos="720"/>
      </w:tabs>
      <w:spacing w:beforeLines="0" w:afterLines="0" w:line="252" w:lineRule="auto"/>
      <w:ind w:left="2252" w:hanging="420"/>
    </w:pPr>
    <w:rPr>
      <w:rFonts w:ascii="宋体" w:eastAsia="宋体" w:hAnsi="Cambria"/>
    </w:rPr>
  </w:style>
  <w:style w:type="paragraph" w:customStyle="1" w:styleId="reader-word-layer">
    <w:name w:val="reader-word-layer"/>
    <w:basedOn w:val="af3"/>
    <w:rsid w:val="00BE268F"/>
    <w:pPr>
      <w:widowControl/>
      <w:spacing w:before="100" w:beforeAutospacing="1" w:after="100" w:afterAutospacing="1" w:line="240" w:lineRule="auto"/>
    </w:pPr>
    <w:rPr>
      <w:rFonts w:ascii="宋体" w:eastAsia="宋体" w:hAnsi="宋体" w:cs="宋体"/>
      <w:sz w:val="24"/>
      <w:szCs w:val="24"/>
      <w:lang w:eastAsia="zh-CN"/>
    </w:rPr>
  </w:style>
  <w:style w:type="paragraph" w:customStyle="1" w:styleId="afff6">
    <w:name w:val="标准书脚_偶数页"/>
    <w:qFormat/>
    <w:rsid w:val="00BE268F"/>
    <w:pPr>
      <w:spacing w:before="120"/>
    </w:pPr>
    <w:rPr>
      <w:sz w:val="18"/>
    </w:rPr>
  </w:style>
  <w:style w:type="paragraph" w:customStyle="1" w:styleId="a7">
    <w:name w:val="编号列项（三级）"/>
    <w:qFormat/>
    <w:rsid w:val="00BE268F"/>
    <w:pPr>
      <w:numPr>
        <w:ilvl w:val="2"/>
        <w:numId w:val="4"/>
      </w:numPr>
      <w:tabs>
        <w:tab w:val="left" w:pos="0"/>
      </w:tabs>
      <w:spacing w:after="200" w:line="252" w:lineRule="auto"/>
    </w:pPr>
    <w:rPr>
      <w:rFonts w:ascii="宋体" w:hAnsi="Cambria"/>
      <w:sz w:val="21"/>
      <w:szCs w:val="21"/>
    </w:rPr>
  </w:style>
  <w:style w:type="paragraph" w:customStyle="1" w:styleId="afff7">
    <w:name w:val="注："/>
    <w:next w:val="affd"/>
    <w:rsid w:val="00BE268F"/>
    <w:pPr>
      <w:widowControl w:val="0"/>
      <w:autoSpaceDE w:val="0"/>
      <w:autoSpaceDN w:val="0"/>
      <w:spacing w:after="200" w:line="252" w:lineRule="auto"/>
      <w:ind w:left="726" w:hanging="363"/>
      <w:jc w:val="both"/>
    </w:pPr>
    <w:rPr>
      <w:rFonts w:ascii="宋体" w:hAnsi="Cambria"/>
      <w:sz w:val="18"/>
      <w:szCs w:val="18"/>
    </w:rPr>
  </w:style>
  <w:style w:type="paragraph" w:customStyle="1" w:styleId="afff8">
    <w:name w:val="附录四级条标题"/>
    <w:basedOn w:val="afff9"/>
    <w:next w:val="affd"/>
    <w:qFormat/>
    <w:rsid w:val="00BE268F"/>
    <w:pPr>
      <w:numPr>
        <w:ilvl w:val="5"/>
      </w:numPr>
      <w:ind w:left="2780" w:hanging="1080"/>
      <w:outlineLvl w:val="5"/>
    </w:pPr>
  </w:style>
  <w:style w:type="paragraph" w:customStyle="1" w:styleId="afff9">
    <w:name w:val="附录三级条标题"/>
    <w:basedOn w:val="a2"/>
    <w:next w:val="affd"/>
    <w:qFormat/>
    <w:rsid w:val="00BE268F"/>
    <w:pPr>
      <w:numPr>
        <w:ilvl w:val="0"/>
        <w:numId w:val="0"/>
      </w:numPr>
      <w:ind w:left="2780" w:hanging="1080"/>
      <w:outlineLvl w:val="4"/>
    </w:pPr>
  </w:style>
  <w:style w:type="paragraph" w:customStyle="1" w:styleId="a2">
    <w:name w:val="附录二级条标题"/>
    <w:basedOn w:val="af3"/>
    <w:next w:val="affd"/>
    <w:rsid w:val="00BE268F"/>
    <w:pPr>
      <w:widowControl/>
      <w:numPr>
        <w:ilvl w:val="3"/>
        <w:numId w:val="1"/>
      </w:numPr>
      <w:tabs>
        <w:tab w:val="left" w:pos="360"/>
      </w:tabs>
      <w:wordWrap w:val="0"/>
      <w:overflowPunct w:val="0"/>
      <w:autoSpaceDE w:val="0"/>
      <w:autoSpaceDN w:val="0"/>
      <w:spacing w:beforeLines="50" w:afterLines="50" w:line="252" w:lineRule="auto"/>
      <w:textAlignment w:val="baseline"/>
      <w:outlineLvl w:val="3"/>
    </w:pPr>
    <w:rPr>
      <w:rFonts w:ascii="黑体" w:eastAsia="黑体" w:hAnsi="Cambria" w:cs="Times New Roman"/>
      <w:kern w:val="21"/>
      <w:szCs w:val="21"/>
      <w:lang w:bidi="en-US"/>
    </w:rPr>
  </w:style>
  <w:style w:type="paragraph" w:customStyle="1" w:styleId="Web">
    <w:name w:val="普通 (Web)"/>
    <w:basedOn w:val="Default"/>
    <w:next w:val="Default"/>
    <w:uiPriority w:val="99"/>
    <w:qFormat/>
    <w:rsid w:val="00BE268F"/>
    <w:rPr>
      <w:color w:val="auto"/>
    </w:rPr>
  </w:style>
  <w:style w:type="paragraph" w:customStyle="1" w:styleId="afffa">
    <w:name w:val="标准书眉_奇数页"/>
    <w:next w:val="af3"/>
    <w:qFormat/>
    <w:rsid w:val="00BE268F"/>
    <w:pPr>
      <w:tabs>
        <w:tab w:val="center" w:pos="4154"/>
        <w:tab w:val="right" w:pos="8306"/>
      </w:tabs>
      <w:spacing w:after="220" w:line="252" w:lineRule="auto"/>
      <w:ind w:left="950" w:hanging="525"/>
      <w:jc w:val="right"/>
    </w:pPr>
    <w:rPr>
      <w:rFonts w:ascii="黑体" w:eastAsia="黑体" w:hAnsi="Cambria"/>
      <w:sz w:val="21"/>
      <w:szCs w:val="21"/>
    </w:rPr>
  </w:style>
  <w:style w:type="paragraph" w:customStyle="1" w:styleId="afffb">
    <w:name w:val="附录标识"/>
    <w:basedOn w:val="af3"/>
    <w:next w:val="affd"/>
    <w:qFormat/>
    <w:rsid w:val="00BE268F"/>
    <w:pPr>
      <w:keepNext/>
      <w:widowControl/>
      <w:shd w:val="clear" w:color="FFFFFF" w:fill="FFFFFF"/>
      <w:tabs>
        <w:tab w:val="left" w:pos="360"/>
        <w:tab w:val="left" w:pos="6405"/>
      </w:tabs>
      <w:spacing w:before="640" w:after="280" w:line="252" w:lineRule="auto"/>
      <w:ind w:left="3964" w:hanging="420"/>
      <w:jc w:val="center"/>
      <w:outlineLvl w:val="0"/>
    </w:pPr>
    <w:rPr>
      <w:rFonts w:ascii="黑体" w:eastAsia="黑体" w:hAnsi="Cambria" w:cs="Times New Roman"/>
      <w:szCs w:val="21"/>
      <w:lang w:bidi="en-US"/>
    </w:rPr>
  </w:style>
  <w:style w:type="paragraph" w:customStyle="1" w:styleId="af0">
    <w:name w:val="附录表标号"/>
    <w:basedOn w:val="af3"/>
    <w:next w:val="affd"/>
    <w:rsid w:val="00BE268F"/>
    <w:pPr>
      <w:widowControl/>
      <w:numPr>
        <w:numId w:val="6"/>
      </w:numPr>
      <w:spacing w:line="14" w:lineRule="exact"/>
      <w:ind w:left="811" w:hanging="448"/>
      <w:jc w:val="center"/>
      <w:outlineLvl w:val="0"/>
    </w:pPr>
    <w:rPr>
      <w:rFonts w:ascii="Cambria" w:eastAsia="宋体" w:hAnsi="Cambria" w:cs="Times New Roman"/>
      <w:color w:val="FFFFFF"/>
      <w:lang w:bidi="en-US"/>
    </w:rPr>
  </w:style>
  <w:style w:type="paragraph" w:customStyle="1" w:styleId="af1">
    <w:name w:val="附录表标题"/>
    <w:basedOn w:val="af3"/>
    <w:next w:val="affd"/>
    <w:qFormat/>
    <w:rsid w:val="00BE268F"/>
    <w:pPr>
      <w:widowControl/>
      <w:numPr>
        <w:ilvl w:val="1"/>
        <w:numId w:val="6"/>
      </w:numPr>
      <w:tabs>
        <w:tab w:val="left" w:pos="180"/>
      </w:tabs>
      <w:spacing w:beforeLines="50" w:afterLines="50" w:line="252" w:lineRule="auto"/>
      <w:ind w:left="0" w:firstLine="0"/>
      <w:jc w:val="center"/>
    </w:pPr>
    <w:rPr>
      <w:rFonts w:ascii="黑体" w:eastAsia="黑体" w:hAnsi="Cambria" w:cs="Times New Roman"/>
      <w:szCs w:val="21"/>
      <w:lang w:bidi="en-US"/>
    </w:rPr>
  </w:style>
  <w:style w:type="paragraph" w:customStyle="1" w:styleId="a9">
    <w:name w:val="附录图标号"/>
    <w:basedOn w:val="af3"/>
    <w:rsid w:val="00BE268F"/>
    <w:pPr>
      <w:keepNext/>
      <w:pageBreakBefore/>
      <w:widowControl/>
      <w:numPr>
        <w:numId w:val="7"/>
      </w:numPr>
      <w:spacing w:line="14" w:lineRule="exact"/>
      <w:ind w:left="0" w:firstLine="363"/>
      <w:jc w:val="center"/>
      <w:outlineLvl w:val="0"/>
    </w:pPr>
    <w:rPr>
      <w:rFonts w:ascii="Cambria" w:eastAsia="宋体" w:hAnsi="Cambria" w:cs="Times New Roman"/>
      <w:color w:val="FFFFFF"/>
      <w:lang w:bidi="en-US"/>
    </w:rPr>
  </w:style>
  <w:style w:type="paragraph" w:customStyle="1" w:styleId="aa">
    <w:name w:val="附录图标题"/>
    <w:basedOn w:val="af3"/>
    <w:next w:val="affd"/>
    <w:rsid w:val="00BE268F"/>
    <w:pPr>
      <w:widowControl/>
      <w:numPr>
        <w:ilvl w:val="1"/>
        <w:numId w:val="7"/>
      </w:numPr>
      <w:tabs>
        <w:tab w:val="left" w:pos="363"/>
      </w:tabs>
      <w:spacing w:beforeLines="50" w:afterLines="50" w:line="252" w:lineRule="auto"/>
      <w:ind w:left="0" w:firstLine="0"/>
      <w:jc w:val="center"/>
    </w:pPr>
    <w:rPr>
      <w:rFonts w:ascii="黑体" w:eastAsia="黑体" w:hAnsi="Cambria" w:cs="Times New Roman"/>
      <w:szCs w:val="21"/>
      <w:lang w:bidi="en-US"/>
    </w:rPr>
  </w:style>
  <w:style w:type="paragraph" w:customStyle="1" w:styleId="afffc">
    <w:name w:val="附录五级条标题"/>
    <w:basedOn w:val="afff8"/>
    <w:next w:val="affd"/>
    <w:rsid w:val="00BE268F"/>
    <w:pPr>
      <w:numPr>
        <w:ilvl w:val="6"/>
      </w:numPr>
      <w:ind w:left="2780" w:hanging="1080"/>
      <w:outlineLvl w:val="6"/>
    </w:pPr>
  </w:style>
  <w:style w:type="paragraph" w:customStyle="1" w:styleId="afffd">
    <w:name w:val="附录章标题"/>
    <w:next w:val="affd"/>
    <w:rsid w:val="00BE268F"/>
    <w:pPr>
      <w:tabs>
        <w:tab w:val="left" w:pos="360"/>
      </w:tabs>
      <w:wordWrap w:val="0"/>
      <w:overflowPunct w:val="0"/>
      <w:autoSpaceDE w:val="0"/>
      <w:spacing w:beforeLines="100" w:afterLines="100" w:line="252" w:lineRule="auto"/>
      <w:ind w:left="950" w:hanging="525"/>
      <w:jc w:val="both"/>
      <w:textAlignment w:val="baseline"/>
      <w:outlineLvl w:val="1"/>
    </w:pPr>
    <w:rPr>
      <w:rFonts w:ascii="黑体" w:eastAsia="黑体" w:hAnsi="Cambria"/>
      <w:kern w:val="21"/>
      <w:sz w:val="21"/>
      <w:szCs w:val="21"/>
    </w:rPr>
  </w:style>
  <w:style w:type="paragraph" w:customStyle="1" w:styleId="afffe">
    <w:name w:val="附录一级条标题"/>
    <w:basedOn w:val="afffd"/>
    <w:next w:val="affd"/>
    <w:qFormat/>
    <w:rsid w:val="00BE268F"/>
    <w:pPr>
      <w:autoSpaceDN w:val="0"/>
      <w:spacing w:beforeLines="50" w:afterLines="50"/>
      <w:ind w:left="0" w:firstLine="0"/>
      <w:outlineLvl w:val="2"/>
    </w:pPr>
  </w:style>
  <w:style w:type="paragraph" w:customStyle="1" w:styleId="affff">
    <w:name w:val="附录字母编号列项（一级）"/>
    <w:rsid w:val="00BE268F"/>
    <w:pPr>
      <w:tabs>
        <w:tab w:val="left" w:pos="839"/>
      </w:tabs>
      <w:spacing w:after="200" w:line="252" w:lineRule="auto"/>
      <w:ind w:left="839" w:hanging="419"/>
    </w:pPr>
    <w:rPr>
      <w:rFonts w:ascii="宋体" w:hAnsi="Cambria"/>
      <w:sz w:val="21"/>
      <w:szCs w:val="21"/>
    </w:rPr>
  </w:style>
  <w:style w:type="paragraph" w:customStyle="1" w:styleId="CharCharCharChar1">
    <w:name w:val="Char Char Char Char1"/>
    <w:basedOn w:val="af3"/>
    <w:rsid w:val="00BE268F"/>
    <w:pPr>
      <w:widowControl/>
      <w:spacing w:after="160" w:line="240" w:lineRule="exact"/>
      <w:ind w:firstLineChars="200" w:firstLine="200"/>
    </w:pPr>
    <w:rPr>
      <w:rFonts w:ascii="Times New Roman" w:eastAsia="宋体" w:hAnsi="Times New Roman" w:cs="Times New Roman"/>
      <w:kern w:val="2"/>
      <w:sz w:val="21"/>
      <w:szCs w:val="20"/>
      <w:lang w:eastAsia="zh-CN"/>
    </w:rPr>
  </w:style>
  <w:style w:type="paragraph" w:customStyle="1" w:styleId="affff0">
    <w:name w:val="四级无"/>
    <w:basedOn w:val="ad"/>
    <w:qFormat/>
    <w:rsid w:val="00BE268F"/>
    <w:pPr>
      <w:numPr>
        <w:ilvl w:val="0"/>
        <w:numId w:val="0"/>
      </w:numPr>
      <w:spacing w:beforeLines="0" w:afterLines="0" w:line="252" w:lineRule="auto"/>
    </w:pPr>
    <w:rPr>
      <w:rFonts w:ascii="宋体" w:eastAsia="宋体" w:hAnsi="Cambria"/>
    </w:rPr>
  </w:style>
  <w:style w:type="paragraph" w:customStyle="1" w:styleId="af">
    <w:name w:val="正文图标题"/>
    <w:next w:val="affd"/>
    <w:rsid w:val="00BE268F"/>
    <w:pPr>
      <w:numPr>
        <w:numId w:val="8"/>
      </w:numPr>
      <w:tabs>
        <w:tab w:val="left" w:pos="360"/>
      </w:tabs>
      <w:spacing w:beforeLines="50" w:afterLines="50" w:line="252" w:lineRule="auto"/>
      <w:jc w:val="center"/>
    </w:pPr>
    <w:rPr>
      <w:rFonts w:ascii="黑体" w:eastAsia="黑体" w:hAnsi="Cambria"/>
      <w:sz w:val="21"/>
      <w:szCs w:val="21"/>
    </w:rPr>
  </w:style>
  <w:style w:type="paragraph" w:customStyle="1" w:styleId="af2">
    <w:name w:val="其他发布日期"/>
    <w:basedOn w:val="affff1"/>
    <w:qFormat/>
    <w:rsid w:val="00BE268F"/>
    <w:pPr>
      <w:framePr w:wrap="around" w:vAnchor="page" w:hAnchor="text" w:x="1419"/>
      <w:numPr>
        <w:numId w:val="9"/>
      </w:numPr>
    </w:pPr>
  </w:style>
  <w:style w:type="paragraph" w:customStyle="1" w:styleId="affff1">
    <w:name w:val="发布日期"/>
    <w:qFormat/>
    <w:rsid w:val="00BE268F"/>
    <w:pPr>
      <w:framePr w:w="3997" w:h="471" w:hRule="exact" w:vSpace="181" w:wrap="around" w:hAnchor="page" w:x="7089" w:y="14097" w:anchorLock="1"/>
      <w:spacing w:after="200" w:line="252" w:lineRule="auto"/>
    </w:pPr>
    <w:rPr>
      <w:rFonts w:ascii="Cambria" w:eastAsia="黑体" w:hAnsi="Cambria"/>
      <w:sz w:val="28"/>
      <w:szCs w:val="21"/>
    </w:rPr>
  </w:style>
  <w:style w:type="paragraph" w:customStyle="1" w:styleId="font5">
    <w:name w:val="font5"/>
    <w:basedOn w:val="af3"/>
    <w:qFormat/>
    <w:rsid w:val="00BE268F"/>
    <w:pPr>
      <w:widowControl/>
      <w:spacing w:before="100" w:beforeAutospacing="1" w:after="100" w:afterAutospacing="1" w:line="252" w:lineRule="auto"/>
    </w:pPr>
    <w:rPr>
      <w:rFonts w:ascii="宋体" w:eastAsia="宋体" w:hAnsi="宋体" w:cs="宋体"/>
      <w:sz w:val="18"/>
      <w:szCs w:val="18"/>
      <w:lang w:bidi="en-US"/>
    </w:rPr>
  </w:style>
  <w:style w:type="paragraph" w:customStyle="1" w:styleId="font6">
    <w:name w:val="font6"/>
    <w:basedOn w:val="af3"/>
    <w:qFormat/>
    <w:rsid w:val="00BE268F"/>
    <w:pPr>
      <w:widowControl/>
      <w:spacing w:before="100" w:beforeAutospacing="1" w:after="100" w:afterAutospacing="1" w:line="252" w:lineRule="auto"/>
    </w:pPr>
    <w:rPr>
      <w:rFonts w:ascii="宋体" w:eastAsia="宋体" w:hAnsi="宋体" w:cs="宋体"/>
      <w:sz w:val="24"/>
      <w:lang w:bidi="en-US"/>
    </w:rPr>
  </w:style>
  <w:style w:type="paragraph" w:customStyle="1" w:styleId="font7">
    <w:name w:val="font7"/>
    <w:basedOn w:val="af3"/>
    <w:qFormat/>
    <w:rsid w:val="00BE268F"/>
    <w:pPr>
      <w:widowControl/>
      <w:spacing w:before="100" w:beforeAutospacing="1" w:after="100" w:afterAutospacing="1" w:line="252" w:lineRule="auto"/>
    </w:pPr>
    <w:rPr>
      <w:rFonts w:ascii="宋体" w:eastAsia="宋体" w:hAnsi="宋体" w:cs="宋体"/>
      <w:sz w:val="24"/>
      <w:lang w:bidi="en-US"/>
    </w:rPr>
  </w:style>
  <w:style w:type="paragraph" w:customStyle="1" w:styleId="xl65">
    <w:name w:val="xl65"/>
    <w:basedOn w:val="af3"/>
    <w:qFormat/>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sz w:val="24"/>
      <w:lang w:bidi="en-US"/>
    </w:rPr>
  </w:style>
  <w:style w:type="paragraph" w:customStyle="1" w:styleId="xl66">
    <w:name w:val="xl66"/>
    <w:basedOn w:val="af3"/>
    <w:qFormat/>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sz w:val="24"/>
      <w:lang w:bidi="en-US"/>
    </w:rPr>
  </w:style>
  <w:style w:type="paragraph" w:customStyle="1" w:styleId="xl67">
    <w:name w:val="xl67"/>
    <w:basedOn w:val="af3"/>
    <w:qFormat/>
    <w:rsid w:val="00BE26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2" w:lineRule="auto"/>
      <w:jc w:val="center"/>
    </w:pPr>
    <w:rPr>
      <w:rFonts w:ascii="宋体" w:eastAsia="宋体" w:hAnsi="宋体" w:cs="宋体"/>
      <w:sz w:val="24"/>
      <w:lang w:bidi="en-US"/>
    </w:rPr>
  </w:style>
  <w:style w:type="paragraph" w:customStyle="1" w:styleId="xl68">
    <w:name w:val="xl68"/>
    <w:basedOn w:val="af3"/>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sz w:val="24"/>
      <w:lang w:bidi="en-US"/>
    </w:rPr>
  </w:style>
  <w:style w:type="paragraph" w:customStyle="1" w:styleId="xl69">
    <w:name w:val="xl69"/>
    <w:basedOn w:val="af3"/>
    <w:qFormat/>
    <w:rsid w:val="00BE268F"/>
    <w:pPr>
      <w:widowControl/>
      <w:pBdr>
        <w:top w:val="single" w:sz="4" w:space="0" w:color="auto"/>
        <w:left w:val="single" w:sz="4" w:space="0" w:color="auto"/>
        <w:bottom w:val="single" w:sz="4" w:space="0" w:color="auto"/>
        <w:right w:val="single" w:sz="4" w:space="0" w:color="auto"/>
      </w:pBdr>
      <w:spacing w:before="100" w:beforeAutospacing="1" w:after="100" w:afterAutospacing="1" w:line="252" w:lineRule="auto"/>
      <w:jc w:val="center"/>
    </w:pPr>
    <w:rPr>
      <w:rFonts w:ascii="宋体" w:eastAsia="宋体" w:hAnsi="宋体" w:cs="宋体"/>
      <w:b/>
      <w:bCs/>
      <w:sz w:val="32"/>
      <w:szCs w:val="32"/>
      <w:lang w:bidi="en-US"/>
    </w:rPr>
  </w:style>
  <w:style w:type="paragraph" w:customStyle="1" w:styleId="xl70">
    <w:name w:val="xl70"/>
    <w:basedOn w:val="af3"/>
    <w:qFormat/>
    <w:rsid w:val="00BE26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2" w:lineRule="auto"/>
      <w:jc w:val="center"/>
    </w:pPr>
    <w:rPr>
      <w:rFonts w:ascii="宋体" w:eastAsia="宋体" w:hAnsi="宋体" w:cs="宋体"/>
      <w:sz w:val="24"/>
      <w:lang w:bidi="en-US"/>
    </w:rPr>
  </w:style>
  <w:style w:type="paragraph" w:customStyle="1" w:styleId="xl71">
    <w:name w:val="xl71"/>
    <w:basedOn w:val="af3"/>
    <w:qFormat/>
    <w:rsid w:val="00BE268F"/>
    <w:pPr>
      <w:widowControl/>
      <w:spacing w:before="100" w:beforeAutospacing="1" w:after="100" w:afterAutospacing="1" w:line="252" w:lineRule="auto"/>
      <w:jc w:val="center"/>
    </w:pPr>
    <w:rPr>
      <w:rFonts w:ascii="宋体" w:eastAsia="宋体" w:hAnsi="宋体" w:cs="宋体"/>
      <w:sz w:val="32"/>
      <w:szCs w:val="32"/>
      <w:lang w:bidi="en-US"/>
    </w:rPr>
  </w:style>
  <w:style w:type="paragraph" w:customStyle="1" w:styleId="affff2">
    <w:name w:val="标准称谓"/>
    <w:next w:val="af3"/>
    <w:rsid w:val="00BE268F"/>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hAnsi="Cambria"/>
      <w:b/>
      <w:bCs/>
      <w:spacing w:val="20"/>
      <w:w w:val="148"/>
      <w:sz w:val="52"/>
      <w:szCs w:val="21"/>
    </w:rPr>
  </w:style>
  <w:style w:type="paragraph" w:customStyle="1" w:styleId="17">
    <w:name w:val="封面标准号1"/>
    <w:qFormat/>
    <w:rsid w:val="00BE268F"/>
    <w:pPr>
      <w:widowControl w:val="0"/>
      <w:kinsoku w:val="0"/>
      <w:overflowPunct w:val="0"/>
      <w:autoSpaceDE w:val="0"/>
      <w:autoSpaceDN w:val="0"/>
      <w:spacing w:before="308" w:after="200" w:line="252" w:lineRule="auto"/>
      <w:jc w:val="right"/>
      <w:textAlignment w:val="center"/>
    </w:pPr>
    <w:rPr>
      <w:rFonts w:ascii="Cambria" w:hAnsi="Cambria"/>
      <w:sz w:val="28"/>
      <w:szCs w:val="21"/>
    </w:rPr>
  </w:style>
  <w:style w:type="paragraph" w:customStyle="1" w:styleId="-111">
    <w:name w:val="彩色底纹 - 着色 11"/>
    <w:uiPriority w:val="99"/>
    <w:semiHidden/>
    <w:qFormat/>
    <w:rsid w:val="00BE268F"/>
    <w:rPr>
      <w:rFonts w:ascii="Cambria" w:hAnsi="Cambria"/>
      <w:sz w:val="22"/>
      <w:szCs w:val="21"/>
      <w:lang w:eastAsia="en-US" w:bidi="en-US"/>
    </w:rPr>
  </w:style>
  <w:style w:type="paragraph" w:customStyle="1" w:styleId="CharCharCharChar2">
    <w:name w:val="Char Char Char Char2"/>
    <w:basedOn w:val="af3"/>
    <w:rsid w:val="00BE268F"/>
    <w:pPr>
      <w:widowControl/>
      <w:spacing w:after="160" w:line="240" w:lineRule="exact"/>
      <w:ind w:firstLineChars="200" w:firstLine="200"/>
    </w:pPr>
    <w:rPr>
      <w:rFonts w:ascii="Times New Roman" w:eastAsia="宋体" w:hAnsi="Times New Roman" w:cs="Times New Roman"/>
      <w:kern w:val="2"/>
      <w:sz w:val="21"/>
      <w:szCs w:val="20"/>
      <w:lang w:eastAsia="zh-CN"/>
    </w:rPr>
  </w:style>
  <w:style w:type="character" w:customStyle="1" w:styleId="apple-converted-space">
    <w:name w:val="apple-converted-space"/>
    <w:basedOn w:val="af4"/>
    <w:rsid w:val="00BE268F"/>
  </w:style>
  <w:style w:type="character" w:customStyle="1" w:styleId="Char">
    <w:name w:val="文档结构图 Char"/>
    <w:basedOn w:val="af4"/>
    <w:link w:val="af8"/>
    <w:uiPriority w:val="99"/>
    <w:semiHidden/>
    <w:rsid w:val="00BE268F"/>
    <w:rPr>
      <w:rFonts w:ascii="宋体" w:hAnsiTheme="minorHAnsi" w:cstheme="minorBidi"/>
      <w:sz w:val="18"/>
      <w:szCs w:val="18"/>
      <w:lang w:eastAsia="en-US"/>
    </w:rPr>
  </w:style>
  <w:style w:type="paragraph" w:customStyle="1" w:styleId="TOC1">
    <w:name w:val="TOC 标题1"/>
    <w:basedOn w:val="1"/>
    <w:next w:val="af3"/>
    <w:uiPriority w:val="39"/>
    <w:unhideWhenUsed/>
    <w:qFormat/>
    <w:rsid w:val="00BE268F"/>
    <w:pPr>
      <w:keepNext/>
      <w:keepLines/>
      <w:widowControl/>
      <w:autoSpaceDE/>
      <w:autoSpaceDN/>
      <w:adjustRightInd/>
      <w:spacing w:before="480" w:after="0"/>
      <w:jc w:val="left"/>
      <w:outlineLvl w:val="9"/>
    </w:pPr>
    <w:rPr>
      <w:rFonts w:asciiTheme="majorHAnsi" w:eastAsiaTheme="majorEastAsia" w:hAnsiTheme="majorHAnsi" w:cstheme="majorBidi"/>
      <w:b/>
      <w:bCs/>
      <w:color w:val="365F91" w:themeColor="accent1" w:themeShade="BF"/>
      <w:sz w:val="28"/>
      <w:szCs w:val="28"/>
      <w:lang w:val="en-US" w:eastAsia="zh-CN" w:bidi="ar-SA"/>
    </w:rPr>
  </w:style>
  <w:style w:type="character" w:customStyle="1" w:styleId="op-calendar-hover-suit1">
    <w:name w:val="op-calendar-hover-suit1"/>
    <w:qFormat/>
    <w:rsid w:val="00BE268F"/>
  </w:style>
  <w:style w:type="paragraph" w:styleId="TOC">
    <w:name w:val="TOC Heading"/>
    <w:basedOn w:val="1"/>
    <w:next w:val="af3"/>
    <w:uiPriority w:val="39"/>
    <w:semiHidden/>
    <w:unhideWhenUsed/>
    <w:qFormat/>
    <w:rsid w:val="006501FA"/>
    <w:pPr>
      <w:keepNext/>
      <w:keepLines/>
      <w:widowControl/>
      <w:autoSpaceDE/>
      <w:autoSpaceDN/>
      <w:adjustRightInd/>
      <w:spacing w:before="480" w:after="0"/>
      <w:jc w:val="left"/>
      <w:outlineLvl w:val="9"/>
    </w:pPr>
    <w:rPr>
      <w:rFonts w:asciiTheme="majorHAnsi" w:eastAsiaTheme="majorEastAsia" w:hAnsiTheme="majorHAnsi" w:cstheme="majorBidi"/>
      <w:b/>
      <w:bCs/>
      <w:color w:val="365F91" w:themeColor="accent1" w:themeShade="BF"/>
      <w:sz w:val="28"/>
      <w:szCs w:val="28"/>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4.bin"/><Relationship Id="rId50" Type="http://schemas.openxmlformats.org/officeDocument/2006/relationships/image" Target="media/image21.e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19.wmf"/><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13.bin"/><Relationship Id="rId53" Type="http://schemas.openxmlformats.org/officeDocument/2006/relationships/image" Target="media/image24.png"/><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baike.baidu.com/item/%E4%B8%8D%E5%B9%B3%E8%A1%A1%E7%94%B5%E6%B5%81/7346904" TargetMode="Externa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image" Target="media/image18.wmf"/><Relationship Id="rId52"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image" Target="media/image22.png"/><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A1C18-7763-4B21-8717-1A62AF90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97</Pages>
  <Words>12482</Words>
  <Characters>71148</Characters>
  <Application>Microsoft Office Word</Application>
  <DocSecurity>0</DocSecurity>
  <Lines>592</Lines>
  <Paragraphs>166</Paragraphs>
  <ScaleCrop>false</ScaleCrop>
  <Company>Microsoft</Company>
  <LinksUpToDate>false</LinksUpToDate>
  <CharactersWithSpaces>83464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cp:lastPrinted>2019-09-29T03:29:00Z</cp:lastPrinted>
  <dcterms:created xsi:type="dcterms:W3CDTF">2019-09-29T03:14:00Z</dcterms:created>
  <dcterms:modified xsi:type="dcterms:W3CDTF">2019-09-29T05:54:00Z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